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730C" w:rsidP="000A730C">
      <w:pPr>
        <w:pStyle w:val="BodyTextIndent"/>
        <w:spacing w:line="460" w:lineRule="auto"/>
        <w:ind w:right="-105" w:firstLine="3399" w:firstLineChars="1133"/>
        <w:rPr>
          <w:rFonts w:ascii="黑体" w:cs="黑体" w:hint="eastAsia"/>
          <w:b/>
          <w:sz w:val="30"/>
          <w:szCs w:val="30"/>
          <w:lang w:eastAsia="zh-CN"/>
        </w:rPr>
      </w:pPr>
      <w:bookmarkStart w:id="0" w:name="_Toc291772193"/>
      <w:bookmarkStart w:id="1" w:name="_Toc291772330"/>
      <w:r w:rsidRPr="000A730C">
        <w:rPr>
          <w:rFonts w:ascii="黑体" w:cs="黑体" w:hint="eastAsia"/>
          <w:b/>
          <w:sz w:val="30"/>
          <w:szCs w:val="30"/>
          <w:lang w:eastAsia="zh-CN"/>
        </w:rPr>
        <w:t>目录</w:t>
      </w:r>
    </w:p>
    <w:p w:rsidR="00A0629C" w:rsidRPr="00A0629C" w:rsidP="00A0629C">
      <w:pPr>
        <w:pStyle w:val="TOC1"/>
        <w:tabs>
          <w:tab w:val="right" w:leader="dot" w:pos="8720"/>
        </w:tabs>
        <w:spacing w:before="0" w:after="0" w:line="460" w:lineRule="auto"/>
        <w:rPr>
          <w:noProof/>
          <w:sz w:val="24"/>
          <w:szCs w:val="24"/>
        </w:rPr>
      </w:pPr>
      <w:r w:rsidRPr="00A0629C" w:rsidR="000A730C">
        <w:rPr>
          <w:rFonts w:ascii="宋体" w:hAnsi="宋体" w:cs="黑体" w:hint="eastAsia"/>
          <w:b w:val="0"/>
          <w:sz w:val="24"/>
          <w:szCs w:val="24"/>
        </w:rPr>
        <w:fldChar w:fldCharType="begin" w:dirty="1"/>
      </w:r>
      <w:r w:rsidRPr="00A0629C" w:rsidR="000A730C">
        <w:rPr>
          <w:rFonts w:ascii="宋体" w:hAnsi="宋体" w:cs="黑体" w:hint="eastAsia"/>
          <w:b w:val="0"/>
          <w:sz w:val="24"/>
          <w:szCs w:val="24"/>
        </w:rPr>
        <w:instrText xml:space="preserve"> TOC \o "1-3" \h \z \u </w:instrText>
      </w:r>
      <w:r w:rsidRPr="00A0629C" w:rsidR="000A730C">
        <w:rPr>
          <w:rFonts w:ascii="宋体" w:hAnsi="宋体" w:cs="黑体" w:hint="eastAsia"/>
          <w:b w:val="0"/>
          <w:sz w:val="24"/>
          <w:szCs w:val="24"/>
        </w:rPr>
        <w:fldChar w:fldCharType="separate"/>
      </w:r>
      <w:hyperlink w:anchor="_Toc" w:history="1">
        <w:r w:rsidRPr="00A0629C">
          <w:rPr>
            <w:rStyle w:val="Hyperlink"/>
            <w:rFonts w:ascii="黑体" w:cs="黑体"/>
            <w:b w:val="0"/>
            <w:noProof/>
            <w:sz w:val="24"/>
            <w:szCs w:val="24"/>
          </w:rPr>
          <w:t>1</w:t>
        </w:r>
        <w:r w:rsidRPr="00A0629C">
          <w:rPr>
            <w:rStyle w:val="Hyperlink"/>
            <w:rFonts w:ascii="黑体" w:cs="黑体" w:hint="eastAsia"/>
            <w:b w:val="0"/>
            <w:noProof/>
            <w:sz w:val="24"/>
            <w:szCs w:val="24"/>
          </w:rPr>
          <w:t>编制依据</w:t>
        </w:r>
        <w:r w:rsidRPr="00A0629C">
          <w:rPr>
            <w:b w:val="0"/>
            <w:noProof/>
            <w:sz w:val="24"/>
            <w:szCs w:val="24"/>
          </w:rPr>
          <w:tab/>
        </w:r>
        <w:r w:rsidRPr="00A0629C">
          <w:rPr>
            <w:b w:val="0"/>
            <w:noProof/>
            <w:sz w:val="24"/>
            <w:szCs w:val="24"/>
          </w:rPr>
          <w:fldChar w:fldCharType="begin"/>
        </w:r>
        <w:r w:rsidRPr="00A0629C">
          <w:rPr>
            <w:b w:val="0"/>
            <w:noProof/>
            <w:sz w:val="24"/>
            <w:szCs w:val="24"/>
          </w:rPr>
          <w:instrText xml:space="preserve"> PAGEREF _Toc \h </w:instrText>
        </w:r>
        <w:r w:rsidRPr="00A0629C">
          <w:rPr>
            <w:b w:val="0"/>
            <w:noProof/>
            <w:sz w:val="24"/>
            <w:szCs w:val="24"/>
          </w:rPr>
          <w:fldChar w:fldCharType="separate"/>
        </w:r>
        <w:r w:rsidR="005E5C77">
          <w:rPr>
            <w:b w:val="0"/>
            <w:noProof/>
            <w:sz w:val="24"/>
            <w:szCs w:val="24"/>
          </w:rPr>
          <w:t>3</w:t>
        </w:r>
        <w:r w:rsidRPr="00A0629C">
          <w:rPr>
            <w:b w:val="0"/>
            <w:noProof/>
            <w:sz w:val="24"/>
            <w:szCs w:val="24"/>
          </w:rPr>
          <w:fldChar w:fldCharType="end"/>
        </w:r>
      </w:hyperlink>
    </w:p>
    <w:p w:rsidR="00A0629C" w:rsidRPr="00A0629C" w:rsidP="00A0629C">
      <w:pPr>
        <w:pStyle w:val="TOC1"/>
        <w:tabs>
          <w:tab w:val="right" w:leader="dot" w:pos="8720"/>
        </w:tabs>
        <w:spacing w:before="0" w:after="0" w:line="460" w:lineRule="auto"/>
        <w:rPr>
          <w:noProof/>
          <w:sz w:val="24"/>
          <w:szCs w:val="24"/>
        </w:rPr>
      </w:pPr>
      <w:hyperlink w:anchor="_Toc" w:history="1">
        <w:r w:rsidRPr="00A0629C">
          <w:rPr>
            <w:rStyle w:val="Hyperlink"/>
            <w:rFonts w:ascii="黑体" w:cs="黑体"/>
            <w:b w:val="0"/>
            <w:noProof/>
            <w:sz w:val="24"/>
            <w:szCs w:val="24"/>
          </w:rPr>
          <w:t>2</w:t>
        </w:r>
        <w:r w:rsidRPr="00A0629C">
          <w:rPr>
            <w:rStyle w:val="Hyperlink"/>
            <w:rFonts w:ascii="黑体" w:cs="黑体" w:hint="eastAsia"/>
            <w:b w:val="0"/>
            <w:noProof/>
            <w:sz w:val="24"/>
            <w:szCs w:val="24"/>
          </w:rPr>
          <w:t>工程概况</w:t>
        </w:r>
        <w:r w:rsidRPr="00A0629C">
          <w:rPr>
            <w:b w:val="0"/>
            <w:noProof/>
            <w:sz w:val="24"/>
            <w:szCs w:val="24"/>
          </w:rPr>
          <w:tab/>
        </w:r>
        <w:r w:rsidRPr="00A0629C">
          <w:rPr>
            <w:b w:val="0"/>
            <w:noProof/>
            <w:sz w:val="24"/>
            <w:szCs w:val="24"/>
          </w:rPr>
          <w:fldChar w:fldCharType="begin"/>
        </w:r>
        <w:r w:rsidRPr="00A0629C">
          <w:rPr>
            <w:b w:val="0"/>
            <w:noProof/>
            <w:sz w:val="24"/>
            <w:szCs w:val="24"/>
          </w:rPr>
          <w:instrText xml:space="preserve"> PAGEREF _Toc \h </w:instrText>
        </w:r>
        <w:r w:rsidRPr="00A0629C">
          <w:rPr>
            <w:b w:val="0"/>
            <w:noProof/>
            <w:sz w:val="24"/>
            <w:szCs w:val="24"/>
          </w:rPr>
          <w:fldChar w:fldCharType="separate"/>
        </w:r>
        <w:r w:rsidR="005E5C77">
          <w:rPr>
            <w:b w:val="0"/>
            <w:noProof/>
            <w:sz w:val="24"/>
            <w:szCs w:val="24"/>
          </w:rPr>
          <w:t>3</w:t>
        </w:r>
        <w:r w:rsidRPr="00A0629C">
          <w:rPr>
            <w:b w:val="0"/>
            <w:noProof/>
            <w:sz w:val="24"/>
            <w:szCs w:val="24"/>
          </w:rPr>
          <w:fldChar w:fldCharType="end"/>
        </w:r>
      </w:hyperlink>
    </w:p>
    <w:p w:rsidR="00A0629C" w:rsidRPr="00A0629C" w:rsidP="00A0629C">
      <w:pPr>
        <w:pStyle w:val="TOC2"/>
        <w:tabs>
          <w:tab w:val="right" w:leader="dot" w:pos="8720"/>
        </w:tabs>
        <w:spacing w:line="460" w:lineRule="auto"/>
        <w:ind w:left="0"/>
        <w:rPr>
          <w:noProof/>
          <w:sz w:val="24"/>
          <w:szCs w:val="24"/>
        </w:rPr>
      </w:pPr>
      <w:hyperlink w:anchor="_Toc" w:history="1">
        <w:r w:rsidRPr="00A0629C">
          <w:rPr>
            <w:rStyle w:val="Hyperlink"/>
            <w:rFonts w:ascii="宋体" w:hAnsi="宋体" w:cs="宋体"/>
            <w:noProof/>
            <w:sz w:val="24"/>
            <w:szCs w:val="24"/>
          </w:rPr>
          <w:t>2.1</w:t>
        </w:r>
        <w:r w:rsidRPr="00A0629C">
          <w:rPr>
            <w:rStyle w:val="Hyperlink"/>
            <w:rFonts w:ascii="宋体" w:hAnsi="宋体" w:cs="宋体" w:hint="eastAsia"/>
            <w:noProof/>
            <w:sz w:val="24"/>
            <w:szCs w:val="24"/>
          </w:rPr>
          <w:t>设计概况</w:t>
        </w:r>
        <w:r w:rsidRPr="00A0629C">
          <w:rPr>
            <w:noProof/>
            <w:sz w:val="24"/>
            <w:szCs w:val="24"/>
          </w:rPr>
          <w:tab/>
        </w:r>
        <w:r w:rsidRPr="00A0629C">
          <w:rPr>
            <w:noProof/>
            <w:sz w:val="24"/>
            <w:szCs w:val="24"/>
          </w:rPr>
          <w:fldChar w:fldCharType="begin"/>
        </w:r>
        <w:r w:rsidRPr="00A0629C">
          <w:rPr>
            <w:noProof/>
            <w:sz w:val="24"/>
            <w:szCs w:val="24"/>
          </w:rPr>
          <w:instrText xml:space="preserve"> PAGEREF _Toc \h </w:instrText>
        </w:r>
        <w:r w:rsidRPr="00A0629C">
          <w:rPr>
            <w:noProof/>
            <w:sz w:val="24"/>
            <w:szCs w:val="24"/>
          </w:rPr>
          <w:fldChar w:fldCharType="separate"/>
        </w:r>
        <w:r w:rsidR="005E5C77">
          <w:rPr>
            <w:noProof/>
            <w:sz w:val="24"/>
            <w:szCs w:val="24"/>
          </w:rPr>
          <w:t>3</w:t>
        </w:r>
        <w:r w:rsidRPr="00A0629C">
          <w:rPr>
            <w:noProof/>
            <w:sz w:val="24"/>
            <w:szCs w:val="24"/>
          </w:rPr>
          <w:fldChar w:fldCharType="end"/>
        </w:r>
      </w:hyperlink>
    </w:p>
    <w:p w:rsidR="00A0629C" w:rsidRPr="00A0629C" w:rsidP="00A0629C">
      <w:pPr>
        <w:pStyle w:val="TOC2"/>
        <w:tabs>
          <w:tab w:val="right" w:leader="dot" w:pos="8720"/>
        </w:tabs>
        <w:spacing w:line="460" w:lineRule="auto"/>
        <w:ind w:left="0"/>
        <w:rPr>
          <w:noProof/>
          <w:sz w:val="24"/>
          <w:szCs w:val="24"/>
        </w:rPr>
      </w:pPr>
      <w:hyperlink w:anchor="_Toc" w:history="1">
        <w:r w:rsidRPr="00A0629C">
          <w:rPr>
            <w:rStyle w:val="Hyperlink"/>
            <w:rFonts w:ascii="宋体" w:hAnsi="宋体" w:cs="宋体"/>
            <w:noProof/>
            <w:sz w:val="24"/>
            <w:szCs w:val="24"/>
          </w:rPr>
          <w:t>2.2</w:t>
        </w:r>
        <w:r w:rsidRPr="00A0629C">
          <w:rPr>
            <w:rStyle w:val="Hyperlink"/>
            <w:rFonts w:ascii="宋体" w:hAnsi="宋体" w:cs="宋体" w:hint="eastAsia"/>
            <w:noProof/>
            <w:sz w:val="24"/>
            <w:szCs w:val="24"/>
          </w:rPr>
          <w:t>环境状况</w:t>
        </w:r>
        <w:r w:rsidRPr="00A0629C">
          <w:rPr>
            <w:noProof/>
            <w:sz w:val="24"/>
            <w:szCs w:val="24"/>
          </w:rPr>
          <w:tab/>
        </w:r>
        <w:r w:rsidRPr="00A0629C">
          <w:rPr>
            <w:noProof/>
            <w:sz w:val="24"/>
            <w:szCs w:val="24"/>
          </w:rPr>
          <w:fldChar w:fldCharType="begin"/>
        </w:r>
        <w:r w:rsidRPr="00A0629C">
          <w:rPr>
            <w:noProof/>
            <w:sz w:val="24"/>
            <w:szCs w:val="24"/>
          </w:rPr>
          <w:instrText xml:space="preserve"> PAGEREF _Toc \h </w:instrText>
        </w:r>
        <w:r w:rsidRPr="00A0629C">
          <w:rPr>
            <w:noProof/>
            <w:sz w:val="24"/>
            <w:szCs w:val="24"/>
          </w:rPr>
          <w:fldChar w:fldCharType="separate"/>
        </w:r>
        <w:r w:rsidR="005E5C77">
          <w:rPr>
            <w:noProof/>
            <w:sz w:val="24"/>
            <w:szCs w:val="24"/>
          </w:rPr>
          <w:t>4</w:t>
        </w:r>
        <w:r w:rsidRPr="00A0629C">
          <w:rPr>
            <w:noProof/>
            <w:sz w:val="24"/>
            <w:szCs w:val="24"/>
          </w:rPr>
          <w:fldChar w:fldCharType="end"/>
        </w:r>
      </w:hyperlink>
    </w:p>
    <w:p w:rsidR="00A0629C" w:rsidRPr="00A0629C" w:rsidP="00A0629C">
      <w:pPr>
        <w:pStyle w:val="TOC1"/>
        <w:tabs>
          <w:tab w:val="right" w:leader="dot" w:pos="8720"/>
        </w:tabs>
        <w:spacing w:before="0" w:after="0" w:line="460" w:lineRule="auto"/>
        <w:rPr>
          <w:noProof/>
          <w:sz w:val="24"/>
          <w:szCs w:val="24"/>
        </w:rPr>
      </w:pPr>
      <w:hyperlink w:anchor="_Toc" w:history="1">
        <w:r w:rsidRPr="00A0629C">
          <w:rPr>
            <w:rStyle w:val="Hyperlink"/>
            <w:rFonts w:ascii="黑体" w:cs="黑体"/>
            <w:b w:val="0"/>
            <w:noProof/>
            <w:sz w:val="24"/>
            <w:szCs w:val="24"/>
          </w:rPr>
          <w:t>3</w:t>
        </w:r>
        <w:r w:rsidRPr="00A0629C">
          <w:rPr>
            <w:rStyle w:val="Hyperlink"/>
            <w:rFonts w:ascii="黑体" w:cs="黑体" w:hint="eastAsia"/>
            <w:b w:val="0"/>
            <w:noProof/>
            <w:sz w:val="24"/>
            <w:szCs w:val="24"/>
          </w:rPr>
          <w:t>施工安全防护方案</w:t>
        </w:r>
        <w:r w:rsidRPr="00A0629C">
          <w:rPr>
            <w:b w:val="0"/>
            <w:noProof/>
            <w:sz w:val="24"/>
            <w:szCs w:val="24"/>
          </w:rPr>
          <w:tab/>
        </w:r>
        <w:r w:rsidRPr="00A0629C">
          <w:rPr>
            <w:b w:val="0"/>
            <w:noProof/>
            <w:sz w:val="24"/>
            <w:szCs w:val="24"/>
          </w:rPr>
          <w:fldChar w:fldCharType="begin"/>
        </w:r>
        <w:r w:rsidRPr="00A0629C">
          <w:rPr>
            <w:b w:val="0"/>
            <w:noProof/>
            <w:sz w:val="24"/>
            <w:szCs w:val="24"/>
          </w:rPr>
          <w:instrText xml:space="preserve"> PAGEREF _Toc \h </w:instrText>
        </w:r>
        <w:r w:rsidRPr="00A0629C">
          <w:rPr>
            <w:b w:val="0"/>
            <w:noProof/>
            <w:sz w:val="24"/>
            <w:szCs w:val="24"/>
          </w:rPr>
          <w:fldChar w:fldCharType="separate"/>
        </w:r>
        <w:r w:rsidR="005E5C77">
          <w:rPr>
            <w:b w:val="0"/>
            <w:noProof/>
            <w:sz w:val="24"/>
            <w:szCs w:val="24"/>
          </w:rPr>
          <w:t>4</w:t>
        </w:r>
        <w:r w:rsidRPr="00A0629C">
          <w:rPr>
            <w:b w:val="0"/>
            <w:noProof/>
            <w:sz w:val="24"/>
            <w:szCs w:val="24"/>
          </w:rPr>
          <w:fldChar w:fldCharType="end"/>
        </w:r>
      </w:hyperlink>
    </w:p>
    <w:p w:rsidR="00A0629C" w:rsidRPr="00A0629C" w:rsidP="00A0629C">
      <w:pPr>
        <w:pStyle w:val="TOC2"/>
        <w:tabs>
          <w:tab w:val="right" w:leader="dot" w:pos="8720"/>
        </w:tabs>
        <w:spacing w:line="460" w:lineRule="auto"/>
        <w:ind w:left="0"/>
        <w:rPr>
          <w:noProof/>
          <w:sz w:val="24"/>
          <w:szCs w:val="24"/>
        </w:rPr>
      </w:pPr>
      <w:hyperlink w:anchor="_Toc" w:history="1">
        <w:r w:rsidRPr="00A0629C">
          <w:rPr>
            <w:rStyle w:val="Hyperlink"/>
            <w:rFonts w:ascii="宋体" w:hAnsi="宋体" w:cs="宋体"/>
            <w:noProof/>
            <w:sz w:val="24"/>
            <w:szCs w:val="24"/>
          </w:rPr>
          <w:t>3.1</w:t>
        </w:r>
        <w:r w:rsidRPr="00A0629C">
          <w:rPr>
            <w:rStyle w:val="Hyperlink"/>
            <w:rFonts w:ascii="宋体" w:hAnsi="宋体" w:cs="宋体" w:hint="eastAsia"/>
            <w:noProof/>
            <w:sz w:val="24"/>
            <w:szCs w:val="24"/>
          </w:rPr>
          <w:t>方案及措施</w:t>
        </w:r>
        <w:r w:rsidRPr="00A0629C">
          <w:rPr>
            <w:noProof/>
            <w:sz w:val="24"/>
            <w:szCs w:val="24"/>
          </w:rPr>
          <w:tab/>
        </w:r>
        <w:r w:rsidRPr="00A0629C">
          <w:rPr>
            <w:noProof/>
            <w:sz w:val="24"/>
            <w:szCs w:val="24"/>
          </w:rPr>
          <w:fldChar w:fldCharType="begin"/>
        </w:r>
        <w:r w:rsidRPr="00A0629C">
          <w:rPr>
            <w:noProof/>
            <w:sz w:val="24"/>
            <w:szCs w:val="24"/>
          </w:rPr>
          <w:instrText xml:space="preserve"> PAGEREF _Toc \h </w:instrText>
        </w:r>
        <w:r w:rsidRPr="00A0629C">
          <w:rPr>
            <w:noProof/>
            <w:sz w:val="24"/>
            <w:szCs w:val="24"/>
          </w:rPr>
          <w:fldChar w:fldCharType="separate"/>
        </w:r>
        <w:r w:rsidR="005E5C77">
          <w:rPr>
            <w:noProof/>
            <w:sz w:val="24"/>
            <w:szCs w:val="24"/>
          </w:rPr>
          <w:t>4</w:t>
        </w:r>
        <w:r w:rsidRPr="00A0629C">
          <w:rPr>
            <w:noProof/>
            <w:sz w:val="24"/>
            <w:szCs w:val="24"/>
          </w:rPr>
          <w:fldChar w:fldCharType="end"/>
        </w:r>
      </w:hyperlink>
    </w:p>
    <w:p w:rsidR="00A0629C" w:rsidRPr="00A0629C" w:rsidP="00A0629C">
      <w:pPr>
        <w:pStyle w:val="TOC3"/>
        <w:tabs>
          <w:tab w:val="right" w:leader="dot" w:pos="8720"/>
        </w:tabs>
        <w:spacing w:line="460" w:lineRule="auto"/>
        <w:ind w:left="0"/>
        <w:rPr>
          <w:noProof/>
          <w:sz w:val="24"/>
          <w:szCs w:val="24"/>
        </w:rPr>
      </w:pPr>
      <w:hyperlink w:anchor="_Toc" w:history="1">
        <w:r w:rsidRPr="00A0629C">
          <w:rPr>
            <w:rStyle w:val="Hyperlink"/>
            <w:i w:val="0"/>
            <w:noProof/>
            <w:kern w:val="44"/>
            <w:sz w:val="24"/>
            <w:szCs w:val="24"/>
          </w:rPr>
          <w:t>3.1.1</w:t>
        </w:r>
        <w:r w:rsidRPr="00A0629C">
          <w:rPr>
            <w:rStyle w:val="Hyperlink"/>
            <w:rFonts w:hint="eastAsia"/>
            <w:i w:val="0"/>
            <w:noProof/>
            <w:kern w:val="44"/>
            <w:sz w:val="24"/>
            <w:szCs w:val="24"/>
          </w:rPr>
          <w:t>下部结构施工安全防护</w:t>
        </w:r>
        <w:r w:rsidRPr="00A0629C">
          <w:rPr>
            <w:i w:val="0"/>
            <w:noProof/>
            <w:sz w:val="24"/>
            <w:szCs w:val="24"/>
          </w:rPr>
          <w:tab/>
        </w:r>
        <w:r w:rsidRPr="00A0629C">
          <w:rPr>
            <w:i w:val="0"/>
            <w:noProof/>
            <w:sz w:val="24"/>
            <w:szCs w:val="24"/>
          </w:rPr>
          <w:fldChar w:fldCharType="begin"/>
        </w:r>
        <w:r w:rsidRPr="00A0629C">
          <w:rPr>
            <w:i w:val="0"/>
            <w:noProof/>
            <w:sz w:val="24"/>
            <w:szCs w:val="24"/>
          </w:rPr>
          <w:instrText xml:space="preserve"> PAGEREF _Toc \h </w:instrText>
        </w:r>
        <w:r w:rsidRPr="00A0629C">
          <w:rPr>
            <w:i w:val="0"/>
            <w:noProof/>
            <w:sz w:val="24"/>
            <w:szCs w:val="24"/>
          </w:rPr>
          <w:fldChar w:fldCharType="separate"/>
        </w:r>
        <w:r w:rsidR="005E5C77">
          <w:rPr>
            <w:i w:val="0"/>
            <w:noProof/>
            <w:sz w:val="24"/>
            <w:szCs w:val="24"/>
          </w:rPr>
          <w:t>4</w:t>
        </w:r>
        <w:r w:rsidRPr="00A0629C">
          <w:rPr>
            <w:i w:val="0"/>
            <w:noProof/>
            <w:sz w:val="24"/>
            <w:szCs w:val="24"/>
          </w:rPr>
          <w:fldChar w:fldCharType="end"/>
        </w:r>
      </w:hyperlink>
    </w:p>
    <w:p w:rsidR="00A0629C" w:rsidRPr="00A0629C" w:rsidP="00A0629C">
      <w:pPr>
        <w:pStyle w:val="TOC3"/>
        <w:tabs>
          <w:tab w:val="right" w:leader="dot" w:pos="8720"/>
        </w:tabs>
        <w:spacing w:line="460" w:lineRule="auto"/>
        <w:ind w:left="0"/>
        <w:rPr>
          <w:noProof/>
          <w:sz w:val="24"/>
          <w:szCs w:val="24"/>
        </w:rPr>
      </w:pPr>
      <w:hyperlink w:anchor="_Toc" w:history="1">
        <w:r w:rsidRPr="00A0629C">
          <w:rPr>
            <w:rStyle w:val="Hyperlink"/>
            <w:i w:val="0"/>
            <w:noProof/>
            <w:kern w:val="44"/>
            <w:sz w:val="24"/>
            <w:szCs w:val="24"/>
          </w:rPr>
          <w:t>3.1.2</w:t>
        </w:r>
        <w:r w:rsidRPr="00A0629C">
          <w:rPr>
            <w:rStyle w:val="Hyperlink"/>
            <w:rFonts w:hint="eastAsia"/>
            <w:i w:val="0"/>
            <w:noProof/>
            <w:kern w:val="44"/>
            <w:sz w:val="24"/>
            <w:szCs w:val="24"/>
          </w:rPr>
          <w:t>连续梁安全防护</w:t>
        </w:r>
        <w:r w:rsidRPr="00A0629C">
          <w:rPr>
            <w:i w:val="0"/>
            <w:noProof/>
            <w:sz w:val="24"/>
            <w:szCs w:val="24"/>
          </w:rPr>
          <w:tab/>
        </w:r>
        <w:r w:rsidRPr="00A0629C">
          <w:rPr>
            <w:i w:val="0"/>
            <w:noProof/>
            <w:sz w:val="24"/>
            <w:szCs w:val="24"/>
          </w:rPr>
          <w:fldChar w:fldCharType="begin"/>
        </w:r>
        <w:r w:rsidRPr="00A0629C">
          <w:rPr>
            <w:i w:val="0"/>
            <w:noProof/>
            <w:sz w:val="24"/>
            <w:szCs w:val="24"/>
          </w:rPr>
          <w:instrText xml:space="preserve"> PAGEREF _Toc \h </w:instrText>
        </w:r>
        <w:r w:rsidRPr="00A0629C">
          <w:rPr>
            <w:i w:val="0"/>
            <w:noProof/>
            <w:sz w:val="24"/>
            <w:szCs w:val="24"/>
          </w:rPr>
          <w:fldChar w:fldCharType="separate"/>
        </w:r>
        <w:r w:rsidR="005E5C77">
          <w:rPr>
            <w:i w:val="0"/>
            <w:noProof/>
            <w:sz w:val="24"/>
            <w:szCs w:val="24"/>
          </w:rPr>
          <w:t>7</w:t>
        </w:r>
        <w:r w:rsidRPr="00A0629C">
          <w:rPr>
            <w:i w:val="0"/>
            <w:noProof/>
            <w:sz w:val="24"/>
            <w:szCs w:val="24"/>
          </w:rPr>
          <w:fldChar w:fldCharType="end"/>
        </w:r>
      </w:hyperlink>
    </w:p>
    <w:p w:rsidR="00A0629C" w:rsidRPr="00A0629C" w:rsidP="00A0629C">
      <w:pPr>
        <w:pStyle w:val="TOC2"/>
        <w:tabs>
          <w:tab w:val="right" w:leader="dot" w:pos="8720"/>
        </w:tabs>
        <w:spacing w:line="460" w:lineRule="auto"/>
        <w:ind w:left="0"/>
        <w:rPr>
          <w:noProof/>
          <w:sz w:val="24"/>
          <w:szCs w:val="24"/>
        </w:rPr>
      </w:pPr>
      <w:hyperlink w:anchor="_Toc" w:history="1">
        <w:r w:rsidRPr="00A0629C">
          <w:rPr>
            <w:rStyle w:val="Hyperlink"/>
            <w:rFonts w:ascii="宋体" w:hAnsi="宋体" w:cs="宋体"/>
            <w:noProof/>
            <w:sz w:val="24"/>
            <w:szCs w:val="24"/>
          </w:rPr>
          <w:t>3.2</w:t>
        </w:r>
        <w:r w:rsidRPr="00A0629C">
          <w:rPr>
            <w:rStyle w:val="Hyperlink"/>
            <w:rFonts w:ascii="宋体" w:hAnsi="宋体" w:cs="宋体" w:hint="eastAsia"/>
            <w:noProof/>
            <w:sz w:val="24"/>
            <w:szCs w:val="24"/>
          </w:rPr>
          <w:t>防护结构计算</w:t>
        </w:r>
        <w:r w:rsidRPr="00A0629C">
          <w:rPr>
            <w:noProof/>
            <w:sz w:val="24"/>
            <w:szCs w:val="24"/>
          </w:rPr>
          <w:tab/>
        </w:r>
        <w:r w:rsidRPr="00A0629C">
          <w:rPr>
            <w:noProof/>
            <w:sz w:val="24"/>
            <w:szCs w:val="24"/>
          </w:rPr>
          <w:fldChar w:fldCharType="begin"/>
        </w:r>
        <w:r w:rsidRPr="00A0629C">
          <w:rPr>
            <w:noProof/>
            <w:sz w:val="24"/>
            <w:szCs w:val="24"/>
          </w:rPr>
          <w:instrText xml:space="preserve"> PAGEREF _Toc \h </w:instrText>
        </w:r>
        <w:r w:rsidRPr="00A0629C">
          <w:rPr>
            <w:noProof/>
            <w:sz w:val="24"/>
            <w:szCs w:val="24"/>
          </w:rPr>
          <w:fldChar w:fldCharType="separate"/>
        </w:r>
        <w:r w:rsidR="005E5C77">
          <w:rPr>
            <w:noProof/>
            <w:sz w:val="24"/>
            <w:szCs w:val="24"/>
          </w:rPr>
          <w:t>11</w:t>
        </w:r>
        <w:r w:rsidRPr="00A0629C">
          <w:rPr>
            <w:noProof/>
            <w:sz w:val="24"/>
            <w:szCs w:val="24"/>
          </w:rPr>
          <w:fldChar w:fldCharType="end"/>
        </w:r>
      </w:hyperlink>
    </w:p>
    <w:p w:rsidR="00A0629C" w:rsidRPr="00A0629C" w:rsidP="00A0629C">
      <w:pPr>
        <w:pStyle w:val="TOC3"/>
        <w:tabs>
          <w:tab w:val="right" w:leader="dot" w:pos="8720"/>
        </w:tabs>
        <w:spacing w:line="460" w:lineRule="auto"/>
        <w:ind w:left="0"/>
        <w:rPr>
          <w:noProof/>
          <w:sz w:val="24"/>
          <w:szCs w:val="24"/>
        </w:rPr>
      </w:pPr>
      <w:hyperlink w:anchor="_Toc" w:history="1">
        <w:r w:rsidRPr="00A0629C">
          <w:rPr>
            <w:rStyle w:val="Hyperlink"/>
            <w:i w:val="0"/>
            <w:noProof/>
            <w:kern w:val="44"/>
            <w:sz w:val="24"/>
            <w:szCs w:val="24"/>
          </w:rPr>
          <w:t>3.2.1</w:t>
        </w:r>
        <w:r w:rsidRPr="00A0629C">
          <w:rPr>
            <w:rStyle w:val="Hyperlink"/>
            <w:rFonts w:hint="eastAsia"/>
            <w:i w:val="0"/>
            <w:noProof/>
            <w:kern w:val="44"/>
            <w:sz w:val="24"/>
            <w:szCs w:val="24"/>
          </w:rPr>
          <w:t>防护门洞检算</w:t>
        </w:r>
        <w:r w:rsidRPr="00A0629C">
          <w:rPr>
            <w:i w:val="0"/>
            <w:noProof/>
            <w:sz w:val="24"/>
            <w:szCs w:val="24"/>
          </w:rPr>
          <w:tab/>
        </w:r>
        <w:r w:rsidRPr="00A0629C">
          <w:rPr>
            <w:i w:val="0"/>
            <w:noProof/>
            <w:sz w:val="24"/>
            <w:szCs w:val="24"/>
          </w:rPr>
          <w:fldChar w:fldCharType="begin"/>
        </w:r>
        <w:r w:rsidRPr="00A0629C">
          <w:rPr>
            <w:i w:val="0"/>
            <w:noProof/>
            <w:sz w:val="24"/>
            <w:szCs w:val="24"/>
          </w:rPr>
          <w:instrText xml:space="preserve"> PAGEREF _Toc \h </w:instrText>
        </w:r>
        <w:r w:rsidRPr="00A0629C">
          <w:rPr>
            <w:i w:val="0"/>
            <w:noProof/>
            <w:sz w:val="24"/>
            <w:szCs w:val="24"/>
          </w:rPr>
          <w:fldChar w:fldCharType="separate"/>
        </w:r>
        <w:r w:rsidR="005E5C77">
          <w:rPr>
            <w:i w:val="0"/>
            <w:noProof/>
            <w:sz w:val="24"/>
            <w:szCs w:val="24"/>
          </w:rPr>
          <w:t>11</w:t>
        </w:r>
        <w:r w:rsidRPr="00A0629C">
          <w:rPr>
            <w:i w:val="0"/>
            <w:noProof/>
            <w:sz w:val="24"/>
            <w:szCs w:val="24"/>
          </w:rPr>
          <w:fldChar w:fldCharType="end"/>
        </w:r>
      </w:hyperlink>
    </w:p>
    <w:p w:rsidR="00A0629C" w:rsidRPr="00A0629C" w:rsidP="00A0629C">
      <w:pPr>
        <w:pStyle w:val="TOC1"/>
        <w:tabs>
          <w:tab w:val="right" w:leader="dot" w:pos="8720"/>
        </w:tabs>
        <w:spacing w:before="0" w:after="0" w:line="460" w:lineRule="auto"/>
        <w:rPr>
          <w:noProof/>
          <w:sz w:val="24"/>
          <w:szCs w:val="24"/>
        </w:rPr>
      </w:pPr>
      <w:hyperlink w:anchor="_Toc" w:history="1">
        <w:r w:rsidRPr="00A0629C">
          <w:rPr>
            <w:rStyle w:val="Hyperlink"/>
            <w:rFonts w:ascii="黑体" w:cs="黑体"/>
            <w:b w:val="0"/>
            <w:noProof/>
            <w:sz w:val="24"/>
            <w:szCs w:val="24"/>
          </w:rPr>
          <w:t>4</w:t>
        </w:r>
        <w:r w:rsidRPr="00A0629C">
          <w:rPr>
            <w:rStyle w:val="Hyperlink"/>
            <w:rFonts w:ascii="黑体" w:cs="黑体" w:hint="eastAsia"/>
            <w:b w:val="0"/>
            <w:noProof/>
            <w:sz w:val="24"/>
            <w:szCs w:val="24"/>
          </w:rPr>
          <w:t>安全措施</w:t>
        </w:r>
        <w:r w:rsidRPr="00A0629C">
          <w:rPr>
            <w:b w:val="0"/>
            <w:noProof/>
            <w:sz w:val="24"/>
            <w:szCs w:val="24"/>
          </w:rPr>
          <w:tab/>
        </w:r>
        <w:r w:rsidRPr="00A0629C">
          <w:rPr>
            <w:b w:val="0"/>
            <w:noProof/>
            <w:sz w:val="24"/>
            <w:szCs w:val="24"/>
          </w:rPr>
          <w:fldChar w:fldCharType="begin"/>
        </w:r>
        <w:r w:rsidRPr="00A0629C">
          <w:rPr>
            <w:b w:val="0"/>
            <w:noProof/>
            <w:sz w:val="24"/>
            <w:szCs w:val="24"/>
          </w:rPr>
          <w:instrText xml:space="preserve"> PAGEREF _Toc \h </w:instrText>
        </w:r>
        <w:r w:rsidRPr="00A0629C">
          <w:rPr>
            <w:b w:val="0"/>
            <w:noProof/>
            <w:sz w:val="24"/>
            <w:szCs w:val="24"/>
          </w:rPr>
          <w:fldChar w:fldCharType="separate"/>
        </w:r>
        <w:r w:rsidR="005E5C77">
          <w:rPr>
            <w:b w:val="0"/>
            <w:noProof/>
            <w:sz w:val="24"/>
            <w:szCs w:val="24"/>
          </w:rPr>
          <w:t>13</w:t>
        </w:r>
        <w:r w:rsidRPr="00A0629C">
          <w:rPr>
            <w:b w:val="0"/>
            <w:noProof/>
            <w:sz w:val="24"/>
            <w:szCs w:val="24"/>
          </w:rPr>
          <w:fldChar w:fldCharType="end"/>
        </w:r>
      </w:hyperlink>
    </w:p>
    <w:p w:rsidR="00A0629C" w:rsidRPr="00A0629C" w:rsidP="00A0629C">
      <w:pPr>
        <w:pStyle w:val="TOC2"/>
        <w:tabs>
          <w:tab w:val="right" w:leader="dot" w:pos="8720"/>
        </w:tabs>
        <w:spacing w:line="460" w:lineRule="auto"/>
        <w:ind w:left="0"/>
        <w:rPr>
          <w:noProof/>
          <w:sz w:val="24"/>
          <w:szCs w:val="24"/>
        </w:rPr>
      </w:pPr>
      <w:hyperlink w:anchor="_Toc" w:history="1">
        <w:r w:rsidRPr="00A0629C">
          <w:rPr>
            <w:rStyle w:val="Hyperlink"/>
            <w:rFonts w:ascii="宋体" w:hAnsi="宋体" w:cs="宋体"/>
            <w:noProof/>
            <w:sz w:val="24"/>
            <w:szCs w:val="24"/>
          </w:rPr>
          <w:t>4.1</w:t>
        </w:r>
        <w:r w:rsidRPr="00A0629C">
          <w:rPr>
            <w:rStyle w:val="Hyperlink"/>
            <w:rFonts w:ascii="宋体" w:hAnsi="宋体" w:cs="宋体" w:hint="eastAsia"/>
            <w:noProof/>
            <w:sz w:val="24"/>
            <w:szCs w:val="24"/>
          </w:rPr>
          <w:t>对挂篮自身的安全防护</w:t>
        </w:r>
        <w:r w:rsidRPr="00A0629C">
          <w:rPr>
            <w:noProof/>
            <w:sz w:val="24"/>
            <w:szCs w:val="24"/>
          </w:rPr>
          <w:tab/>
        </w:r>
        <w:r w:rsidRPr="00A0629C">
          <w:rPr>
            <w:noProof/>
            <w:sz w:val="24"/>
            <w:szCs w:val="24"/>
          </w:rPr>
          <w:fldChar w:fldCharType="begin"/>
        </w:r>
        <w:r w:rsidRPr="00A0629C">
          <w:rPr>
            <w:noProof/>
            <w:sz w:val="24"/>
            <w:szCs w:val="24"/>
          </w:rPr>
          <w:instrText xml:space="preserve"> PAGEREF _Toc \h </w:instrText>
        </w:r>
        <w:r w:rsidRPr="00A0629C">
          <w:rPr>
            <w:noProof/>
            <w:sz w:val="24"/>
            <w:szCs w:val="24"/>
          </w:rPr>
          <w:fldChar w:fldCharType="separate"/>
        </w:r>
        <w:r w:rsidR="005E5C77">
          <w:rPr>
            <w:noProof/>
            <w:sz w:val="24"/>
            <w:szCs w:val="24"/>
          </w:rPr>
          <w:t>13</w:t>
        </w:r>
        <w:r w:rsidRPr="00A0629C">
          <w:rPr>
            <w:noProof/>
            <w:sz w:val="24"/>
            <w:szCs w:val="24"/>
          </w:rPr>
          <w:fldChar w:fldCharType="end"/>
        </w:r>
      </w:hyperlink>
    </w:p>
    <w:p w:rsidR="00A0629C" w:rsidRPr="00A0629C" w:rsidP="00A0629C">
      <w:pPr>
        <w:pStyle w:val="TOC2"/>
        <w:tabs>
          <w:tab w:val="right" w:leader="dot" w:pos="8720"/>
        </w:tabs>
        <w:spacing w:line="460" w:lineRule="auto"/>
        <w:ind w:left="0"/>
        <w:rPr>
          <w:noProof/>
          <w:sz w:val="24"/>
          <w:szCs w:val="24"/>
        </w:rPr>
      </w:pPr>
      <w:hyperlink w:anchor="_Toc" w:history="1">
        <w:r w:rsidRPr="00A0629C">
          <w:rPr>
            <w:rStyle w:val="Hyperlink"/>
            <w:rFonts w:ascii="宋体" w:hAnsi="宋体" w:cs="宋体"/>
            <w:noProof/>
            <w:sz w:val="24"/>
            <w:szCs w:val="24"/>
          </w:rPr>
          <w:t>4.2</w:t>
        </w:r>
        <w:r w:rsidRPr="00A0629C">
          <w:rPr>
            <w:rStyle w:val="Hyperlink"/>
            <w:rFonts w:ascii="宋体" w:hAnsi="宋体" w:cs="宋体" w:hint="eastAsia"/>
            <w:noProof/>
            <w:sz w:val="24"/>
            <w:szCs w:val="24"/>
          </w:rPr>
          <w:t>跨公路施工安全防护措施</w:t>
        </w:r>
        <w:r w:rsidRPr="00A0629C">
          <w:rPr>
            <w:noProof/>
            <w:sz w:val="24"/>
            <w:szCs w:val="24"/>
          </w:rPr>
          <w:tab/>
        </w:r>
        <w:r w:rsidRPr="00A0629C">
          <w:rPr>
            <w:noProof/>
            <w:sz w:val="24"/>
            <w:szCs w:val="24"/>
          </w:rPr>
          <w:fldChar w:fldCharType="begin"/>
        </w:r>
        <w:r w:rsidRPr="00A0629C">
          <w:rPr>
            <w:noProof/>
            <w:sz w:val="24"/>
            <w:szCs w:val="24"/>
          </w:rPr>
          <w:instrText xml:space="preserve"> PAGEREF _Toc \h </w:instrText>
        </w:r>
        <w:r w:rsidRPr="00A0629C">
          <w:rPr>
            <w:noProof/>
            <w:sz w:val="24"/>
            <w:szCs w:val="24"/>
          </w:rPr>
          <w:fldChar w:fldCharType="separate"/>
        </w:r>
        <w:r w:rsidR="005E5C77">
          <w:rPr>
            <w:noProof/>
            <w:sz w:val="24"/>
            <w:szCs w:val="24"/>
          </w:rPr>
          <w:t>14</w:t>
        </w:r>
        <w:r w:rsidRPr="00A0629C">
          <w:rPr>
            <w:noProof/>
            <w:sz w:val="24"/>
            <w:szCs w:val="24"/>
          </w:rPr>
          <w:fldChar w:fldCharType="end"/>
        </w:r>
      </w:hyperlink>
    </w:p>
    <w:p w:rsidR="00A0629C" w:rsidRPr="00A0629C" w:rsidP="00A0629C">
      <w:pPr>
        <w:pStyle w:val="TOC2"/>
        <w:tabs>
          <w:tab w:val="right" w:leader="dot" w:pos="8720"/>
        </w:tabs>
        <w:spacing w:line="460" w:lineRule="auto"/>
        <w:ind w:left="0"/>
        <w:rPr>
          <w:noProof/>
          <w:sz w:val="24"/>
          <w:szCs w:val="24"/>
        </w:rPr>
      </w:pPr>
      <w:hyperlink w:anchor="_Toc" w:history="1">
        <w:r w:rsidRPr="00A0629C">
          <w:rPr>
            <w:rStyle w:val="Hyperlink"/>
            <w:rFonts w:ascii="宋体" w:hAnsi="宋体" w:cs="宋体"/>
            <w:noProof/>
            <w:sz w:val="24"/>
            <w:szCs w:val="24"/>
          </w:rPr>
          <w:t>4.3</w:t>
        </w:r>
        <w:r w:rsidRPr="00A0629C">
          <w:rPr>
            <w:rStyle w:val="Hyperlink"/>
            <w:rFonts w:ascii="宋体" w:hAnsi="宋体" w:cs="宋体" w:hint="eastAsia"/>
            <w:noProof/>
            <w:sz w:val="24"/>
            <w:szCs w:val="24"/>
          </w:rPr>
          <w:t>交通标示标牌及交通疏解</w:t>
        </w:r>
        <w:r w:rsidRPr="00A0629C">
          <w:rPr>
            <w:noProof/>
            <w:sz w:val="24"/>
            <w:szCs w:val="24"/>
          </w:rPr>
          <w:tab/>
        </w:r>
        <w:r w:rsidRPr="00A0629C">
          <w:rPr>
            <w:noProof/>
            <w:sz w:val="24"/>
            <w:szCs w:val="24"/>
          </w:rPr>
          <w:fldChar w:fldCharType="begin"/>
        </w:r>
        <w:r w:rsidRPr="00A0629C">
          <w:rPr>
            <w:noProof/>
            <w:sz w:val="24"/>
            <w:szCs w:val="24"/>
          </w:rPr>
          <w:instrText xml:space="preserve"> PAGEREF _Toc \h </w:instrText>
        </w:r>
        <w:r w:rsidRPr="00A0629C">
          <w:rPr>
            <w:noProof/>
            <w:sz w:val="24"/>
            <w:szCs w:val="24"/>
          </w:rPr>
          <w:fldChar w:fldCharType="separate"/>
        </w:r>
        <w:r w:rsidR="005E5C77">
          <w:rPr>
            <w:noProof/>
            <w:sz w:val="24"/>
            <w:szCs w:val="24"/>
          </w:rPr>
          <w:t>14</w:t>
        </w:r>
        <w:r w:rsidRPr="00A0629C">
          <w:rPr>
            <w:noProof/>
            <w:sz w:val="24"/>
            <w:szCs w:val="24"/>
          </w:rPr>
          <w:fldChar w:fldCharType="end"/>
        </w:r>
      </w:hyperlink>
    </w:p>
    <w:p w:rsidR="00A0629C" w:rsidRPr="00A0629C" w:rsidP="00A0629C">
      <w:pPr>
        <w:pStyle w:val="TOC2"/>
        <w:tabs>
          <w:tab w:val="right" w:leader="dot" w:pos="8720"/>
        </w:tabs>
        <w:spacing w:line="460" w:lineRule="auto"/>
        <w:ind w:left="0"/>
        <w:rPr>
          <w:noProof/>
          <w:sz w:val="24"/>
          <w:szCs w:val="24"/>
        </w:rPr>
      </w:pPr>
      <w:hyperlink w:anchor="_Toc" w:history="1">
        <w:r w:rsidRPr="00A0629C">
          <w:rPr>
            <w:rStyle w:val="Hyperlink"/>
            <w:rFonts w:ascii="宋体" w:hAnsi="宋体" w:cs="宋体"/>
            <w:noProof/>
            <w:sz w:val="24"/>
            <w:szCs w:val="24"/>
          </w:rPr>
          <w:t>4.4</w:t>
        </w:r>
        <w:r w:rsidRPr="00A0629C">
          <w:rPr>
            <w:rStyle w:val="Hyperlink"/>
            <w:rFonts w:ascii="宋体" w:hAnsi="宋体" w:cs="宋体" w:hint="eastAsia"/>
            <w:noProof/>
            <w:sz w:val="24"/>
            <w:szCs w:val="24"/>
          </w:rPr>
          <w:t>防火措施</w:t>
        </w:r>
        <w:r w:rsidRPr="00A0629C">
          <w:rPr>
            <w:noProof/>
            <w:sz w:val="24"/>
            <w:szCs w:val="24"/>
          </w:rPr>
          <w:tab/>
        </w:r>
        <w:r w:rsidRPr="00A0629C">
          <w:rPr>
            <w:noProof/>
            <w:sz w:val="24"/>
            <w:szCs w:val="24"/>
          </w:rPr>
          <w:fldChar w:fldCharType="begin"/>
        </w:r>
        <w:r w:rsidRPr="00A0629C">
          <w:rPr>
            <w:noProof/>
            <w:sz w:val="24"/>
            <w:szCs w:val="24"/>
          </w:rPr>
          <w:instrText xml:space="preserve"> PAGEREF _Toc \h </w:instrText>
        </w:r>
        <w:r w:rsidRPr="00A0629C">
          <w:rPr>
            <w:noProof/>
            <w:sz w:val="24"/>
            <w:szCs w:val="24"/>
          </w:rPr>
          <w:fldChar w:fldCharType="separate"/>
        </w:r>
        <w:r w:rsidR="005E5C77">
          <w:rPr>
            <w:noProof/>
            <w:sz w:val="24"/>
            <w:szCs w:val="24"/>
          </w:rPr>
          <w:t>15</w:t>
        </w:r>
        <w:r w:rsidRPr="00A0629C">
          <w:rPr>
            <w:noProof/>
            <w:sz w:val="24"/>
            <w:szCs w:val="24"/>
          </w:rPr>
          <w:fldChar w:fldCharType="end"/>
        </w:r>
      </w:hyperlink>
    </w:p>
    <w:p w:rsidR="00A0629C" w:rsidRPr="00A0629C" w:rsidP="00A0629C">
      <w:pPr>
        <w:pStyle w:val="TOC2"/>
        <w:tabs>
          <w:tab w:val="right" w:leader="dot" w:pos="8720"/>
        </w:tabs>
        <w:spacing w:line="460" w:lineRule="auto"/>
        <w:ind w:left="0"/>
        <w:rPr>
          <w:noProof/>
          <w:sz w:val="24"/>
          <w:szCs w:val="24"/>
        </w:rPr>
      </w:pPr>
      <w:hyperlink w:anchor="_Toc" w:history="1">
        <w:r w:rsidRPr="00A0629C">
          <w:rPr>
            <w:rStyle w:val="Hyperlink"/>
            <w:rFonts w:ascii="宋体" w:hAnsi="宋体" w:cs="宋体"/>
            <w:noProof/>
            <w:sz w:val="24"/>
            <w:szCs w:val="24"/>
          </w:rPr>
          <w:t>4.5</w:t>
        </w:r>
        <w:r w:rsidRPr="00A0629C">
          <w:rPr>
            <w:rStyle w:val="Hyperlink"/>
            <w:rFonts w:ascii="宋体" w:hAnsi="宋体" w:cs="宋体" w:hint="eastAsia"/>
            <w:noProof/>
            <w:sz w:val="24"/>
            <w:szCs w:val="24"/>
          </w:rPr>
          <w:t>预应力施工安全措施</w:t>
        </w:r>
        <w:r w:rsidRPr="00A0629C">
          <w:rPr>
            <w:noProof/>
            <w:sz w:val="24"/>
            <w:szCs w:val="24"/>
          </w:rPr>
          <w:tab/>
        </w:r>
        <w:r w:rsidRPr="00A0629C">
          <w:rPr>
            <w:noProof/>
            <w:sz w:val="24"/>
            <w:szCs w:val="24"/>
          </w:rPr>
          <w:fldChar w:fldCharType="begin"/>
        </w:r>
        <w:r w:rsidRPr="00A0629C">
          <w:rPr>
            <w:noProof/>
            <w:sz w:val="24"/>
            <w:szCs w:val="24"/>
          </w:rPr>
          <w:instrText xml:space="preserve"> PAGEREF _Toc \h </w:instrText>
        </w:r>
        <w:r w:rsidRPr="00A0629C">
          <w:rPr>
            <w:noProof/>
            <w:sz w:val="24"/>
            <w:szCs w:val="24"/>
          </w:rPr>
          <w:fldChar w:fldCharType="separate"/>
        </w:r>
        <w:r w:rsidR="005E5C77">
          <w:rPr>
            <w:noProof/>
            <w:sz w:val="24"/>
            <w:szCs w:val="24"/>
          </w:rPr>
          <w:t>15</w:t>
        </w:r>
        <w:r w:rsidRPr="00A0629C">
          <w:rPr>
            <w:noProof/>
            <w:sz w:val="24"/>
            <w:szCs w:val="24"/>
          </w:rPr>
          <w:fldChar w:fldCharType="end"/>
        </w:r>
      </w:hyperlink>
    </w:p>
    <w:p w:rsidR="00A0629C" w:rsidRPr="00A0629C" w:rsidP="00A0629C">
      <w:pPr>
        <w:pStyle w:val="TOC2"/>
        <w:tabs>
          <w:tab w:val="right" w:leader="dot" w:pos="8720"/>
        </w:tabs>
        <w:spacing w:line="460" w:lineRule="auto"/>
        <w:ind w:left="0"/>
        <w:rPr>
          <w:noProof/>
          <w:sz w:val="24"/>
          <w:szCs w:val="24"/>
        </w:rPr>
      </w:pPr>
      <w:hyperlink w:anchor="_Toc" w:history="1">
        <w:r w:rsidRPr="00A0629C">
          <w:rPr>
            <w:rStyle w:val="Hyperlink"/>
            <w:rFonts w:ascii="宋体" w:hAnsi="宋体" w:cs="宋体"/>
            <w:noProof/>
            <w:sz w:val="24"/>
            <w:szCs w:val="24"/>
          </w:rPr>
          <w:t>4.6</w:t>
        </w:r>
        <w:r w:rsidRPr="00A0629C">
          <w:rPr>
            <w:rStyle w:val="Hyperlink"/>
            <w:rFonts w:ascii="宋体" w:hAnsi="宋体" w:cs="宋体" w:hint="eastAsia"/>
            <w:noProof/>
            <w:sz w:val="24"/>
            <w:szCs w:val="24"/>
          </w:rPr>
          <w:t>施工现场安全用电措施</w:t>
        </w:r>
        <w:r w:rsidRPr="00A0629C">
          <w:rPr>
            <w:noProof/>
            <w:sz w:val="24"/>
            <w:szCs w:val="24"/>
          </w:rPr>
          <w:tab/>
        </w:r>
        <w:r w:rsidRPr="00A0629C">
          <w:rPr>
            <w:noProof/>
            <w:sz w:val="24"/>
            <w:szCs w:val="24"/>
          </w:rPr>
          <w:fldChar w:fldCharType="begin"/>
        </w:r>
        <w:r w:rsidRPr="00A0629C">
          <w:rPr>
            <w:noProof/>
            <w:sz w:val="24"/>
            <w:szCs w:val="24"/>
          </w:rPr>
          <w:instrText xml:space="preserve"> PAGEREF _Toc \h </w:instrText>
        </w:r>
        <w:r w:rsidRPr="00A0629C">
          <w:rPr>
            <w:noProof/>
            <w:sz w:val="24"/>
            <w:szCs w:val="24"/>
          </w:rPr>
          <w:fldChar w:fldCharType="separate"/>
        </w:r>
        <w:r w:rsidR="005E5C77">
          <w:rPr>
            <w:noProof/>
            <w:sz w:val="24"/>
            <w:szCs w:val="24"/>
          </w:rPr>
          <w:t>15</w:t>
        </w:r>
        <w:r w:rsidRPr="00A0629C">
          <w:rPr>
            <w:noProof/>
            <w:sz w:val="24"/>
            <w:szCs w:val="24"/>
          </w:rPr>
          <w:fldChar w:fldCharType="end"/>
        </w:r>
      </w:hyperlink>
    </w:p>
    <w:p w:rsidR="00A0629C" w:rsidRPr="00A0629C" w:rsidP="00A0629C">
      <w:pPr>
        <w:pStyle w:val="TOC2"/>
        <w:tabs>
          <w:tab w:val="right" w:leader="dot" w:pos="8720"/>
        </w:tabs>
        <w:spacing w:line="460" w:lineRule="auto"/>
        <w:ind w:left="0"/>
        <w:rPr>
          <w:noProof/>
          <w:sz w:val="24"/>
          <w:szCs w:val="24"/>
        </w:rPr>
      </w:pPr>
      <w:hyperlink w:anchor="_Toc" w:history="1">
        <w:r w:rsidRPr="00A0629C">
          <w:rPr>
            <w:rStyle w:val="Hyperlink"/>
            <w:rFonts w:ascii="宋体" w:hAnsi="宋体" w:cs="宋体"/>
            <w:noProof/>
            <w:sz w:val="24"/>
            <w:szCs w:val="24"/>
          </w:rPr>
          <w:t>4.7</w:t>
        </w:r>
        <w:r w:rsidRPr="00A0629C">
          <w:rPr>
            <w:rStyle w:val="Hyperlink"/>
            <w:rFonts w:ascii="宋体" w:hAnsi="宋体" w:cs="宋体" w:hint="eastAsia"/>
            <w:noProof/>
            <w:sz w:val="24"/>
            <w:szCs w:val="24"/>
          </w:rPr>
          <w:t>施工机械安全保证措施</w:t>
        </w:r>
        <w:r w:rsidRPr="00A0629C">
          <w:rPr>
            <w:noProof/>
            <w:sz w:val="24"/>
            <w:szCs w:val="24"/>
          </w:rPr>
          <w:tab/>
        </w:r>
        <w:r w:rsidRPr="00A0629C">
          <w:rPr>
            <w:noProof/>
            <w:sz w:val="24"/>
            <w:szCs w:val="24"/>
          </w:rPr>
          <w:fldChar w:fldCharType="begin"/>
        </w:r>
        <w:r w:rsidRPr="00A0629C">
          <w:rPr>
            <w:noProof/>
            <w:sz w:val="24"/>
            <w:szCs w:val="24"/>
          </w:rPr>
          <w:instrText xml:space="preserve"> PAGEREF _Toc \h </w:instrText>
        </w:r>
        <w:r w:rsidRPr="00A0629C">
          <w:rPr>
            <w:noProof/>
            <w:sz w:val="24"/>
            <w:szCs w:val="24"/>
          </w:rPr>
          <w:fldChar w:fldCharType="separate"/>
        </w:r>
        <w:r w:rsidR="005E5C77">
          <w:rPr>
            <w:noProof/>
            <w:sz w:val="24"/>
            <w:szCs w:val="24"/>
          </w:rPr>
          <w:t>16</w:t>
        </w:r>
        <w:r w:rsidRPr="00A0629C">
          <w:rPr>
            <w:noProof/>
            <w:sz w:val="24"/>
            <w:szCs w:val="24"/>
          </w:rPr>
          <w:fldChar w:fldCharType="end"/>
        </w:r>
      </w:hyperlink>
    </w:p>
    <w:p w:rsidR="00A0629C" w:rsidRPr="00A0629C" w:rsidP="00A0629C">
      <w:pPr>
        <w:pStyle w:val="TOC2"/>
        <w:tabs>
          <w:tab w:val="right" w:leader="dot" w:pos="8720"/>
        </w:tabs>
        <w:spacing w:line="460" w:lineRule="auto"/>
        <w:ind w:left="0"/>
        <w:rPr>
          <w:noProof/>
          <w:sz w:val="24"/>
          <w:szCs w:val="24"/>
        </w:rPr>
      </w:pPr>
      <w:hyperlink w:anchor="_Toc" w:history="1">
        <w:r w:rsidRPr="00A0629C">
          <w:rPr>
            <w:rStyle w:val="Hyperlink"/>
            <w:rFonts w:ascii="宋体" w:hAnsi="宋体" w:cs="宋体"/>
            <w:noProof/>
            <w:sz w:val="24"/>
            <w:szCs w:val="24"/>
          </w:rPr>
          <w:t>4.8</w:t>
        </w:r>
        <w:r w:rsidRPr="00A0629C">
          <w:rPr>
            <w:rStyle w:val="Hyperlink"/>
            <w:rFonts w:ascii="宋体" w:hAnsi="宋体" w:cs="宋体" w:hint="eastAsia"/>
            <w:noProof/>
            <w:sz w:val="24"/>
            <w:szCs w:val="24"/>
          </w:rPr>
          <w:t>高空作业的安全措施</w:t>
        </w:r>
        <w:r w:rsidRPr="00A0629C">
          <w:rPr>
            <w:noProof/>
            <w:sz w:val="24"/>
            <w:szCs w:val="24"/>
          </w:rPr>
          <w:tab/>
        </w:r>
        <w:r w:rsidRPr="00A0629C">
          <w:rPr>
            <w:noProof/>
            <w:sz w:val="24"/>
            <w:szCs w:val="24"/>
          </w:rPr>
          <w:fldChar w:fldCharType="begin"/>
        </w:r>
        <w:r w:rsidRPr="00A0629C">
          <w:rPr>
            <w:noProof/>
            <w:sz w:val="24"/>
            <w:szCs w:val="24"/>
          </w:rPr>
          <w:instrText xml:space="preserve"> PAGEREF _Toc \h </w:instrText>
        </w:r>
        <w:r w:rsidRPr="00A0629C">
          <w:rPr>
            <w:noProof/>
            <w:sz w:val="24"/>
            <w:szCs w:val="24"/>
          </w:rPr>
          <w:fldChar w:fldCharType="separate"/>
        </w:r>
        <w:r w:rsidR="005E5C77">
          <w:rPr>
            <w:noProof/>
            <w:sz w:val="24"/>
            <w:szCs w:val="24"/>
          </w:rPr>
          <w:t>16</w:t>
        </w:r>
        <w:r w:rsidRPr="00A0629C">
          <w:rPr>
            <w:noProof/>
            <w:sz w:val="24"/>
            <w:szCs w:val="24"/>
          </w:rPr>
          <w:fldChar w:fldCharType="end"/>
        </w:r>
      </w:hyperlink>
    </w:p>
    <w:p w:rsidR="00A0629C" w:rsidRPr="00A0629C" w:rsidP="00A0629C">
      <w:pPr>
        <w:pStyle w:val="TOC2"/>
        <w:tabs>
          <w:tab w:val="right" w:leader="dot" w:pos="8720"/>
        </w:tabs>
        <w:spacing w:line="460" w:lineRule="auto"/>
        <w:ind w:left="0"/>
        <w:rPr>
          <w:noProof/>
          <w:sz w:val="24"/>
          <w:szCs w:val="24"/>
        </w:rPr>
      </w:pPr>
      <w:hyperlink w:anchor="_Toc" w:history="1">
        <w:r w:rsidRPr="00A0629C">
          <w:rPr>
            <w:rStyle w:val="Hyperlink"/>
            <w:rFonts w:ascii="宋体" w:hAnsi="宋体" w:cs="宋体"/>
            <w:noProof/>
            <w:sz w:val="24"/>
            <w:szCs w:val="24"/>
          </w:rPr>
          <w:t>4.9</w:t>
        </w:r>
        <w:r w:rsidRPr="00A0629C">
          <w:rPr>
            <w:rStyle w:val="Hyperlink"/>
            <w:rFonts w:ascii="宋体" w:hAnsi="宋体" w:cs="宋体" w:hint="eastAsia"/>
            <w:noProof/>
            <w:sz w:val="24"/>
            <w:szCs w:val="24"/>
          </w:rPr>
          <w:t>门洞安全防护技术措施</w:t>
        </w:r>
        <w:r w:rsidRPr="00A0629C">
          <w:rPr>
            <w:noProof/>
            <w:sz w:val="24"/>
            <w:szCs w:val="24"/>
          </w:rPr>
          <w:tab/>
        </w:r>
        <w:r w:rsidRPr="00A0629C">
          <w:rPr>
            <w:noProof/>
            <w:sz w:val="24"/>
            <w:szCs w:val="24"/>
          </w:rPr>
          <w:fldChar w:fldCharType="begin"/>
        </w:r>
        <w:r w:rsidRPr="00A0629C">
          <w:rPr>
            <w:noProof/>
            <w:sz w:val="24"/>
            <w:szCs w:val="24"/>
          </w:rPr>
          <w:instrText xml:space="preserve"> PAGEREF _Toc \h </w:instrText>
        </w:r>
        <w:r w:rsidRPr="00A0629C">
          <w:rPr>
            <w:noProof/>
            <w:sz w:val="24"/>
            <w:szCs w:val="24"/>
          </w:rPr>
          <w:fldChar w:fldCharType="separate"/>
        </w:r>
        <w:r w:rsidR="005E5C77">
          <w:rPr>
            <w:noProof/>
            <w:sz w:val="24"/>
            <w:szCs w:val="24"/>
          </w:rPr>
          <w:t>17</w:t>
        </w:r>
        <w:r w:rsidRPr="00A0629C">
          <w:rPr>
            <w:noProof/>
            <w:sz w:val="24"/>
            <w:szCs w:val="24"/>
          </w:rPr>
          <w:fldChar w:fldCharType="end"/>
        </w:r>
      </w:hyperlink>
    </w:p>
    <w:p w:rsidR="00A0629C" w:rsidRPr="00A0629C" w:rsidP="00A0629C">
      <w:pPr>
        <w:pStyle w:val="TOC1"/>
        <w:tabs>
          <w:tab w:val="right" w:leader="dot" w:pos="8720"/>
        </w:tabs>
        <w:spacing w:before="0" w:after="0" w:line="460" w:lineRule="auto"/>
        <w:rPr>
          <w:noProof/>
          <w:sz w:val="24"/>
          <w:szCs w:val="24"/>
        </w:rPr>
      </w:pPr>
      <w:hyperlink w:anchor="_Toc" w:history="1">
        <w:r w:rsidRPr="00A0629C">
          <w:rPr>
            <w:rStyle w:val="Hyperlink"/>
            <w:rFonts w:ascii="黑体" w:cs="黑体"/>
            <w:b w:val="0"/>
            <w:noProof/>
            <w:sz w:val="24"/>
            <w:szCs w:val="24"/>
          </w:rPr>
          <w:t>5.</w:t>
        </w:r>
        <w:r w:rsidRPr="00A0629C">
          <w:rPr>
            <w:rStyle w:val="Hyperlink"/>
            <w:rFonts w:ascii="黑体" w:cs="黑体" w:hint="eastAsia"/>
            <w:b w:val="0"/>
            <w:noProof/>
            <w:sz w:val="24"/>
            <w:szCs w:val="24"/>
          </w:rPr>
          <w:t>安全管理机构</w:t>
        </w:r>
        <w:r w:rsidRPr="00A0629C">
          <w:rPr>
            <w:b w:val="0"/>
            <w:noProof/>
            <w:sz w:val="24"/>
            <w:szCs w:val="24"/>
          </w:rPr>
          <w:tab/>
        </w:r>
        <w:r w:rsidRPr="00A0629C">
          <w:rPr>
            <w:b w:val="0"/>
            <w:noProof/>
            <w:sz w:val="24"/>
            <w:szCs w:val="24"/>
          </w:rPr>
          <w:fldChar w:fldCharType="begin"/>
        </w:r>
        <w:r w:rsidRPr="00A0629C">
          <w:rPr>
            <w:b w:val="0"/>
            <w:noProof/>
            <w:sz w:val="24"/>
            <w:szCs w:val="24"/>
          </w:rPr>
          <w:instrText xml:space="preserve"> PAGEREF _Toc \h </w:instrText>
        </w:r>
        <w:r w:rsidRPr="00A0629C">
          <w:rPr>
            <w:b w:val="0"/>
            <w:noProof/>
            <w:sz w:val="24"/>
            <w:szCs w:val="24"/>
          </w:rPr>
          <w:fldChar w:fldCharType="separate"/>
        </w:r>
        <w:r w:rsidR="005E5C77">
          <w:rPr>
            <w:b w:val="0"/>
            <w:noProof/>
            <w:sz w:val="24"/>
            <w:szCs w:val="24"/>
          </w:rPr>
          <w:t>17</w:t>
        </w:r>
        <w:r w:rsidRPr="00A0629C">
          <w:rPr>
            <w:b w:val="0"/>
            <w:noProof/>
            <w:sz w:val="24"/>
            <w:szCs w:val="24"/>
          </w:rPr>
          <w:fldChar w:fldCharType="end"/>
        </w:r>
      </w:hyperlink>
    </w:p>
    <w:p w:rsidR="00A0629C" w:rsidRPr="00A0629C" w:rsidP="00A0629C">
      <w:pPr>
        <w:pStyle w:val="TOC2"/>
        <w:tabs>
          <w:tab w:val="right" w:leader="dot" w:pos="8720"/>
        </w:tabs>
        <w:spacing w:line="460" w:lineRule="auto"/>
        <w:ind w:left="0"/>
        <w:rPr>
          <w:noProof/>
          <w:sz w:val="24"/>
          <w:szCs w:val="24"/>
        </w:rPr>
        <w:sectPr w:rsidSect="00932D2A">
          <w:pgSz w:w="11906" w:h="16838" w:code="9"/>
          <w:pgMar w:top="1440" w:right="1588" w:bottom="1440" w:left="1588" w:header="851" w:footer="992" w:gutter="0"/>
          <w:cols w:space="425"/>
          <w:docGrid w:linePitch="312"/>
        </w:sectPr>
      </w:pPr>
      <w:hyperlink w:anchor="_Toc" w:history="1">
        <w:r w:rsidRPr="00A0629C">
          <w:rPr>
            <w:rStyle w:val="Hyperlink"/>
            <w:rFonts w:ascii="宋体" w:hAnsi="宋体" w:cs="宋体"/>
            <w:noProof/>
            <w:sz w:val="24"/>
            <w:szCs w:val="24"/>
          </w:rPr>
          <w:t>5.1</w:t>
        </w:r>
        <w:r w:rsidRPr="00A0629C">
          <w:rPr>
            <w:rStyle w:val="Hyperlink"/>
            <w:rFonts w:ascii="宋体" w:hAnsi="宋体" w:cs="宋体" w:hint="eastAsia"/>
            <w:noProof/>
            <w:sz w:val="24"/>
            <w:szCs w:val="24"/>
          </w:rPr>
          <w:t>施工安全保障领导小组</w:t>
        </w:r>
        <w:r w:rsidRPr="00A0629C">
          <w:rPr>
            <w:noProof/>
            <w:sz w:val="24"/>
            <w:szCs w:val="24"/>
          </w:rPr>
          <w:tab/>
        </w:r>
        <w:r w:rsidRPr="00A0629C">
          <w:rPr>
            <w:noProof/>
            <w:sz w:val="24"/>
            <w:szCs w:val="24"/>
          </w:rPr>
          <w:fldChar w:fldCharType="begin"/>
        </w:r>
        <w:r w:rsidRPr="00A0629C">
          <w:rPr>
            <w:noProof/>
            <w:sz w:val="24"/>
            <w:szCs w:val="24"/>
          </w:rPr>
          <w:instrText xml:space="preserve"> PAGEREF _Toc \h </w:instrText>
        </w:r>
        <w:r w:rsidRPr="00A0629C">
          <w:rPr>
            <w:noProof/>
            <w:sz w:val="24"/>
            <w:szCs w:val="24"/>
          </w:rPr>
          <w:fldChar w:fldCharType="separate"/>
        </w:r>
        <w:r w:rsidR="005E5C77">
          <w:rPr>
            <w:noProof/>
            <w:sz w:val="24"/>
            <w:szCs w:val="24"/>
          </w:rPr>
          <w:t>18</w:t>
        </w:r>
        <w:r w:rsidRPr="00A0629C">
          <w:rPr>
            <w:noProof/>
            <w:sz w:val="24"/>
            <w:szCs w:val="24"/>
          </w:rPr>
          <w:fldChar w:fldCharType="end"/>
        </w:r>
      </w:hyperlink>
    </w:p>
    <w:p w:rsidR="00A0629C" w:rsidRPr="00A0629C" w:rsidP="00A0629C">
      <w:pPr>
        <w:pStyle w:val="TOC2"/>
        <w:tabs>
          <w:tab w:val="right" w:leader="dot" w:pos="8720"/>
        </w:tabs>
        <w:spacing w:line="460" w:lineRule="auto"/>
        <w:ind w:left="0"/>
        <w:rPr>
          <w:noProof/>
          <w:sz w:val="24"/>
          <w:szCs w:val="24"/>
        </w:rPr>
      </w:pPr>
      <w:hyperlink w:anchor="_Toc" w:history="1">
        <w:r w:rsidRPr="00A0629C">
          <w:rPr>
            <w:rStyle w:val="Hyperlink"/>
            <w:rFonts w:ascii="宋体" w:hAnsi="宋体" w:cs="宋体"/>
            <w:noProof/>
            <w:sz w:val="24"/>
            <w:szCs w:val="24"/>
          </w:rPr>
          <w:t>5.2</w:t>
        </w:r>
        <w:r w:rsidRPr="00A0629C">
          <w:rPr>
            <w:rStyle w:val="Hyperlink"/>
            <w:rFonts w:ascii="宋体" w:hAnsi="宋体" w:cs="宋体" w:hint="eastAsia"/>
            <w:noProof/>
            <w:sz w:val="24"/>
            <w:szCs w:val="24"/>
          </w:rPr>
          <w:t>安全生产组织机构如下图</w:t>
        </w:r>
        <w:r w:rsidRPr="00A0629C">
          <w:rPr>
            <w:noProof/>
            <w:sz w:val="24"/>
            <w:szCs w:val="24"/>
          </w:rPr>
          <w:tab/>
        </w:r>
        <w:r w:rsidRPr="00A0629C">
          <w:rPr>
            <w:noProof/>
            <w:sz w:val="24"/>
            <w:szCs w:val="24"/>
          </w:rPr>
          <w:fldChar w:fldCharType="begin"/>
        </w:r>
        <w:r w:rsidRPr="00A0629C">
          <w:rPr>
            <w:noProof/>
            <w:sz w:val="24"/>
            <w:szCs w:val="24"/>
          </w:rPr>
          <w:instrText xml:space="preserve"> PAGEREF _Toc \h </w:instrText>
        </w:r>
        <w:r w:rsidRPr="00A0629C">
          <w:rPr>
            <w:noProof/>
            <w:sz w:val="24"/>
            <w:szCs w:val="24"/>
          </w:rPr>
          <w:fldChar w:fldCharType="separate"/>
        </w:r>
        <w:r w:rsidR="005E5C77">
          <w:rPr>
            <w:noProof/>
            <w:sz w:val="24"/>
            <w:szCs w:val="24"/>
          </w:rPr>
          <w:t>18</w:t>
        </w:r>
        <w:r w:rsidRPr="00A0629C">
          <w:rPr>
            <w:noProof/>
            <w:sz w:val="24"/>
            <w:szCs w:val="24"/>
          </w:rPr>
          <w:fldChar w:fldCharType="end"/>
        </w:r>
      </w:hyperlink>
    </w:p>
    <w:p w:rsidR="00A0629C" w:rsidRPr="00A0629C" w:rsidP="00A0629C">
      <w:pPr>
        <w:pStyle w:val="TOC1"/>
        <w:tabs>
          <w:tab w:val="right" w:leader="dot" w:pos="8720"/>
        </w:tabs>
        <w:spacing w:before="0" w:after="0" w:line="460" w:lineRule="auto"/>
        <w:rPr>
          <w:noProof/>
          <w:sz w:val="24"/>
          <w:szCs w:val="24"/>
        </w:rPr>
      </w:pPr>
      <w:hyperlink w:anchor="_Toc" w:history="1">
        <w:r w:rsidRPr="00A0629C">
          <w:rPr>
            <w:rStyle w:val="Hyperlink"/>
            <w:rFonts w:ascii="黑体" w:cs="黑体"/>
            <w:b w:val="0"/>
            <w:noProof/>
            <w:sz w:val="24"/>
            <w:szCs w:val="24"/>
          </w:rPr>
          <w:t>6</w:t>
        </w:r>
        <w:r w:rsidRPr="00A0629C">
          <w:rPr>
            <w:rStyle w:val="Hyperlink"/>
            <w:rFonts w:ascii="黑体" w:cs="黑体" w:hint="eastAsia"/>
            <w:b w:val="0"/>
            <w:noProof/>
            <w:sz w:val="24"/>
            <w:szCs w:val="24"/>
          </w:rPr>
          <w:t>应急预案</w:t>
        </w:r>
        <w:r w:rsidRPr="00A0629C">
          <w:rPr>
            <w:b w:val="0"/>
            <w:noProof/>
            <w:sz w:val="24"/>
            <w:szCs w:val="24"/>
          </w:rPr>
          <w:tab/>
        </w:r>
        <w:r w:rsidRPr="00A0629C">
          <w:rPr>
            <w:b w:val="0"/>
            <w:noProof/>
            <w:sz w:val="24"/>
            <w:szCs w:val="24"/>
          </w:rPr>
          <w:fldChar w:fldCharType="begin"/>
        </w:r>
        <w:r w:rsidRPr="00A0629C">
          <w:rPr>
            <w:b w:val="0"/>
            <w:noProof/>
            <w:sz w:val="24"/>
            <w:szCs w:val="24"/>
          </w:rPr>
          <w:instrText xml:space="preserve"> PAGEREF _Toc \h </w:instrText>
        </w:r>
        <w:r w:rsidRPr="00A0629C">
          <w:rPr>
            <w:b w:val="0"/>
            <w:noProof/>
            <w:sz w:val="24"/>
            <w:szCs w:val="24"/>
          </w:rPr>
          <w:fldChar w:fldCharType="separate"/>
        </w:r>
        <w:r w:rsidR="005E5C77">
          <w:rPr>
            <w:b w:val="0"/>
            <w:noProof/>
            <w:sz w:val="24"/>
            <w:szCs w:val="24"/>
          </w:rPr>
          <w:t>19</w:t>
        </w:r>
        <w:r w:rsidRPr="00A0629C">
          <w:rPr>
            <w:b w:val="0"/>
            <w:noProof/>
            <w:sz w:val="24"/>
            <w:szCs w:val="24"/>
          </w:rPr>
          <w:fldChar w:fldCharType="end"/>
        </w:r>
      </w:hyperlink>
    </w:p>
    <w:p w:rsidR="00A0629C" w:rsidRPr="00A0629C" w:rsidP="00A0629C">
      <w:pPr>
        <w:pStyle w:val="TOC2"/>
        <w:tabs>
          <w:tab w:val="right" w:leader="dot" w:pos="8720"/>
        </w:tabs>
        <w:spacing w:line="460" w:lineRule="auto"/>
        <w:ind w:left="0"/>
        <w:rPr>
          <w:noProof/>
          <w:sz w:val="24"/>
          <w:szCs w:val="24"/>
        </w:rPr>
      </w:pPr>
      <w:hyperlink w:anchor="_Toc" w:history="1">
        <w:r w:rsidRPr="00A0629C">
          <w:rPr>
            <w:rStyle w:val="Hyperlink"/>
            <w:rFonts w:ascii="宋体" w:hAnsi="宋体" w:cs="宋体"/>
            <w:noProof/>
            <w:sz w:val="24"/>
            <w:szCs w:val="24"/>
          </w:rPr>
          <w:t>6.1</w:t>
        </w:r>
        <w:r w:rsidRPr="00A0629C">
          <w:rPr>
            <w:rStyle w:val="Hyperlink"/>
            <w:rFonts w:ascii="宋体" w:hAnsi="宋体" w:cs="宋体" w:hint="eastAsia"/>
            <w:noProof/>
            <w:sz w:val="24"/>
            <w:szCs w:val="24"/>
          </w:rPr>
          <w:t>应急预案目的</w:t>
        </w:r>
        <w:r w:rsidRPr="00A0629C">
          <w:rPr>
            <w:noProof/>
            <w:sz w:val="24"/>
            <w:szCs w:val="24"/>
          </w:rPr>
          <w:tab/>
        </w:r>
        <w:r w:rsidRPr="00A0629C">
          <w:rPr>
            <w:noProof/>
            <w:sz w:val="24"/>
            <w:szCs w:val="24"/>
          </w:rPr>
          <w:fldChar w:fldCharType="begin"/>
        </w:r>
        <w:r w:rsidRPr="00A0629C">
          <w:rPr>
            <w:noProof/>
            <w:sz w:val="24"/>
            <w:szCs w:val="24"/>
          </w:rPr>
          <w:instrText xml:space="preserve"> PAGEREF _Toc \h </w:instrText>
        </w:r>
        <w:r w:rsidRPr="00A0629C">
          <w:rPr>
            <w:noProof/>
            <w:sz w:val="24"/>
            <w:szCs w:val="24"/>
          </w:rPr>
          <w:fldChar w:fldCharType="separate"/>
        </w:r>
        <w:r w:rsidR="005E5C77">
          <w:rPr>
            <w:noProof/>
            <w:sz w:val="24"/>
            <w:szCs w:val="24"/>
          </w:rPr>
          <w:t>19</w:t>
        </w:r>
        <w:r w:rsidRPr="00A0629C">
          <w:rPr>
            <w:noProof/>
            <w:sz w:val="24"/>
            <w:szCs w:val="24"/>
          </w:rPr>
          <w:fldChar w:fldCharType="end"/>
        </w:r>
      </w:hyperlink>
    </w:p>
    <w:p w:rsidR="00A0629C" w:rsidRPr="00A0629C" w:rsidP="00A0629C">
      <w:pPr>
        <w:pStyle w:val="TOC2"/>
        <w:tabs>
          <w:tab w:val="right" w:leader="dot" w:pos="8720"/>
        </w:tabs>
        <w:spacing w:line="460" w:lineRule="auto"/>
        <w:ind w:left="0"/>
        <w:rPr>
          <w:noProof/>
          <w:sz w:val="24"/>
          <w:szCs w:val="24"/>
        </w:rPr>
      </w:pPr>
      <w:hyperlink w:anchor="_Toc" w:history="1">
        <w:r w:rsidRPr="00A0629C">
          <w:rPr>
            <w:rStyle w:val="Hyperlink"/>
            <w:rFonts w:ascii="宋体" w:hAnsi="宋体" w:cs="宋体"/>
            <w:noProof/>
            <w:sz w:val="24"/>
            <w:szCs w:val="24"/>
          </w:rPr>
          <w:t>6.2</w:t>
        </w:r>
        <w:r w:rsidRPr="00A0629C">
          <w:rPr>
            <w:rStyle w:val="Hyperlink"/>
            <w:rFonts w:ascii="宋体" w:hAnsi="宋体" w:cs="宋体" w:hint="eastAsia"/>
            <w:noProof/>
            <w:sz w:val="24"/>
            <w:szCs w:val="24"/>
          </w:rPr>
          <w:t>应急救援组织及职责响应</w:t>
        </w:r>
        <w:r w:rsidRPr="00A0629C">
          <w:rPr>
            <w:noProof/>
            <w:sz w:val="24"/>
            <w:szCs w:val="24"/>
          </w:rPr>
          <w:tab/>
        </w:r>
        <w:r w:rsidRPr="00A0629C">
          <w:rPr>
            <w:noProof/>
            <w:sz w:val="24"/>
            <w:szCs w:val="24"/>
          </w:rPr>
          <w:fldChar w:fldCharType="begin"/>
        </w:r>
        <w:r w:rsidRPr="00A0629C">
          <w:rPr>
            <w:noProof/>
            <w:sz w:val="24"/>
            <w:szCs w:val="24"/>
          </w:rPr>
          <w:instrText xml:space="preserve"> PAGEREF _Toc \h </w:instrText>
        </w:r>
        <w:r w:rsidRPr="00A0629C">
          <w:rPr>
            <w:noProof/>
            <w:sz w:val="24"/>
            <w:szCs w:val="24"/>
          </w:rPr>
          <w:fldChar w:fldCharType="separate"/>
        </w:r>
        <w:r w:rsidR="005E5C77">
          <w:rPr>
            <w:noProof/>
            <w:sz w:val="24"/>
            <w:szCs w:val="24"/>
          </w:rPr>
          <w:t>19</w:t>
        </w:r>
        <w:r w:rsidRPr="00A0629C">
          <w:rPr>
            <w:noProof/>
            <w:sz w:val="24"/>
            <w:szCs w:val="24"/>
          </w:rPr>
          <w:fldChar w:fldCharType="end"/>
        </w:r>
      </w:hyperlink>
    </w:p>
    <w:p w:rsidR="00A0629C" w:rsidRPr="00A0629C" w:rsidP="00A0629C">
      <w:pPr>
        <w:pStyle w:val="TOC3"/>
        <w:tabs>
          <w:tab w:val="right" w:leader="dot" w:pos="8720"/>
        </w:tabs>
        <w:spacing w:line="460" w:lineRule="auto"/>
        <w:ind w:left="0"/>
        <w:rPr>
          <w:noProof/>
          <w:sz w:val="24"/>
          <w:szCs w:val="24"/>
        </w:rPr>
      </w:pPr>
      <w:hyperlink w:anchor="_Toc" w:history="1">
        <w:r w:rsidRPr="00A0629C">
          <w:rPr>
            <w:rStyle w:val="Hyperlink"/>
            <w:i w:val="0"/>
            <w:noProof/>
            <w:kern w:val="44"/>
            <w:sz w:val="24"/>
            <w:szCs w:val="24"/>
          </w:rPr>
          <w:t>6.2.1</w:t>
        </w:r>
        <w:r w:rsidRPr="00A0629C">
          <w:rPr>
            <w:rStyle w:val="Hyperlink"/>
            <w:rFonts w:hint="eastAsia"/>
            <w:i w:val="0"/>
            <w:noProof/>
            <w:kern w:val="44"/>
            <w:sz w:val="24"/>
            <w:szCs w:val="24"/>
          </w:rPr>
          <w:t>应急组织机构</w:t>
        </w:r>
        <w:r w:rsidRPr="00A0629C">
          <w:rPr>
            <w:i w:val="0"/>
            <w:noProof/>
            <w:sz w:val="24"/>
            <w:szCs w:val="24"/>
          </w:rPr>
          <w:tab/>
        </w:r>
        <w:r w:rsidRPr="00A0629C">
          <w:rPr>
            <w:i w:val="0"/>
            <w:noProof/>
            <w:sz w:val="24"/>
            <w:szCs w:val="24"/>
          </w:rPr>
          <w:fldChar w:fldCharType="begin"/>
        </w:r>
        <w:r w:rsidRPr="00A0629C">
          <w:rPr>
            <w:i w:val="0"/>
            <w:noProof/>
            <w:sz w:val="24"/>
            <w:szCs w:val="24"/>
          </w:rPr>
          <w:instrText xml:space="preserve"> PAGEREF _Toc \h </w:instrText>
        </w:r>
        <w:r w:rsidRPr="00A0629C">
          <w:rPr>
            <w:i w:val="0"/>
            <w:noProof/>
            <w:sz w:val="24"/>
            <w:szCs w:val="24"/>
          </w:rPr>
          <w:fldChar w:fldCharType="separate"/>
        </w:r>
        <w:r w:rsidR="005E5C77">
          <w:rPr>
            <w:i w:val="0"/>
            <w:noProof/>
            <w:sz w:val="24"/>
            <w:szCs w:val="24"/>
          </w:rPr>
          <w:t>19</w:t>
        </w:r>
        <w:r w:rsidRPr="00A0629C">
          <w:rPr>
            <w:i w:val="0"/>
            <w:noProof/>
            <w:sz w:val="24"/>
            <w:szCs w:val="24"/>
          </w:rPr>
          <w:fldChar w:fldCharType="end"/>
        </w:r>
      </w:hyperlink>
    </w:p>
    <w:p w:rsidR="00A0629C" w:rsidRPr="00A0629C" w:rsidP="00A0629C">
      <w:pPr>
        <w:pStyle w:val="TOC3"/>
        <w:tabs>
          <w:tab w:val="right" w:leader="dot" w:pos="8720"/>
        </w:tabs>
        <w:spacing w:line="460" w:lineRule="auto"/>
        <w:ind w:left="0"/>
        <w:rPr>
          <w:noProof/>
          <w:sz w:val="24"/>
          <w:szCs w:val="24"/>
        </w:rPr>
      </w:pPr>
      <w:hyperlink w:anchor="_Toc" w:history="1">
        <w:r w:rsidRPr="00A0629C">
          <w:rPr>
            <w:rStyle w:val="Hyperlink"/>
            <w:i w:val="0"/>
            <w:noProof/>
            <w:kern w:val="44"/>
            <w:sz w:val="24"/>
            <w:szCs w:val="24"/>
          </w:rPr>
          <w:t>6.2.2</w:t>
        </w:r>
        <w:r w:rsidRPr="00A0629C">
          <w:rPr>
            <w:rStyle w:val="Hyperlink"/>
            <w:rFonts w:hint="eastAsia"/>
            <w:i w:val="0"/>
            <w:noProof/>
            <w:kern w:val="44"/>
            <w:sz w:val="24"/>
            <w:szCs w:val="24"/>
          </w:rPr>
          <w:t>应急小组职责</w:t>
        </w:r>
        <w:r w:rsidRPr="00A0629C">
          <w:rPr>
            <w:i w:val="0"/>
            <w:noProof/>
            <w:sz w:val="24"/>
            <w:szCs w:val="24"/>
          </w:rPr>
          <w:tab/>
        </w:r>
        <w:r w:rsidRPr="00A0629C">
          <w:rPr>
            <w:i w:val="0"/>
            <w:noProof/>
            <w:sz w:val="24"/>
            <w:szCs w:val="24"/>
          </w:rPr>
          <w:fldChar w:fldCharType="begin"/>
        </w:r>
        <w:r w:rsidRPr="00A0629C">
          <w:rPr>
            <w:i w:val="0"/>
            <w:noProof/>
            <w:sz w:val="24"/>
            <w:szCs w:val="24"/>
          </w:rPr>
          <w:instrText xml:space="preserve"> PAGEREF _Toc \h </w:instrText>
        </w:r>
        <w:r w:rsidRPr="00A0629C">
          <w:rPr>
            <w:i w:val="0"/>
            <w:noProof/>
            <w:sz w:val="24"/>
            <w:szCs w:val="24"/>
          </w:rPr>
          <w:fldChar w:fldCharType="separate"/>
        </w:r>
        <w:r w:rsidR="005E5C77">
          <w:rPr>
            <w:i w:val="0"/>
            <w:noProof/>
            <w:sz w:val="24"/>
            <w:szCs w:val="24"/>
          </w:rPr>
          <w:t>19</w:t>
        </w:r>
        <w:r w:rsidRPr="00A0629C">
          <w:rPr>
            <w:i w:val="0"/>
            <w:noProof/>
            <w:sz w:val="24"/>
            <w:szCs w:val="24"/>
          </w:rPr>
          <w:fldChar w:fldCharType="end"/>
        </w:r>
      </w:hyperlink>
    </w:p>
    <w:p w:rsidR="00A0629C" w:rsidRPr="00A0629C" w:rsidP="00A0629C">
      <w:pPr>
        <w:pStyle w:val="TOC1"/>
        <w:tabs>
          <w:tab w:val="right" w:leader="dot" w:pos="8720"/>
        </w:tabs>
        <w:spacing w:before="0" w:after="0" w:line="460" w:lineRule="auto"/>
        <w:rPr>
          <w:noProof/>
          <w:sz w:val="24"/>
          <w:szCs w:val="24"/>
        </w:rPr>
      </w:pPr>
      <w:hyperlink w:anchor="_Toc" w:history="1">
        <w:r w:rsidRPr="00A0629C">
          <w:rPr>
            <w:rStyle w:val="Hyperlink"/>
            <w:rFonts w:ascii="黑体" w:cs="黑体"/>
            <w:b w:val="0"/>
            <w:noProof/>
            <w:sz w:val="24"/>
            <w:szCs w:val="24"/>
          </w:rPr>
          <w:t>7</w:t>
        </w:r>
        <w:r w:rsidRPr="00A0629C">
          <w:rPr>
            <w:rStyle w:val="Hyperlink"/>
            <w:rFonts w:ascii="黑体" w:cs="黑体" w:hint="eastAsia"/>
            <w:b w:val="0"/>
            <w:noProof/>
            <w:sz w:val="24"/>
            <w:szCs w:val="24"/>
          </w:rPr>
          <w:t>车辆通行安全防护</w:t>
        </w:r>
        <w:r w:rsidRPr="00A0629C">
          <w:rPr>
            <w:b w:val="0"/>
            <w:noProof/>
            <w:sz w:val="24"/>
            <w:szCs w:val="24"/>
          </w:rPr>
          <w:tab/>
        </w:r>
        <w:r w:rsidRPr="00A0629C">
          <w:rPr>
            <w:b w:val="0"/>
            <w:noProof/>
            <w:sz w:val="24"/>
            <w:szCs w:val="24"/>
          </w:rPr>
          <w:fldChar w:fldCharType="begin"/>
        </w:r>
        <w:r w:rsidRPr="00A0629C">
          <w:rPr>
            <w:b w:val="0"/>
            <w:noProof/>
            <w:sz w:val="24"/>
            <w:szCs w:val="24"/>
          </w:rPr>
          <w:instrText xml:space="preserve"> PAGEREF _Toc \h </w:instrText>
        </w:r>
        <w:r w:rsidRPr="00A0629C">
          <w:rPr>
            <w:b w:val="0"/>
            <w:noProof/>
            <w:sz w:val="24"/>
            <w:szCs w:val="24"/>
          </w:rPr>
          <w:fldChar w:fldCharType="separate"/>
        </w:r>
        <w:r w:rsidR="005E5C77">
          <w:rPr>
            <w:b w:val="0"/>
            <w:noProof/>
            <w:sz w:val="24"/>
            <w:szCs w:val="24"/>
          </w:rPr>
          <w:t>21</w:t>
        </w:r>
        <w:r w:rsidRPr="00A0629C">
          <w:rPr>
            <w:b w:val="0"/>
            <w:noProof/>
            <w:sz w:val="24"/>
            <w:szCs w:val="24"/>
          </w:rPr>
          <w:fldChar w:fldCharType="end"/>
        </w:r>
      </w:hyperlink>
    </w:p>
    <w:p w:rsidR="00A0629C" w:rsidRPr="00A0629C" w:rsidP="00A0629C">
      <w:pPr>
        <w:pStyle w:val="TOC2"/>
        <w:tabs>
          <w:tab w:val="right" w:leader="dot" w:pos="8720"/>
        </w:tabs>
        <w:spacing w:line="460" w:lineRule="auto"/>
        <w:ind w:left="0"/>
        <w:rPr>
          <w:noProof/>
          <w:sz w:val="24"/>
          <w:szCs w:val="24"/>
        </w:rPr>
      </w:pPr>
      <w:hyperlink w:anchor="_Toc" w:history="1">
        <w:r w:rsidRPr="00A0629C">
          <w:rPr>
            <w:rStyle w:val="Hyperlink"/>
            <w:rFonts w:ascii="宋体" w:hAnsi="宋体" w:cs="宋体"/>
            <w:noProof/>
            <w:sz w:val="24"/>
            <w:szCs w:val="24"/>
          </w:rPr>
          <w:t>7.1</w:t>
        </w:r>
        <w:r w:rsidRPr="00A0629C">
          <w:rPr>
            <w:rStyle w:val="Hyperlink"/>
            <w:rFonts w:ascii="宋体" w:hAnsi="宋体" w:cs="宋体" w:hint="eastAsia"/>
            <w:noProof/>
            <w:sz w:val="24"/>
            <w:szCs w:val="24"/>
          </w:rPr>
          <w:t>安全责任小组</w:t>
        </w:r>
        <w:r w:rsidRPr="00A0629C">
          <w:rPr>
            <w:noProof/>
            <w:sz w:val="24"/>
            <w:szCs w:val="24"/>
          </w:rPr>
          <w:tab/>
        </w:r>
        <w:r w:rsidRPr="00A0629C">
          <w:rPr>
            <w:noProof/>
            <w:sz w:val="24"/>
            <w:szCs w:val="24"/>
          </w:rPr>
          <w:fldChar w:fldCharType="begin"/>
        </w:r>
        <w:r w:rsidRPr="00A0629C">
          <w:rPr>
            <w:noProof/>
            <w:sz w:val="24"/>
            <w:szCs w:val="24"/>
          </w:rPr>
          <w:instrText xml:space="preserve"> PAGEREF _Toc \h </w:instrText>
        </w:r>
        <w:r w:rsidRPr="00A0629C">
          <w:rPr>
            <w:noProof/>
            <w:sz w:val="24"/>
            <w:szCs w:val="24"/>
          </w:rPr>
          <w:fldChar w:fldCharType="separate"/>
        </w:r>
        <w:r w:rsidR="005E5C77">
          <w:rPr>
            <w:noProof/>
            <w:sz w:val="24"/>
            <w:szCs w:val="24"/>
          </w:rPr>
          <w:t>21</w:t>
        </w:r>
        <w:r w:rsidRPr="00A0629C">
          <w:rPr>
            <w:noProof/>
            <w:sz w:val="24"/>
            <w:szCs w:val="24"/>
          </w:rPr>
          <w:fldChar w:fldCharType="end"/>
        </w:r>
      </w:hyperlink>
    </w:p>
    <w:p w:rsidR="00A0629C" w:rsidRPr="00A0629C" w:rsidP="00A0629C">
      <w:pPr>
        <w:pStyle w:val="TOC2"/>
        <w:tabs>
          <w:tab w:val="right" w:leader="dot" w:pos="8720"/>
        </w:tabs>
        <w:spacing w:line="460" w:lineRule="auto"/>
        <w:ind w:left="0"/>
        <w:rPr>
          <w:noProof/>
          <w:sz w:val="24"/>
          <w:szCs w:val="24"/>
        </w:rPr>
      </w:pPr>
      <w:hyperlink w:anchor="_Toc" w:history="1">
        <w:r w:rsidRPr="00A0629C">
          <w:rPr>
            <w:rStyle w:val="Hyperlink"/>
            <w:rFonts w:ascii="宋体" w:hAnsi="宋体" w:cs="宋体"/>
            <w:noProof/>
            <w:sz w:val="24"/>
            <w:szCs w:val="24"/>
          </w:rPr>
          <w:t>7.2</w:t>
        </w:r>
        <w:r w:rsidRPr="00A0629C">
          <w:rPr>
            <w:rStyle w:val="Hyperlink"/>
            <w:rFonts w:ascii="宋体" w:hAnsi="宋体" w:cs="宋体" w:hint="eastAsia"/>
            <w:noProof/>
            <w:sz w:val="24"/>
            <w:szCs w:val="24"/>
          </w:rPr>
          <w:t>计划申请</w:t>
        </w:r>
        <w:r w:rsidRPr="00A0629C">
          <w:rPr>
            <w:noProof/>
            <w:sz w:val="24"/>
            <w:szCs w:val="24"/>
          </w:rPr>
          <w:tab/>
        </w:r>
        <w:r w:rsidRPr="00A0629C">
          <w:rPr>
            <w:noProof/>
            <w:sz w:val="24"/>
            <w:szCs w:val="24"/>
          </w:rPr>
          <w:fldChar w:fldCharType="begin"/>
        </w:r>
        <w:r w:rsidRPr="00A0629C">
          <w:rPr>
            <w:noProof/>
            <w:sz w:val="24"/>
            <w:szCs w:val="24"/>
          </w:rPr>
          <w:instrText xml:space="preserve"> PAGEREF _Toc \h </w:instrText>
        </w:r>
        <w:r w:rsidRPr="00A0629C">
          <w:rPr>
            <w:noProof/>
            <w:sz w:val="24"/>
            <w:szCs w:val="24"/>
          </w:rPr>
          <w:fldChar w:fldCharType="separate"/>
        </w:r>
        <w:r w:rsidR="005E5C77">
          <w:rPr>
            <w:noProof/>
            <w:sz w:val="24"/>
            <w:szCs w:val="24"/>
          </w:rPr>
          <w:t>22</w:t>
        </w:r>
        <w:r w:rsidRPr="00A0629C">
          <w:rPr>
            <w:noProof/>
            <w:sz w:val="24"/>
            <w:szCs w:val="24"/>
          </w:rPr>
          <w:fldChar w:fldCharType="end"/>
        </w:r>
      </w:hyperlink>
    </w:p>
    <w:p w:rsidR="00A0629C" w:rsidRPr="00A0629C" w:rsidP="00A0629C">
      <w:pPr>
        <w:pStyle w:val="TOC2"/>
        <w:tabs>
          <w:tab w:val="right" w:leader="dot" w:pos="8720"/>
        </w:tabs>
        <w:spacing w:line="460" w:lineRule="auto"/>
        <w:ind w:left="0"/>
        <w:rPr>
          <w:noProof/>
          <w:sz w:val="24"/>
          <w:szCs w:val="24"/>
        </w:rPr>
      </w:pPr>
      <w:hyperlink w:anchor="_Toc" w:history="1">
        <w:r w:rsidRPr="00A0629C">
          <w:rPr>
            <w:rStyle w:val="Hyperlink"/>
            <w:rFonts w:ascii="宋体" w:hAnsi="宋体" w:cs="宋体"/>
            <w:noProof/>
            <w:sz w:val="24"/>
            <w:szCs w:val="24"/>
          </w:rPr>
          <w:t>7.3</w:t>
        </w:r>
        <w:r w:rsidRPr="00A0629C">
          <w:rPr>
            <w:rStyle w:val="Hyperlink"/>
            <w:rFonts w:ascii="宋体" w:hAnsi="宋体" w:cs="宋体" w:hint="eastAsia"/>
            <w:noProof/>
            <w:sz w:val="24"/>
            <w:szCs w:val="24"/>
          </w:rPr>
          <w:t>施工准备</w:t>
        </w:r>
        <w:r w:rsidRPr="00A0629C">
          <w:rPr>
            <w:noProof/>
            <w:sz w:val="24"/>
            <w:szCs w:val="24"/>
          </w:rPr>
          <w:tab/>
        </w:r>
        <w:r w:rsidRPr="00A0629C">
          <w:rPr>
            <w:noProof/>
            <w:sz w:val="24"/>
            <w:szCs w:val="24"/>
          </w:rPr>
          <w:fldChar w:fldCharType="begin"/>
        </w:r>
        <w:r w:rsidRPr="00A0629C">
          <w:rPr>
            <w:noProof/>
            <w:sz w:val="24"/>
            <w:szCs w:val="24"/>
          </w:rPr>
          <w:instrText xml:space="preserve"> PAGEREF _Toc \h </w:instrText>
        </w:r>
        <w:r w:rsidRPr="00A0629C">
          <w:rPr>
            <w:noProof/>
            <w:sz w:val="24"/>
            <w:szCs w:val="24"/>
          </w:rPr>
          <w:fldChar w:fldCharType="separate"/>
        </w:r>
        <w:r w:rsidR="005E5C77">
          <w:rPr>
            <w:noProof/>
            <w:sz w:val="24"/>
            <w:szCs w:val="24"/>
          </w:rPr>
          <w:t>22</w:t>
        </w:r>
        <w:r w:rsidRPr="00A0629C">
          <w:rPr>
            <w:noProof/>
            <w:sz w:val="24"/>
            <w:szCs w:val="24"/>
          </w:rPr>
          <w:fldChar w:fldCharType="end"/>
        </w:r>
      </w:hyperlink>
    </w:p>
    <w:p w:rsidR="00A0629C" w:rsidRPr="00A0629C" w:rsidP="00A0629C">
      <w:pPr>
        <w:pStyle w:val="TOC2"/>
        <w:tabs>
          <w:tab w:val="right" w:leader="dot" w:pos="8720"/>
        </w:tabs>
        <w:spacing w:line="460" w:lineRule="auto"/>
        <w:ind w:left="0"/>
        <w:rPr>
          <w:noProof/>
          <w:sz w:val="24"/>
          <w:szCs w:val="24"/>
        </w:rPr>
      </w:pPr>
      <w:hyperlink w:anchor="_Toc" w:history="1">
        <w:r w:rsidRPr="00A0629C">
          <w:rPr>
            <w:rStyle w:val="Hyperlink"/>
            <w:rFonts w:ascii="宋体" w:hAnsi="宋体" w:cs="宋体"/>
            <w:noProof/>
            <w:sz w:val="24"/>
            <w:szCs w:val="24"/>
          </w:rPr>
          <w:t>7.4</w:t>
        </w:r>
        <w:r w:rsidRPr="00A0629C">
          <w:rPr>
            <w:rStyle w:val="Hyperlink"/>
            <w:rFonts w:ascii="宋体" w:hAnsi="宋体" w:cs="宋体" w:hint="eastAsia"/>
            <w:noProof/>
            <w:sz w:val="24"/>
            <w:szCs w:val="24"/>
          </w:rPr>
          <w:t>安全警戒</w:t>
        </w:r>
        <w:r w:rsidRPr="00A0629C">
          <w:rPr>
            <w:noProof/>
            <w:sz w:val="24"/>
            <w:szCs w:val="24"/>
          </w:rPr>
          <w:tab/>
        </w:r>
        <w:r w:rsidRPr="00A0629C">
          <w:rPr>
            <w:noProof/>
            <w:sz w:val="24"/>
            <w:szCs w:val="24"/>
          </w:rPr>
          <w:fldChar w:fldCharType="begin"/>
        </w:r>
        <w:r w:rsidRPr="00A0629C">
          <w:rPr>
            <w:noProof/>
            <w:sz w:val="24"/>
            <w:szCs w:val="24"/>
          </w:rPr>
          <w:instrText xml:space="preserve"> PAGEREF _Toc \h </w:instrText>
        </w:r>
        <w:r w:rsidRPr="00A0629C">
          <w:rPr>
            <w:noProof/>
            <w:sz w:val="24"/>
            <w:szCs w:val="24"/>
          </w:rPr>
          <w:fldChar w:fldCharType="separate"/>
        </w:r>
        <w:r w:rsidR="005E5C77">
          <w:rPr>
            <w:noProof/>
            <w:sz w:val="24"/>
            <w:szCs w:val="24"/>
          </w:rPr>
          <w:t>23</w:t>
        </w:r>
        <w:r w:rsidRPr="00A0629C">
          <w:rPr>
            <w:noProof/>
            <w:sz w:val="24"/>
            <w:szCs w:val="24"/>
          </w:rPr>
          <w:fldChar w:fldCharType="end"/>
        </w:r>
      </w:hyperlink>
    </w:p>
    <w:p w:rsidR="00A0629C" w:rsidRPr="00A0629C" w:rsidP="00A0629C">
      <w:pPr>
        <w:pStyle w:val="TOC2"/>
        <w:tabs>
          <w:tab w:val="right" w:leader="dot" w:pos="8720"/>
        </w:tabs>
        <w:spacing w:line="460" w:lineRule="auto"/>
        <w:ind w:left="0"/>
        <w:rPr>
          <w:noProof/>
          <w:sz w:val="24"/>
          <w:szCs w:val="24"/>
        </w:rPr>
      </w:pPr>
      <w:hyperlink w:anchor="_Toc" w:history="1">
        <w:r w:rsidRPr="00A0629C">
          <w:rPr>
            <w:rStyle w:val="Hyperlink"/>
            <w:rFonts w:ascii="宋体" w:hAnsi="宋体" w:cs="宋体"/>
            <w:noProof/>
            <w:sz w:val="24"/>
            <w:szCs w:val="24"/>
          </w:rPr>
          <w:t>7.5</w:t>
        </w:r>
        <w:r w:rsidRPr="00A0629C">
          <w:rPr>
            <w:rStyle w:val="Hyperlink"/>
            <w:rFonts w:ascii="宋体" w:hAnsi="宋体" w:cs="宋体" w:hint="eastAsia"/>
            <w:noProof/>
            <w:sz w:val="24"/>
            <w:szCs w:val="24"/>
          </w:rPr>
          <w:t>安全培训</w:t>
        </w:r>
        <w:r w:rsidRPr="00A0629C">
          <w:rPr>
            <w:noProof/>
            <w:sz w:val="24"/>
            <w:szCs w:val="24"/>
          </w:rPr>
          <w:tab/>
        </w:r>
        <w:r w:rsidRPr="00A0629C">
          <w:rPr>
            <w:noProof/>
            <w:sz w:val="24"/>
            <w:szCs w:val="24"/>
          </w:rPr>
          <w:fldChar w:fldCharType="begin"/>
        </w:r>
        <w:r w:rsidRPr="00A0629C">
          <w:rPr>
            <w:noProof/>
            <w:sz w:val="24"/>
            <w:szCs w:val="24"/>
          </w:rPr>
          <w:instrText xml:space="preserve"> PAGEREF _Toc \h </w:instrText>
        </w:r>
        <w:r w:rsidRPr="00A0629C">
          <w:rPr>
            <w:noProof/>
            <w:sz w:val="24"/>
            <w:szCs w:val="24"/>
          </w:rPr>
          <w:fldChar w:fldCharType="separate"/>
        </w:r>
        <w:r w:rsidR="005E5C77">
          <w:rPr>
            <w:noProof/>
            <w:sz w:val="24"/>
            <w:szCs w:val="24"/>
          </w:rPr>
          <w:t>23</w:t>
        </w:r>
        <w:r w:rsidRPr="00A0629C">
          <w:rPr>
            <w:noProof/>
            <w:sz w:val="24"/>
            <w:szCs w:val="24"/>
          </w:rPr>
          <w:fldChar w:fldCharType="end"/>
        </w:r>
      </w:hyperlink>
    </w:p>
    <w:p w:rsidR="00A0629C" w:rsidRPr="00A0629C" w:rsidP="00A0629C">
      <w:pPr>
        <w:pStyle w:val="TOC3"/>
        <w:tabs>
          <w:tab w:val="right" w:leader="dot" w:pos="8720"/>
        </w:tabs>
        <w:spacing w:line="460" w:lineRule="auto"/>
        <w:ind w:left="0"/>
        <w:rPr>
          <w:noProof/>
          <w:sz w:val="24"/>
          <w:szCs w:val="24"/>
        </w:rPr>
      </w:pPr>
      <w:hyperlink w:anchor="_Toc" w:history="1">
        <w:r w:rsidRPr="00A0629C">
          <w:rPr>
            <w:rStyle w:val="Hyperlink"/>
            <w:i w:val="0"/>
            <w:noProof/>
            <w:kern w:val="44"/>
            <w:sz w:val="24"/>
            <w:szCs w:val="24"/>
          </w:rPr>
          <w:t>7.5.1</w:t>
        </w:r>
        <w:r w:rsidRPr="00A0629C">
          <w:rPr>
            <w:rStyle w:val="Hyperlink"/>
            <w:rFonts w:hint="eastAsia"/>
            <w:i w:val="0"/>
            <w:noProof/>
            <w:kern w:val="44"/>
            <w:sz w:val="24"/>
            <w:szCs w:val="24"/>
          </w:rPr>
          <w:t>坚持持证上岗制度</w:t>
        </w:r>
        <w:r w:rsidRPr="00A0629C">
          <w:rPr>
            <w:i w:val="0"/>
            <w:noProof/>
            <w:sz w:val="24"/>
            <w:szCs w:val="24"/>
          </w:rPr>
          <w:tab/>
        </w:r>
        <w:r w:rsidRPr="00A0629C">
          <w:rPr>
            <w:i w:val="0"/>
            <w:noProof/>
            <w:sz w:val="24"/>
            <w:szCs w:val="24"/>
          </w:rPr>
          <w:fldChar w:fldCharType="begin"/>
        </w:r>
        <w:r w:rsidRPr="00A0629C">
          <w:rPr>
            <w:i w:val="0"/>
            <w:noProof/>
            <w:sz w:val="24"/>
            <w:szCs w:val="24"/>
          </w:rPr>
          <w:instrText xml:space="preserve"> PAGEREF _Toc \h </w:instrText>
        </w:r>
        <w:r w:rsidRPr="00A0629C">
          <w:rPr>
            <w:i w:val="0"/>
            <w:noProof/>
            <w:sz w:val="24"/>
            <w:szCs w:val="24"/>
          </w:rPr>
          <w:fldChar w:fldCharType="separate"/>
        </w:r>
        <w:r w:rsidR="005E5C77">
          <w:rPr>
            <w:i w:val="0"/>
            <w:noProof/>
            <w:sz w:val="24"/>
            <w:szCs w:val="24"/>
          </w:rPr>
          <w:t>23</w:t>
        </w:r>
        <w:r w:rsidRPr="00A0629C">
          <w:rPr>
            <w:i w:val="0"/>
            <w:noProof/>
            <w:sz w:val="24"/>
            <w:szCs w:val="24"/>
          </w:rPr>
          <w:fldChar w:fldCharType="end"/>
        </w:r>
      </w:hyperlink>
    </w:p>
    <w:p w:rsidR="00A0629C" w:rsidRPr="00A0629C" w:rsidP="00A0629C">
      <w:pPr>
        <w:pStyle w:val="TOC3"/>
        <w:tabs>
          <w:tab w:val="right" w:leader="dot" w:pos="8720"/>
        </w:tabs>
        <w:spacing w:line="460" w:lineRule="auto"/>
        <w:ind w:left="0"/>
        <w:rPr>
          <w:noProof/>
          <w:sz w:val="24"/>
          <w:szCs w:val="24"/>
        </w:rPr>
      </w:pPr>
      <w:hyperlink w:anchor="_Toc" w:history="1">
        <w:r w:rsidRPr="00A0629C">
          <w:rPr>
            <w:rStyle w:val="Hyperlink"/>
            <w:i w:val="0"/>
            <w:noProof/>
            <w:kern w:val="44"/>
            <w:sz w:val="24"/>
            <w:szCs w:val="24"/>
          </w:rPr>
          <w:t>7.5.2</w:t>
        </w:r>
        <w:r w:rsidRPr="00A0629C">
          <w:rPr>
            <w:rStyle w:val="Hyperlink"/>
            <w:rFonts w:hint="eastAsia"/>
            <w:i w:val="0"/>
            <w:noProof/>
            <w:kern w:val="44"/>
            <w:sz w:val="24"/>
            <w:szCs w:val="24"/>
          </w:rPr>
          <w:t>人员培训</w:t>
        </w:r>
        <w:r w:rsidRPr="00A0629C">
          <w:rPr>
            <w:i w:val="0"/>
            <w:noProof/>
            <w:sz w:val="24"/>
            <w:szCs w:val="24"/>
          </w:rPr>
          <w:tab/>
        </w:r>
        <w:r w:rsidRPr="00A0629C">
          <w:rPr>
            <w:i w:val="0"/>
            <w:noProof/>
            <w:sz w:val="24"/>
            <w:szCs w:val="24"/>
          </w:rPr>
          <w:fldChar w:fldCharType="begin"/>
        </w:r>
        <w:r w:rsidRPr="00A0629C">
          <w:rPr>
            <w:i w:val="0"/>
            <w:noProof/>
            <w:sz w:val="24"/>
            <w:szCs w:val="24"/>
          </w:rPr>
          <w:instrText xml:space="preserve"> PAGEREF _Toc \h </w:instrText>
        </w:r>
        <w:r w:rsidRPr="00A0629C">
          <w:rPr>
            <w:i w:val="0"/>
            <w:noProof/>
            <w:sz w:val="24"/>
            <w:szCs w:val="24"/>
          </w:rPr>
          <w:fldChar w:fldCharType="separate"/>
        </w:r>
        <w:r w:rsidR="005E5C77">
          <w:rPr>
            <w:i w:val="0"/>
            <w:noProof/>
            <w:sz w:val="24"/>
            <w:szCs w:val="24"/>
          </w:rPr>
          <w:t>23</w:t>
        </w:r>
        <w:r w:rsidRPr="00A0629C">
          <w:rPr>
            <w:i w:val="0"/>
            <w:noProof/>
            <w:sz w:val="24"/>
            <w:szCs w:val="24"/>
          </w:rPr>
          <w:fldChar w:fldCharType="end"/>
        </w:r>
      </w:hyperlink>
    </w:p>
    <w:p w:rsidR="000A730C" w:rsidP="00A0629C">
      <w:pPr>
        <w:pStyle w:val="BodyTextIndent"/>
        <w:spacing w:line="360" w:lineRule="auto"/>
        <w:ind w:right="0" w:firstLine="0" w:rightChars="0"/>
        <w:rPr>
          <w:rFonts w:ascii="黑体" w:cs="黑体" w:hint="eastAsia"/>
          <w:b/>
          <w:sz w:val="30"/>
          <w:szCs w:val="30"/>
          <w:lang w:eastAsia="zh-CN"/>
        </w:rPr>
      </w:pPr>
      <w:r w:rsidRPr="00A0629C">
        <w:rPr>
          <w:rFonts w:ascii="宋体" w:eastAsia="宋体" w:cs="黑体" w:hint="eastAsia"/>
          <w:sz w:val="24"/>
          <w:szCs w:val="24"/>
          <w:lang w:eastAsia="zh-CN"/>
        </w:rPr>
        <w:fldChar w:fldCharType="end"/>
      </w:r>
    </w:p>
    <w:p w:rsidR="000A730C" w:rsidP="000A730C">
      <w:pPr>
        <w:pStyle w:val="BodyTextIndent"/>
        <w:spacing w:line="460" w:lineRule="exact"/>
        <w:ind w:right="-105" w:firstLine="561"/>
        <w:jc w:val="center"/>
        <w:rPr>
          <w:rFonts w:ascii="黑体" w:cs="黑体" w:hint="eastAsia"/>
          <w:b/>
          <w:sz w:val="30"/>
          <w:szCs w:val="30"/>
          <w:lang w:eastAsia="zh-CN"/>
        </w:rPr>
      </w:pPr>
    </w:p>
    <w:p w:rsidR="000A730C" w:rsidRPr="000A730C" w:rsidP="000A730C">
      <w:pPr>
        <w:pStyle w:val="BodyTextIndent"/>
        <w:spacing w:line="460" w:lineRule="exact"/>
        <w:ind w:right="-105" w:firstLine="0"/>
        <w:rPr>
          <w:rFonts w:ascii="黑体" w:cs="黑体" w:hint="eastAsia"/>
          <w:b/>
          <w:sz w:val="30"/>
          <w:szCs w:val="30"/>
          <w:lang w:eastAsia="zh-CN"/>
        </w:rPr>
        <w:sectPr w:rsidSect="00932D2A">
          <w:type w:val="nextPage"/>
          <w:pgSz w:w="11906" w:h="16838" w:code="9"/>
          <w:pgMar w:top="1440" w:right="1588" w:bottom="1440" w:left="1588" w:header="851" w:footer="992" w:gutter="0"/>
          <w:pgNumType w:start="2"/>
          <w:cols w:space="425"/>
          <w:titlePg w:val="0"/>
          <w:docGrid w:linePitch="312"/>
        </w:sectPr>
      </w:pPr>
    </w:p>
    <w:p w:rsidR="00853711" w:rsidRPr="006872B9" w:rsidP="00D43A36">
      <w:pPr>
        <w:pStyle w:val="Heading1"/>
        <w:spacing w:before="0" w:after="0" w:line="460" w:lineRule="auto"/>
        <w:rPr>
          <w:rFonts w:ascii="黑体" w:cs="黑体" w:hint="eastAsia"/>
          <w:sz w:val="32"/>
          <w:szCs w:val="32"/>
        </w:rPr>
      </w:pPr>
      <w:bookmarkStart w:id="2" w:name="_Toc293992647"/>
      <w:r w:rsidRPr="006872B9">
        <w:rPr>
          <w:rFonts w:ascii="黑体" w:cs="黑体" w:hint="eastAsia"/>
          <w:sz w:val="32"/>
          <w:szCs w:val="32"/>
        </w:rPr>
        <w:t>1编制依据</w:t>
      </w:r>
      <w:bookmarkEnd w:id="0"/>
      <w:bookmarkEnd w:id="1"/>
      <w:bookmarkEnd w:id="2"/>
    </w:p>
    <w:p w:rsidR="00853711" w:rsidRPr="002A3E39" w:rsidP="00F56E4B">
      <w:pPr>
        <w:pStyle w:val="BodyTextIndent"/>
        <w:spacing w:line="460" w:lineRule="auto"/>
        <w:ind w:right="-105" w:firstLine="560" w:firstLineChars="200"/>
        <w:rPr>
          <w:rFonts w:ascii="宋体" w:eastAsia="宋体" w:hint="eastAsia"/>
          <w:lang w:eastAsia="zh-CN"/>
        </w:rPr>
      </w:pPr>
      <w:r w:rsidRPr="002A3E39">
        <w:rPr>
          <w:rFonts w:ascii="宋体" w:eastAsia="宋体" w:hint="eastAsia"/>
          <w:lang w:eastAsia="zh-CN"/>
        </w:rPr>
        <w:t>1、</w:t>
      </w:r>
      <w:r w:rsidRPr="002A3E39" w:rsidR="00222093">
        <w:rPr>
          <w:rFonts w:ascii="宋体" w:eastAsia="宋体" w:hint="eastAsia"/>
          <w:lang w:eastAsia="zh-CN"/>
        </w:rPr>
        <w:t>《</w:t>
      </w:r>
      <w:r w:rsidR="00222093">
        <w:rPr>
          <w:rFonts w:ascii="宋体" w:eastAsia="宋体" w:hint="eastAsia"/>
          <w:lang w:eastAsia="zh-CN"/>
        </w:rPr>
        <w:t>公路工程施工安全技术规程</w:t>
      </w:r>
      <w:r w:rsidRPr="002A3E39" w:rsidR="00222093">
        <w:rPr>
          <w:rFonts w:ascii="宋体" w:eastAsia="宋体" w:hint="eastAsia"/>
          <w:lang w:eastAsia="zh-CN"/>
        </w:rPr>
        <w:t>》</w:t>
      </w:r>
      <w:r w:rsidRPr="002A3E39" w:rsidR="0039053B">
        <w:rPr>
          <w:rFonts w:ascii="宋体" w:eastAsia="宋体" w:hint="eastAsia"/>
          <w:lang w:eastAsia="zh-CN"/>
        </w:rPr>
        <w:t>（</w:t>
      </w:r>
      <w:r w:rsidR="00222093">
        <w:rPr>
          <w:rFonts w:ascii="宋体" w:eastAsia="宋体" w:hint="eastAsia"/>
          <w:lang w:eastAsia="zh-CN"/>
        </w:rPr>
        <w:t>JTJ076-95</w:t>
      </w:r>
      <w:r w:rsidRPr="002A3E39" w:rsidR="0039053B">
        <w:rPr>
          <w:rFonts w:ascii="宋体" w:eastAsia="宋体" w:hint="eastAsia"/>
          <w:lang w:eastAsia="zh-CN"/>
        </w:rPr>
        <w:t>）</w:t>
      </w:r>
    </w:p>
    <w:p w:rsidR="0039053B" w:rsidRPr="002A3E39" w:rsidP="00F56E4B">
      <w:pPr>
        <w:pStyle w:val="BodyTextIndent"/>
        <w:spacing w:line="460" w:lineRule="auto"/>
        <w:ind w:right="-105" w:firstLine="560" w:firstLineChars="200"/>
        <w:rPr>
          <w:rFonts w:ascii="宋体" w:eastAsia="宋体" w:hint="eastAsia"/>
          <w:lang w:eastAsia="zh-CN"/>
        </w:rPr>
      </w:pPr>
      <w:r w:rsidRPr="002A3E39">
        <w:rPr>
          <w:rFonts w:ascii="宋体" w:eastAsia="宋体" w:hint="eastAsia"/>
          <w:lang w:eastAsia="zh-CN"/>
        </w:rPr>
        <w:t>2、</w:t>
      </w:r>
      <w:r w:rsidR="00C30838">
        <w:rPr>
          <w:rFonts w:ascii="宋体" w:eastAsia="宋体" w:hint="eastAsia"/>
          <w:lang w:eastAsia="zh-CN"/>
        </w:rPr>
        <w:t>《</w:t>
      </w:r>
      <w:r w:rsidR="00222093">
        <w:rPr>
          <w:rFonts w:ascii="宋体" w:eastAsia="宋体" w:hint="eastAsia"/>
          <w:lang w:eastAsia="zh-CN"/>
        </w:rPr>
        <w:t>公路段安全操作规程</w:t>
      </w:r>
      <w:r w:rsidR="00C30838">
        <w:rPr>
          <w:rFonts w:ascii="宋体" w:eastAsia="宋体" w:hint="eastAsia"/>
          <w:lang w:eastAsia="zh-CN"/>
        </w:rPr>
        <w:t>》</w:t>
      </w:r>
    </w:p>
    <w:p w:rsidR="00222093" w:rsidP="00F56E4B">
      <w:pPr>
        <w:pStyle w:val="BodyTextIndent"/>
        <w:spacing w:line="460" w:lineRule="auto"/>
        <w:ind w:right="-105" w:firstLine="560" w:firstLineChars="200"/>
        <w:rPr>
          <w:rFonts w:ascii="宋体" w:eastAsia="宋体" w:hint="eastAsia"/>
          <w:lang w:eastAsia="zh-CN"/>
        </w:rPr>
      </w:pPr>
      <w:r w:rsidRPr="002A3E39" w:rsidR="0039053B">
        <w:rPr>
          <w:rFonts w:ascii="宋体" w:eastAsia="宋体" w:hint="eastAsia"/>
          <w:lang w:eastAsia="zh-CN"/>
        </w:rPr>
        <w:t>3</w:t>
      </w:r>
      <w:r w:rsidR="000F0159">
        <w:rPr>
          <w:rFonts w:ascii="宋体" w:eastAsia="宋体" w:hint="eastAsia"/>
          <w:lang w:eastAsia="zh-CN"/>
        </w:rPr>
        <w:t>、</w:t>
      </w:r>
      <w:r w:rsidR="00C30838">
        <w:rPr>
          <w:rFonts w:ascii="宋体" w:eastAsia="宋体" w:hint="eastAsia"/>
          <w:lang w:eastAsia="zh-CN"/>
        </w:rPr>
        <w:t>《</w:t>
      </w:r>
      <w:r w:rsidRPr="00222093">
        <w:rPr>
          <w:rFonts w:ascii="宋体" w:eastAsia="宋体"/>
          <w:lang w:eastAsia="zh-CN"/>
        </w:rPr>
        <w:t>道路交通标志和标线</w:t>
      </w:r>
      <w:r w:rsidR="00C30838">
        <w:rPr>
          <w:rFonts w:ascii="宋体" w:eastAsia="宋体" w:hint="eastAsia"/>
          <w:lang w:eastAsia="zh-CN"/>
        </w:rPr>
        <w:t>》</w:t>
      </w:r>
      <w:r>
        <w:rPr>
          <w:rFonts w:ascii="宋体" w:eastAsia="宋体" w:hint="eastAsia"/>
          <w:lang w:eastAsia="zh-CN"/>
        </w:rPr>
        <w:t>（</w:t>
      </w:r>
      <w:r w:rsidRPr="00222093">
        <w:rPr>
          <w:rFonts w:ascii="宋体" w:eastAsia="宋体"/>
          <w:lang w:eastAsia="zh-CN"/>
        </w:rPr>
        <w:t>GB 5768-1999</w:t>
      </w:r>
      <w:r>
        <w:rPr>
          <w:rFonts w:ascii="宋体" w:eastAsia="宋体" w:hint="eastAsia"/>
          <w:lang w:eastAsia="zh-CN"/>
        </w:rPr>
        <w:t>）</w:t>
      </w:r>
    </w:p>
    <w:p w:rsidR="00C30838" w:rsidRPr="00C30838" w:rsidP="00C30838">
      <w:pPr>
        <w:pStyle w:val="BodyTextIndent"/>
        <w:spacing w:line="460" w:lineRule="auto"/>
        <w:ind w:right="-105" w:firstLine="560" w:firstLineChars="200"/>
        <w:rPr>
          <w:rFonts w:ascii="宋体" w:eastAsia="宋体" w:hint="eastAsia"/>
          <w:lang w:eastAsia="zh-CN"/>
        </w:rPr>
      </w:pPr>
      <w:r>
        <w:rPr>
          <w:rFonts w:ascii="宋体" w:eastAsia="宋体" w:hint="eastAsia"/>
          <w:lang w:eastAsia="zh-CN"/>
        </w:rPr>
        <w:t>4、</w:t>
      </w:r>
      <w:r w:rsidRPr="00C30838">
        <w:rPr>
          <w:rFonts w:ascii="宋体" w:eastAsia="宋体" w:hint="eastAsia"/>
          <w:lang w:eastAsia="zh-CN"/>
        </w:rPr>
        <w:t>《建筑机械使用安全技术规程》（JGJ-02）</w:t>
      </w:r>
    </w:p>
    <w:p w:rsidR="00C30838" w:rsidP="00C30838">
      <w:pPr>
        <w:pStyle w:val="BodyTextIndent"/>
        <w:spacing w:line="460" w:lineRule="auto"/>
        <w:ind w:right="-105" w:firstLine="560" w:firstLineChars="200"/>
        <w:rPr>
          <w:rFonts w:ascii="宋体" w:eastAsia="宋体" w:hint="eastAsia"/>
          <w:lang w:eastAsia="zh-CN"/>
        </w:rPr>
      </w:pPr>
      <w:r>
        <w:rPr>
          <w:rFonts w:ascii="宋体" w:eastAsia="宋体" w:hint="eastAsia"/>
          <w:lang w:eastAsia="zh-CN"/>
        </w:rPr>
        <w:t>5、</w:t>
      </w:r>
      <w:r w:rsidRPr="00C30838">
        <w:rPr>
          <w:rFonts w:ascii="宋体" w:eastAsia="宋体" w:hint="eastAsia"/>
          <w:lang w:eastAsia="zh-CN"/>
        </w:rPr>
        <w:t>《建筑安装工人安全技术操作规程》</w:t>
      </w:r>
    </w:p>
    <w:p w:rsidR="0039053B" w:rsidRPr="002A3E39" w:rsidP="00222093">
      <w:pPr>
        <w:pStyle w:val="BodyTextIndent"/>
        <w:spacing w:line="460" w:lineRule="auto"/>
        <w:ind w:right="-105" w:firstLine="420" w:firstLineChars="150"/>
        <w:rPr>
          <w:rFonts w:ascii="宋体" w:eastAsia="宋体" w:hint="eastAsia"/>
          <w:lang w:eastAsia="zh-CN"/>
        </w:rPr>
      </w:pPr>
      <w:r w:rsidRPr="00222093" w:rsidR="00222093">
        <w:rPr>
          <w:rFonts w:ascii="宋体" w:eastAsia="宋体"/>
          <w:lang w:eastAsia="zh-CN"/>
        </w:rPr>
        <w:t xml:space="preserve"> </w:t>
      </w:r>
      <w:r w:rsidR="00C30838">
        <w:rPr>
          <w:rFonts w:ascii="宋体" w:eastAsia="宋体" w:hint="eastAsia"/>
          <w:lang w:eastAsia="zh-CN"/>
        </w:rPr>
        <w:t>6</w:t>
      </w:r>
      <w:r w:rsidRPr="002A3E39">
        <w:rPr>
          <w:rFonts w:ascii="宋体" w:eastAsia="宋体" w:hint="eastAsia"/>
          <w:lang w:eastAsia="zh-CN"/>
        </w:rPr>
        <w:t>、《客运专线铁路桥涵工程施工技术指南》TZ213-2023</w:t>
      </w:r>
    </w:p>
    <w:p w:rsidR="0039053B" w:rsidP="00792EEA">
      <w:pPr>
        <w:pStyle w:val="BodyTextIndent"/>
        <w:spacing w:line="460" w:lineRule="auto"/>
        <w:ind w:right="-105" w:firstLine="560" w:firstLineChars="200"/>
        <w:rPr>
          <w:rFonts w:ascii="宋体" w:eastAsia="宋体" w:hint="eastAsia"/>
          <w:lang w:eastAsia="zh-CN"/>
        </w:rPr>
      </w:pPr>
      <w:r w:rsidR="00C30838">
        <w:rPr>
          <w:rFonts w:ascii="宋体" w:eastAsia="宋体" w:hint="eastAsia"/>
          <w:lang w:eastAsia="zh-CN"/>
        </w:rPr>
        <w:t>7</w:t>
      </w:r>
      <w:r w:rsidR="000F0159">
        <w:rPr>
          <w:rFonts w:ascii="宋体" w:eastAsia="宋体" w:hint="eastAsia"/>
          <w:lang w:eastAsia="zh-CN"/>
        </w:rPr>
        <w:t>、</w:t>
      </w:r>
      <w:r w:rsidRPr="00792EEA" w:rsidR="00792EEA">
        <w:rPr>
          <w:rFonts w:ascii="宋体" w:eastAsia="宋体" w:hint="eastAsia"/>
          <w:lang w:eastAsia="zh-CN"/>
        </w:rPr>
        <w:t>高速铁路桥涵工程施工质量验收标准</w:t>
      </w:r>
      <w:r w:rsidR="00792EEA">
        <w:rPr>
          <w:rFonts w:ascii="宋体" w:eastAsia="宋体" w:hint="eastAsia"/>
          <w:lang w:eastAsia="zh-CN"/>
        </w:rPr>
        <w:t>（</w:t>
      </w:r>
      <w:r w:rsidRPr="00792EEA" w:rsidR="00792EEA">
        <w:rPr>
          <w:rFonts w:ascii="宋体" w:eastAsia="宋体" w:hint="eastAsia"/>
          <w:lang w:eastAsia="zh-CN"/>
        </w:rPr>
        <w:t>TB 10752-2023</w:t>
      </w:r>
      <w:r w:rsidR="00792EEA">
        <w:rPr>
          <w:rFonts w:ascii="宋体" w:eastAsia="宋体" w:hint="eastAsia"/>
          <w:lang w:eastAsia="zh-CN"/>
        </w:rPr>
        <w:t>）</w:t>
      </w:r>
    </w:p>
    <w:p w:rsidR="00074ED9" w:rsidRPr="00792EEA" w:rsidP="00F56E4B">
      <w:pPr>
        <w:pStyle w:val="BodyTextIndent"/>
        <w:spacing w:line="460" w:lineRule="auto"/>
        <w:ind w:right="-105" w:firstLine="560" w:firstLineChars="200"/>
        <w:rPr>
          <w:rFonts w:ascii="宋体" w:eastAsia="宋体" w:hint="eastAsia"/>
          <w:lang w:eastAsia="zh-CN"/>
        </w:rPr>
      </w:pPr>
      <w:r w:rsidR="00C30838">
        <w:rPr>
          <w:rFonts w:ascii="宋体" w:eastAsia="宋体" w:hint="eastAsia"/>
          <w:lang w:eastAsia="zh-CN"/>
        </w:rPr>
        <w:t>8</w:t>
      </w:r>
      <w:r w:rsidRPr="002A3E39">
        <w:rPr>
          <w:rFonts w:ascii="宋体" w:eastAsia="宋体" w:hint="eastAsia"/>
          <w:lang w:eastAsia="zh-CN"/>
        </w:rPr>
        <w:t>、</w:t>
      </w:r>
      <w:r w:rsidRPr="00792EEA" w:rsidR="00792EEA">
        <w:rPr>
          <w:rFonts w:ascii="宋体" w:eastAsia="宋体" w:hint="eastAsia"/>
          <w:lang w:eastAsia="zh-CN"/>
        </w:rPr>
        <w:t>铁路混凝土工程施工质量验收标准</w:t>
      </w:r>
      <w:r w:rsidR="00792EEA">
        <w:rPr>
          <w:rFonts w:ascii="宋体" w:eastAsia="宋体" w:hint="eastAsia"/>
          <w:lang w:eastAsia="zh-CN"/>
        </w:rPr>
        <w:t>（</w:t>
      </w:r>
      <w:r w:rsidRPr="00792EEA" w:rsidR="00792EEA">
        <w:rPr>
          <w:rFonts w:ascii="宋体" w:eastAsia="宋体" w:hint="eastAsia"/>
          <w:lang w:eastAsia="zh-CN"/>
        </w:rPr>
        <w:t>TB 10424-2023</w:t>
      </w:r>
      <w:r w:rsidR="00792EEA">
        <w:rPr>
          <w:rFonts w:ascii="宋体" w:eastAsia="宋体" w:hint="eastAsia"/>
          <w:lang w:eastAsia="zh-CN"/>
        </w:rPr>
        <w:t>）</w:t>
      </w:r>
    </w:p>
    <w:p w:rsidR="00074ED9" w:rsidP="00F56E4B">
      <w:pPr>
        <w:pStyle w:val="BodyTextIndent"/>
        <w:spacing w:line="460" w:lineRule="auto"/>
        <w:ind w:right="-105" w:firstLine="560" w:firstLineChars="200"/>
        <w:rPr>
          <w:rFonts w:ascii="宋体" w:eastAsia="宋体" w:hint="eastAsia"/>
          <w:lang w:eastAsia="zh-CN"/>
        </w:rPr>
      </w:pPr>
      <w:r w:rsidR="00C30838">
        <w:rPr>
          <w:rFonts w:ascii="宋体" w:eastAsia="宋体" w:hint="eastAsia"/>
          <w:lang w:eastAsia="zh-CN"/>
        </w:rPr>
        <w:t>9</w:t>
      </w:r>
      <w:r>
        <w:rPr>
          <w:rFonts w:ascii="宋体" w:eastAsia="宋体" w:hint="eastAsia"/>
          <w:lang w:eastAsia="zh-CN"/>
        </w:rPr>
        <w:t>、</w:t>
      </w:r>
      <w:r w:rsidR="00EA1C86">
        <w:rPr>
          <w:rFonts w:ascii="宋体" w:eastAsia="宋体" w:hint="eastAsia"/>
          <w:lang w:eastAsia="zh-CN"/>
        </w:rPr>
        <w:t>XXXX</w:t>
      </w:r>
      <w:r w:rsidR="00932D2A">
        <w:rPr>
          <w:rFonts w:ascii="宋体" w:eastAsia="宋体" w:hint="eastAsia"/>
          <w:lang w:eastAsia="zh-CN"/>
        </w:rPr>
        <w:t>48m+80m+48m</w:t>
      </w:r>
      <w:r w:rsidRPr="002A3E39">
        <w:rPr>
          <w:rFonts w:ascii="宋体" w:eastAsia="宋体" w:hint="eastAsia"/>
          <w:lang w:eastAsia="zh-CN"/>
        </w:rPr>
        <w:t>连续</w:t>
      </w:r>
      <w:r>
        <w:rPr>
          <w:rFonts w:ascii="宋体" w:eastAsia="宋体" w:hint="eastAsia"/>
          <w:lang w:eastAsia="zh-CN"/>
        </w:rPr>
        <w:t>梁施工组织设计</w:t>
      </w:r>
    </w:p>
    <w:p w:rsidR="0039053B" w:rsidRPr="002A3E39" w:rsidP="00F56E4B">
      <w:pPr>
        <w:pStyle w:val="BodyTextIndent"/>
        <w:spacing w:line="460" w:lineRule="auto"/>
        <w:ind w:right="-105" w:firstLine="560" w:firstLineChars="200"/>
        <w:rPr>
          <w:rFonts w:ascii="宋体" w:eastAsia="宋体" w:hint="eastAsia"/>
          <w:lang w:eastAsia="zh-CN"/>
        </w:rPr>
      </w:pPr>
      <w:r w:rsidR="00C30838">
        <w:rPr>
          <w:rFonts w:ascii="宋体" w:eastAsia="宋体" w:hint="eastAsia"/>
          <w:lang w:eastAsia="zh-CN"/>
        </w:rPr>
        <w:t>10</w:t>
      </w:r>
      <w:r w:rsidRPr="002A3E39">
        <w:rPr>
          <w:rFonts w:ascii="宋体" w:eastAsia="宋体" w:hint="eastAsia"/>
          <w:lang w:eastAsia="zh-CN"/>
        </w:rPr>
        <w:t>、</w:t>
      </w:r>
      <w:r w:rsidR="00EA1C86">
        <w:rPr>
          <w:rFonts w:ascii="宋体" w:eastAsia="宋体" w:hint="eastAsia"/>
          <w:lang w:eastAsia="zh-CN"/>
        </w:rPr>
        <w:t>XXXX</w:t>
      </w:r>
      <w:r w:rsidR="00932D2A">
        <w:rPr>
          <w:rFonts w:ascii="宋体" w:eastAsia="宋体" w:hint="eastAsia"/>
          <w:lang w:eastAsia="zh-CN"/>
        </w:rPr>
        <w:t>48m+80m+48m</w:t>
      </w:r>
      <w:r w:rsidRPr="002A3E39" w:rsidR="00D43A36">
        <w:rPr>
          <w:rFonts w:ascii="宋体" w:eastAsia="宋体" w:hint="eastAsia"/>
          <w:lang w:eastAsia="zh-CN"/>
        </w:rPr>
        <w:t>连续梁施工图《长昆客专玉</w:t>
      </w:r>
      <w:r w:rsidRPr="002A3E39" w:rsidR="00853501">
        <w:rPr>
          <w:rFonts w:ascii="宋体" w:eastAsia="宋体" w:hint="eastAsia"/>
          <w:lang w:eastAsia="zh-CN"/>
        </w:rPr>
        <w:t>昆段施桥-28-</w:t>
      </w:r>
      <w:r w:rsidR="00932D2A">
        <w:rPr>
          <w:rFonts w:ascii="宋体" w:eastAsia="宋体" w:hint="eastAsia"/>
          <w:lang w:eastAsia="zh-CN"/>
        </w:rPr>
        <w:t>Ⅱ</w:t>
      </w:r>
      <w:r w:rsidRPr="002A3E39" w:rsidR="00853501">
        <w:rPr>
          <w:rFonts w:ascii="宋体" w:eastAsia="宋体" w:hint="eastAsia"/>
          <w:lang w:eastAsia="zh-CN"/>
        </w:rPr>
        <w:t>》</w:t>
      </w:r>
    </w:p>
    <w:p w:rsidR="0039053B" w:rsidRPr="002A3E39" w:rsidP="00F56E4B">
      <w:pPr>
        <w:pStyle w:val="BodyTextIndent"/>
        <w:spacing w:line="460" w:lineRule="auto"/>
        <w:ind w:right="-105" w:firstLine="560" w:firstLineChars="200"/>
        <w:rPr>
          <w:rFonts w:ascii="宋体" w:eastAsia="宋体" w:hint="eastAsia"/>
          <w:lang w:eastAsia="zh-CN"/>
        </w:rPr>
      </w:pPr>
      <w:r w:rsidR="00C30838">
        <w:rPr>
          <w:rFonts w:ascii="宋体" w:eastAsia="宋体" w:hint="eastAsia"/>
          <w:lang w:eastAsia="zh-CN"/>
        </w:rPr>
        <w:t>11</w:t>
      </w:r>
      <w:r w:rsidRPr="002A3E39">
        <w:rPr>
          <w:rFonts w:ascii="宋体" w:eastAsia="宋体" w:hint="eastAsia"/>
          <w:lang w:eastAsia="zh-CN"/>
        </w:rPr>
        <w:t>、现场调查资料</w:t>
      </w:r>
    </w:p>
    <w:p w:rsidR="0039053B" w:rsidRPr="006872B9" w:rsidP="00853501">
      <w:pPr>
        <w:pStyle w:val="Heading1"/>
        <w:spacing w:before="0" w:after="0" w:line="460" w:lineRule="auto"/>
        <w:rPr>
          <w:rFonts w:ascii="黑体" w:cs="黑体" w:hint="eastAsia"/>
          <w:sz w:val="32"/>
          <w:szCs w:val="32"/>
        </w:rPr>
      </w:pPr>
      <w:bookmarkStart w:id="3" w:name="_Toc291772194"/>
      <w:bookmarkStart w:id="4" w:name="_Toc291772331"/>
      <w:bookmarkStart w:id="5" w:name="_Toc293992648"/>
      <w:r w:rsidRPr="006872B9">
        <w:rPr>
          <w:rFonts w:ascii="黑体" w:cs="黑体" w:hint="eastAsia"/>
          <w:sz w:val="32"/>
          <w:szCs w:val="32"/>
        </w:rPr>
        <w:t>2工程概况</w:t>
      </w:r>
      <w:bookmarkEnd w:id="3"/>
      <w:bookmarkEnd w:id="4"/>
      <w:bookmarkEnd w:id="5"/>
    </w:p>
    <w:p w:rsidR="0039053B" w:rsidRPr="00E32BD0" w:rsidP="00853501">
      <w:pPr>
        <w:pStyle w:val="Heading2"/>
        <w:spacing w:before="0" w:after="0" w:line="460" w:lineRule="auto"/>
        <w:rPr>
          <w:rFonts w:ascii="宋体" w:eastAsia="宋体" w:hAnsi="宋体" w:cs="宋体" w:hint="eastAsia"/>
          <w:sz w:val="30"/>
          <w:szCs w:val="30"/>
        </w:rPr>
      </w:pPr>
      <w:bookmarkStart w:id="6" w:name="_Toc291772195"/>
      <w:bookmarkStart w:id="7" w:name="_Toc291772332"/>
      <w:bookmarkStart w:id="8" w:name="_Toc293992649"/>
      <w:r w:rsidRPr="00E32BD0">
        <w:rPr>
          <w:rFonts w:ascii="宋体" w:eastAsia="宋体" w:hAnsi="宋体" w:cs="宋体" w:hint="eastAsia"/>
          <w:b w:val="0"/>
          <w:bCs w:val="0"/>
          <w:sz w:val="30"/>
          <w:szCs w:val="30"/>
        </w:rPr>
        <w:t>2.1设计概况</w:t>
      </w:r>
      <w:bookmarkEnd w:id="6"/>
      <w:bookmarkEnd w:id="7"/>
      <w:bookmarkEnd w:id="8"/>
    </w:p>
    <w:p w:rsidR="002A3E39" w:rsidRPr="000C33AC" w:rsidP="00D3034D">
      <w:pPr>
        <w:pStyle w:val="BodyTextIndent"/>
        <w:spacing w:line="460" w:lineRule="auto"/>
        <w:ind w:right="-105" w:firstLine="280" w:firstLineChars="100"/>
        <w:rPr>
          <w:rFonts w:ascii="宋体" w:eastAsia="宋体" w:hint="eastAsia"/>
          <w:lang w:eastAsia="zh-CN"/>
        </w:rPr>
      </w:pPr>
      <w:r w:rsidR="00561587">
        <w:rPr>
          <w:rFonts w:ascii="宋体" w:eastAsia="宋体" w:hint="eastAsia"/>
          <w:lang w:eastAsia="zh-CN"/>
        </w:rPr>
        <w:t>新建沪昆客专</w:t>
      </w:r>
      <w:r w:rsidR="00EA1C86">
        <w:rPr>
          <w:rFonts w:ascii="宋体" w:eastAsia="宋体" w:hint="eastAsia"/>
          <w:lang w:eastAsia="zh-CN"/>
        </w:rPr>
        <w:t>XXXX</w:t>
      </w:r>
      <w:r w:rsidR="00267FA8">
        <w:rPr>
          <w:rFonts w:ascii="宋体" w:eastAsia="宋体" w:hint="eastAsia"/>
          <w:lang w:eastAsia="zh-CN"/>
        </w:rPr>
        <w:t>位于</w:t>
      </w:r>
      <w:r w:rsidRPr="000A730C" w:rsidR="00267FA8">
        <w:rPr>
          <w:rFonts w:ascii="宋体" w:eastAsia="宋体" w:hint="eastAsia"/>
          <w:lang w:eastAsia="zh-CN"/>
        </w:rPr>
        <w:t>贵州省黔东南玉屏县，</w:t>
      </w:r>
      <w:r w:rsidRPr="000C33AC">
        <w:rPr>
          <w:rFonts w:ascii="宋体" w:eastAsia="宋体" w:hint="eastAsia"/>
          <w:lang w:eastAsia="zh-CN"/>
        </w:rPr>
        <w:t>中心里程</w:t>
      </w:r>
      <w:r>
        <w:rPr>
          <w:rFonts w:ascii="宋体" w:eastAsia="宋体" w:hint="eastAsia"/>
          <w:lang w:eastAsia="zh-CN"/>
        </w:rPr>
        <w:t>DIK440+840</w:t>
      </w:r>
      <w:r w:rsidRPr="000C33AC">
        <w:rPr>
          <w:rFonts w:ascii="宋体" w:eastAsia="宋体" w:hint="eastAsia"/>
          <w:lang w:eastAsia="zh-CN"/>
        </w:rPr>
        <w:t>，起止里程：D1K440+712.63～DIK441+801.003，桥梁全长：1088.373m</w:t>
      </w:r>
      <w:r w:rsidR="0051324D">
        <w:rPr>
          <w:rFonts w:ascii="宋体" w:eastAsia="宋体" w:hint="eastAsia"/>
          <w:lang w:eastAsia="zh-CN"/>
        </w:rPr>
        <w:t>，</w:t>
      </w:r>
      <w:r w:rsidRPr="000C33AC">
        <w:rPr>
          <w:rFonts w:ascii="宋体" w:eastAsia="宋体" w:hint="eastAsia"/>
          <w:lang w:eastAsia="zh-CN"/>
        </w:rPr>
        <w:t>桥上孔跨布置为：1</w:t>
      </w:r>
      <w:smartTag w:uri="urn:schemas-microsoft-com:office:smarttags" w:element="chmetcnv">
        <w:smartTagPr>
          <w:attr w:name="HasSpace" w:val="False"/>
          <w:attr w:name="Negative" w:val="True"/>
          <w:attr w:name="NumberType" w:val="1"/>
          <w:attr w:name="SourceValue" w:val="32"/>
          <w:attr w:name="TCSC" w:val="0"/>
          <w:attr w:name="UnitName" w:val="m"/>
        </w:smartTagPr>
        <w:r w:rsidRPr="000C33AC">
          <w:rPr>
            <w:rFonts w:ascii="宋体" w:eastAsia="宋体" w:hint="eastAsia"/>
            <w:lang w:eastAsia="zh-CN"/>
          </w:rPr>
          <w:t>-32m</w:t>
        </w:r>
      </w:smartTag>
      <w:r w:rsidRPr="000C33AC">
        <w:rPr>
          <w:rFonts w:ascii="宋体" w:eastAsia="宋体" w:hint="eastAsia"/>
          <w:lang w:eastAsia="zh-CN"/>
        </w:rPr>
        <w:t>简支箱梁+（48+80+48）m连续梁+1</w:t>
      </w:r>
      <w:smartTag w:uri="urn:schemas-microsoft-com:office:smarttags" w:element="chmetcnv">
        <w:smartTagPr>
          <w:attr w:name="HasSpace" w:val="False"/>
          <w:attr w:name="Negative" w:val="True"/>
          <w:attr w:name="NumberType" w:val="1"/>
          <w:attr w:name="SourceValue" w:val="24"/>
          <w:attr w:name="TCSC" w:val="0"/>
          <w:attr w:name="UnitName" w:val="m"/>
        </w:smartTagPr>
        <w:r w:rsidRPr="000C33AC">
          <w:rPr>
            <w:rFonts w:ascii="宋体" w:eastAsia="宋体" w:hint="eastAsia"/>
            <w:lang w:eastAsia="zh-CN"/>
          </w:rPr>
          <w:t>-24m</w:t>
        </w:r>
      </w:smartTag>
      <w:r w:rsidRPr="000C33AC">
        <w:rPr>
          <w:rFonts w:ascii="宋体" w:eastAsia="宋体" w:hint="eastAsia"/>
          <w:lang w:eastAsia="zh-CN"/>
        </w:rPr>
        <w:t>简支箱梁+1</w:t>
      </w:r>
      <w:smartTag w:uri="urn:schemas-microsoft-com:office:smarttags" w:element="chmetcnv">
        <w:smartTagPr>
          <w:attr w:name="HasSpace" w:val="False"/>
          <w:attr w:name="Negative" w:val="True"/>
          <w:attr w:name="NumberType" w:val="1"/>
          <w:attr w:name="SourceValue" w:val="32"/>
          <w:attr w:name="TCSC" w:val="0"/>
          <w:attr w:name="UnitName" w:val="m"/>
        </w:smartTagPr>
        <w:r w:rsidRPr="000C33AC">
          <w:rPr>
            <w:rFonts w:ascii="宋体" w:eastAsia="宋体" w:hint="eastAsia"/>
            <w:lang w:eastAsia="zh-CN"/>
          </w:rPr>
          <w:t>-32m</w:t>
        </w:r>
      </w:smartTag>
      <w:r w:rsidRPr="000C33AC">
        <w:rPr>
          <w:rFonts w:ascii="宋体" w:eastAsia="宋体" w:hint="eastAsia"/>
          <w:lang w:eastAsia="zh-CN"/>
        </w:rPr>
        <w:t>简支箱梁+3</w:t>
      </w:r>
      <w:smartTag w:uri="urn:schemas-microsoft-com:office:smarttags" w:element="chmetcnv">
        <w:smartTagPr>
          <w:attr w:name="HasSpace" w:val="False"/>
          <w:attr w:name="Negative" w:val="True"/>
          <w:attr w:name="NumberType" w:val="1"/>
          <w:attr w:name="SourceValue" w:val="24"/>
          <w:attr w:name="TCSC" w:val="0"/>
          <w:attr w:name="UnitName" w:val="m"/>
        </w:smartTagPr>
        <w:r w:rsidRPr="000C33AC">
          <w:rPr>
            <w:rFonts w:ascii="宋体" w:eastAsia="宋体" w:hint="eastAsia"/>
            <w:lang w:eastAsia="zh-CN"/>
          </w:rPr>
          <w:t>-24m</w:t>
        </w:r>
      </w:smartTag>
      <w:r w:rsidRPr="000C33AC">
        <w:rPr>
          <w:rFonts w:ascii="宋体" w:eastAsia="宋体" w:hint="eastAsia"/>
          <w:lang w:eastAsia="zh-CN"/>
        </w:rPr>
        <w:t>简支箱梁+3</w:t>
      </w:r>
      <w:smartTag w:uri="urn:schemas-microsoft-com:office:smarttags" w:element="chmetcnv">
        <w:smartTagPr>
          <w:attr w:name="HasSpace" w:val="False"/>
          <w:attr w:name="Negative" w:val="True"/>
          <w:attr w:name="NumberType" w:val="1"/>
          <w:attr w:name="SourceValue" w:val="32"/>
          <w:attr w:name="TCSC" w:val="0"/>
          <w:attr w:name="UnitName" w:val="m"/>
        </w:smartTagPr>
        <w:r w:rsidRPr="000C33AC">
          <w:rPr>
            <w:rFonts w:ascii="宋体" w:eastAsia="宋体" w:hint="eastAsia"/>
            <w:lang w:eastAsia="zh-CN"/>
          </w:rPr>
          <w:t>-32m</w:t>
        </w:r>
      </w:smartTag>
      <w:r w:rsidRPr="000C33AC">
        <w:rPr>
          <w:rFonts w:ascii="宋体" w:eastAsia="宋体" w:hint="eastAsia"/>
          <w:lang w:eastAsia="zh-CN"/>
        </w:rPr>
        <w:t>简支箱梁+（36+56+36）m连续梁+9</w:t>
      </w:r>
      <w:smartTag w:uri="urn:schemas-microsoft-com:office:smarttags" w:element="chmetcnv">
        <w:smartTagPr>
          <w:attr w:name="HasSpace" w:val="False"/>
          <w:attr w:name="Negative" w:val="True"/>
          <w:attr w:name="NumberType" w:val="1"/>
          <w:attr w:name="SourceValue" w:val="32"/>
          <w:attr w:name="TCSC" w:val="0"/>
          <w:attr w:name="UnitName" w:val="m"/>
        </w:smartTagPr>
        <w:r w:rsidRPr="000C33AC">
          <w:rPr>
            <w:rFonts w:ascii="宋体" w:eastAsia="宋体" w:hint="eastAsia"/>
            <w:lang w:eastAsia="zh-CN"/>
          </w:rPr>
          <w:t>-32m</w:t>
        </w:r>
      </w:smartTag>
      <w:r w:rsidRPr="000C33AC">
        <w:rPr>
          <w:rFonts w:ascii="宋体" w:eastAsia="宋体" w:hint="eastAsia"/>
          <w:lang w:eastAsia="zh-CN"/>
        </w:rPr>
        <w:t>简支箱梁+（40+64+40）m连续梁+2</w:t>
      </w:r>
      <w:smartTag w:uri="urn:schemas-microsoft-com:office:smarttags" w:element="chmetcnv">
        <w:smartTagPr>
          <w:attr w:name="HasSpace" w:val="False"/>
          <w:attr w:name="Negative" w:val="True"/>
          <w:attr w:name="NumberType" w:val="1"/>
          <w:attr w:name="SourceValue" w:val="32"/>
          <w:attr w:name="TCSC" w:val="0"/>
          <w:attr w:name="UnitName" w:val="m"/>
        </w:smartTagPr>
        <w:r w:rsidRPr="000C33AC">
          <w:rPr>
            <w:rFonts w:ascii="宋体" w:eastAsia="宋体" w:hint="eastAsia"/>
            <w:lang w:eastAsia="zh-CN"/>
          </w:rPr>
          <w:t>-32m</w:t>
        </w:r>
      </w:smartTag>
      <w:r w:rsidRPr="000C33AC">
        <w:rPr>
          <w:rFonts w:ascii="宋体" w:eastAsia="宋体" w:hint="eastAsia"/>
          <w:lang w:eastAsia="zh-CN"/>
        </w:rPr>
        <w:t>简支箱梁。</w:t>
      </w:r>
    </w:p>
    <w:p w:rsidR="0039053B" w:rsidP="00D3034D">
      <w:pPr>
        <w:pStyle w:val="BodyTextIndent"/>
        <w:spacing w:line="460" w:lineRule="auto"/>
        <w:ind w:right="-105" w:firstLine="280" w:firstLineChars="100"/>
        <w:rPr>
          <w:rFonts w:ascii="宋体" w:eastAsia="宋体" w:hint="eastAsia"/>
          <w:lang w:eastAsia="zh-CN"/>
        </w:rPr>
        <w:sectPr w:rsidSect="00932D2A">
          <w:pgSz w:w="11906" w:h="16838" w:code="9"/>
          <w:pgMar w:top="1440" w:right="1531" w:bottom="1440" w:left="1531" w:header="851" w:footer="992" w:gutter="0"/>
          <w:pgNumType w:start="3"/>
          <w:cols w:space="425"/>
          <w:docGrid w:linePitch="312"/>
        </w:sectPr>
      </w:pPr>
      <w:r w:rsidR="00542C04">
        <w:rPr>
          <w:rFonts w:ascii="宋体" w:eastAsia="宋体" w:hint="eastAsia"/>
          <w:lang w:eastAsia="zh-CN"/>
        </w:rPr>
        <w:t>该桥</w:t>
      </w:r>
      <w:r w:rsidR="00932D2A">
        <w:rPr>
          <w:rFonts w:ascii="宋体" w:eastAsia="宋体" w:hint="eastAsia"/>
          <w:lang w:eastAsia="zh-CN"/>
        </w:rPr>
        <w:t>1</w:t>
      </w:r>
      <w:r w:rsidRPr="00267FA8" w:rsidR="00A01EBE">
        <w:rPr>
          <w:rFonts w:ascii="宋体" w:eastAsia="宋体" w:hint="eastAsia"/>
          <w:lang w:eastAsia="zh-CN"/>
        </w:rPr>
        <w:t>#墩</w:t>
      </w:r>
      <w:r w:rsidR="00932D2A">
        <w:rPr>
          <w:rFonts w:ascii="宋体" w:eastAsia="宋体" w:hint="eastAsia"/>
          <w:lang w:eastAsia="zh-CN"/>
        </w:rPr>
        <w:t>～4</w:t>
      </w:r>
      <w:r w:rsidRPr="00267FA8" w:rsidR="00A01EBE">
        <w:rPr>
          <w:rFonts w:ascii="宋体" w:eastAsia="宋体" w:hint="eastAsia"/>
          <w:lang w:eastAsia="zh-CN"/>
        </w:rPr>
        <w:t>#墩</w:t>
      </w:r>
      <w:r w:rsidR="00E6053D">
        <w:rPr>
          <w:rFonts w:ascii="宋体" w:eastAsia="宋体" w:hint="eastAsia"/>
          <w:lang w:eastAsia="zh-CN"/>
        </w:rPr>
        <w:t xml:space="preserve"> </w:t>
      </w:r>
      <w:r w:rsidR="0051324D">
        <w:rPr>
          <w:rFonts w:ascii="宋体" w:eastAsia="宋体" w:hint="eastAsia"/>
          <w:lang w:eastAsia="zh-CN"/>
        </w:rPr>
        <w:t>(</w:t>
      </w:r>
      <w:r w:rsidRPr="00267FA8" w:rsidR="00267FA8">
        <w:rPr>
          <w:rFonts w:ascii="宋体" w:eastAsia="宋体" w:hint="eastAsia"/>
          <w:lang w:eastAsia="zh-CN"/>
        </w:rPr>
        <w:t>4</w:t>
      </w:r>
      <w:r w:rsidR="00932D2A">
        <w:rPr>
          <w:rFonts w:ascii="宋体" w:eastAsia="宋体" w:hint="eastAsia"/>
          <w:lang w:eastAsia="zh-CN"/>
        </w:rPr>
        <w:t>8</w:t>
      </w:r>
      <w:r w:rsidRPr="00267FA8" w:rsidR="00A01EBE">
        <w:rPr>
          <w:rFonts w:ascii="宋体" w:eastAsia="宋体" w:hint="eastAsia"/>
          <w:lang w:eastAsia="zh-CN"/>
        </w:rPr>
        <w:t>+</w:t>
      </w:r>
      <w:r w:rsidR="00932D2A">
        <w:rPr>
          <w:rFonts w:ascii="宋体" w:eastAsia="宋体" w:hint="eastAsia"/>
          <w:lang w:eastAsia="zh-CN"/>
        </w:rPr>
        <w:t>80</w:t>
      </w:r>
      <w:r w:rsidRPr="00267FA8" w:rsidR="00A01EBE">
        <w:rPr>
          <w:rFonts w:ascii="宋体" w:eastAsia="宋体" w:hint="eastAsia"/>
          <w:lang w:eastAsia="zh-CN"/>
        </w:rPr>
        <w:t>+</w:t>
      </w:r>
      <w:r w:rsidRPr="00267FA8" w:rsidR="00267FA8">
        <w:rPr>
          <w:rFonts w:ascii="宋体" w:eastAsia="宋体" w:hint="eastAsia"/>
          <w:lang w:eastAsia="zh-CN"/>
        </w:rPr>
        <w:t>4</w:t>
      </w:r>
      <w:r w:rsidR="00932D2A">
        <w:rPr>
          <w:rFonts w:ascii="宋体" w:eastAsia="宋体" w:hint="eastAsia"/>
          <w:lang w:eastAsia="zh-CN"/>
        </w:rPr>
        <w:t>8</w:t>
      </w:r>
      <w:r w:rsidR="0051324D">
        <w:rPr>
          <w:rFonts w:ascii="宋体" w:eastAsia="宋体" w:hint="eastAsia"/>
          <w:lang w:eastAsia="zh-CN"/>
        </w:rPr>
        <w:t>)</w:t>
      </w:r>
      <w:r w:rsidRPr="00267FA8" w:rsidR="00A01EBE">
        <w:rPr>
          <w:rFonts w:ascii="宋体" w:eastAsia="宋体" w:hint="eastAsia"/>
          <w:lang w:eastAsia="zh-CN"/>
        </w:rPr>
        <w:t>m连续梁斜交并上</w:t>
      </w:r>
      <w:r w:rsidR="00932D2A">
        <w:rPr>
          <w:rFonts w:ascii="宋体" w:eastAsia="宋体" w:hint="eastAsia"/>
          <w:lang w:eastAsia="zh-CN"/>
        </w:rPr>
        <w:t>跨</w:t>
      </w:r>
      <w:r w:rsidR="00EA1C86">
        <w:rPr>
          <w:rFonts w:ascii="宋体" w:eastAsia="宋体" w:hint="eastAsia"/>
          <w:lang w:eastAsia="zh-CN"/>
        </w:rPr>
        <w:t>XXXX</w:t>
      </w:r>
    </w:p>
    <w:p w:rsidR="0039053B" w:rsidP="00D3034D">
      <w:pPr>
        <w:pStyle w:val="BodyTextIndent"/>
        <w:spacing w:line="460" w:lineRule="auto"/>
        <w:ind w:right="-105" w:firstLine="280" w:firstLineChars="100"/>
        <w:rPr>
          <w:rFonts w:ascii="宋体" w:eastAsia="宋体" w:hint="eastAsia"/>
          <w:lang w:eastAsia="zh-CN"/>
        </w:rPr>
      </w:pPr>
      <w:r w:rsidRPr="00267FA8" w:rsidR="00A01EBE">
        <w:rPr>
          <w:rFonts w:ascii="宋体" w:eastAsia="宋体" w:hint="eastAsia"/>
          <w:lang w:eastAsia="zh-CN"/>
        </w:rPr>
        <w:t>，两线相交范围为：</w:t>
      </w:r>
      <w:r w:rsidR="00C944B4">
        <w:rPr>
          <w:rFonts w:ascii="宋体" w:eastAsia="宋体" w:hint="eastAsia"/>
          <w:lang w:eastAsia="zh-CN"/>
        </w:rPr>
        <w:t>沪昆</w:t>
      </w:r>
      <w:r w:rsidRPr="00267FA8" w:rsidR="00A01EBE">
        <w:rPr>
          <w:rFonts w:ascii="宋体" w:eastAsia="宋体" w:hint="eastAsia"/>
          <w:lang w:eastAsia="zh-CN"/>
        </w:rPr>
        <w:t>铁路里程</w:t>
      </w:r>
      <w:r w:rsidRPr="00D3034D" w:rsidR="00D3034D">
        <w:rPr>
          <w:rFonts w:ascii="宋体" w:eastAsia="宋体"/>
          <w:lang w:eastAsia="zh-CN"/>
        </w:rPr>
        <w:t>D1K440+751.182</w:t>
      </w:r>
      <w:r w:rsidRPr="00D3034D" w:rsidR="00D3034D">
        <w:rPr>
          <w:rFonts w:ascii="宋体" w:eastAsia="宋体" w:hint="eastAsia"/>
          <w:lang w:eastAsia="zh-CN"/>
        </w:rPr>
        <w:t>～</w:t>
      </w:r>
      <w:r w:rsidRPr="00D3034D" w:rsidR="00D3034D">
        <w:rPr>
          <w:rFonts w:ascii="宋体" w:eastAsia="宋体"/>
          <w:lang w:eastAsia="zh-CN"/>
        </w:rPr>
        <w:t>D1K440+928.903</w:t>
      </w:r>
      <w:r w:rsidRPr="00267FA8" w:rsidR="00853501">
        <w:rPr>
          <w:rFonts w:ascii="宋体" w:eastAsia="宋体" w:hint="eastAsia"/>
          <w:lang w:eastAsia="zh-CN"/>
        </w:rPr>
        <w:t>，</w:t>
      </w:r>
      <w:r w:rsidR="00EA1C86">
        <w:rPr>
          <w:rFonts w:ascii="宋体" w:eastAsia="宋体" w:hint="eastAsia"/>
          <w:lang w:eastAsia="zh-CN"/>
        </w:rPr>
        <w:t>XXXX</w:t>
      </w:r>
      <w:r w:rsidRPr="00267FA8" w:rsidR="00A01EBE">
        <w:rPr>
          <w:rFonts w:ascii="宋体" w:eastAsia="宋体" w:hint="eastAsia"/>
          <w:lang w:eastAsia="zh-CN"/>
        </w:rPr>
        <w:t>里程</w:t>
      </w:r>
      <w:r w:rsidRPr="00D3034D" w:rsidR="00D3034D">
        <w:rPr>
          <w:rFonts w:ascii="宋体" w:eastAsia="宋体" w:hint="eastAsia"/>
          <w:lang w:eastAsia="zh-CN"/>
        </w:rPr>
        <w:t>K1535+812～K1535+870</w:t>
      </w:r>
      <w:r w:rsidRPr="00267FA8" w:rsidR="00A01EBE">
        <w:rPr>
          <w:rFonts w:ascii="宋体" w:eastAsia="宋体" w:hint="eastAsia"/>
          <w:lang w:eastAsia="zh-CN"/>
        </w:rPr>
        <w:t>，</w:t>
      </w:r>
      <w:r w:rsidR="00561587">
        <w:rPr>
          <w:rFonts w:ascii="宋体" w:eastAsia="宋体" w:hint="eastAsia"/>
          <w:lang w:eastAsia="zh-CN"/>
        </w:rPr>
        <w:t>斜交</w:t>
      </w:r>
      <w:r w:rsidR="006E3256">
        <w:rPr>
          <w:rFonts w:ascii="宋体" w:eastAsia="宋体" w:hint="eastAsia"/>
          <w:lang w:eastAsia="zh-CN"/>
        </w:rPr>
        <w:t>4</w:t>
      </w:r>
      <w:r w:rsidR="00561587">
        <w:rPr>
          <w:rFonts w:ascii="宋体" w:eastAsia="宋体" w:hint="eastAsia"/>
          <w:lang w:eastAsia="zh-CN"/>
        </w:rPr>
        <w:t>4</w:t>
      </w:r>
      <w:r w:rsidRPr="00267FA8" w:rsidR="00A01EBE">
        <w:rPr>
          <w:rFonts w:ascii="宋体" w:eastAsia="宋体" w:hint="eastAsia"/>
          <w:lang w:eastAsia="zh-CN"/>
        </w:rPr>
        <w:t>度。</w:t>
      </w:r>
      <w:r w:rsidR="006E55E7">
        <w:rPr>
          <w:rFonts w:ascii="宋体" w:eastAsia="宋体" w:hint="eastAsia"/>
          <w:lang w:eastAsia="zh-CN"/>
        </w:rPr>
        <w:t>根据现场实际情况，该处</w:t>
      </w:r>
      <w:r w:rsidR="00517E7C">
        <w:rPr>
          <w:rFonts w:ascii="宋体" w:eastAsia="宋体" w:hint="eastAsia"/>
          <w:lang w:eastAsia="zh-CN"/>
        </w:rPr>
        <w:t>连续梁施工安全防护门洞设计长度40m，路面净宽9米，基础为条形基础，宽度1m，置于高速公路路面上，门洞净高</w:t>
      </w:r>
      <w:r w:rsidR="00DA75BF">
        <w:rPr>
          <w:rFonts w:ascii="宋体" w:eastAsia="宋体" w:hint="eastAsia"/>
          <w:lang w:eastAsia="zh-CN"/>
        </w:rPr>
        <w:t>5</w:t>
      </w:r>
      <w:r w:rsidR="00517E7C">
        <w:rPr>
          <w:rFonts w:ascii="宋体" w:eastAsia="宋体" w:hint="eastAsia"/>
          <w:lang w:eastAsia="zh-CN"/>
        </w:rPr>
        <w:t>.3m。防护门洞设在高速公路左幅，在施工期间，拟采用单幅通行，封闭高速公路右幅，封闭长度为340m。</w:t>
      </w:r>
      <w:r w:rsidRPr="00267FA8" w:rsidR="00A01EBE">
        <w:rPr>
          <w:rFonts w:ascii="宋体" w:eastAsia="宋体" w:hint="eastAsia"/>
          <w:lang w:eastAsia="zh-CN"/>
        </w:rPr>
        <w:t>两线</w:t>
      </w:r>
      <w:r w:rsidR="006650B9">
        <w:rPr>
          <w:rFonts w:ascii="宋体" w:eastAsia="宋体" w:hint="eastAsia"/>
          <w:lang w:eastAsia="zh-CN"/>
        </w:rPr>
        <w:t>位置关系见 《</w:t>
      </w:r>
      <w:r w:rsidR="00EA1C86">
        <w:rPr>
          <w:rFonts w:ascii="宋体" w:eastAsia="宋体" w:hint="eastAsia"/>
          <w:lang w:eastAsia="zh-CN"/>
        </w:rPr>
        <w:t>XXXX</w:t>
      </w:r>
      <w:r w:rsidR="00932D2A">
        <w:rPr>
          <w:rFonts w:ascii="宋体" w:eastAsia="宋体" w:hint="eastAsia"/>
          <w:lang w:eastAsia="zh-CN"/>
        </w:rPr>
        <w:t>跨</w:t>
      </w:r>
      <w:r w:rsidR="00EA1C86">
        <w:rPr>
          <w:rFonts w:ascii="宋体" w:eastAsia="宋体" w:hint="eastAsia"/>
          <w:lang w:eastAsia="zh-CN"/>
        </w:rPr>
        <w:t>XXXX</w:t>
      </w:r>
      <w:r w:rsidRPr="00267FA8" w:rsidR="00A01EBE">
        <w:rPr>
          <w:rFonts w:ascii="宋体" w:eastAsia="宋体" w:hint="eastAsia"/>
          <w:lang w:eastAsia="zh-CN"/>
        </w:rPr>
        <w:t>连续梁</w:t>
      </w:r>
      <w:r w:rsidR="007614D5">
        <w:rPr>
          <w:rFonts w:ascii="宋体" w:eastAsia="宋体" w:hint="eastAsia"/>
          <w:lang w:eastAsia="zh-CN"/>
        </w:rPr>
        <w:t>防护门洞平面布置图</w:t>
      </w:r>
      <w:r w:rsidR="006650B9">
        <w:rPr>
          <w:rFonts w:ascii="宋体" w:eastAsia="宋体" w:hint="eastAsia"/>
          <w:lang w:eastAsia="zh-CN"/>
        </w:rPr>
        <w:t>》和《防护门洞横断面结构图》</w:t>
      </w:r>
      <w:r w:rsidRPr="00267FA8" w:rsidR="00267FA8">
        <w:rPr>
          <w:rFonts w:ascii="宋体" w:eastAsia="宋体" w:hint="eastAsia"/>
          <w:lang w:eastAsia="zh-CN"/>
        </w:rPr>
        <w:t>。</w:t>
      </w:r>
    </w:p>
    <w:p w:rsidR="00A01EBE" w:rsidRPr="00E32BD0" w:rsidP="00853501">
      <w:pPr>
        <w:pStyle w:val="Heading2"/>
        <w:spacing w:before="0" w:after="0" w:line="460" w:lineRule="auto"/>
        <w:rPr>
          <w:rFonts w:ascii="宋体" w:eastAsia="宋体" w:hAnsi="宋体" w:cs="宋体" w:hint="eastAsia"/>
          <w:sz w:val="30"/>
          <w:szCs w:val="30"/>
        </w:rPr>
      </w:pPr>
      <w:bookmarkStart w:id="9" w:name="_Toc291772196"/>
      <w:bookmarkStart w:id="10" w:name="_Toc291772333"/>
      <w:bookmarkStart w:id="11" w:name="_Toc293992650"/>
      <w:r w:rsidRPr="00E32BD0">
        <w:rPr>
          <w:rFonts w:ascii="宋体" w:eastAsia="宋体" w:hAnsi="宋体" w:cs="宋体" w:hint="eastAsia"/>
          <w:b w:val="0"/>
          <w:bCs w:val="0"/>
          <w:sz w:val="30"/>
          <w:szCs w:val="30"/>
        </w:rPr>
        <w:t>2.2环境状况</w:t>
      </w:r>
      <w:bookmarkEnd w:id="9"/>
      <w:bookmarkEnd w:id="10"/>
      <w:bookmarkEnd w:id="11"/>
    </w:p>
    <w:p w:rsidR="00E444A1" w:rsidRPr="00267FA8" w:rsidP="00F56E4B">
      <w:pPr>
        <w:pStyle w:val="BodyTextIndent"/>
        <w:spacing w:line="460" w:lineRule="auto"/>
        <w:ind w:right="-105" w:firstLine="280" w:firstLineChars="100"/>
        <w:rPr>
          <w:rFonts w:ascii="宋体" w:eastAsia="宋体" w:hint="eastAsia"/>
          <w:lang w:eastAsia="zh-CN"/>
        </w:rPr>
      </w:pPr>
      <w:r w:rsidRPr="00267FA8" w:rsidR="00267FA8">
        <w:rPr>
          <w:rFonts w:ascii="宋体" w:eastAsia="宋体" w:hint="eastAsia"/>
          <w:lang w:eastAsia="zh-CN"/>
        </w:rPr>
        <w:t>本桥所处地区气候属</w:t>
      </w:r>
      <w:bookmarkStart w:id="12" w:name="_Toc191606603"/>
      <w:r w:rsidRPr="00267FA8" w:rsidR="00267FA8">
        <w:rPr>
          <w:rFonts w:ascii="宋体" w:eastAsia="宋体" w:hint="eastAsia"/>
          <w:lang w:eastAsia="zh-CN"/>
        </w:rPr>
        <w:t>亚热带湿润季风气候，气温及降雨等各地虽有差异，但变幅不大。总的特点是：冬无严寒，夏无酷暑，气候温和，雨量充沛，阴雨天多，四季不甚分明。年平均气温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16.4"/>
          <w:attr w:name="TCSC" w:val="0"/>
          <w:attr w:name="UnitName" w:val="℃"/>
        </w:smartTagPr>
        <w:r w:rsidRPr="00267FA8" w:rsidR="00267FA8">
          <w:rPr>
            <w:rFonts w:ascii="宋体" w:eastAsia="宋体" w:hint="eastAsia"/>
            <w:lang w:eastAsia="zh-CN"/>
          </w:rPr>
          <w:t>16.4</w:t>
        </w:r>
        <w:r w:rsidRPr="00267FA8" w:rsidR="00267FA8">
          <w:rPr>
            <w:rFonts w:ascii="宋体" w:eastAsia="宋体" w:hint="eastAsia"/>
            <w:lang w:eastAsia="zh-CN"/>
          </w:rPr>
          <w:t>℃</w:t>
        </w:r>
      </w:smartTag>
      <w:r w:rsidRPr="00267FA8" w:rsidR="00267FA8">
        <w:rPr>
          <w:rFonts w:ascii="宋体" w:eastAsia="宋体" w:hint="eastAsia"/>
          <w:lang w:eastAsia="zh-CN"/>
        </w:rPr>
        <w:t>，极端最高气温一般为34～37</w:t>
      </w:r>
      <w:r w:rsidRPr="00267FA8" w:rsidR="00267FA8">
        <w:rPr>
          <w:rFonts w:ascii="宋体" w:eastAsia="宋体" w:hint="eastAsia"/>
          <w:lang w:eastAsia="zh-CN"/>
        </w:rPr>
        <w:t>℃</w:t>
      </w:r>
      <w:r w:rsidRPr="00267FA8" w:rsidR="00267FA8">
        <w:rPr>
          <w:rFonts w:ascii="宋体" w:eastAsia="宋体" w:hint="eastAsia"/>
          <w:lang w:eastAsia="zh-CN"/>
        </w:rPr>
        <w:t>，局部高达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39"/>
          <w:attr w:name="TCSC" w:val="0"/>
          <w:attr w:name="UnitName" w:val="℃"/>
        </w:smartTagPr>
        <w:r w:rsidRPr="00267FA8" w:rsidR="00267FA8">
          <w:rPr>
            <w:rFonts w:ascii="宋体" w:eastAsia="宋体" w:hint="eastAsia"/>
            <w:lang w:eastAsia="zh-CN"/>
          </w:rPr>
          <w:t>39</w:t>
        </w:r>
        <w:r w:rsidRPr="00267FA8" w:rsidR="00267FA8">
          <w:rPr>
            <w:rFonts w:ascii="宋体" w:eastAsia="宋体" w:hint="eastAsia"/>
            <w:lang w:eastAsia="zh-CN"/>
          </w:rPr>
          <w:t>℃</w:t>
        </w:r>
      </w:smartTag>
      <w:r w:rsidRPr="00267FA8" w:rsidR="00267FA8">
        <w:rPr>
          <w:rFonts w:ascii="宋体" w:eastAsia="宋体" w:hint="eastAsia"/>
          <w:lang w:eastAsia="zh-CN"/>
        </w:rPr>
        <w:t>，极端最低气温一般为</w:t>
      </w:r>
      <w:smartTag w:uri="urn:schemas-microsoft-com:office:smarttags" w:element="chmetcnv">
        <w:smartTagPr>
          <w:attr w:name="HasSpace" w:val="False"/>
          <w:attr w:name="Negative" w:val="True"/>
          <w:attr w:name="NumberType" w:val="1"/>
          <w:attr w:name="SourceValue" w:val="7"/>
          <w:attr w:name="TCSC" w:val="0"/>
          <w:attr w:name="UnitName" w:val="℃"/>
        </w:smartTagPr>
        <w:r w:rsidRPr="00267FA8" w:rsidR="00267FA8">
          <w:rPr>
            <w:rFonts w:ascii="宋体" w:eastAsia="宋体" w:hint="eastAsia"/>
            <w:lang w:eastAsia="zh-CN"/>
          </w:rPr>
          <w:t>-7</w:t>
        </w:r>
        <w:r w:rsidRPr="00267FA8" w:rsidR="00267FA8">
          <w:rPr>
            <w:rFonts w:ascii="宋体" w:eastAsia="宋体" w:hint="eastAsia"/>
            <w:lang w:eastAsia="zh-CN"/>
          </w:rPr>
          <w:t>℃</w:t>
        </w:r>
      </w:smartTag>
      <w:r w:rsidRPr="00267FA8" w:rsidR="00267FA8">
        <w:rPr>
          <w:rFonts w:ascii="宋体" w:eastAsia="宋体" w:hint="eastAsia"/>
          <w:lang w:eastAsia="zh-CN"/>
        </w:rPr>
        <w:t>至</w:t>
      </w:r>
      <w:smartTag w:uri="urn:schemas-microsoft-com:office:smarttags" w:element="chmetcnv">
        <w:smartTagPr>
          <w:attr w:name="HasSpace" w:val="False"/>
          <w:attr w:name="Negative" w:val="True"/>
          <w:attr w:name="NumberType" w:val="1"/>
          <w:attr w:name="SourceValue" w:val="10"/>
          <w:attr w:name="TCSC" w:val="0"/>
          <w:attr w:name="UnitName" w:val="℃"/>
        </w:smartTagPr>
        <w:r w:rsidRPr="00267FA8" w:rsidR="00267FA8">
          <w:rPr>
            <w:rFonts w:ascii="宋体" w:eastAsia="宋体" w:hint="eastAsia"/>
            <w:lang w:eastAsia="zh-CN"/>
          </w:rPr>
          <w:t>-10</w:t>
        </w:r>
        <w:r w:rsidRPr="00267FA8" w:rsidR="00267FA8">
          <w:rPr>
            <w:rFonts w:ascii="宋体" w:eastAsia="宋体" w:hint="eastAsia"/>
            <w:lang w:eastAsia="zh-CN"/>
          </w:rPr>
          <w:t>℃</w:t>
        </w:r>
      </w:smartTag>
      <w:r w:rsidRPr="00267FA8" w:rsidR="00267FA8">
        <w:rPr>
          <w:rFonts w:ascii="宋体" w:eastAsia="宋体" w:hint="eastAsia"/>
          <w:lang w:eastAsia="zh-CN"/>
        </w:rPr>
        <w:t>。年平均降雨量1100～1200mm，5～10 月份为雨季，占年降雨量的80%。</w:t>
      </w:r>
      <w:bookmarkEnd w:id="12"/>
    </w:p>
    <w:p w:rsidR="00F45C48" w:rsidRPr="006872B9" w:rsidP="00853501">
      <w:pPr>
        <w:pStyle w:val="Heading1"/>
        <w:spacing w:before="0" w:after="0" w:line="460" w:lineRule="auto"/>
        <w:rPr>
          <w:rFonts w:ascii="黑体" w:cs="黑体" w:hint="eastAsia"/>
          <w:sz w:val="32"/>
          <w:szCs w:val="32"/>
        </w:rPr>
      </w:pPr>
      <w:bookmarkStart w:id="13" w:name="_Toc291772197"/>
      <w:bookmarkStart w:id="14" w:name="_Toc291772334"/>
      <w:bookmarkStart w:id="15" w:name="_Toc293992651"/>
      <w:r w:rsidRPr="006872B9">
        <w:rPr>
          <w:rFonts w:ascii="黑体" w:cs="黑体" w:hint="eastAsia"/>
          <w:sz w:val="32"/>
          <w:szCs w:val="32"/>
        </w:rPr>
        <w:t>3施工安全防护方案</w:t>
      </w:r>
      <w:bookmarkEnd w:id="13"/>
      <w:bookmarkEnd w:id="14"/>
      <w:bookmarkEnd w:id="15"/>
    </w:p>
    <w:p w:rsidR="00F45C48" w:rsidRPr="00E32BD0" w:rsidP="00853501">
      <w:pPr>
        <w:pStyle w:val="Heading2"/>
        <w:spacing w:before="0" w:after="0" w:line="460" w:lineRule="auto"/>
        <w:rPr>
          <w:rFonts w:ascii="宋体" w:eastAsia="宋体" w:hAnsi="宋体" w:cs="宋体" w:hint="eastAsia"/>
          <w:sz w:val="30"/>
          <w:szCs w:val="30"/>
        </w:rPr>
      </w:pPr>
      <w:bookmarkStart w:id="16" w:name="_Toc291772198"/>
      <w:bookmarkStart w:id="17" w:name="_Toc291772335"/>
      <w:bookmarkStart w:id="18" w:name="_Toc293992652"/>
      <w:r w:rsidRPr="00E32BD0">
        <w:rPr>
          <w:rFonts w:ascii="宋体" w:eastAsia="宋体" w:hAnsi="宋体" w:cs="宋体" w:hint="eastAsia"/>
          <w:b w:val="0"/>
          <w:bCs w:val="0"/>
          <w:sz w:val="30"/>
          <w:szCs w:val="30"/>
        </w:rPr>
        <w:t>3.1方案及措施</w:t>
      </w:r>
      <w:bookmarkEnd w:id="16"/>
      <w:bookmarkEnd w:id="17"/>
      <w:bookmarkEnd w:id="18"/>
    </w:p>
    <w:p w:rsidR="00F45C48" w:rsidRPr="00853501" w:rsidP="00E65CD5">
      <w:pPr>
        <w:pStyle w:val="Heading3"/>
        <w:spacing w:before="0" w:after="0" w:line="460" w:lineRule="auto"/>
        <w:rPr>
          <w:rFonts w:hint="eastAsia"/>
          <w:kern w:val="44"/>
          <w:sz w:val="28"/>
        </w:rPr>
      </w:pPr>
      <w:bookmarkStart w:id="19" w:name="_Toc291772199"/>
      <w:bookmarkStart w:id="20" w:name="_Toc291772336"/>
      <w:bookmarkStart w:id="21" w:name="_Toc293992653"/>
      <w:r w:rsidRPr="00853501">
        <w:rPr>
          <w:rFonts w:hint="eastAsia"/>
          <w:b w:val="0"/>
          <w:bCs w:val="0"/>
          <w:kern w:val="44"/>
          <w:sz w:val="28"/>
        </w:rPr>
        <w:t>3.1.1</w:t>
      </w:r>
      <w:bookmarkEnd w:id="19"/>
      <w:bookmarkEnd w:id="20"/>
      <w:r w:rsidRPr="00BA4953" w:rsidR="00BA4953">
        <w:rPr>
          <w:rFonts w:hint="eastAsia"/>
          <w:b w:val="0"/>
          <w:bCs w:val="0"/>
          <w:kern w:val="44"/>
          <w:sz w:val="28"/>
        </w:rPr>
        <w:t>下部结构施工安全防护</w:t>
      </w:r>
      <w:bookmarkEnd w:id="21"/>
    </w:p>
    <w:p w:rsidR="00F45C48" w:rsidRPr="00D006F4" w:rsidP="0051324D">
      <w:pPr>
        <w:pStyle w:val="BodyTextIndent"/>
        <w:spacing w:line="460" w:lineRule="auto"/>
        <w:ind w:right="-105" w:firstLine="560" w:firstLineChars="200"/>
        <w:rPr>
          <w:rFonts w:ascii="宋体" w:eastAsia="宋体" w:hint="eastAsia"/>
          <w:lang w:eastAsia="zh-CN"/>
        </w:rPr>
      </w:pPr>
      <w:r w:rsidRPr="007614D5">
        <w:rPr>
          <w:rFonts w:ascii="宋体" w:eastAsia="宋体" w:hint="eastAsia"/>
          <w:lang w:eastAsia="zh-CN"/>
        </w:rPr>
        <w:t>1</w:t>
      </w:r>
      <w:r w:rsidR="00BA4953">
        <w:rPr>
          <w:rFonts w:ascii="宋体" w:eastAsia="宋体" w:hint="eastAsia"/>
          <w:lang w:eastAsia="zh-CN"/>
        </w:rPr>
        <w:t>、</w:t>
      </w:r>
      <w:r w:rsidR="006E3256">
        <w:rPr>
          <w:rFonts w:ascii="宋体" w:eastAsia="宋体" w:hint="eastAsia"/>
          <w:lang w:eastAsia="zh-CN"/>
        </w:rPr>
        <w:t>2</w:t>
      </w:r>
      <w:r w:rsidRPr="007614D5">
        <w:rPr>
          <w:rFonts w:ascii="宋体" w:eastAsia="宋体" w:hint="eastAsia"/>
          <w:lang w:eastAsia="zh-CN"/>
        </w:rPr>
        <w:t>#墩挡护方案</w:t>
      </w:r>
    </w:p>
    <w:p w:rsidR="00D30BDF" w:rsidP="0051324D">
      <w:pPr>
        <w:pStyle w:val="BodyTextIndent"/>
        <w:spacing w:line="460" w:lineRule="auto"/>
        <w:ind w:right="-105" w:firstLine="560" w:firstLineChars="200"/>
        <w:rPr>
          <w:rFonts w:ascii="宋体" w:eastAsia="宋体" w:hint="eastAsia"/>
          <w:lang w:eastAsia="zh-CN"/>
        </w:rPr>
        <w:sectPr w:rsidSect="00932D2A">
          <w:type w:val="nextPage"/>
          <w:pgSz w:w="11906" w:h="16838" w:code="9"/>
          <w:pgMar w:top="1440" w:right="1531" w:bottom="1440" w:left="1531" w:header="851" w:footer="992" w:gutter="0"/>
          <w:pgNumType w:start="4"/>
          <w:cols w:space="425"/>
          <w:titlePg w:val="0"/>
          <w:docGrid w:linePitch="312"/>
        </w:sectPr>
      </w:pPr>
      <w:r w:rsidR="00022016">
        <w:rPr>
          <w:rFonts w:ascii="宋体" w:eastAsia="宋体" w:hint="eastAsia"/>
          <w:lang w:eastAsia="zh-CN"/>
        </w:rPr>
        <w:t>根据</w:t>
      </w:r>
      <w:r w:rsidR="00EA1C86">
        <w:rPr>
          <w:rFonts w:ascii="宋体" w:eastAsia="宋体" w:hint="eastAsia"/>
          <w:lang w:eastAsia="zh-CN"/>
        </w:rPr>
        <w:t>XXXX</w:t>
      </w:r>
      <w:r w:rsidR="00022016">
        <w:rPr>
          <w:rFonts w:ascii="宋体" w:eastAsia="宋体" w:hint="eastAsia"/>
          <w:lang w:eastAsia="zh-CN"/>
        </w:rPr>
        <w:t>48m+80m+48m连续梁设计图纸，2#墩承台顶面高程为382.003米，</w:t>
      </w:r>
      <w:r w:rsidR="0051324D">
        <w:rPr>
          <w:rFonts w:ascii="宋体" w:eastAsia="宋体" w:hint="eastAsia"/>
          <w:lang w:eastAsia="zh-CN"/>
        </w:rPr>
        <w:t>高速公路路面标高为372.4米，承台顶距高速公路路面垂直距离为9.06米，该墩</w:t>
      </w:r>
      <w:r w:rsidR="009D1BB7">
        <w:rPr>
          <w:rFonts w:ascii="宋体" w:eastAsia="宋体" w:hint="eastAsia"/>
          <w:lang w:eastAsia="zh-CN"/>
        </w:rPr>
        <w:t>位于</w:t>
      </w:r>
      <w:r w:rsidR="00EA1C86">
        <w:rPr>
          <w:rFonts w:ascii="宋体" w:eastAsia="宋体" w:hint="eastAsia"/>
          <w:lang w:eastAsia="zh-CN"/>
        </w:rPr>
        <w:t>XXXX</w:t>
      </w:r>
      <w:r w:rsidR="006E3256">
        <w:rPr>
          <w:rFonts w:ascii="宋体" w:eastAsia="宋体" w:hint="eastAsia"/>
          <w:lang w:eastAsia="zh-CN"/>
        </w:rPr>
        <w:t>右幅路堑边坡上</w:t>
      </w:r>
      <w:r w:rsidR="009D1BB7">
        <w:rPr>
          <w:rFonts w:ascii="宋体" w:eastAsia="宋体" w:hint="eastAsia"/>
          <w:lang w:eastAsia="zh-CN"/>
        </w:rPr>
        <w:t>，</w:t>
      </w:r>
      <w:r w:rsidR="00E46332">
        <w:rPr>
          <w:rFonts w:ascii="宋体" w:eastAsia="宋体" w:hint="eastAsia"/>
          <w:lang w:eastAsia="zh-CN"/>
        </w:rPr>
        <w:t>承台</w:t>
      </w:r>
      <w:r w:rsidR="008F5906">
        <w:rPr>
          <w:rFonts w:ascii="宋体" w:eastAsia="宋体" w:hint="eastAsia"/>
          <w:lang w:eastAsia="zh-CN"/>
        </w:rPr>
        <w:t>边</w:t>
      </w:r>
      <w:r w:rsidR="00471D09">
        <w:rPr>
          <w:rFonts w:ascii="宋体" w:eastAsia="宋体" w:hint="eastAsia"/>
          <w:lang w:eastAsia="zh-CN"/>
        </w:rPr>
        <w:t>距</w:t>
      </w:r>
      <w:r w:rsidR="00E46332">
        <w:rPr>
          <w:rFonts w:ascii="宋体" w:eastAsia="宋体" w:hint="eastAsia"/>
          <w:lang w:eastAsia="zh-CN"/>
        </w:rPr>
        <w:t>路堑墙坡脚</w:t>
      </w:r>
    </w:p>
    <w:p w:rsidR="00D30BDF" w:rsidP="0051324D">
      <w:pPr>
        <w:pStyle w:val="BodyTextIndent"/>
        <w:spacing w:line="460" w:lineRule="auto"/>
        <w:ind w:right="-105" w:firstLine="560" w:firstLineChars="200"/>
        <w:rPr>
          <w:rFonts w:ascii="宋体" w:eastAsia="宋体" w:hint="eastAsia"/>
          <w:lang w:eastAsia="zh-CN"/>
        </w:rPr>
      </w:pPr>
      <w:r w:rsidR="0051324D">
        <w:rPr>
          <w:rFonts w:ascii="宋体" w:eastAsia="宋体" w:hint="eastAsia"/>
          <w:lang w:eastAsia="zh-CN"/>
        </w:rPr>
        <w:t>水平</w:t>
      </w:r>
      <w:r w:rsidR="008F5906">
        <w:rPr>
          <w:rFonts w:ascii="宋体" w:eastAsia="宋体" w:hint="eastAsia"/>
          <w:lang w:eastAsia="zh-CN"/>
        </w:rPr>
        <w:t>距离</w:t>
      </w:r>
      <w:r w:rsidR="003E10DB">
        <w:rPr>
          <w:rFonts w:ascii="宋体" w:eastAsia="宋体" w:hint="eastAsia"/>
          <w:lang w:eastAsia="zh-CN"/>
        </w:rPr>
        <w:t>为</w:t>
      </w:r>
      <w:r w:rsidR="008F5906">
        <w:rPr>
          <w:rFonts w:ascii="宋体" w:eastAsia="宋体" w:hint="eastAsia"/>
          <w:lang w:eastAsia="zh-CN"/>
        </w:rPr>
        <w:t>9.2</w:t>
      </w:r>
      <w:r w:rsidR="00E46332">
        <w:rPr>
          <w:rFonts w:ascii="宋体" w:eastAsia="宋体" w:hint="eastAsia"/>
          <w:lang w:eastAsia="zh-CN"/>
        </w:rPr>
        <w:t>米</w:t>
      </w:r>
      <w:r w:rsidR="008F5906">
        <w:rPr>
          <w:rFonts w:ascii="宋体" w:eastAsia="宋体" w:hint="eastAsia"/>
          <w:lang w:eastAsia="zh-CN"/>
        </w:rPr>
        <w:t>。根据现场核对，2#墩原始地面高程为395.6米</w:t>
      </w:r>
      <w:r w:rsidR="002B3026">
        <w:rPr>
          <w:rFonts w:ascii="宋体" w:eastAsia="宋体" w:hint="eastAsia"/>
          <w:lang w:eastAsia="zh-CN"/>
        </w:rPr>
        <w:t>，在桩基施工前，需将原始地面下挖</w:t>
      </w:r>
      <w:r w:rsidR="00022016">
        <w:rPr>
          <w:rFonts w:ascii="宋体" w:eastAsia="宋体" w:hint="eastAsia"/>
          <w:lang w:eastAsia="zh-CN"/>
        </w:rPr>
        <w:t>13.597米至承台顶面高程</w:t>
      </w:r>
      <w:r w:rsidR="002B3026">
        <w:rPr>
          <w:rFonts w:ascii="宋体" w:eastAsia="宋体" w:hint="eastAsia"/>
          <w:lang w:eastAsia="zh-CN"/>
        </w:rPr>
        <w:t>。</w:t>
      </w:r>
      <w:r w:rsidR="0051324D">
        <w:rPr>
          <w:rFonts w:ascii="宋体" w:eastAsia="宋体" w:hint="eastAsia"/>
          <w:lang w:eastAsia="zh-CN"/>
        </w:rPr>
        <w:t>由于</w:t>
      </w:r>
      <w:r w:rsidR="00022016">
        <w:rPr>
          <w:rFonts w:ascii="宋体" w:eastAsia="宋体" w:hint="eastAsia"/>
          <w:lang w:eastAsia="zh-CN"/>
        </w:rPr>
        <w:t>该</w:t>
      </w:r>
      <w:r w:rsidR="002B3026">
        <w:rPr>
          <w:rFonts w:ascii="宋体" w:eastAsia="宋体" w:hint="eastAsia"/>
          <w:lang w:eastAsia="zh-CN"/>
        </w:rPr>
        <w:t>墩原始地面覆盖层为1.5米左右，其余全是石方，在开挖时，为了保证高速公路安全通行，采用松动爆破方式</w:t>
      </w:r>
      <w:r w:rsidR="00EF4D8B">
        <w:rPr>
          <w:rFonts w:ascii="宋体" w:eastAsia="宋体" w:hint="eastAsia"/>
          <w:lang w:eastAsia="zh-CN"/>
        </w:rPr>
        <w:t>，在开挖完毕后，立即对</w:t>
      </w:r>
      <w:r w:rsidR="007D4239">
        <w:rPr>
          <w:rFonts w:ascii="宋体" w:eastAsia="宋体" w:hint="eastAsia"/>
          <w:lang w:eastAsia="zh-CN"/>
        </w:rPr>
        <w:t>开挖</w:t>
      </w:r>
      <w:r w:rsidR="00EF4D8B">
        <w:rPr>
          <w:rFonts w:ascii="宋体" w:eastAsia="宋体" w:hint="eastAsia"/>
          <w:lang w:eastAsia="zh-CN"/>
        </w:rPr>
        <w:t>边坡</w:t>
      </w:r>
      <w:r w:rsidR="007D4239">
        <w:rPr>
          <w:rFonts w:ascii="宋体" w:eastAsia="宋体" w:hint="eastAsia"/>
          <w:lang w:eastAsia="zh-CN"/>
        </w:rPr>
        <w:t>采用锚索、锚杆及柔性防护网</w:t>
      </w:r>
      <w:r w:rsidR="00EF4D8B">
        <w:rPr>
          <w:rFonts w:ascii="宋体" w:eastAsia="宋体" w:hint="eastAsia"/>
          <w:lang w:eastAsia="zh-CN"/>
        </w:rPr>
        <w:t>进行防护</w:t>
      </w:r>
      <w:r w:rsidR="001D2287">
        <w:rPr>
          <w:rFonts w:ascii="宋体" w:eastAsia="宋体" w:hint="eastAsia"/>
          <w:lang w:eastAsia="zh-CN"/>
        </w:rPr>
        <w:t>。</w:t>
      </w:r>
    </w:p>
    <w:p w:rsidR="003300F7" w:rsidRPr="00E7408F" w:rsidP="00022016">
      <w:pPr>
        <w:pStyle w:val="BodyTextIndent"/>
        <w:spacing w:line="460" w:lineRule="auto"/>
        <w:ind w:right="-105" w:firstLine="420" w:firstLineChars="150"/>
        <w:rPr>
          <w:rFonts w:ascii="宋体" w:eastAsia="宋体" w:hint="eastAsia"/>
          <w:lang w:eastAsia="zh-CN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5" type="#_x0000_t75" style="width:234pt;height:163.1pt;margin-top:10.5pt;margin-left:207pt;position:absolute;z-index:251658240" stroked="f">
            <v:imagedata r:id="rId4" o:title="" croptop="18572f" cropbottom="23269f" cropleft="23095f" cropright="28374f"/>
            <w10:wrap type="square"/>
          </v:shape>
        </w:pict>
      </w:r>
      <w:r w:rsidR="002B3026">
        <w:rPr>
          <w:rFonts w:ascii="宋体" w:eastAsia="宋体" w:hint="eastAsia"/>
          <w:lang w:eastAsia="zh-CN"/>
        </w:rPr>
        <w:t>下部结构施工时，为了保证高速公路安全通行，</w:t>
      </w:r>
      <w:r w:rsidR="00590E03">
        <w:rPr>
          <w:rFonts w:ascii="宋体" w:eastAsia="宋体" w:hint="eastAsia"/>
          <w:lang w:eastAsia="zh-CN"/>
        </w:rPr>
        <w:t>避免施工时的小型工器具或危石滑下边坡进入高速公路，</w:t>
      </w:r>
      <w:r>
        <w:rPr>
          <w:rFonts w:ascii="宋体" w:eastAsia="宋体" w:hint="eastAsia"/>
          <w:lang w:eastAsia="zh-CN"/>
        </w:rPr>
        <w:t>在</w:t>
      </w:r>
      <w:r w:rsidR="002B3026">
        <w:rPr>
          <w:rFonts w:ascii="宋体" w:eastAsia="宋体" w:hint="eastAsia"/>
          <w:lang w:eastAsia="zh-CN"/>
        </w:rPr>
        <w:t>2#墩</w:t>
      </w:r>
      <w:r>
        <w:rPr>
          <w:rFonts w:ascii="宋体" w:eastAsia="宋体" w:hint="eastAsia"/>
          <w:lang w:eastAsia="zh-CN"/>
        </w:rPr>
        <w:t>相应高速公路路堑坡脚处设立安全防护栅栏，栅栏高度为1.8m。</w:t>
      </w:r>
    </w:p>
    <w:p w:rsidR="00D4703F" w:rsidP="00D4703F">
      <w:pPr>
        <w:pStyle w:val="BodyTextIndent"/>
        <w:spacing w:line="460" w:lineRule="auto"/>
        <w:ind w:right="-105" w:firstLine="420" w:firstLineChars="150"/>
        <w:rPr>
          <w:rFonts w:ascii="宋体" w:eastAsia="宋体" w:hint="eastAsia"/>
          <w:lang w:eastAsia="zh-CN"/>
        </w:rPr>
      </w:pPr>
      <w:r w:rsidR="00590E03">
        <w:rPr>
          <w:rFonts w:ascii="宋体" w:eastAsia="宋体" w:hint="eastAsia"/>
          <w:lang w:eastAsia="zh-CN"/>
        </w:rPr>
        <w:t>根据设计图纸，该墩桩基设计均为钻孔桩，桩长8m，桩径1.5m，泥浆池设立在2#墩小里程方向，</w:t>
      </w:r>
      <w:r>
        <w:rPr>
          <w:rFonts w:ascii="宋体" w:eastAsia="宋体" w:hint="eastAsia"/>
          <w:lang w:eastAsia="zh-CN"/>
        </w:rPr>
        <w:t xml:space="preserve">        </w:t>
      </w:r>
      <w:r w:rsidRPr="00E7408F">
        <w:rPr>
          <w:rFonts w:ascii="宋体" w:eastAsia="宋体" w:hint="eastAsia"/>
          <w:b/>
          <w:sz w:val="24"/>
          <w:szCs w:val="24"/>
          <w:lang w:eastAsia="zh-CN"/>
        </w:rPr>
        <w:t>2#墩下部结构施工防护</w:t>
      </w:r>
    </w:p>
    <w:p w:rsidR="00780EFE" w:rsidRPr="00780EFE" w:rsidP="00E7408F">
      <w:pPr>
        <w:pStyle w:val="BodyTextIndent"/>
        <w:spacing w:line="460" w:lineRule="auto"/>
        <w:ind w:right="-105" w:firstLine="0"/>
        <w:rPr>
          <w:rFonts w:ascii="宋体" w:eastAsia="宋体" w:hint="eastAsia"/>
          <w:lang w:eastAsia="zh-CN"/>
        </w:rPr>
      </w:pPr>
      <w:r w:rsidR="00590E03">
        <w:rPr>
          <w:rFonts w:ascii="宋体" w:eastAsia="宋体" w:hint="eastAsia"/>
          <w:lang w:eastAsia="zh-CN"/>
        </w:rPr>
        <w:t>尽量远离高速公路，泥浆池容量不小于50</w:t>
      </w:r>
      <w:r w:rsidR="00022016">
        <w:rPr>
          <w:rFonts w:ascii="宋体" w:eastAsia="宋体" w:hint="eastAsia"/>
          <w:lang w:eastAsia="zh-CN"/>
        </w:rPr>
        <w:t>.</w:t>
      </w:r>
      <w:r w:rsidRPr="00F56E4B" w:rsidR="00590E03">
        <w:rPr>
          <w:rFonts w:ascii="宋体" w:eastAsia="宋体" w:hint="eastAsia"/>
          <w:lang w:eastAsia="zh-CN"/>
        </w:rPr>
        <w:t>3</w:t>
      </w:r>
      <w:r w:rsidR="00022016">
        <w:rPr>
          <w:rFonts w:ascii="宋体" w:eastAsia="宋体" w:hint="eastAsia"/>
          <w:lang w:eastAsia="zh-CN"/>
        </w:rPr>
        <w:t>m</w:t>
      </w:r>
      <w:r w:rsidRPr="00022016" w:rsidR="00022016">
        <w:rPr>
          <w:rFonts w:ascii="宋体" w:eastAsia="宋体" w:hint="eastAsia"/>
          <w:vertAlign w:val="superscript"/>
          <w:lang w:eastAsia="zh-CN"/>
        </w:rPr>
        <w:t>3</w:t>
      </w:r>
      <w:r w:rsidR="00590E03">
        <w:rPr>
          <w:rFonts w:ascii="宋体" w:eastAsia="宋体" w:hint="eastAsia"/>
          <w:lang w:eastAsia="zh-CN"/>
        </w:rPr>
        <w:t>，并对泥浆池进行防漏解决</w:t>
      </w:r>
      <w:r w:rsidR="003300F7">
        <w:rPr>
          <w:rFonts w:ascii="宋体" w:eastAsia="宋体" w:hint="eastAsia"/>
          <w:lang w:eastAsia="zh-CN"/>
        </w:rPr>
        <w:t>，</w:t>
      </w:r>
      <w:r w:rsidR="00590E03">
        <w:rPr>
          <w:rFonts w:ascii="宋体" w:eastAsia="宋体" w:hint="eastAsia"/>
          <w:lang w:eastAsia="zh-CN"/>
        </w:rPr>
        <w:t>避免泥浆渗漏或外溢而浸泡高速公路边坡。</w:t>
      </w:r>
      <w:r w:rsidR="00D30BDF">
        <w:rPr>
          <w:rFonts w:ascii="宋体" w:eastAsia="宋体" w:hint="eastAsia"/>
          <w:lang w:eastAsia="zh-CN"/>
        </w:rPr>
        <w:t>为了防止钻机倾覆，在钻机移位时，采用钻机自身进行移位，严禁采用挖掘推动；在钻孔过程中，若碰到卡钻或埋钻时，不得强提钻头，采用吊车等设备辅助解决，在解决过程中，采用交通管制措施。在混凝土浇筑及钢筋安装时，</w:t>
      </w:r>
      <w:r w:rsidR="00F279C3">
        <w:rPr>
          <w:rFonts w:ascii="宋体" w:eastAsia="宋体" w:hint="eastAsia"/>
          <w:lang w:eastAsia="zh-CN"/>
        </w:rPr>
        <w:t>专人指挥作业设备</w:t>
      </w:r>
      <w:r w:rsidR="00D30BDF">
        <w:rPr>
          <w:rFonts w:ascii="宋体" w:eastAsia="宋体" w:hint="eastAsia"/>
          <w:lang w:eastAsia="zh-CN"/>
        </w:rPr>
        <w:t>。</w:t>
      </w:r>
      <w:r w:rsidR="00E46332">
        <w:rPr>
          <w:rFonts w:ascii="宋体" w:eastAsia="宋体" w:hint="eastAsia"/>
          <w:lang w:eastAsia="zh-CN"/>
        </w:rPr>
        <w:t>在承台</w:t>
      </w:r>
      <w:r w:rsidR="00D30BDF">
        <w:rPr>
          <w:rFonts w:ascii="宋体" w:eastAsia="宋体" w:hint="eastAsia"/>
          <w:lang w:eastAsia="zh-CN"/>
        </w:rPr>
        <w:t>施工完毕后</w:t>
      </w:r>
      <w:r w:rsidR="00C508B7">
        <w:rPr>
          <w:rFonts w:ascii="宋体" w:eastAsia="宋体" w:hint="eastAsia"/>
          <w:lang w:eastAsia="zh-CN"/>
        </w:rPr>
        <w:t>，</w:t>
      </w:r>
      <w:r w:rsidR="00B8701A">
        <w:rPr>
          <w:rFonts w:ascii="宋体" w:eastAsia="宋体" w:hint="eastAsia"/>
          <w:lang w:eastAsia="zh-CN"/>
        </w:rPr>
        <w:t>立即对承台进行回填，并恢复路堑边坡。</w:t>
      </w:r>
      <w:r w:rsidR="001D2287">
        <w:rPr>
          <w:rFonts w:ascii="宋体" w:eastAsia="宋体" w:hint="eastAsia"/>
          <w:lang w:eastAsia="zh-CN"/>
        </w:rPr>
        <w:t xml:space="preserve"> </w:t>
      </w:r>
    </w:p>
    <w:p w:rsidR="002A3074" w:rsidP="00022016">
      <w:pPr>
        <w:pStyle w:val="BodyTextIndent"/>
        <w:spacing w:line="460" w:lineRule="auto"/>
        <w:ind w:right="-105" w:firstLine="420" w:firstLineChars="150"/>
        <w:rPr>
          <w:rFonts w:ascii="宋体" w:eastAsia="宋体" w:hint="eastAsia"/>
          <w:lang w:eastAsia="zh-CN"/>
        </w:rPr>
        <w:sectPr w:rsidSect="00932D2A">
          <w:type w:val="nextPage"/>
          <w:pgSz w:w="11906" w:h="16838" w:code="9"/>
          <w:pgMar w:top="1440" w:right="1531" w:bottom="1440" w:left="1531" w:header="851" w:footer="992" w:gutter="0"/>
          <w:pgNumType w:start="5"/>
          <w:cols w:space="425"/>
          <w:titlePg w:val="0"/>
          <w:docGrid w:linePitch="312"/>
        </w:sectPr>
      </w:pPr>
      <w:r w:rsidRPr="007614D5" w:rsidR="00E20A2B">
        <w:rPr>
          <w:rFonts w:ascii="宋体" w:eastAsia="宋体" w:hint="eastAsia"/>
          <w:lang w:eastAsia="zh-CN"/>
        </w:rPr>
        <w:t>2</w:t>
      </w:r>
      <w:r w:rsidR="00BA4953">
        <w:rPr>
          <w:rFonts w:ascii="宋体" w:eastAsia="宋体" w:hint="eastAsia"/>
          <w:lang w:eastAsia="zh-CN"/>
        </w:rPr>
        <w:t>、</w:t>
      </w:r>
      <w:r w:rsidR="00DF7E58">
        <w:rPr>
          <w:rFonts w:ascii="宋体" w:eastAsia="宋体" w:hint="eastAsia"/>
          <w:lang w:eastAsia="zh-CN"/>
        </w:rPr>
        <w:t>3</w:t>
      </w:r>
      <w:r w:rsidRPr="007614D5" w:rsidR="00E20A2B">
        <w:rPr>
          <w:rFonts w:ascii="宋体" w:eastAsia="宋体" w:hint="eastAsia"/>
          <w:lang w:eastAsia="zh-CN"/>
        </w:rPr>
        <w:t>#墩</w:t>
      </w:r>
      <w:r>
        <w:rPr>
          <w:rFonts w:ascii="宋体" w:eastAsia="宋体" w:hint="eastAsia"/>
          <w:lang w:eastAsia="zh-CN"/>
        </w:rPr>
        <w:t>防护方案</w:t>
      </w:r>
    </w:p>
    <w:p w:rsidR="00C26BB9" w:rsidP="00022016">
      <w:pPr>
        <w:pStyle w:val="BodyTextIndent"/>
        <w:spacing w:line="460" w:lineRule="auto"/>
        <w:ind w:right="-105" w:firstLine="560" w:firstLineChars="200"/>
        <w:rPr>
          <w:rFonts w:ascii="宋体" w:eastAsia="宋体" w:hint="eastAsia"/>
          <w:lang w:eastAsia="zh-CN"/>
        </w:rPr>
      </w:pPr>
      <w:r w:rsidR="00DF7E58">
        <w:rPr>
          <w:rFonts w:ascii="宋体" w:eastAsia="宋体" w:hint="eastAsia"/>
          <w:lang w:eastAsia="zh-CN"/>
        </w:rPr>
        <w:t>3</w:t>
      </w:r>
      <w:r w:rsidR="009D1BB7">
        <w:rPr>
          <w:rFonts w:ascii="宋体" w:eastAsia="宋体" w:hint="eastAsia"/>
          <w:lang w:eastAsia="zh-CN"/>
        </w:rPr>
        <w:t>#墩位于</w:t>
      </w:r>
      <w:r w:rsidR="00EA1C86">
        <w:rPr>
          <w:rFonts w:ascii="宋体" w:eastAsia="宋体" w:hint="eastAsia"/>
          <w:lang w:eastAsia="zh-CN"/>
        </w:rPr>
        <w:t>XXXX</w:t>
      </w:r>
      <w:r>
        <w:rPr>
          <w:rFonts w:ascii="宋体" w:eastAsia="宋体" w:hint="eastAsia"/>
          <w:lang w:eastAsia="zh-CN"/>
        </w:rPr>
        <w:t>左幅</w:t>
      </w:r>
      <w:r w:rsidR="00DF7E58">
        <w:rPr>
          <w:rFonts w:ascii="宋体" w:eastAsia="宋体" w:hint="eastAsia"/>
          <w:lang w:eastAsia="zh-CN"/>
        </w:rPr>
        <w:t>路堑边坡上，</w:t>
      </w:r>
      <w:r>
        <w:rPr>
          <w:rFonts w:ascii="宋体" w:eastAsia="宋体" w:hint="eastAsia"/>
          <w:lang w:eastAsia="zh-CN"/>
        </w:rPr>
        <w:t>路堑边坡顶标高为374.2m，承台顶面设计标高为371.81，设计高度为3米，根据设计图现场放样，承台侵入路堑墙坡脚0.6m。</w:t>
      </w:r>
    </w:p>
    <w:p w:rsidR="00F279C3" w:rsidP="00022016">
      <w:pPr>
        <w:pStyle w:val="BodyTextIndent"/>
        <w:spacing w:line="460" w:lineRule="auto"/>
        <w:ind w:right="-105" w:firstLine="560" w:firstLineChars="200"/>
        <w:rPr>
          <w:rFonts w:ascii="宋体" w:eastAsia="宋体" w:hint="eastAsia"/>
          <w:lang w:eastAsia="zh-CN"/>
        </w:rPr>
      </w:pPr>
      <w:r w:rsidR="00C26BB9">
        <w:rPr>
          <w:rFonts w:ascii="宋体" w:eastAsia="宋体" w:hint="eastAsia"/>
          <w:lang w:eastAsia="zh-CN"/>
        </w:rPr>
        <w:t>根据设计图纸，该墩桩基设计均为钻孔桩，桩长23m，桩径1.5m，泥浆池设立在3#墩大里程方向，尽量远离高速公路，泥浆池容量不小于120</w:t>
      </w:r>
      <w:r w:rsidR="00022016">
        <w:rPr>
          <w:rFonts w:ascii="宋体" w:eastAsia="宋体" w:hint="eastAsia"/>
          <w:lang w:eastAsia="zh-CN"/>
        </w:rPr>
        <w:t>m</w:t>
      </w:r>
      <w:r w:rsidRPr="00022016" w:rsidR="00022016">
        <w:rPr>
          <w:rFonts w:ascii="宋体" w:eastAsia="宋体" w:hint="eastAsia"/>
          <w:vertAlign w:val="superscript"/>
          <w:lang w:eastAsia="zh-CN"/>
        </w:rPr>
        <w:t>3</w:t>
      </w:r>
      <w:r w:rsidR="00C26BB9">
        <w:rPr>
          <w:rFonts w:ascii="宋体" w:eastAsia="宋体" w:hint="eastAsia"/>
          <w:lang w:eastAsia="zh-CN"/>
        </w:rPr>
        <w:t>，并对泥浆池进行防漏解决，免泥浆渗漏或外溢而浸泡高速公路</w:t>
      </w:r>
      <w:r w:rsidR="00022016">
        <w:rPr>
          <w:rFonts w:ascii="宋体" w:eastAsia="宋体" w:hint="eastAsia"/>
          <w:lang w:eastAsia="zh-CN"/>
        </w:rPr>
        <w:t>路堑</w:t>
      </w:r>
      <w:r w:rsidR="00C26BB9">
        <w:rPr>
          <w:rFonts w:ascii="宋体" w:eastAsia="宋体" w:hint="eastAsia"/>
          <w:lang w:eastAsia="zh-CN"/>
        </w:rPr>
        <w:t>。为了防止钻机倾覆，在钻机移位时，采用钻机自身进行移位，严禁采用挖掘推动；在钻孔过程中，若碰到卡钻或埋钻时，不得强提钻头，采用吊车等设备辅助解决，在解决过程中，采用交通管制措施。在混凝土浇筑及钢筋安装时，</w:t>
      </w:r>
      <w:r>
        <w:rPr>
          <w:rFonts w:ascii="宋体" w:eastAsia="宋体" w:hint="eastAsia"/>
          <w:lang w:eastAsia="zh-CN"/>
        </w:rPr>
        <w:t>专人指挥作业设备</w:t>
      </w:r>
      <w:r w:rsidR="00C26BB9">
        <w:rPr>
          <w:rFonts w:ascii="宋体" w:eastAsia="宋体" w:hint="eastAsia"/>
          <w:lang w:eastAsia="zh-CN"/>
        </w:rPr>
        <w:t>。</w:t>
      </w:r>
    </w:p>
    <w:p w:rsidR="00B03D0A" w:rsidP="00F56E4B">
      <w:pPr>
        <w:pStyle w:val="BodyTextIndent"/>
        <w:spacing w:line="460" w:lineRule="auto"/>
        <w:ind w:right="-105" w:firstLine="280" w:firstLineChars="100"/>
        <w:rPr>
          <w:rFonts w:ascii="宋体" w:eastAsia="宋体" w:hint="eastAsia"/>
          <w:lang w:eastAsia="zh-CN"/>
        </w:rPr>
      </w:pPr>
      <w:r>
        <w:rPr>
          <w:rFonts w:ascii="宋体" w:eastAsia="宋体" w:hint="eastAsia"/>
          <w:lang w:eastAsia="zh-CN"/>
        </w:rPr>
        <w:pict>
          <v:shape id="_x0000_s1026" type="#_x0000_t75" style="width:229.5pt;height:156pt;margin-top:45.4pt;margin-left:3in;position:absolute;z-index:251659264" stroked="f">
            <v:imagedata r:id="rId5" o:title="" croptop="19461f" cropbottom="7127f" cropleft="16582f" cropright="24414f"/>
            <w10:wrap type="square"/>
          </v:shape>
        </w:pict>
      </w:r>
      <w:r>
        <w:rPr>
          <w:rFonts w:ascii="宋体" w:eastAsia="宋体" w:hint="eastAsia"/>
          <w:lang w:eastAsia="zh-CN"/>
        </w:rPr>
        <w:t>由于3#</w:t>
      </w:r>
      <w:r w:rsidR="00BA4953">
        <w:rPr>
          <w:rFonts w:ascii="宋体" w:eastAsia="宋体" w:hint="eastAsia"/>
          <w:lang w:eastAsia="zh-CN"/>
        </w:rPr>
        <w:t>墩</w:t>
      </w:r>
      <w:r>
        <w:rPr>
          <w:rFonts w:ascii="宋体" w:eastAsia="宋体" w:hint="eastAsia"/>
          <w:lang w:eastAsia="zh-CN"/>
        </w:rPr>
        <w:t>承台边距高速公路</w:t>
      </w:r>
      <w:r w:rsidR="002E26F7">
        <w:rPr>
          <w:rFonts w:ascii="宋体" w:eastAsia="宋体" w:hint="eastAsia"/>
          <w:lang w:eastAsia="zh-CN"/>
        </w:rPr>
        <w:t>水沟</w:t>
      </w:r>
      <w:r>
        <w:rPr>
          <w:rFonts w:ascii="宋体" w:eastAsia="宋体" w:hint="eastAsia"/>
          <w:lang w:eastAsia="zh-CN"/>
        </w:rPr>
        <w:t>边仅1.6米，在承台开挖时，采用钢板桩进行防护，</w:t>
      </w:r>
      <w:r w:rsidR="00036FB6">
        <w:rPr>
          <w:rFonts w:ascii="宋体" w:eastAsia="宋体" w:hint="eastAsia"/>
          <w:lang w:eastAsia="zh-CN"/>
        </w:rPr>
        <w:t>钢板桩距高速公路水沟边1m，</w:t>
      </w:r>
      <w:r>
        <w:rPr>
          <w:rFonts w:ascii="宋体" w:eastAsia="宋体" w:hint="eastAsia"/>
          <w:lang w:eastAsia="zh-CN"/>
        </w:rPr>
        <w:t>钢板桩</w:t>
      </w:r>
      <w:r w:rsidR="00036FB6">
        <w:rPr>
          <w:rFonts w:ascii="宋体" w:eastAsia="宋体" w:hint="eastAsia"/>
          <w:lang w:eastAsia="zh-CN"/>
        </w:rPr>
        <w:t>长度共计16米</w:t>
      </w:r>
      <w:r>
        <w:rPr>
          <w:rFonts w:ascii="宋体" w:eastAsia="宋体" w:hint="eastAsia"/>
          <w:lang w:eastAsia="zh-CN"/>
        </w:rPr>
        <w:t>，在承台施工完毕后，立即对承台进行回填，并恢复路堑边坡。</w:t>
      </w:r>
    </w:p>
    <w:p w:rsidR="00CC1FA3" w:rsidP="00F56E4B">
      <w:pPr>
        <w:pStyle w:val="BodyTextIndent"/>
        <w:spacing w:line="460" w:lineRule="auto"/>
        <w:ind w:right="-105" w:firstLine="280" w:firstLineChars="100"/>
        <w:rPr>
          <w:rFonts w:ascii="宋体" w:eastAsia="宋体" w:hint="eastAsia"/>
          <w:lang w:eastAsia="zh-CN"/>
        </w:rPr>
      </w:pPr>
      <w:r>
        <w:rPr>
          <w:rFonts w:ascii="宋体" w:eastAsia="宋体" w:hint="eastAsia"/>
          <w:lang w:eastAsia="zh-CN"/>
        </w:rPr>
        <w:t>在墩身混凝土浇筑及钢筋吊装时，专人指挥作业设备，并在防护门洞侧面设立临时防护网，进行墩身施工安全防护。</w:t>
      </w:r>
    </w:p>
    <w:p w:rsidR="009D22B4" w:rsidRPr="009D22B4" w:rsidP="002B4B87">
      <w:pPr>
        <w:pStyle w:val="BodyTextIndent"/>
        <w:spacing w:line="460" w:lineRule="auto"/>
        <w:ind w:right="-105" w:firstLine="5268" w:firstLineChars="2195"/>
        <w:rPr>
          <w:rFonts w:ascii="宋体" w:eastAsia="宋体" w:hint="eastAsia"/>
          <w:b/>
          <w:sz w:val="24"/>
          <w:szCs w:val="24"/>
          <w:lang w:eastAsia="zh-CN"/>
        </w:rPr>
      </w:pPr>
      <w:r w:rsidR="00C26BB9">
        <w:rPr>
          <w:rFonts w:ascii="宋体" w:eastAsia="宋体" w:hint="eastAsia"/>
          <w:b/>
          <w:sz w:val="24"/>
          <w:szCs w:val="24"/>
          <w:lang w:eastAsia="zh-CN"/>
        </w:rPr>
        <w:t>3</w:t>
      </w:r>
      <w:r w:rsidRPr="009D22B4">
        <w:rPr>
          <w:rFonts w:ascii="宋体" w:eastAsia="宋体" w:hint="eastAsia"/>
          <w:b/>
          <w:sz w:val="24"/>
          <w:szCs w:val="24"/>
          <w:lang w:eastAsia="zh-CN"/>
        </w:rPr>
        <w:t>#墩围挡布置图</w:t>
      </w:r>
    </w:p>
    <w:p w:rsidR="00CC6877" w:rsidRPr="001848BE" w:rsidP="00C3146D">
      <w:pPr>
        <w:pStyle w:val="BodyTextIndent"/>
        <w:spacing w:line="460" w:lineRule="auto"/>
        <w:ind w:right="-105" w:firstLine="560" w:firstLineChars="200"/>
        <w:rPr>
          <w:rFonts w:ascii="宋体" w:eastAsia="宋体" w:hint="eastAsia"/>
          <w:lang w:eastAsia="zh-CN"/>
        </w:rPr>
        <w:sectPr w:rsidSect="00932D2A">
          <w:type w:val="nextPage"/>
          <w:pgSz w:w="11906" w:h="16838" w:code="9"/>
          <w:pgMar w:top="1440" w:right="1531" w:bottom="1440" w:left="1531" w:header="851" w:footer="992" w:gutter="0"/>
          <w:pgNumType w:start="6"/>
          <w:cols w:space="425"/>
          <w:titlePg w:val="0"/>
          <w:docGrid w:linePitch="312"/>
        </w:sectPr>
      </w:pPr>
      <w:r w:rsidR="00BA4953">
        <w:rPr>
          <w:rFonts w:ascii="宋体" w:eastAsia="宋体" w:hint="eastAsia"/>
          <w:lang w:eastAsia="zh-CN"/>
        </w:rPr>
        <w:t>3、</w:t>
      </w:r>
      <w:r w:rsidRPr="001848BE">
        <w:rPr>
          <w:rFonts w:ascii="宋体" w:eastAsia="宋体" w:hint="eastAsia"/>
          <w:lang w:eastAsia="zh-CN"/>
        </w:rPr>
        <w:t>监控量测</w:t>
      </w:r>
      <w:r w:rsidR="001848BE">
        <w:rPr>
          <w:rFonts w:ascii="宋体" w:eastAsia="宋体" w:hint="eastAsia"/>
          <w:lang w:eastAsia="zh-CN"/>
        </w:rPr>
        <w:t>：</w:t>
      </w:r>
      <w:r w:rsidRPr="001848BE">
        <w:rPr>
          <w:rFonts w:ascii="宋体" w:eastAsia="宋体" w:hint="eastAsia"/>
          <w:lang w:eastAsia="zh-CN"/>
        </w:rPr>
        <w:t>为</w:t>
      </w:r>
      <w:r w:rsidR="00D455CC">
        <w:rPr>
          <w:rFonts w:ascii="宋体" w:eastAsia="宋体" w:hint="eastAsia"/>
          <w:lang w:eastAsia="zh-CN"/>
        </w:rPr>
        <w:t>了</w:t>
      </w:r>
      <w:r w:rsidRPr="001848BE">
        <w:rPr>
          <w:rFonts w:ascii="宋体" w:eastAsia="宋体" w:hint="eastAsia"/>
          <w:lang w:eastAsia="zh-CN"/>
        </w:rPr>
        <w:t>控制桩基、承台施工对</w:t>
      </w:r>
      <w:r w:rsidR="00667B9E">
        <w:rPr>
          <w:rFonts w:ascii="宋体" w:eastAsia="宋体" w:hint="eastAsia"/>
          <w:lang w:eastAsia="zh-CN"/>
        </w:rPr>
        <w:t>高速公路</w:t>
      </w:r>
    </w:p>
    <w:p w:rsidR="00CC6877" w:rsidRPr="001848BE" w:rsidP="00C3146D">
      <w:pPr>
        <w:pStyle w:val="BodyTextIndent"/>
        <w:spacing w:line="460" w:lineRule="auto"/>
        <w:ind w:right="-105" w:firstLine="560" w:firstLineChars="200"/>
        <w:rPr>
          <w:rFonts w:ascii="宋体" w:eastAsia="宋体" w:hint="eastAsia"/>
          <w:lang w:eastAsia="zh-CN"/>
        </w:rPr>
      </w:pPr>
      <w:r w:rsidRPr="001848BE">
        <w:rPr>
          <w:rFonts w:ascii="宋体" w:eastAsia="宋体" w:hint="eastAsia"/>
          <w:lang w:eastAsia="zh-CN"/>
        </w:rPr>
        <w:t>运营的影响，施工时</w:t>
      </w:r>
      <w:r w:rsidR="00667B9E">
        <w:rPr>
          <w:rFonts w:ascii="宋体" w:eastAsia="宋体" w:hint="eastAsia"/>
          <w:lang w:eastAsia="zh-CN"/>
        </w:rPr>
        <w:t>对2#和3#墩相应的高速公路路面</w:t>
      </w:r>
      <w:r w:rsidR="00D455CC">
        <w:rPr>
          <w:rFonts w:ascii="宋体" w:eastAsia="宋体" w:hint="eastAsia"/>
          <w:lang w:eastAsia="zh-CN"/>
        </w:rPr>
        <w:t>和边坡</w:t>
      </w:r>
      <w:r w:rsidR="00667B9E">
        <w:rPr>
          <w:rFonts w:ascii="宋体" w:eastAsia="宋体" w:hint="eastAsia"/>
          <w:lang w:eastAsia="zh-CN"/>
        </w:rPr>
        <w:t>进行沉降</w:t>
      </w:r>
      <w:r w:rsidR="005462E5">
        <w:rPr>
          <w:rFonts w:ascii="宋体" w:eastAsia="宋体" w:hint="eastAsia"/>
          <w:lang w:eastAsia="zh-CN"/>
        </w:rPr>
        <w:t>和</w:t>
      </w:r>
      <w:r w:rsidRPr="001848BE" w:rsidR="005462E5">
        <w:rPr>
          <w:rFonts w:ascii="宋体" w:eastAsia="宋体" w:hint="eastAsia"/>
          <w:lang w:eastAsia="zh-CN"/>
        </w:rPr>
        <w:t>位移</w:t>
      </w:r>
      <w:r w:rsidR="00667B9E">
        <w:rPr>
          <w:rFonts w:ascii="宋体" w:eastAsia="宋体" w:hint="eastAsia"/>
          <w:lang w:eastAsia="zh-CN"/>
        </w:rPr>
        <w:t>观测，观测长度50米，以每个墩中心向两边各25米</w:t>
      </w:r>
      <w:r w:rsidR="00DA75BF">
        <w:rPr>
          <w:rFonts w:ascii="宋体" w:eastAsia="宋体" w:hint="eastAsia"/>
          <w:lang w:eastAsia="zh-CN"/>
        </w:rPr>
        <w:t>，</w:t>
      </w:r>
      <w:r w:rsidRPr="001848BE">
        <w:rPr>
          <w:rFonts w:ascii="宋体" w:eastAsia="宋体" w:hint="eastAsia"/>
          <w:lang w:eastAsia="zh-CN"/>
        </w:rPr>
        <w:t>在基坑</w:t>
      </w:r>
      <w:r w:rsidR="000A7364">
        <w:rPr>
          <w:rFonts w:ascii="宋体" w:eastAsia="宋体" w:hint="eastAsia"/>
          <w:lang w:eastAsia="zh-CN"/>
        </w:rPr>
        <w:t>开挖前及开挖过程中按照</w:t>
      </w:r>
      <w:r w:rsidRPr="001848BE">
        <w:rPr>
          <w:rFonts w:ascii="宋体" w:eastAsia="宋体" w:hint="eastAsia"/>
          <w:lang w:eastAsia="zh-CN"/>
        </w:rPr>
        <w:t>1小时/</w:t>
      </w:r>
      <w:r w:rsidR="000A7364">
        <w:rPr>
          <w:rFonts w:ascii="宋体" w:eastAsia="宋体" w:hint="eastAsia"/>
          <w:lang w:eastAsia="zh-CN"/>
        </w:rPr>
        <w:t>次进行沉降观测</w:t>
      </w:r>
      <w:r w:rsidRPr="001848BE">
        <w:rPr>
          <w:rFonts w:ascii="宋体" w:eastAsia="宋体" w:hint="eastAsia"/>
          <w:lang w:eastAsia="zh-CN"/>
        </w:rPr>
        <w:t>、开挖结束后1小时/次，无明显沉降3小时/次</w:t>
      </w:r>
      <w:r w:rsidR="000A7364">
        <w:rPr>
          <w:rFonts w:ascii="宋体" w:eastAsia="宋体" w:hint="eastAsia"/>
          <w:lang w:eastAsia="zh-CN"/>
        </w:rPr>
        <w:t>，沉降观测采用</w:t>
      </w:r>
      <w:r w:rsidRPr="001848BE">
        <w:rPr>
          <w:rFonts w:ascii="宋体" w:eastAsia="宋体" w:hint="eastAsia"/>
          <w:lang w:eastAsia="zh-CN"/>
        </w:rPr>
        <w:t>精密水准仪进行，如发生沉降、位移超标时，停止开挖，分析因素，解决问题后方可开挖。所有测量形成书面记录，整理归档。结合现</w:t>
      </w:r>
      <w:r w:rsidR="00EC08FB">
        <w:rPr>
          <w:rFonts w:ascii="宋体" w:eastAsia="宋体" w:hint="eastAsia"/>
          <w:lang w:eastAsia="zh-CN"/>
        </w:rPr>
        <w:t>场实际情况，</w:t>
      </w:r>
      <w:r w:rsidRPr="001848BE">
        <w:rPr>
          <w:rFonts w:ascii="宋体" w:eastAsia="宋体" w:hint="eastAsia"/>
          <w:lang w:eastAsia="zh-CN"/>
        </w:rPr>
        <w:t>坑基开挖重要监控内容如下表：</w:t>
      </w:r>
    </w:p>
    <w:p w:rsidR="00CC6877" w:rsidRPr="001848BE" w:rsidP="00F9388D">
      <w:pPr>
        <w:pStyle w:val="BodyTextIndent"/>
        <w:spacing w:line="460" w:lineRule="auto"/>
        <w:ind w:right="-105" w:firstLine="2506" w:firstLineChars="895"/>
        <w:rPr>
          <w:rFonts w:ascii="宋体" w:eastAsia="宋体" w:hint="eastAsia"/>
          <w:b/>
          <w:lang w:eastAsia="zh-CN"/>
        </w:rPr>
      </w:pPr>
      <w:r w:rsidR="001848BE">
        <w:rPr>
          <w:rFonts w:ascii="宋体" w:eastAsia="宋体" w:hint="eastAsia"/>
          <w:b/>
          <w:lang w:eastAsia="zh-CN"/>
        </w:rPr>
        <w:t>基坑开挖重要监控内容表</w:t>
      </w:r>
    </w:p>
    <w:tbl>
      <w:tblPr>
        <w:tblStyle w:val="TableNormal"/>
        <w:tblW w:w="8428" w:type="dxa"/>
        <w:tblInd w:w="89" w:type="dxa"/>
        <w:tblLook w:val="0000"/>
      </w:tblPr>
      <w:tblGrid>
        <w:gridCol w:w="876"/>
        <w:gridCol w:w="1356"/>
        <w:gridCol w:w="6196"/>
      </w:tblGrid>
      <w:tr w:rsidTr="00A063D0">
        <w:tblPrEx>
          <w:tblW w:w="8428" w:type="dxa"/>
          <w:tblInd w:w="89" w:type="dxa"/>
          <w:tblLook w:val="0000"/>
        </w:tblPrEx>
        <w:trPr>
          <w:trHeight w:val="510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063D0" w:rsidRPr="00A063D0" w:rsidP="00A063D0">
            <w:pPr>
              <w:snapToGrid w:val="0"/>
              <w:spacing w:line="360" w:lineRule="auto"/>
              <w:jc w:val="center"/>
              <w:rPr>
                <w:rFonts w:cs="宋体"/>
                <w:sz w:val="24"/>
              </w:rPr>
            </w:pPr>
            <w:r w:rsidRPr="00A063D0">
              <w:rPr>
                <w:rFonts w:cs="宋体" w:hint="eastAsia"/>
                <w:sz w:val="24"/>
              </w:rPr>
              <w:t>序号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063D0" w:rsidRPr="00A063D0" w:rsidP="00A063D0">
            <w:pPr>
              <w:snapToGrid w:val="0"/>
              <w:spacing w:line="360" w:lineRule="auto"/>
              <w:jc w:val="center"/>
              <w:rPr>
                <w:rFonts w:cs="宋体"/>
                <w:sz w:val="24"/>
              </w:rPr>
            </w:pPr>
            <w:r w:rsidRPr="00A063D0">
              <w:rPr>
                <w:rFonts w:cs="宋体" w:hint="eastAsia"/>
                <w:sz w:val="24"/>
              </w:rPr>
              <w:t>项目名称</w:t>
            </w:r>
          </w:p>
        </w:tc>
        <w:tc>
          <w:tcPr>
            <w:tcW w:w="61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063D0" w:rsidRPr="00A063D0" w:rsidP="00A063D0">
            <w:pPr>
              <w:snapToGrid w:val="0"/>
              <w:spacing w:line="360" w:lineRule="auto"/>
              <w:jc w:val="center"/>
              <w:rPr>
                <w:rFonts w:ascii="仿宋_GB2312" w:eastAsia="仿宋_GB2312" w:hAnsi="宋体" w:cs="宋体"/>
                <w:kern w:val="0"/>
                <w:sz w:val="20"/>
                <w:szCs w:val="20"/>
              </w:rPr>
            </w:pPr>
            <w:r w:rsidRPr="00A063D0">
              <w:rPr>
                <w:rFonts w:cs="宋体" w:hint="eastAsia"/>
                <w:sz w:val="24"/>
              </w:rPr>
              <w:t>重要内容</w:t>
            </w:r>
          </w:p>
        </w:tc>
      </w:tr>
      <w:tr w:rsidTr="00A063D0">
        <w:tblPrEx>
          <w:tblW w:w="8428" w:type="dxa"/>
          <w:tblInd w:w="89" w:type="dxa"/>
          <w:tblLook w:val="0000"/>
        </w:tblPrEx>
        <w:trPr>
          <w:trHeight w:val="615"/>
        </w:trPr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063D0" w:rsidRPr="00A063D0" w:rsidP="00A063D0">
            <w:pPr>
              <w:snapToGrid w:val="0"/>
              <w:spacing w:line="360" w:lineRule="auto"/>
              <w:jc w:val="center"/>
              <w:rPr>
                <w:rFonts w:cs="宋体"/>
                <w:sz w:val="24"/>
              </w:rPr>
            </w:pPr>
            <w:r w:rsidRPr="00A063D0">
              <w:rPr>
                <w:rFonts w:cs="宋体" w:hint="eastAsia"/>
                <w:sz w:val="24"/>
              </w:rPr>
              <w:t>1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063D0" w:rsidRPr="00A063D0" w:rsidP="00A063D0">
            <w:pPr>
              <w:snapToGrid w:val="0"/>
              <w:spacing w:line="360" w:lineRule="auto"/>
              <w:jc w:val="center"/>
              <w:rPr>
                <w:rFonts w:cs="宋体"/>
                <w:sz w:val="24"/>
              </w:rPr>
            </w:pPr>
            <w:r w:rsidRPr="00A063D0">
              <w:rPr>
                <w:rFonts w:cs="宋体" w:hint="eastAsia"/>
                <w:sz w:val="24"/>
              </w:rPr>
              <w:t>监控目的</w:t>
            </w:r>
          </w:p>
        </w:tc>
        <w:tc>
          <w:tcPr>
            <w:tcW w:w="6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063D0" w:rsidRPr="00A063D0" w:rsidP="00A063D0">
            <w:pPr>
              <w:snapToGrid w:val="0"/>
              <w:spacing w:line="360" w:lineRule="auto"/>
              <w:rPr>
                <w:rFonts w:ascii="仿宋_GB2312" w:eastAsia="仿宋_GB2312" w:hAnsi="宋体" w:cs="宋体"/>
                <w:kern w:val="0"/>
                <w:sz w:val="20"/>
                <w:szCs w:val="20"/>
              </w:rPr>
            </w:pPr>
            <w:r w:rsidRPr="00A063D0">
              <w:rPr>
                <w:rFonts w:cs="宋体" w:hint="eastAsia"/>
                <w:sz w:val="24"/>
              </w:rPr>
              <w:t>基坑坑壁稳定性、</w:t>
            </w:r>
            <w:r w:rsidR="00EA1C86">
              <w:rPr>
                <w:rFonts w:cs="宋体" w:hint="eastAsia"/>
                <w:sz w:val="24"/>
              </w:rPr>
              <w:t>XXXX</w:t>
            </w:r>
            <w:r w:rsidR="00F9388D">
              <w:rPr>
                <w:rFonts w:cs="宋体" w:hint="eastAsia"/>
                <w:sz w:val="24"/>
              </w:rPr>
              <w:t>路堑</w:t>
            </w:r>
            <w:r w:rsidRPr="00A063D0">
              <w:rPr>
                <w:rFonts w:cs="宋体" w:hint="eastAsia"/>
                <w:sz w:val="24"/>
              </w:rPr>
              <w:t>沉降变形、开挖坡面稳定性</w:t>
            </w:r>
          </w:p>
        </w:tc>
      </w:tr>
      <w:tr w:rsidTr="00A063D0">
        <w:tblPrEx>
          <w:tblW w:w="8428" w:type="dxa"/>
          <w:tblInd w:w="89" w:type="dxa"/>
          <w:tblLook w:val="0000"/>
        </w:tblPrEx>
        <w:trPr>
          <w:trHeight w:val="690"/>
        </w:trPr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063D0" w:rsidRPr="00A063D0" w:rsidP="00A063D0">
            <w:pPr>
              <w:snapToGrid w:val="0"/>
              <w:spacing w:line="360" w:lineRule="auto"/>
              <w:jc w:val="center"/>
              <w:rPr>
                <w:rFonts w:cs="宋体"/>
                <w:sz w:val="24"/>
              </w:rPr>
            </w:pPr>
            <w:r w:rsidRPr="00A063D0">
              <w:rPr>
                <w:rFonts w:cs="宋体" w:hint="eastAsia"/>
                <w:sz w:val="24"/>
              </w:rPr>
              <w:t>2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063D0" w:rsidRPr="00A063D0" w:rsidP="00A063D0">
            <w:pPr>
              <w:snapToGrid w:val="0"/>
              <w:spacing w:line="360" w:lineRule="auto"/>
              <w:jc w:val="center"/>
              <w:rPr>
                <w:rFonts w:cs="宋体"/>
                <w:sz w:val="24"/>
              </w:rPr>
            </w:pPr>
            <w:r w:rsidRPr="00A063D0">
              <w:rPr>
                <w:rFonts w:cs="宋体" w:hint="eastAsia"/>
                <w:sz w:val="24"/>
              </w:rPr>
              <w:t>监测项目</w:t>
            </w:r>
          </w:p>
        </w:tc>
        <w:tc>
          <w:tcPr>
            <w:tcW w:w="6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63D0" w:rsidRPr="00A063D0" w:rsidP="00A063D0">
            <w:pPr>
              <w:snapToGrid w:val="0"/>
              <w:spacing w:line="360" w:lineRule="auto"/>
              <w:rPr>
                <w:rFonts w:ascii="仿宋_GB2312" w:eastAsia="仿宋_GB2312" w:hAnsi="宋体" w:cs="宋体"/>
                <w:kern w:val="0"/>
                <w:sz w:val="20"/>
                <w:szCs w:val="20"/>
              </w:rPr>
            </w:pPr>
            <w:r w:rsidR="00EA1C86">
              <w:rPr>
                <w:rFonts w:cs="宋体" w:hint="eastAsia"/>
                <w:sz w:val="24"/>
              </w:rPr>
              <w:t>XXXX</w:t>
            </w:r>
            <w:r w:rsidR="005462E5">
              <w:rPr>
                <w:rFonts w:cs="宋体" w:hint="eastAsia"/>
                <w:sz w:val="24"/>
              </w:rPr>
              <w:t>路面</w:t>
            </w:r>
            <w:r w:rsidRPr="00A063D0">
              <w:rPr>
                <w:rFonts w:cs="宋体" w:hint="eastAsia"/>
                <w:sz w:val="24"/>
              </w:rPr>
              <w:t>沉降变形、边坡坡面坍塌滑移变形</w:t>
            </w:r>
          </w:p>
        </w:tc>
      </w:tr>
      <w:tr w:rsidTr="00A063D0">
        <w:tblPrEx>
          <w:tblW w:w="8428" w:type="dxa"/>
          <w:tblInd w:w="89" w:type="dxa"/>
          <w:tblLook w:val="0000"/>
        </w:tblPrEx>
        <w:trPr>
          <w:trHeight w:val="1125"/>
        </w:trPr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063D0" w:rsidRPr="00A063D0" w:rsidP="00A063D0">
            <w:pPr>
              <w:snapToGrid w:val="0"/>
              <w:spacing w:line="360" w:lineRule="auto"/>
              <w:jc w:val="center"/>
              <w:rPr>
                <w:rFonts w:cs="宋体"/>
                <w:sz w:val="24"/>
              </w:rPr>
            </w:pPr>
            <w:r w:rsidRPr="00A063D0">
              <w:rPr>
                <w:rFonts w:cs="宋体" w:hint="eastAsia"/>
                <w:sz w:val="24"/>
              </w:rPr>
              <w:t>3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063D0" w:rsidRPr="00A063D0" w:rsidP="00A063D0">
            <w:pPr>
              <w:snapToGrid w:val="0"/>
              <w:spacing w:line="360" w:lineRule="auto"/>
              <w:jc w:val="center"/>
              <w:rPr>
                <w:rFonts w:cs="宋体"/>
                <w:sz w:val="24"/>
              </w:rPr>
            </w:pPr>
            <w:r w:rsidRPr="00A063D0">
              <w:rPr>
                <w:rFonts w:cs="宋体" w:hint="eastAsia"/>
                <w:sz w:val="24"/>
              </w:rPr>
              <w:t>监测方法</w:t>
            </w:r>
          </w:p>
        </w:tc>
        <w:tc>
          <w:tcPr>
            <w:tcW w:w="6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63D0" w:rsidRPr="00A063D0" w:rsidP="00A063D0">
            <w:pPr>
              <w:snapToGrid w:val="0"/>
              <w:spacing w:line="360" w:lineRule="auto"/>
              <w:rPr>
                <w:rFonts w:ascii="仿宋_GB2312" w:eastAsia="仿宋_GB2312" w:hAnsi="宋体" w:cs="宋体"/>
                <w:kern w:val="0"/>
                <w:sz w:val="20"/>
                <w:szCs w:val="20"/>
              </w:rPr>
            </w:pPr>
            <w:r w:rsidRPr="00A063D0">
              <w:rPr>
                <w:rFonts w:cs="宋体" w:hint="eastAsia"/>
                <w:sz w:val="24"/>
              </w:rPr>
              <w:t>路面沉降变形运用精密水准仪监测，坡面坍塌滑移变形以全站仪为主、目测为辅进行监测。</w:t>
            </w:r>
          </w:p>
        </w:tc>
      </w:tr>
      <w:tr w:rsidTr="00A063D0">
        <w:tblPrEx>
          <w:tblW w:w="8428" w:type="dxa"/>
          <w:tblInd w:w="89" w:type="dxa"/>
          <w:tblLook w:val="0000"/>
        </w:tblPrEx>
        <w:trPr>
          <w:trHeight w:val="1125"/>
        </w:trPr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063D0" w:rsidRPr="00A063D0" w:rsidP="00A063D0">
            <w:pPr>
              <w:snapToGrid w:val="0"/>
              <w:spacing w:line="360" w:lineRule="auto"/>
              <w:jc w:val="center"/>
              <w:rPr>
                <w:rFonts w:cs="宋体"/>
                <w:sz w:val="24"/>
              </w:rPr>
            </w:pPr>
            <w:r w:rsidRPr="00A063D0">
              <w:rPr>
                <w:rFonts w:cs="宋体" w:hint="eastAsia"/>
                <w:sz w:val="24"/>
              </w:rPr>
              <w:t>4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063D0" w:rsidRPr="00A063D0" w:rsidP="00A063D0">
            <w:pPr>
              <w:snapToGrid w:val="0"/>
              <w:spacing w:line="360" w:lineRule="auto"/>
              <w:jc w:val="center"/>
              <w:rPr>
                <w:rFonts w:cs="宋体"/>
                <w:sz w:val="24"/>
              </w:rPr>
            </w:pPr>
            <w:r w:rsidRPr="00A063D0">
              <w:rPr>
                <w:rFonts w:cs="宋体" w:hint="eastAsia"/>
                <w:sz w:val="24"/>
              </w:rPr>
              <w:t>基点位置</w:t>
            </w:r>
          </w:p>
        </w:tc>
        <w:tc>
          <w:tcPr>
            <w:tcW w:w="6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63D0" w:rsidRPr="00A063D0" w:rsidP="00A063D0">
            <w:pPr>
              <w:snapToGrid w:val="0"/>
              <w:spacing w:line="360" w:lineRule="auto"/>
              <w:rPr>
                <w:rFonts w:ascii="仿宋_GB2312" w:eastAsia="仿宋_GB2312" w:hAnsi="宋体" w:cs="宋体"/>
                <w:kern w:val="0"/>
                <w:sz w:val="20"/>
                <w:szCs w:val="20"/>
              </w:rPr>
            </w:pPr>
            <w:r w:rsidR="005462E5">
              <w:rPr>
                <w:rFonts w:cs="宋体" w:hint="eastAsia"/>
                <w:sz w:val="24"/>
              </w:rPr>
              <w:t>每个墩</w:t>
            </w:r>
            <w:r w:rsidRPr="00A063D0">
              <w:rPr>
                <w:rFonts w:cs="宋体" w:hint="eastAsia"/>
                <w:sz w:val="24"/>
              </w:rPr>
              <w:t>观测基点数量不少于2点，距离基坑边沿不少于</w:t>
            </w:r>
            <w:r w:rsidR="005462E5">
              <w:rPr>
                <w:rFonts w:cs="宋体" w:hint="eastAsia"/>
                <w:sz w:val="24"/>
              </w:rPr>
              <w:t>50</w:t>
            </w:r>
            <w:r w:rsidRPr="00A063D0">
              <w:rPr>
                <w:rFonts w:cs="宋体" w:hint="eastAsia"/>
                <w:sz w:val="24"/>
              </w:rPr>
              <w:t>m的稳定、不易被破坏位置。位移观测基点应设在也许发生变形方向的轴线上</w:t>
            </w:r>
            <w:r w:rsidRPr="00A063D0">
              <w:rPr>
                <w:rFonts w:cs="宋体" w:hint="eastAsia"/>
                <w:sz w:val="28"/>
                <w:szCs w:val="28"/>
              </w:rPr>
              <w:t>。</w:t>
            </w:r>
          </w:p>
        </w:tc>
      </w:tr>
    </w:tbl>
    <w:p w:rsidR="00350EAD" w:rsidRPr="00F9388D" w:rsidP="00F9388D">
      <w:pPr>
        <w:pStyle w:val="BodyTextIndent"/>
        <w:spacing w:line="460" w:lineRule="auto"/>
        <w:ind w:right="-105" w:firstLine="561"/>
        <w:rPr>
          <w:rFonts w:ascii="宋体" w:eastAsia="宋体" w:hint="eastAsia"/>
          <w:lang w:eastAsia="zh-CN"/>
        </w:rPr>
      </w:pPr>
      <w:r w:rsidR="00D455CC">
        <w:rPr>
          <w:rFonts w:ascii="宋体" w:eastAsia="宋体" w:hint="eastAsia"/>
          <w:lang w:eastAsia="zh-CN"/>
        </w:rPr>
        <w:t>1）</w:t>
      </w:r>
      <w:r w:rsidRPr="00F9388D">
        <w:rPr>
          <w:rFonts w:ascii="宋体" w:eastAsia="宋体" w:hint="eastAsia"/>
          <w:lang w:eastAsia="zh-CN"/>
        </w:rPr>
        <w:t>监</w:t>
      </w:r>
      <w:r w:rsidR="00F9388D">
        <w:rPr>
          <w:rFonts w:ascii="宋体" w:eastAsia="宋体" w:hint="eastAsia"/>
          <w:lang w:eastAsia="zh-CN"/>
        </w:rPr>
        <w:t>控量</w:t>
      </w:r>
      <w:r w:rsidRPr="00F9388D">
        <w:rPr>
          <w:rFonts w:ascii="宋体" w:eastAsia="宋体" w:hint="eastAsia"/>
          <w:lang w:eastAsia="zh-CN"/>
        </w:rPr>
        <w:t>测规定：</w:t>
      </w:r>
    </w:p>
    <w:p w:rsidR="00350EAD" w:rsidRPr="001848BE" w:rsidP="00F9388D">
      <w:pPr>
        <w:pStyle w:val="BodyTextIndent"/>
        <w:spacing w:line="460" w:lineRule="auto"/>
        <w:ind w:right="-105" w:firstLine="420" w:firstLineChars="150"/>
        <w:rPr>
          <w:rFonts w:ascii="宋体" w:eastAsia="宋体" w:hint="eastAsia"/>
          <w:lang w:eastAsia="zh-CN"/>
        </w:rPr>
      </w:pPr>
      <w:r w:rsidRPr="001848BE">
        <w:rPr>
          <w:rFonts w:ascii="宋体" w:eastAsia="宋体" w:hint="eastAsia"/>
          <w:lang w:eastAsia="zh-CN"/>
        </w:rPr>
        <w:t>（1）基坑开挖前应测得初始值，且不得少于2次；</w:t>
      </w:r>
    </w:p>
    <w:p w:rsidR="00E045B9" w:rsidP="00F9388D">
      <w:pPr>
        <w:pStyle w:val="BodyTextIndent"/>
        <w:spacing w:line="460" w:lineRule="auto"/>
        <w:ind w:right="-105" w:firstLine="420" w:firstLineChars="150"/>
        <w:rPr>
          <w:rFonts w:ascii="宋体" w:eastAsia="宋体" w:hint="eastAsia"/>
          <w:lang w:eastAsia="zh-CN"/>
        </w:rPr>
      </w:pPr>
      <w:r w:rsidRPr="001848BE" w:rsidR="00350EAD">
        <w:rPr>
          <w:rFonts w:ascii="宋体" w:eastAsia="宋体" w:hint="eastAsia"/>
          <w:lang w:eastAsia="zh-CN"/>
        </w:rPr>
        <w:t>（2）监测时间间隔根据施工进程拟定，但</w:t>
      </w:r>
      <w:r w:rsidR="00F9388D">
        <w:rPr>
          <w:rFonts w:ascii="宋体" w:eastAsia="宋体" w:hint="eastAsia"/>
          <w:lang w:eastAsia="zh-CN"/>
        </w:rPr>
        <w:t>路堑</w:t>
      </w:r>
      <w:r w:rsidRPr="001848BE" w:rsidR="00350EAD">
        <w:rPr>
          <w:rFonts w:ascii="宋体" w:eastAsia="宋体" w:hint="eastAsia"/>
          <w:lang w:eastAsia="zh-CN"/>
        </w:rPr>
        <w:t>沉降变形</w:t>
      </w:r>
      <w:r w:rsidRPr="001848BE" w:rsidR="00576694">
        <w:rPr>
          <w:rFonts w:ascii="宋体" w:eastAsia="宋体" w:hint="eastAsia"/>
          <w:lang w:eastAsia="zh-CN"/>
        </w:rPr>
        <w:t>超过1cm或监测结果变化较大时，应加密</w:t>
      </w:r>
      <w:r w:rsidRPr="001848BE">
        <w:rPr>
          <w:rFonts w:ascii="宋体" w:eastAsia="宋体" w:hint="eastAsia"/>
          <w:lang w:eastAsia="zh-CN"/>
        </w:rPr>
        <w:t>观测次数。当有事故征兆和降雨后3-5天范围内，应连续监测；</w:t>
      </w:r>
    </w:p>
    <w:p w:rsidR="00F9388D" w:rsidRPr="001848BE" w:rsidP="00F9388D">
      <w:pPr>
        <w:pStyle w:val="BodyTextIndent"/>
        <w:spacing w:line="460" w:lineRule="auto"/>
        <w:ind w:right="-105" w:firstLine="420" w:firstLineChars="150"/>
        <w:rPr>
          <w:rFonts w:ascii="宋体" w:eastAsia="宋体" w:hint="eastAsia"/>
          <w:lang w:eastAsia="zh-CN"/>
        </w:rPr>
        <w:sectPr w:rsidSect="00932D2A">
          <w:type w:val="nextPage"/>
          <w:pgSz w:w="11906" w:h="16838" w:code="9"/>
          <w:pgMar w:top="1440" w:right="1531" w:bottom="1440" w:left="1531" w:header="851" w:footer="992" w:gutter="0"/>
          <w:pgNumType w:start="7"/>
          <w:cols w:space="425"/>
          <w:titlePg w:val="0"/>
          <w:docGrid w:linePitch="312"/>
        </w:sectPr>
      </w:pPr>
      <w:r>
        <w:rPr>
          <w:rFonts w:ascii="宋体" w:eastAsia="宋体" w:hint="eastAsia"/>
          <w:lang w:eastAsia="zh-CN"/>
        </w:rPr>
        <w:t>（3</w:t>
      </w:r>
      <w:r w:rsidR="00420B20">
        <w:rPr>
          <w:rFonts w:ascii="宋体" w:eastAsia="宋体" w:hint="eastAsia"/>
          <w:lang w:eastAsia="zh-CN"/>
        </w:rPr>
        <w:t>）应把握好监控量测的时间</w:t>
      </w:r>
      <w:r>
        <w:rPr>
          <w:rFonts w:ascii="宋体" w:eastAsia="宋体" w:hint="eastAsia"/>
          <w:lang w:eastAsia="zh-CN"/>
        </w:rPr>
        <w:t>，避免</w:t>
      </w:r>
      <w:r w:rsidR="00AC0E4F">
        <w:rPr>
          <w:rFonts w:ascii="宋体" w:eastAsia="宋体" w:hint="eastAsia"/>
          <w:lang w:eastAsia="zh-CN"/>
        </w:rPr>
        <w:t>行车</w:t>
      </w:r>
      <w:r w:rsidR="00420B20">
        <w:rPr>
          <w:rFonts w:ascii="宋体" w:eastAsia="宋体" w:hint="eastAsia"/>
          <w:lang w:eastAsia="zh-CN"/>
        </w:rPr>
        <w:t>和气候干扰等</w:t>
      </w:r>
      <w:r w:rsidR="00AC0E4F">
        <w:rPr>
          <w:rFonts w:ascii="宋体" w:eastAsia="宋体" w:hint="eastAsia"/>
          <w:lang w:eastAsia="zh-CN"/>
        </w:rPr>
        <w:t>，保证监控精度。</w:t>
      </w:r>
    </w:p>
    <w:p w:rsidR="00E20A2B" w:rsidRPr="001848BE" w:rsidP="00F9388D">
      <w:pPr>
        <w:pStyle w:val="BodyTextIndent"/>
        <w:spacing w:line="460" w:lineRule="auto"/>
        <w:ind w:right="-105" w:firstLine="280" w:firstLineChars="100"/>
        <w:rPr>
          <w:rFonts w:ascii="宋体" w:eastAsia="宋体" w:hint="eastAsia"/>
          <w:lang w:eastAsia="zh-CN"/>
        </w:rPr>
      </w:pPr>
      <w:r w:rsidRPr="001848BE" w:rsidR="00366667">
        <w:rPr>
          <w:rFonts w:ascii="宋体" w:eastAsia="宋体" w:hint="eastAsia"/>
          <w:lang w:eastAsia="zh-CN"/>
        </w:rPr>
        <w:t xml:space="preserve"> </w:t>
      </w:r>
      <w:r w:rsidRPr="001848BE" w:rsidR="00E045B9">
        <w:rPr>
          <w:rFonts w:ascii="宋体" w:eastAsia="宋体" w:hint="eastAsia"/>
          <w:lang w:eastAsia="zh-CN"/>
        </w:rPr>
        <w:t>（</w:t>
      </w:r>
      <w:r w:rsidR="00F9388D">
        <w:rPr>
          <w:rFonts w:ascii="宋体" w:eastAsia="宋体" w:hint="eastAsia"/>
          <w:lang w:eastAsia="zh-CN"/>
        </w:rPr>
        <w:t>4</w:t>
      </w:r>
      <w:r w:rsidRPr="001848BE" w:rsidR="00E045B9">
        <w:rPr>
          <w:rFonts w:ascii="宋体" w:eastAsia="宋体" w:hint="eastAsia"/>
          <w:lang w:eastAsia="zh-CN"/>
        </w:rPr>
        <w:t>）安排</w:t>
      </w:r>
      <w:r w:rsidRPr="001848BE" w:rsidR="00866B96">
        <w:rPr>
          <w:rFonts w:ascii="宋体" w:eastAsia="宋体" w:hint="eastAsia"/>
          <w:lang w:eastAsia="zh-CN"/>
        </w:rPr>
        <w:t>专人负责监控，做好监控记录的填写、分析工作，一旦发现监测项目出现异常情况应立即暂停施工，查找因素待进行妥善解决后方准恢复施工。</w:t>
      </w:r>
    </w:p>
    <w:p w:rsidR="00866B96" w:rsidRPr="001848BE" w:rsidP="001848BE">
      <w:pPr>
        <w:pStyle w:val="BodyTextIndent"/>
        <w:spacing w:line="460" w:lineRule="auto"/>
        <w:ind w:right="-105" w:firstLine="561"/>
        <w:rPr>
          <w:rFonts w:ascii="宋体" w:eastAsia="宋体" w:hint="eastAsia"/>
          <w:lang w:eastAsia="zh-CN"/>
        </w:rPr>
      </w:pPr>
      <w:r w:rsidR="00D455CC">
        <w:rPr>
          <w:rFonts w:ascii="宋体" w:eastAsia="宋体" w:hint="eastAsia"/>
          <w:lang w:eastAsia="zh-CN"/>
        </w:rPr>
        <w:t>2）</w:t>
      </w:r>
      <w:r w:rsidRPr="001848BE">
        <w:rPr>
          <w:rFonts w:ascii="宋体" w:eastAsia="宋体" w:hint="eastAsia"/>
          <w:lang w:eastAsia="zh-CN"/>
        </w:rPr>
        <w:t>测点设立：</w:t>
      </w:r>
    </w:p>
    <w:p w:rsidR="00866B96" w:rsidRPr="001848BE" w:rsidP="001848BE">
      <w:pPr>
        <w:pStyle w:val="BodyTextIndent"/>
        <w:spacing w:line="460" w:lineRule="auto"/>
        <w:ind w:right="-105" w:firstLine="561"/>
        <w:rPr>
          <w:rFonts w:ascii="宋体" w:eastAsia="宋体" w:hint="eastAsia"/>
          <w:lang w:eastAsia="zh-CN"/>
        </w:rPr>
      </w:pPr>
      <w:r w:rsidRPr="001848BE">
        <w:rPr>
          <w:rFonts w:ascii="宋体" w:eastAsia="宋体" w:hint="eastAsia"/>
          <w:lang w:eastAsia="zh-CN"/>
        </w:rPr>
        <w:t>在</w:t>
      </w:r>
      <w:r w:rsidR="00EA1C86">
        <w:rPr>
          <w:rFonts w:ascii="宋体" w:eastAsia="宋体" w:hint="eastAsia"/>
          <w:lang w:eastAsia="zh-CN"/>
        </w:rPr>
        <w:t>XXXX</w:t>
      </w:r>
      <w:r w:rsidR="00F9388D">
        <w:rPr>
          <w:rFonts w:ascii="宋体" w:eastAsia="宋体" w:hint="eastAsia"/>
          <w:lang w:eastAsia="zh-CN"/>
        </w:rPr>
        <w:t>靠近</w:t>
      </w:r>
      <w:r w:rsidR="00795536">
        <w:rPr>
          <w:rFonts w:ascii="宋体" w:eastAsia="宋体" w:hint="eastAsia"/>
          <w:lang w:eastAsia="zh-CN"/>
        </w:rPr>
        <w:t>2#</w:t>
      </w:r>
      <w:r w:rsidR="00F9388D">
        <w:rPr>
          <w:rFonts w:ascii="宋体" w:eastAsia="宋体" w:hint="eastAsia"/>
          <w:lang w:eastAsia="zh-CN"/>
        </w:rPr>
        <w:t>和</w:t>
      </w:r>
      <w:r w:rsidR="00795536">
        <w:rPr>
          <w:rFonts w:ascii="宋体" w:eastAsia="宋体" w:hint="eastAsia"/>
          <w:lang w:eastAsia="zh-CN"/>
        </w:rPr>
        <w:t>3#</w:t>
      </w:r>
      <w:r w:rsidR="00F9388D">
        <w:rPr>
          <w:rFonts w:ascii="宋体" w:eastAsia="宋体" w:hint="eastAsia"/>
          <w:lang w:eastAsia="zh-CN"/>
        </w:rPr>
        <w:t>墩</w:t>
      </w:r>
      <w:r w:rsidR="005462E5">
        <w:rPr>
          <w:rFonts w:ascii="宋体" w:eastAsia="宋体" w:hint="eastAsia"/>
          <w:lang w:eastAsia="zh-CN"/>
        </w:rPr>
        <w:t>路堑边坡两侧脚处各设立3个</w:t>
      </w:r>
      <w:r w:rsidRPr="001848BE" w:rsidR="00C1330F">
        <w:rPr>
          <w:rFonts w:ascii="宋体" w:eastAsia="宋体" w:hint="eastAsia"/>
          <w:lang w:eastAsia="zh-CN"/>
        </w:rPr>
        <w:t>沉降观测点，在</w:t>
      </w:r>
      <w:r w:rsidR="005462E5">
        <w:rPr>
          <w:rFonts w:ascii="宋体" w:eastAsia="宋体" w:hint="eastAsia"/>
          <w:lang w:eastAsia="zh-CN"/>
        </w:rPr>
        <w:t>3#墩</w:t>
      </w:r>
      <w:r w:rsidR="00AC0E4F">
        <w:rPr>
          <w:rFonts w:ascii="宋体" w:eastAsia="宋体" w:hint="eastAsia"/>
          <w:lang w:eastAsia="zh-CN"/>
        </w:rPr>
        <w:t>路堑边坡</w:t>
      </w:r>
      <w:r w:rsidR="005462E5">
        <w:rPr>
          <w:rFonts w:ascii="宋体" w:eastAsia="宋体" w:hint="eastAsia"/>
          <w:lang w:eastAsia="zh-CN"/>
        </w:rPr>
        <w:t>顶</w:t>
      </w:r>
      <w:r w:rsidR="00AC0E4F">
        <w:rPr>
          <w:rFonts w:ascii="宋体" w:eastAsia="宋体" w:hint="eastAsia"/>
          <w:lang w:eastAsia="zh-CN"/>
        </w:rPr>
        <w:t>设立</w:t>
      </w:r>
      <w:r w:rsidR="005462E5">
        <w:rPr>
          <w:rFonts w:ascii="宋体" w:eastAsia="宋体" w:hint="eastAsia"/>
          <w:lang w:eastAsia="zh-CN"/>
        </w:rPr>
        <w:t>2</w:t>
      </w:r>
      <w:r w:rsidR="00AC0E4F">
        <w:rPr>
          <w:rFonts w:ascii="宋体" w:eastAsia="宋体" w:hint="eastAsia"/>
          <w:lang w:eastAsia="zh-CN"/>
        </w:rPr>
        <w:t>个观测点，</w:t>
      </w:r>
      <w:r w:rsidRPr="001848BE" w:rsidR="00C1330F">
        <w:rPr>
          <w:rFonts w:ascii="宋体" w:eastAsia="宋体" w:hint="eastAsia"/>
          <w:lang w:eastAsia="zh-CN"/>
        </w:rPr>
        <w:t>安排专人对点的平面位置及高程进行监测。</w:t>
      </w:r>
    </w:p>
    <w:p w:rsidR="00E10E44" w:rsidRPr="001848BE" w:rsidP="00A520CC">
      <w:pPr>
        <w:pStyle w:val="BodyTextIndent"/>
        <w:spacing w:line="460" w:lineRule="auto"/>
        <w:ind w:right="-105" w:firstLine="420" w:firstLineChars="150"/>
        <w:rPr>
          <w:rFonts w:ascii="宋体" w:eastAsia="宋体" w:hint="eastAsia"/>
          <w:lang w:eastAsia="zh-CN"/>
        </w:rPr>
      </w:pPr>
      <w:r w:rsidR="00A62E82">
        <w:rPr>
          <w:rFonts w:ascii="宋体" w:eastAsia="宋体" w:hint="eastAsia"/>
          <w:lang w:eastAsia="zh-CN"/>
        </w:rPr>
        <w:t xml:space="preserve"> </w:t>
      </w:r>
      <w:r w:rsidR="00A520CC">
        <w:rPr>
          <w:rFonts w:ascii="宋体" w:eastAsia="宋体" w:hint="eastAsia"/>
          <w:lang w:eastAsia="zh-CN"/>
        </w:rPr>
        <w:t>3</w:t>
      </w:r>
      <w:r w:rsidRPr="001848BE" w:rsidR="00C1330F">
        <w:rPr>
          <w:rFonts w:ascii="宋体" w:eastAsia="宋体" w:hint="eastAsia"/>
          <w:lang w:eastAsia="zh-CN"/>
        </w:rPr>
        <w:t>)</w:t>
      </w:r>
      <w:r w:rsidRPr="001848BE">
        <w:rPr>
          <w:rFonts w:ascii="宋体" w:eastAsia="宋体" w:hint="eastAsia"/>
          <w:lang w:eastAsia="zh-CN"/>
        </w:rPr>
        <w:t>承台施工</w:t>
      </w:r>
      <w:r w:rsidR="00A62E82">
        <w:rPr>
          <w:rFonts w:ascii="宋体" w:eastAsia="宋体" w:hint="eastAsia"/>
          <w:lang w:eastAsia="zh-CN"/>
        </w:rPr>
        <w:t>：</w:t>
      </w:r>
      <w:r w:rsidRPr="001848BE">
        <w:rPr>
          <w:rFonts w:ascii="宋体" w:eastAsia="宋体" w:hint="eastAsia"/>
          <w:lang w:eastAsia="zh-CN"/>
        </w:rPr>
        <w:t xml:space="preserve"> </w:t>
      </w:r>
      <w:r w:rsidR="00420B20">
        <w:rPr>
          <w:rFonts w:ascii="宋体" w:eastAsia="宋体" w:hint="eastAsia"/>
          <w:lang w:eastAsia="zh-CN"/>
        </w:rPr>
        <w:t>开挖到达基底</w:t>
      </w:r>
      <w:r w:rsidRPr="001848BE">
        <w:rPr>
          <w:rFonts w:ascii="宋体" w:eastAsia="宋体" w:hint="eastAsia"/>
          <w:lang w:eastAsia="zh-CN"/>
        </w:rPr>
        <w:t>后，对基坑底部进行找平，在坑底</w:t>
      </w:r>
      <w:r w:rsidRPr="001848BE" w:rsidR="00852785">
        <w:rPr>
          <w:rFonts w:ascii="宋体" w:eastAsia="宋体" w:hint="eastAsia"/>
          <w:lang w:eastAsia="zh-CN"/>
        </w:rPr>
        <w:t>挖设集中水坑，</w:t>
      </w:r>
      <w:r w:rsidRPr="001848BE" w:rsidR="009202C1">
        <w:rPr>
          <w:rFonts w:ascii="宋体" w:eastAsia="宋体" w:hint="eastAsia"/>
          <w:lang w:eastAsia="zh-CN"/>
        </w:rPr>
        <w:t>凿除桩头</w:t>
      </w:r>
      <w:r w:rsidR="000A7364">
        <w:rPr>
          <w:rFonts w:ascii="宋体" w:eastAsia="宋体" w:hint="eastAsia"/>
          <w:lang w:eastAsia="zh-CN"/>
        </w:rPr>
        <w:t>进行垫层及承台施工。承台钢筋在加工厂</w:t>
      </w:r>
      <w:r w:rsidRPr="001848BE" w:rsidR="00486897">
        <w:rPr>
          <w:rFonts w:ascii="宋体" w:eastAsia="宋体" w:hint="eastAsia"/>
          <w:lang w:eastAsia="zh-CN"/>
        </w:rPr>
        <w:t>加工</w:t>
      </w:r>
      <w:r w:rsidRPr="001848BE" w:rsidR="008D62C3">
        <w:rPr>
          <w:rFonts w:ascii="宋体" w:eastAsia="宋体" w:hint="eastAsia"/>
          <w:lang w:eastAsia="zh-CN"/>
        </w:rPr>
        <w:t>。模板采用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8"/>
          <w:attr w:name="TCSC" w:val="0"/>
          <w:attr w:name="UnitName" w:val="mm"/>
        </w:smartTagPr>
        <w:r w:rsidRPr="001848BE" w:rsidR="008D62C3">
          <w:rPr>
            <w:rFonts w:ascii="宋体" w:eastAsia="宋体" w:hint="eastAsia"/>
            <w:lang w:eastAsia="zh-CN"/>
          </w:rPr>
          <w:t>8mm</w:t>
        </w:r>
      </w:smartTag>
      <w:r w:rsidRPr="001848BE" w:rsidR="008D62C3">
        <w:rPr>
          <w:rFonts w:ascii="宋体" w:eastAsia="宋体" w:hint="eastAsia"/>
          <w:lang w:eastAsia="zh-CN"/>
        </w:rPr>
        <w:t>带肋钢板，型钢加固。</w:t>
      </w:r>
    </w:p>
    <w:p w:rsidR="008D62C3" w:rsidRPr="001848BE" w:rsidP="00A62E82">
      <w:pPr>
        <w:pStyle w:val="BodyTextIndent"/>
        <w:spacing w:line="460" w:lineRule="auto"/>
        <w:ind w:right="-105" w:firstLine="561"/>
        <w:rPr>
          <w:rFonts w:ascii="宋体" w:eastAsia="宋体" w:hint="eastAsia"/>
          <w:lang w:eastAsia="zh-CN"/>
        </w:rPr>
      </w:pPr>
      <w:r w:rsidR="00A520CC">
        <w:rPr>
          <w:rFonts w:ascii="宋体" w:eastAsia="宋体" w:hint="eastAsia"/>
          <w:lang w:eastAsia="zh-CN"/>
        </w:rPr>
        <w:t>4</w:t>
      </w:r>
      <w:r w:rsidR="00A62E82">
        <w:rPr>
          <w:rFonts w:ascii="宋体" w:eastAsia="宋体" w:hint="eastAsia"/>
          <w:lang w:eastAsia="zh-CN"/>
        </w:rPr>
        <w:t>）</w:t>
      </w:r>
      <w:r w:rsidR="00420B20">
        <w:rPr>
          <w:rFonts w:ascii="宋体" w:eastAsia="宋体" w:hint="eastAsia"/>
          <w:lang w:eastAsia="zh-CN"/>
        </w:rPr>
        <w:t>承台</w:t>
      </w:r>
      <w:r w:rsidRPr="001848BE">
        <w:rPr>
          <w:rFonts w:ascii="宋体" w:eastAsia="宋体" w:hint="eastAsia"/>
          <w:lang w:eastAsia="zh-CN"/>
        </w:rPr>
        <w:t>回填</w:t>
      </w:r>
      <w:r w:rsidR="00A62E82">
        <w:rPr>
          <w:rFonts w:ascii="宋体" w:eastAsia="宋体" w:hint="eastAsia"/>
          <w:lang w:eastAsia="zh-CN"/>
        </w:rPr>
        <w:t>：</w:t>
      </w:r>
      <w:r w:rsidR="00420B20">
        <w:rPr>
          <w:rFonts w:ascii="宋体" w:eastAsia="宋体" w:hint="eastAsia"/>
          <w:lang w:eastAsia="zh-CN"/>
        </w:rPr>
        <w:t>承台</w:t>
      </w:r>
      <w:r w:rsidR="000A7364">
        <w:rPr>
          <w:rFonts w:ascii="宋体" w:eastAsia="宋体" w:hint="eastAsia"/>
          <w:lang w:eastAsia="zh-CN"/>
        </w:rPr>
        <w:t>回填时是必须分层夯实</w:t>
      </w:r>
      <w:r w:rsidRPr="001848BE" w:rsidR="00A54ADC">
        <w:rPr>
          <w:rFonts w:ascii="宋体" w:eastAsia="宋体" w:hint="eastAsia"/>
          <w:lang w:eastAsia="zh-CN"/>
        </w:rPr>
        <w:t>，填至与一级承台顶相平。连续梁主体结构施工完毕后，拆除0#段临时支墩，基坑回填至原地面。</w:t>
      </w:r>
    </w:p>
    <w:p w:rsidR="00A54ADC" w:rsidRPr="00E65CD5" w:rsidP="00A62E82">
      <w:pPr>
        <w:pStyle w:val="BodyTextIndent"/>
        <w:spacing w:line="460" w:lineRule="auto"/>
        <w:ind w:right="-105" w:firstLine="561"/>
        <w:rPr>
          <w:rFonts w:ascii="宋体" w:eastAsia="宋体" w:hint="eastAsia"/>
          <w:kern w:val="44"/>
          <w:szCs w:val="32"/>
          <w:lang w:eastAsia="zh-CN" w:bidi="ar-SA"/>
        </w:rPr>
      </w:pPr>
      <w:r w:rsidR="00A520CC">
        <w:rPr>
          <w:rFonts w:ascii="宋体" w:eastAsia="宋体" w:hint="eastAsia"/>
          <w:lang w:eastAsia="zh-CN"/>
        </w:rPr>
        <w:t>5</w:t>
      </w:r>
      <w:r w:rsidR="00A62E82">
        <w:rPr>
          <w:rFonts w:ascii="宋体" w:eastAsia="宋体" w:hint="eastAsia"/>
          <w:lang w:eastAsia="zh-CN"/>
        </w:rPr>
        <w:t>）</w:t>
      </w:r>
      <w:r w:rsidRPr="001848BE">
        <w:rPr>
          <w:rFonts w:ascii="宋体" w:eastAsia="宋体" w:hint="eastAsia"/>
          <w:lang w:eastAsia="zh-CN"/>
        </w:rPr>
        <w:t>回复原地面</w:t>
      </w:r>
      <w:r w:rsidR="00A62E82">
        <w:rPr>
          <w:rFonts w:ascii="宋体" w:eastAsia="宋体" w:hint="eastAsia"/>
          <w:lang w:eastAsia="zh-CN"/>
        </w:rPr>
        <w:t>：</w:t>
      </w:r>
      <w:r w:rsidRPr="001848BE">
        <w:rPr>
          <w:rFonts w:ascii="宋体" w:eastAsia="宋体" w:hint="eastAsia"/>
          <w:lang w:eastAsia="zh-CN"/>
        </w:rPr>
        <w:t>不拆除围护桩顶冠梁（作为永久结构物），将施工破坏的原地面边坡地</w:t>
      </w:r>
      <w:r w:rsidRPr="00E65CD5">
        <w:rPr>
          <w:rFonts w:ascii="宋体" w:eastAsia="宋体" w:hint="eastAsia"/>
          <w:kern w:val="44"/>
          <w:szCs w:val="32"/>
          <w:lang w:eastAsia="zh-CN" w:bidi="ar-SA"/>
        </w:rPr>
        <w:t>形地貌进行恢复。</w:t>
      </w:r>
    </w:p>
    <w:p w:rsidR="00A54ADC" w:rsidRPr="00E32BD0" w:rsidP="00E65CD5">
      <w:pPr>
        <w:pStyle w:val="Heading3"/>
        <w:spacing w:before="0" w:after="0" w:line="460" w:lineRule="auto"/>
        <w:rPr>
          <w:rFonts w:hint="eastAsia"/>
          <w:kern w:val="44"/>
          <w:sz w:val="28"/>
        </w:rPr>
      </w:pPr>
      <w:bookmarkStart w:id="22" w:name="_Toc291772200"/>
      <w:bookmarkStart w:id="23" w:name="_Toc291772337"/>
      <w:bookmarkStart w:id="24" w:name="_Toc293992654"/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  <w:r w:rsidRPr="00E32BD0" w:rsidR="007A2EED">
          <w:rPr>
            <w:rFonts w:hint="eastAsia"/>
            <w:b w:val="0"/>
            <w:bCs w:val="0"/>
            <w:kern w:val="44"/>
            <w:sz w:val="28"/>
          </w:rPr>
          <w:t>3.1.2</w:t>
        </w:r>
      </w:smartTag>
      <w:r w:rsidRPr="00E32BD0" w:rsidR="007A2EED">
        <w:rPr>
          <w:rFonts w:hint="eastAsia"/>
          <w:b w:val="0"/>
          <w:bCs w:val="0"/>
          <w:kern w:val="44"/>
          <w:sz w:val="28"/>
        </w:rPr>
        <w:t>连续梁安全防护</w:t>
      </w:r>
      <w:bookmarkEnd w:id="22"/>
      <w:bookmarkEnd w:id="23"/>
      <w:bookmarkEnd w:id="24"/>
    </w:p>
    <w:p w:rsidR="002E19B8" w:rsidRPr="003C66E5" w:rsidP="00DA75BF">
      <w:pPr>
        <w:snapToGrid w:val="0"/>
        <w:spacing w:line="460" w:lineRule="auto"/>
        <w:ind w:left="239" w:firstLine="420" w:leftChars="114" w:firstLineChars="150"/>
        <w:rPr>
          <w:rFonts w:ascii="宋体" w:hAnsi="宋体" w:cs="宋体" w:hint="eastAsia"/>
          <w:snapToGrid w:val="0"/>
          <w:kern w:val="0"/>
          <w:sz w:val="28"/>
          <w:szCs w:val="28"/>
          <w:lang w:bidi="en-US"/>
        </w:rPr>
      </w:pPr>
      <w:r w:rsidR="00366667">
        <w:rPr>
          <w:rFonts w:cs="宋体" w:hint="eastAsia"/>
          <w:sz w:val="28"/>
          <w:szCs w:val="28"/>
        </w:rPr>
        <w:t xml:space="preserve"> </w:t>
      </w:r>
      <w:r w:rsidR="00DA75BF">
        <w:rPr>
          <w:rFonts w:ascii="宋体" w:hAnsi="宋体" w:cs="宋体" w:hint="eastAsia"/>
          <w:snapToGrid w:val="0"/>
          <w:kern w:val="0"/>
          <w:sz w:val="28"/>
          <w:szCs w:val="28"/>
          <w:lang w:bidi="en-US"/>
        </w:rPr>
        <w:t>1</w:t>
      </w:r>
      <w:r w:rsidRPr="003C66E5">
        <w:rPr>
          <w:rFonts w:ascii="宋体" w:hAnsi="宋体" w:cs="宋体" w:hint="eastAsia"/>
          <w:snapToGrid w:val="0"/>
          <w:kern w:val="0"/>
          <w:sz w:val="28"/>
          <w:szCs w:val="28"/>
          <w:lang w:bidi="en-US"/>
        </w:rPr>
        <w:t>、</w:t>
      </w:r>
      <w:r w:rsidR="00DA75BF">
        <w:rPr>
          <w:rFonts w:ascii="宋体" w:hAnsi="宋体" w:cs="宋体" w:hint="eastAsia"/>
          <w:snapToGrid w:val="0"/>
          <w:kern w:val="0"/>
          <w:sz w:val="28"/>
          <w:szCs w:val="28"/>
          <w:lang w:bidi="en-US"/>
        </w:rPr>
        <w:t>防护门洞设计方案选择</w:t>
      </w:r>
      <w:r w:rsidRPr="003C66E5">
        <w:rPr>
          <w:rFonts w:ascii="宋体" w:hAnsi="宋体" w:cs="宋体" w:hint="eastAsia"/>
          <w:snapToGrid w:val="0"/>
          <w:kern w:val="0"/>
          <w:sz w:val="28"/>
          <w:szCs w:val="28"/>
          <w:lang w:bidi="en-US"/>
        </w:rPr>
        <w:t xml:space="preserve"> </w:t>
      </w:r>
    </w:p>
    <w:p w:rsidR="002E19B8" w:rsidRPr="003C66E5" w:rsidP="00DA75BF">
      <w:pPr>
        <w:snapToGrid w:val="0"/>
        <w:spacing w:line="460" w:lineRule="auto"/>
        <w:ind w:left="239" w:firstLine="280" w:leftChars="114" w:firstLineChars="100"/>
        <w:rPr>
          <w:rFonts w:ascii="宋体" w:hAnsi="宋体" w:cs="宋体" w:hint="eastAsia"/>
          <w:snapToGrid w:val="0"/>
          <w:kern w:val="0"/>
          <w:sz w:val="28"/>
          <w:szCs w:val="28"/>
          <w:lang w:bidi="en-US"/>
        </w:rPr>
        <w:sectPr w:rsidSect="00932D2A">
          <w:type w:val="nextPage"/>
          <w:pgSz w:w="11906" w:h="16838" w:code="9"/>
          <w:pgMar w:top="1440" w:right="1531" w:bottom="1440" w:left="1531" w:header="851" w:footer="992" w:gutter="0"/>
          <w:pgNumType w:start="8"/>
          <w:cols w:space="425"/>
          <w:titlePg w:val="0"/>
          <w:docGrid w:linePitch="312"/>
        </w:sectPr>
      </w:pPr>
      <w:r w:rsidRPr="003C66E5">
        <w:rPr>
          <w:rFonts w:ascii="宋体" w:hAnsi="宋体" w:cs="宋体" w:hint="eastAsia"/>
          <w:snapToGrid w:val="0"/>
          <w:kern w:val="0"/>
          <w:sz w:val="28"/>
          <w:szCs w:val="28"/>
          <w:lang w:bidi="en-US"/>
        </w:rPr>
        <w:t xml:space="preserve">  </w:t>
      </w:r>
      <w:r w:rsidR="00EA1C86">
        <w:rPr>
          <w:rFonts w:ascii="宋体" w:hAnsi="宋体" w:cs="宋体" w:hint="eastAsia"/>
          <w:snapToGrid w:val="0"/>
          <w:kern w:val="0"/>
          <w:sz w:val="28"/>
          <w:szCs w:val="28"/>
          <w:lang w:bidi="en-US"/>
        </w:rPr>
        <w:t>XXXX</w:t>
      </w:r>
      <w:r w:rsidR="00932D2A">
        <w:rPr>
          <w:rFonts w:ascii="宋体" w:hAnsi="宋体" w:cs="宋体" w:hint="eastAsia"/>
          <w:snapToGrid w:val="0"/>
          <w:kern w:val="0"/>
          <w:sz w:val="28"/>
          <w:szCs w:val="28"/>
          <w:lang w:bidi="en-US"/>
        </w:rPr>
        <w:t>跨</w:t>
      </w:r>
      <w:r w:rsidR="00EA1C86">
        <w:rPr>
          <w:rFonts w:ascii="宋体" w:hAnsi="宋体" w:cs="宋体" w:hint="eastAsia"/>
          <w:snapToGrid w:val="0"/>
          <w:kern w:val="0"/>
          <w:sz w:val="28"/>
          <w:szCs w:val="28"/>
          <w:lang w:bidi="en-US"/>
        </w:rPr>
        <w:t>XXXX</w:t>
      </w:r>
      <w:r w:rsidR="00997D63">
        <w:rPr>
          <w:rFonts w:ascii="宋体" w:hAnsi="宋体" w:cs="宋体" w:hint="eastAsia"/>
          <w:snapToGrid w:val="0"/>
          <w:kern w:val="0"/>
          <w:sz w:val="28"/>
          <w:szCs w:val="28"/>
          <w:lang w:bidi="en-US"/>
        </w:rPr>
        <w:t>主跨（</w:t>
      </w:r>
      <w:r w:rsidR="00132FA0">
        <w:rPr>
          <w:rFonts w:ascii="宋体" w:hAnsi="宋体" w:cs="宋体" w:hint="eastAsia"/>
          <w:snapToGrid w:val="0"/>
          <w:kern w:val="0"/>
          <w:sz w:val="28"/>
          <w:szCs w:val="28"/>
          <w:lang w:bidi="en-US"/>
        </w:rPr>
        <w:t>80</w:t>
      </w:r>
      <w:r w:rsidRPr="003C66E5" w:rsidR="00001705">
        <w:rPr>
          <w:rFonts w:ascii="宋体" w:hAnsi="宋体" w:cs="宋体" w:hint="eastAsia"/>
          <w:snapToGrid w:val="0"/>
          <w:kern w:val="0"/>
          <w:sz w:val="28"/>
          <w:szCs w:val="28"/>
          <w:lang w:bidi="en-US"/>
        </w:rPr>
        <w:t>m</w:t>
      </w:r>
      <w:r w:rsidR="00997D63">
        <w:rPr>
          <w:rFonts w:ascii="宋体" w:hAnsi="宋体" w:cs="宋体" w:hint="eastAsia"/>
          <w:snapToGrid w:val="0"/>
          <w:kern w:val="0"/>
          <w:sz w:val="28"/>
          <w:szCs w:val="28"/>
          <w:lang w:bidi="en-US"/>
        </w:rPr>
        <w:t>）</w:t>
      </w:r>
      <w:r w:rsidRPr="003C66E5" w:rsidR="00001705">
        <w:rPr>
          <w:rFonts w:ascii="宋体" w:hAnsi="宋体" w:cs="宋体" w:hint="eastAsia"/>
          <w:snapToGrid w:val="0"/>
          <w:kern w:val="0"/>
          <w:sz w:val="28"/>
          <w:szCs w:val="28"/>
          <w:lang w:bidi="en-US"/>
        </w:rPr>
        <w:t>连续梁斜交并上</w:t>
      </w:r>
      <w:r w:rsidR="00932D2A">
        <w:rPr>
          <w:rFonts w:ascii="宋体" w:hAnsi="宋体" w:cs="宋体" w:hint="eastAsia"/>
          <w:snapToGrid w:val="0"/>
          <w:kern w:val="0"/>
          <w:sz w:val="28"/>
          <w:szCs w:val="28"/>
          <w:lang w:bidi="en-US"/>
        </w:rPr>
        <w:t>跨</w:t>
      </w:r>
      <w:r w:rsidR="00EA1C86">
        <w:rPr>
          <w:rFonts w:ascii="宋体" w:hAnsi="宋体" w:cs="宋体" w:hint="eastAsia"/>
          <w:snapToGrid w:val="0"/>
          <w:kern w:val="0"/>
          <w:sz w:val="28"/>
          <w:szCs w:val="28"/>
          <w:lang w:bidi="en-US"/>
        </w:rPr>
        <w:t>XXXX</w:t>
      </w:r>
      <w:r w:rsidRPr="003C66E5" w:rsidR="00001705">
        <w:rPr>
          <w:rFonts w:ascii="宋体" w:hAnsi="宋体" w:cs="宋体" w:hint="eastAsia"/>
          <w:snapToGrid w:val="0"/>
          <w:kern w:val="0"/>
          <w:sz w:val="28"/>
          <w:szCs w:val="28"/>
          <w:lang w:bidi="en-US"/>
        </w:rPr>
        <w:t>，</w:t>
      </w:r>
      <w:r w:rsidR="00997D63">
        <w:rPr>
          <w:rFonts w:ascii="宋体" w:hAnsi="宋体" w:cs="宋体" w:hint="eastAsia"/>
          <w:snapToGrid w:val="0"/>
          <w:kern w:val="0"/>
          <w:sz w:val="28"/>
          <w:szCs w:val="28"/>
          <w:lang w:bidi="en-US"/>
        </w:rPr>
        <w:t>在</w:t>
      </w:r>
      <w:r w:rsidRPr="003C66E5" w:rsidR="00001705">
        <w:rPr>
          <w:rFonts w:ascii="宋体" w:hAnsi="宋体" w:cs="宋体" w:hint="eastAsia"/>
          <w:snapToGrid w:val="0"/>
          <w:kern w:val="0"/>
          <w:sz w:val="28"/>
          <w:szCs w:val="28"/>
          <w:lang w:bidi="en-US"/>
        </w:rPr>
        <w:t>施工</w:t>
      </w:r>
      <w:r w:rsidR="00997D63">
        <w:rPr>
          <w:rFonts w:ascii="宋体" w:hAnsi="宋体" w:cs="宋体" w:hint="eastAsia"/>
          <w:snapToGrid w:val="0"/>
          <w:kern w:val="0"/>
          <w:sz w:val="28"/>
          <w:szCs w:val="28"/>
          <w:lang w:bidi="en-US"/>
        </w:rPr>
        <w:t>过程中，为了</w:t>
      </w:r>
      <w:r w:rsidRPr="003C66E5" w:rsidR="00001705">
        <w:rPr>
          <w:rFonts w:ascii="宋体" w:hAnsi="宋体" w:cs="宋体" w:hint="eastAsia"/>
          <w:snapToGrid w:val="0"/>
          <w:kern w:val="0"/>
          <w:sz w:val="28"/>
          <w:szCs w:val="28"/>
          <w:lang w:bidi="en-US"/>
        </w:rPr>
        <w:t>保证</w:t>
      </w:r>
      <w:r w:rsidR="00EA1C86">
        <w:rPr>
          <w:rFonts w:ascii="宋体" w:hAnsi="宋体" w:cs="宋体" w:hint="eastAsia"/>
          <w:snapToGrid w:val="0"/>
          <w:kern w:val="0"/>
          <w:sz w:val="28"/>
          <w:szCs w:val="28"/>
          <w:lang w:bidi="en-US"/>
        </w:rPr>
        <w:t>XXXX</w:t>
      </w:r>
      <w:r w:rsidRPr="003C66E5" w:rsidR="00132FA0">
        <w:rPr>
          <w:rFonts w:ascii="宋体" w:hAnsi="宋体" w:cs="宋体" w:hint="eastAsia"/>
          <w:snapToGrid w:val="0"/>
          <w:kern w:val="0"/>
          <w:sz w:val="28"/>
          <w:szCs w:val="28"/>
          <w:lang w:bidi="en-US"/>
        </w:rPr>
        <w:t>安全</w:t>
      </w:r>
      <w:r w:rsidR="00132FA0">
        <w:rPr>
          <w:rFonts w:ascii="宋体" w:hAnsi="宋体" w:cs="宋体" w:hint="eastAsia"/>
          <w:snapToGrid w:val="0"/>
          <w:kern w:val="0"/>
          <w:sz w:val="28"/>
          <w:szCs w:val="28"/>
          <w:lang w:bidi="en-US"/>
        </w:rPr>
        <w:t>通行</w:t>
      </w:r>
      <w:r w:rsidRPr="003C66E5" w:rsidR="00001705">
        <w:rPr>
          <w:rFonts w:ascii="宋体" w:hAnsi="宋体" w:cs="宋体" w:hint="eastAsia"/>
          <w:snapToGrid w:val="0"/>
          <w:kern w:val="0"/>
          <w:sz w:val="28"/>
          <w:szCs w:val="28"/>
          <w:lang w:bidi="en-US"/>
        </w:rPr>
        <w:t>，在上</w:t>
      </w:r>
      <w:r w:rsidR="00932D2A">
        <w:rPr>
          <w:rFonts w:ascii="宋体" w:hAnsi="宋体" w:cs="宋体" w:hint="eastAsia"/>
          <w:snapToGrid w:val="0"/>
          <w:kern w:val="0"/>
          <w:sz w:val="28"/>
          <w:szCs w:val="28"/>
          <w:lang w:bidi="en-US"/>
        </w:rPr>
        <w:t>跨</w:t>
      </w:r>
      <w:r w:rsidR="00EA1C86">
        <w:rPr>
          <w:rFonts w:ascii="宋体" w:hAnsi="宋体" w:cs="宋体" w:hint="eastAsia"/>
          <w:snapToGrid w:val="0"/>
          <w:kern w:val="0"/>
          <w:sz w:val="28"/>
          <w:szCs w:val="28"/>
          <w:lang w:bidi="en-US"/>
        </w:rPr>
        <w:t>XXXX</w:t>
      </w:r>
      <w:r w:rsidR="0054663F">
        <w:rPr>
          <w:rFonts w:ascii="宋体" w:hAnsi="宋体" w:cs="宋体" w:hint="eastAsia"/>
          <w:snapToGrid w:val="0"/>
          <w:kern w:val="0"/>
          <w:sz w:val="28"/>
          <w:szCs w:val="28"/>
          <w:lang w:bidi="en-US"/>
        </w:rPr>
        <w:t>处</w:t>
      </w:r>
      <w:r w:rsidR="00132FA0">
        <w:rPr>
          <w:rFonts w:ascii="宋体" w:hAnsi="宋体" w:cs="宋体" w:hint="eastAsia"/>
          <w:snapToGrid w:val="0"/>
          <w:kern w:val="0"/>
          <w:sz w:val="28"/>
          <w:szCs w:val="28"/>
          <w:lang w:bidi="en-US"/>
        </w:rPr>
        <w:t>设立安全</w:t>
      </w:r>
      <w:r w:rsidRPr="003C66E5" w:rsidR="00001705">
        <w:rPr>
          <w:rFonts w:ascii="宋体" w:hAnsi="宋体" w:cs="宋体" w:hint="eastAsia"/>
          <w:snapToGrid w:val="0"/>
          <w:kern w:val="0"/>
          <w:sz w:val="28"/>
          <w:szCs w:val="28"/>
          <w:lang w:bidi="en-US"/>
        </w:rPr>
        <w:t>防护</w:t>
      </w:r>
      <w:r w:rsidR="0054663F">
        <w:rPr>
          <w:rFonts w:ascii="宋体" w:hAnsi="宋体" w:cs="宋体" w:hint="eastAsia"/>
          <w:snapToGrid w:val="0"/>
          <w:kern w:val="0"/>
          <w:sz w:val="28"/>
          <w:szCs w:val="28"/>
          <w:lang w:bidi="en-US"/>
        </w:rPr>
        <w:t>门洞。</w:t>
      </w:r>
      <w:r w:rsidRPr="00DA75BF" w:rsidR="00DA75BF">
        <w:rPr>
          <w:rFonts w:ascii="宋体" w:hAnsi="宋体" w:cs="宋体" w:hint="eastAsia"/>
          <w:snapToGrid w:val="0"/>
          <w:kern w:val="0"/>
          <w:sz w:val="28"/>
          <w:szCs w:val="28"/>
          <w:lang w:bidi="en-US"/>
        </w:rPr>
        <w:t>根据现场</w:t>
      </w:r>
      <w:r w:rsidR="00DA75BF">
        <w:rPr>
          <w:rFonts w:ascii="宋体" w:hAnsi="宋体" w:cs="宋体" w:hint="eastAsia"/>
          <w:snapToGrid w:val="0"/>
          <w:kern w:val="0"/>
          <w:sz w:val="28"/>
          <w:szCs w:val="28"/>
          <w:lang w:bidi="en-US"/>
        </w:rPr>
        <w:t>查看</w:t>
      </w:r>
      <w:r w:rsidRPr="00DA75BF" w:rsidR="00DA75BF">
        <w:rPr>
          <w:rFonts w:ascii="宋体" w:hAnsi="宋体" w:cs="宋体" w:hint="eastAsia"/>
          <w:snapToGrid w:val="0"/>
          <w:kern w:val="0"/>
          <w:sz w:val="28"/>
          <w:szCs w:val="28"/>
          <w:lang w:bidi="en-US"/>
        </w:rPr>
        <w:t>，该处连续梁施工安全防护门洞设计长度40m，路面净宽9米，基础为条形基础，宽度1m，置于高速公路路面上，门洞净高</w:t>
      </w:r>
      <w:r w:rsidR="00DA75BF">
        <w:rPr>
          <w:rFonts w:ascii="宋体" w:hAnsi="宋体" w:cs="宋体" w:hint="eastAsia"/>
          <w:snapToGrid w:val="0"/>
          <w:kern w:val="0"/>
          <w:sz w:val="28"/>
          <w:szCs w:val="28"/>
          <w:lang w:bidi="en-US"/>
        </w:rPr>
        <w:t>5</w:t>
      </w:r>
      <w:r w:rsidRPr="00DA75BF" w:rsidR="00DA75BF">
        <w:rPr>
          <w:rFonts w:ascii="宋体" w:hAnsi="宋体" w:cs="宋体" w:hint="eastAsia"/>
          <w:snapToGrid w:val="0"/>
          <w:kern w:val="0"/>
          <w:sz w:val="28"/>
          <w:szCs w:val="28"/>
          <w:lang w:bidi="en-US"/>
        </w:rPr>
        <w:t>.3m</w:t>
      </w:r>
      <w:r w:rsidR="0054663F">
        <w:rPr>
          <w:rFonts w:ascii="宋体" w:hAnsi="宋体" w:cs="宋体" w:hint="eastAsia"/>
          <w:snapToGrid w:val="0"/>
          <w:kern w:val="0"/>
          <w:sz w:val="28"/>
          <w:szCs w:val="28"/>
          <w:lang w:bidi="en-US"/>
        </w:rPr>
        <w:t>，</w:t>
      </w:r>
    </w:p>
    <w:p w:rsidR="002E19B8" w:rsidRPr="003C66E5" w:rsidP="00DA75BF">
      <w:pPr>
        <w:snapToGrid w:val="0"/>
        <w:spacing w:line="460" w:lineRule="auto"/>
        <w:ind w:left="239" w:firstLine="280" w:leftChars="114" w:firstLineChars="100"/>
        <w:rPr>
          <w:rFonts w:ascii="宋体" w:hAnsi="宋体" w:cs="宋体" w:hint="eastAsia"/>
          <w:snapToGrid w:val="0"/>
          <w:kern w:val="0"/>
          <w:sz w:val="28"/>
          <w:szCs w:val="28"/>
          <w:lang w:bidi="en-US"/>
        </w:rPr>
      </w:pPr>
      <w:r w:rsidRPr="00DA75BF" w:rsidR="00DA75BF">
        <w:rPr>
          <w:rFonts w:ascii="宋体" w:hAnsi="宋体" w:cs="宋体" w:hint="eastAsia"/>
          <w:snapToGrid w:val="0"/>
          <w:kern w:val="0"/>
          <w:sz w:val="28"/>
          <w:szCs w:val="28"/>
          <w:lang w:bidi="en-US"/>
        </w:rPr>
        <w:t>防护门洞设在高速公路左幅，在施工期间，拟采用单幅通行，封闭高速公路右幅，封闭长度为340m。</w:t>
      </w:r>
    </w:p>
    <w:p w:rsidR="00001705" w:rsidRPr="003C66E5" w:rsidP="00853501">
      <w:pPr>
        <w:snapToGrid w:val="0"/>
        <w:spacing w:line="460" w:lineRule="auto"/>
        <w:ind w:left="239" w:firstLine="280" w:leftChars="114" w:firstLineChars="100"/>
        <w:rPr>
          <w:rFonts w:ascii="宋体" w:hAnsi="宋体" w:cs="宋体" w:hint="eastAsia"/>
          <w:snapToGrid w:val="0"/>
          <w:kern w:val="0"/>
          <w:sz w:val="28"/>
          <w:szCs w:val="28"/>
          <w:lang w:bidi="en-US"/>
        </w:rPr>
      </w:pPr>
      <w:r w:rsidR="00DA75BF">
        <w:rPr>
          <w:rFonts w:ascii="宋体" w:hAnsi="宋体" w:cs="宋体" w:hint="eastAsia"/>
          <w:snapToGrid w:val="0"/>
          <w:kern w:val="0"/>
          <w:sz w:val="28"/>
          <w:szCs w:val="28"/>
          <w:lang w:bidi="en-US"/>
        </w:rPr>
        <w:t xml:space="preserve"> </w:t>
      </w:r>
      <w:r w:rsidRPr="003C66E5">
        <w:rPr>
          <w:rFonts w:ascii="宋体" w:hAnsi="宋体" w:cs="宋体" w:hint="eastAsia"/>
          <w:snapToGrid w:val="0"/>
          <w:kern w:val="0"/>
          <w:sz w:val="28"/>
          <w:szCs w:val="28"/>
          <w:lang w:bidi="en-US"/>
        </w:rPr>
        <w:t>3、安全</w:t>
      </w:r>
      <w:r w:rsidRPr="003C66E5" w:rsidR="00167007">
        <w:rPr>
          <w:rFonts w:ascii="宋体" w:hAnsi="宋体" w:cs="宋体" w:hint="eastAsia"/>
          <w:snapToGrid w:val="0"/>
          <w:kern w:val="0"/>
          <w:sz w:val="28"/>
          <w:szCs w:val="28"/>
          <w:lang w:bidi="en-US"/>
        </w:rPr>
        <w:t>防护门洞</w:t>
      </w:r>
      <w:r w:rsidRPr="003C66E5">
        <w:rPr>
          <w:rFonts w:ascii="宋体" w:hAnsi="宋体" w:cs="宋体" w:hint="eastAsia"/>
          <w:snapToGrid w:val="0"/>
          <w:kern w:val="0"/>
          <w:sz w:val="28"/>
          <w:szCs w:val="28"/>
          <w:lang w:bidi="en-US"/>
        </w:rPr>
        <w:t>设立</w:t>
      </w:r>
    </w:p>
    <w:p w:rsidR="00001705" w:rsidRPr="003C66E5" w:rsidP="00DA75BF">
      <w:pPr>
        <w:snapToGrid w:val="0"/>
        <w:spacing w:line="460" w:lineRule="auto"/>
        <w:ind w:left="239" w:firstLine="420" w:leftChars="114" w:firstLineChars="150"/>
        <w:rPr>
          <w:rFonts w:ascii="宋体" w:hAnsi="宋体" w:cs="宋体" w:hint="eastAsia"/>
          <w:snapToGrid w:val="0"/>
          <w:kern w:val="0"/>
          <w:sz w:val="28"/>
          <w:szCs w:val="28"/>
          <w:lang w:bidi="en-US"/>
        </w:rPr>
      </w:pPr>
      <w:r w:rsidR="00997D63">
        <w:rPr>
          <w:rFonts w:ascii="宋体" w:hAnsi="宋体" w:cs="宋体" w:hint="eastAsia"/>
          <w:snapToGrid w:val="0"/>
          <w:kern w:val="0"/>
          <w:sz w:val="28"/>
          <w:szCs w:val="28"/>
          <w:lang w:bidi="en-US"/>
        </w:rPr>
        <w:t>考虑</w:t>
      </w:r>
      <w:r w:rsidRPr="003C66E5">
        <w:rPr>
          <w:rFonts w:ascii="宋体" w:hAnsi="宋体" w:cs="宋体" w:hint="eastAsia"/>
          <w:snapToGrid w:val="0"/>
          <w:kern w:val="0"/>
          <w:sz w:val="28"/>
          <w:szCs w:val="28"/>
          <w:lang w:bidi="en-US"/>
        </w:rPr>
        <w:t>新建铁路斜向布置跨径大，横梁采用与既</w:t>
      </w:r>
      <w:r w:rsidR="00222093">
        <w:rPr>
          <w:rFonts w:ascii="宋体" w:hAnsi="宋体" w:cs="宋体" w:hint="eastAsia"/>
          <w:snapToGrid w:val="0"/>
          <w:kern w:val="0"/>
          <w:sz w:val="28"/>
          <w:szCs w:val="28"/>
          <w:lang w:bidi="en-US"/>
        </w:rPr>
        <w:t>高速公路</w:t>
      </w:r>
      <w:r w:rsidRPr="003C66E5">
        <w:rPr>
          <w:rFonts w:ascii="宋体" w:hAnsi="宋体" w:cs="宋体" w:hint="eastAsia"/>
          <w:snapToGrid w:val="0"/>
          <w:kern w:val="0"/>
          <w:sz w:val="28"/>
          <w:szCs w:val="28"/>
          <w:lang w:bidi="en-US"/>
        </w:rPr>
        <w:t>中心正交搭设布置，即</w:t>
      </w:r>
      <w:r w:rsidRPr="003C66E5" w:rsidR="009F4622">
        <w:rPr>
          <w:rFonts w:ascii="宋体" w:hAnsi="宋体" w:cs="宋体" w:hint="eastAsia"/>
          <w:snapToGrid w:val="0"/>
          <w:kern w:val="0"/>
          <w:sz w:val="28"/>
          <w:szCs w:val="28"/>
          <w:lang w:bidi="en-US"/>
        </w:rPr>
        <w:t>防护门洞采用</w:t>
      </w:r>
      <w:r w:rsidR="00132FA0">
        <w:rPr>
          <w:rFonts w:ascii="宋体" w:hAnsi="宋体" w:cs="宋体" w:hint="eastAsia"/>
          <w:snapToGrid w:val="0"/>
          <w:kern w:val="0"/>
          <w:sz w:val="28"/>
          <w:szCs w:val="28"/>
          <w:lang w:bidi="en-US"/>
        </w:rPr>
        <w:t>斜交正做的</w:t>
      </w:r>
      <w:r w:rsidRPr="003C66E5" w:rsidR="00132FA0">
        <w:rPr>
          <w:rFonts w:ascii="宋体" w:hAnsi="宋体" w:cs="宋体" w:hint="eastAsia"/>
          <w:snapToGrid w:val="0"/>
          <w:kern w:val="0"/>
          <w:sz w:val="28"/>
          <w:szCs w:val="28"/>
          <w:lang w:bidi="en-US"/>
        </w:rPr>
        <w:t>方案</w:t>
      </w:r>
      <w:r w:rsidR="00132FA0">
        <w:rPr>
          <w:rFonts w:ascii="宋体" w:hAnsi="宋体" w:cs="宋体" w:hint="eastAsia"/>
          <w:snapToGrid w:val="0"/>
          <w:kern w:val="0"/>
          <w:sz w:val="28"/>
          <w:szCs w:val="28"/>
          <w:lang w:bidi="en-US"/>
        </w:rPr>
        <w:t>，</w:t>
      </w:r>
    </w:p>
    <w:p w:rsidR="009F4622" w:rsidRPr="00AD6F5E" w:rsidP="00AD6F5E">
      <w:pPr>
        <w:pStyle w:val="BodyTextIndent"/>
        <w:spacing w:line="460" w:lineRule="auto"/>
        <w:ind w:right="-105" w:firstLine="2628" w:firstLineChars="1095"/>
        <w:rPr>
          <w:rFonts w:ascii="宋体" w:eastAsia="宋体" w:hint="eastAsia"/>
          <w:b/>
          <w:sz w:val="24"/>
          <w:szCs w:val="24"/>
          <w:lang w:eastAsia="zh-CN"/>
        </w:rPr>
      </w:pPr>
      <w:r w:rsidRPr="00AD6F5E">
        <w:rPr>
          <w:rFonts w:ascii="宋体" w:eastAsia="宋体" w:hint="eastAsia"/>
          <w:b/>
          <w:sz w:val="24"/>
          <w:szCs w:val="24"/>
          <w:lang w:eastAsia="zh-CN"/>
        </w:rPr>
        <w:t>防护门洞基本参数表</w:t>
      </w:r>
    </w:p>
    <w:tbl>
      <w:tblPr>
        <w:tblStyle w:val="TableNormal"/>
        <w:tblW w:w="9421" w:type="dxa"/>
        <w:tblInd w:w="103" w:type="dxa"/>
        <w:tblLayout w:type="fixed"/>
        <w:tblLook w:val="0000"/>
      </w:tblPr>
      <w:tblGrid>
        <w:gridCol w:w="1060"/>
        <w:gridCol w:w="2005"/>
        <w:gridCol w:w="639"/>
        <w:gridCol w:w="1116"/>
        <w:gridCol w:w="960"/>
        <w:gridCol w:w="1292"/>
        <w:gridCol w:w="2349"/>
      </w:tblGrid>
      <w:tr w:rsidTr="0054663F">
        <w:tblPrEx>
          <w:tblW w:w="9421" w:type="dxa"/>
          <w:tblInd w:w="103" w:type="dxa"/>
          <w:tblLayout w:type="fixed"/>
          <w:tblLook w:val="0000"/>
        </w:tblPrEx>
        <w:trPr>
          <w:trHeight w:val="570"/>
        </w:trPr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2FA0" w:rsidRPr="00AD6F5E" w:rsidP="00AD6F5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AD6F5E">
              <w:rPr>
                <w:rFonts w:ascii="宋体" w:hAnsi="宋体" w:cs="宋体" w:hint="eastAsia"/>
                <w:kern w:val="0"/>
                <w:sz w:val="20"/>
                <w:szCs w:val="20"/>
              </w:rPr>
              <w:t>名称</w:t>
            </w:r>
          </w:p>
        </w:tc>
        <w:tc>
          <w:tcPr>
            <w:tcW w:w="2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2FA0" w:rsidRPr="00AD6F5E" w:rsidP="00AD6F5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AD6F5E">
              <w:rPr>
                <w:rFonts w:ascii="宋体" w:hAnsi="宋体" w:cs="宋体" w:hint="eastAsia"/>
                <w:kern w:val="0"/>
                <w:sz w:val="20"/>
                <w:szCs w:val="20"/>
              </w:rPr>
              <w:t>长度（m）</w:t>
            </w:r>
          </w:p>
        </w:tc>
        <w:tc>
          <w:tcPr>
            <w:tcW w:w="6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2FA0" w:rsidRPr="00AD6F5E" w:rsidP="00AD6F5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AD6F5E">
              <w:rPr>
                <w:rFonts w:ascii="宋体" w:hAnsi="宋体" w:cs="宋体" w:hint="eastAsia"/>
                <w:kern w:val="0"/>
                <w:sz w:val="20"/>
                <w:szCs w:val="20"/>
              </w:rPr>
              <w:t>跨径（m）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2FA0" w:rsidRPr="00AD6F5E" w:rsidP="00AD6F5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AD6F5E">
              <w:rPr>
                <w:rFonts w:ascii="宋体" w:hAnsi="宋体" w:cs="宋体" w:hint="eastAsia"/>
                <w:kern w:val="0"/>
                <w:sz w:val="20"/>
                <w:szCs w:val="20"/>
              </w:rPr>
              <w:t>立柱高度（m）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2FA0" w:rsidRPr="00AD6F5E" w:rsidP="00AD6F5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AD6F5E">
              <w:rPr>
                <w:rFonts w:ascii="宋体" w:hAnsi="宋体" w:cs="宋体" w:hint="eastAsia"/>
                <w:kern w:val="0"/>
                <w:sz w:val="20"/>
                <w:szCs w:val="20"/>
              </w:rPr>
              <w:t>门洞净高（m）</w:t>
            </w:r>
          </w:p>
        </w:tc>
        <w:tc>
          <w:tcPr>
            <w:tcW w:w="1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2FA0" w:rsidRPr="00AD6F5E" w:rsidP="00AD6F5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AD6F5E">
              <w:rPr>
                <w:rFonts w:ascii="宋体" w:hAnsi="宋体" w:cs="宋体" w:hint="eastAsia"/>
                <w:kern w:val="0"/>
                <w:sz w:val="20"/>
                <w:szCs w:val="20"/>
              </w:rPr>
              <w:t>屋面坡度（%）</w:t>
            </w:r>
          </w:p>
        </w:tc>
        <w:tc>
          <w:tcPr>
            <w:tcW w:w="23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2FA0" w:rsidRPr="00AD6F5E" w:rsidP="00AD6F5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AD6F5E">
              <w:rPr>
                <w:rFonts w:ascii="宋体" w:hAnsi="宋体" w:cs="宋体" w:hint="eastAsia"/>
                <w:kern w:val="0"/>
                <w:sz w:val="20"/>
                <w:szCs w:val="20"/>
              </w:rPr>
              <w:t>屋面顶距连续梁底最小距离（m）</w:t>
            </w:r>
          </w:p>
        </w:tc>
      </w:tr>
      <w:tr w:rsidTr="0054663F">
        <w:tblPrEx>
          <w:tblW w:w="9421" w:type="dxa"/>
          <w:tblInd w:w="103" w:type="dxa"/>
          <w:tblLayout w:type="fixed"/>
          <w:tblLook w:val="0000"/>
        </w:tblPrEx>
        <w:trPr>
          <w:trHeight w:val="45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2FA0" w:rsidRPr="00AD6F5E" w:rsidP="00AD6F5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AD6F5E">
              <w:rPr>
                <w:rFonts w:ascii="宋体" w:hAnsi="宋体" w:cs="宋体" w:hint="eastAsia"/>
                <w:kern w:val="0"/>
                <w:sz w:val="20"/>
                <w:szCs w:val="20"/>
              </w:rPr>
              <w:t>防护门洞</w:t>
            </w:r>
          </w:p>
        </w:tc>
        <w:tc>
          <w:tcPr>
            <w:tcW w:w="2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2FA0" w:rsidRPr="00AD6F5E" w:rsidP="00AD6F5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左幅40m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2FA0" w:rsidRPr="00AD6F5E" w:rsidP="00AD6F5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="0054663F">
              <w:rPr>
                <w:rFonts w:ascii="宋体" w:hAnsi="宋体" w:cs="宋体" w:hint="eastAsia"/>
                <w:kern w:val="0"/>
                <w:sz w:val="20"/>
                <w:szCs w:val="20"/>
              </w:rPr>
              <w:t>11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2FA0" w:rsidRPr="00AD6F5E" w:rsidP="00AD6F5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="0054663F">
              <w:rPr>
                <w:rFonts w:ascii="宋体" w:hAnsi="宋体" w:cs="宋体" w:hint="eastAsia"/>
                <w:kern w:val="0"/>
                <w:sz w:val="20"/>
                <w:szCs w:val="20"/>
              </w:rPr>
              <w:t>4.2/4.4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2FA0" w:rsidRPr="00AD6F5E" w:rsidP="00AD6F5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5.</w:t>
            </w:r>
            <w:r w:rsidR="0054663F">
              <w:rPr>
                <w:rFonts w:ascii="宋体" w:hAnsi="宋体" w:cs="宋体" w:hint="eastAsia"/>
                <w:kern w:val="0"/>
                <w:sz w:val="20"/>
                <w:szCs w:val="20"/>
              </w:rPr>
              <w:t>3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2FA0" w:rsidRPr="00AD6F5E" w:rsidP="00AD6F5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AD6F5E">
              <w:rPr>
                <w:rFonts w:ascii="宋体" w:hAnsi="宋体" w:cs="宋体" w:hint="eastAsia"/>
                <w:kern w:val="0"/>
                <w:sz w:val="20"/>
                <w:szCs w:val="20"/>
              </w:rPr>
              <w:t>2.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2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2FA0" w:rsidRPr="00AD6F5E" w:rsidP="00AD6F5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="00B26E25">
              <w:rPr>
                <w:rFonts w:ascii="宋体" w:hAnsi="宋体" w:cs="宋体" w:hint="eastAsia"/>
                <w:kern w:val="0"/>
                <w:sz w:val="20"/>
                <w:szCs w:val="20"/>
              </w:rPr>
              <w:t>4.8</w:t>
            </w:r>
          </w:p>
        </w:tc>
      </w:tr>
    </w:tbl>
    <w:p w:rsidR="002E19B8" w:rsidRPr="00853501" w:rsidP="00B26E25">
      <w:pPr>
        <w:snapToGrid w:val="0"/>
        <w:spacing w:line="460" w:lineRule="auto"/>
        <w:ind w:firstLine="560" w:firstLineChars="200"/>
        <w:rPr>
          <w:rFonts w:cs="宋体" w:hint="eastAsia"/>
          <w:sz w:val="28"/>
          <w:szCs w:val="28"/>
        </w:rPr>
      </w:pPr>
      <w:r w:rsidR="00AD6F5E">
        <w:rPr>
          <w:rFonts w:cs="宋体" w:hint="eastAsia"/>
          <w:sz w:val="28"/>
          <w:szCs w:val="28"/>
        </w:rPr>
        <w:t>门洞</w:t>
      </w:r>
      <w:r w:rsidRPr="00853501" w:rsidR="00001705">
        <w:rPr>
          <w:rFonts w:cs="宋体" w:hint="eastAsia"/>
          <w:sz w:val="28"/>
          <w:szCs w:val="28"/>
        </w:rPr>
        <w:t>满足施工安全规定，</w:t>
      </w:r>
      <w:r w:rsidR="00167007">
        <w:rPr>
          <w:rFonts w:cs="宋体" w:hint="eastAsia"/>
          <w:sz w:val="28"/>
          <w:szCs w:val="28"/>
        </w:rPr>
        <w:t>防护门洞</w:t>
      </w:r>
      <w:r w:rsidRPr="00853501" w:rsidR="00001705">
        <w:rPr>
          <w:rFonts w:cs="宋体" w:hint="eastAsia"/>
          <w:sz w:val="28"/>
          <w:szCs w:val="28"/>
        </w:rPr>
        <w:t>考虑自重和物体坠落荷载，</w:t>
      </w:r>
      <w:r w:rsidR="00AD6F5E">
        <w:rPr>
          <w:rFonts w:cs="宋体" w:hint="eastAsia"/>
          <w:sz w:val="28"/>
          <w:szCs w:val="28"/>
        </w:rPr>
        <w:t>门洞</w:t>
      </w:r>
      <w:r w:rsidRPr="00853501" w:rsidR="00001705">
        <w:rPr>
          <w:rFonts w:cs="宋体" w:hint="eastAsia"/>
          <w:sz w:val="28"/>
          <w:szCs w:val="28"/>
        </w:rPr>
        <w:t>设计见</w:t>
      </w:r>
      <w:r w:rsidRPr="00853501" w:rsidR="009D7D0C">
        <w:rPr>
          <w:rFonts w:cs="宋体" w:hint="eastAsia"/>
          <w:sz w:val="28"/>
          <w:szCs w:val="28"/>
        </w:rPr>
        <w:t>附图。</w:t>
      </w:r>
    </w:p>
    <w:p w:rsidR="009D7D0C" w:rsidRPr="003C66E5" w:rsidP="00853501">
      <w:pPr>
        <w:snapToGrid w:val="0"/>
        <w:spacing w:line="460" w:lineRule="auto"/>
        <w:ind w:left="239" w:firstLine="280" w:leftChars="114" w:firstLineChars="100"/>
        <w:rPr>
          <w:rFonts w:ascii="宋体" w:hAnsi="宋体" w:cs="宋体" w:hint="eastAsia"/>
          <w:snapToGrid w:val="0"/>
          <w:kern w:val="0"/>
          <w:sz w:val="28"/>
          <w:szCs w:val="28"/>
          <w:lang w:bidi="en-US"/>
        </w:rPr>
      </w:pPr>
      <w:r w:rsidRPr="003C66E5" w:rsidR="00366667">
        <w:rPr>
          <w:rFonts w:ascii="宋体" w:hAnsi="宋体" w:cs="宋体" w:hint="eastAsia"/>
          <w:snapToGrid w:val="0"/>
          <w:kern w:val="0"/>
          <w:sz w:val="28"/>
          <w:szCs w:val="28"/>
          <w:lang w:bidi="en-US"/>
        </w:rPr>
        <w:t xml:space="preserve"> </w:t>
      </w:r>
      <w:r w:rsidRPr="003C66E5">
        <w:rPr>
          <w:rFonts w:ascii="宋体" w:hAnsi="宋体" w:cs="宋体" w:hint="eastAsia"/>
          <w:snapToGrid w:val="0"/>
          <w:kern w:val="0"/>
          <w:sz w:val="28"/>
          <w:szCs w:val="28"/>
          <w:lang w:bidi="en-US"/>
        </w:rPr>
        <w:t>1</w:t>
      </w:r>
      <w:r w:rsidRPr="003C66E5" w:rsidR="00AD6F5E">
        <w:rPr>
          <w:rFonts w:ascii="宋体" w:hAnsi="宋体" w:cs="宋体" w:hint="eastAsia"/>
          <w:snapToGrid w:val="0"/>
          <w:kern w:val="0"/>
          <w:sz w:val="28"/>
          <w:szCs w:val="28"/>
          <w:lang w:bidi="en-US"/>
        </w:rPr>
        <w:t>）防护门洞</w:t>
      </w:r>
      <w:r w:rsidRPr="003C66E5">
        <w:rPr>
          <w:rFonts w:ascii="宋体" w:hAnsi="宋体" w:cs="宋体" w:hint="eastAsia"/>
          <w:snapToGrid w:val="0"/>
          <w:kern w:val="0"/>
          <w:sz w:val="28"/>
          <w:szCs w:val="28"/>
          <w:lang w:bidi="en-US"/>
        </w:rPr>
        <w:t>基础</w:t>
      </w:r>
    </w:p>
    <w:p w:rsidR="00AD6F5E" w:rsidRPr="003C66E5" w:rsidP="00AD6F5E">
      <w:pPr>
        <w:snapToGrid w:val="0"/>
        <w:spacing w:line="460" w:lineRule="auto"/>
        <w:ind w:left="239" w:firstLine="280" w:leftChars="114" w:firstLineChars="100"/>
        <w:rPr>
          <w:rFonts w:ascii="宋体" w:hAnsi="宋体" w:cs="宋体"/>
          <w:snapToGrid w:val="0"/>
          <w:kern w:val="0"/>
          <w:sz w:val="28"/>
          <w:szCs w:val="28"/>
          <w:lang w:bidi="en-US"/>
        </w:rPr>
      </w:pPr>
      <w:r w:rsidRPr="003C66E5" w:rsidR="00366667">
        <w:rPr>
          <w:rFonts w:ascii="宋体" w:hAnsi="宋体" w:cs="宋体" w:hint="eastAsia"/>
          <w:snapToGrid w:val="0"/>
          <w:kern w:val="0"/>
          <w:sz w:val="28"/>
          <w:szCs w:val="28"/>
          <w:lang w:bidi="en-US"/>
        </w:rPr>
        <w:t xml:space="preserve">  </w:t>
      </w:r>
      <w:r w:rsidRPr="003C66E5">
        <w:rPr>
          <w:rFonts w:ascii="宋体" w:hAnsi="宋体" w:cs="宋体" w:hint="eastAsia"/>
          <w:snapToGrid w:val="0"/>
          <w:kern w:val="0"/>
          <w:sz w:val="28"/>
          <w:szCs w:val="28"/>
          <w:lang w:bidi="en-US"/>
        </w:rPr>
        <w:t>防护门洞</w:t>
      </w:r>
      <w:r w:rsidRPr="003C66E5" w:rsidR="009D7D0C">
        <w:rPr>
          <w:rFonts w:ascii="宋体" w:hAnsi="宋体" w:cs="宋体" w:hint="eastAsia"/>
          <w:snapToGrid w:val="0"/>
          <w:kern w:val="0"/>
          <w:sz w:val="28"/>
          <w:szCs w:val="28"/>
          <w:lang w:bidi="en-US"/>
        </w:rPr>
        <w:t>基础</w:t>
      </w:r>
      <w:r w:rsidR="001D2D0F">
        <w:rPr>
          <w:rFonts w:ascii="宋体" w:hAnsi="宋体" w:cs="宋体" w:hint="eastAsia"/>
          <w:snapToGrid w:val="0"/>
          <w:kern w:val="0"/>
          <w:sz w:val="28"/>
          <w:szCs w:val="28"/>
          <w:lang w:bidi="en-US"/>
        </w:rPr>
        <w:t>为</w:t>
      </w:r>
      <w:r w:rsidR="00DA75BF">
        <w:rPr>
          <w:rFonts w:ascii="宋体" w:hAnsi="宋体" w:cs="宋体" w:hint="eastAsia"/>
          <w:snapToGrid w:val="0"/>
          <w:kern w:val="0"/>
          <w:sz w:val="28"/>
          <w:szCs w:val="28"/>
          <w:lang w:bidi="en-US"/>
        </w:rPr>
        <w:t>条形基础</w:t>
      </w:r>
      <w:r w:rsidRPr="003C66E5">
        <w:rPr>
          <w:rFonts w:ascii="宋体" w:hAnsi="宋体" w:cs="宋体" w:hint="eastAsia"/>
          <w:snapToGrid w:val="0"/>
          <w:kern w:val="0"/>
          <w:sz w:val="28"/>
          <w:szCs w:val="28"/>
          <w:lang w:bidi="en-US"/>
        </w:rPr>
        <w:t>，采用C20混凝土进行浇筑，</w:t>
      </w:r>
      <w:r w:rsidR="00F10C47">
        <w:rPr>
          <w:rFonts w:ascii="宋体" w:hAnsi="宋体" w:cs="宋体" w:hint="eastAsia"/>
          <w:snapToGrid w:val="0"/>
          <w:kern w:val="0"/>
          <w:sz w:val="28"/>
          <w:szCs w:val="28"/>
          <w:lang w:bidi="en-US"/>
        </w:rPr>
        <w:t>立柱基础</w:t>
      </w:r>
      <w:r w:rsidRPr="003C66E5">
        <w:rPr>
          <w:rFonts w:ascii="宋体" w:hAnsi="宋体" w:cs="宋体" w:hint="eastAsia"/>
          <w:snapToGrid w:val="0"/>
          <w:kern w:val="0"/>
          <w:sz w:val="28"/>
          <w:szCs w:val="28"/>
          <w:lang w:bidi="en-US"/>
        </w:rPr>
        <w:t>纵向间距</w:t>
      </w:r>
      <w:r w:rsidR="00F10C47">
        <w:rPr>
          <w:rFonts w:ascii="宋体" w:hAnsi="宋体" w:cs="宋体" w:hint="eastAsia"/>
          <w:snapToGrid w:val="0"/>
          <w:kern w:val="0"/>
          <w:sz w:val="28"/>
          <w:szCs w:val="28"/>
          <w:lang w:bidi="en-US"/>
        </w:rPr>
        <w:t>为</w:t>
      </w:r>
      <w:r w:rsidRPr="003C66E5">
        <w:rPr>
          <w:rFonts w:ascii="宋体" w:hAnsi="宋体" w:cs="宋体"/>
          <w:snapToGrid w:val="0"/>
          <w:kern w:val="0"/>
          <w:sz w:val="28"/>
          <w:szCs w:val="28"/>
          <w:lang w:bidi="en-US"/>
        </w:rPr>
        <w:t>4m</w:t>
      </w:r>
      <w:r w:rsidR="00F10C47">
        <w:rPr>
          <w:rFonts w:ascii="宋体" w:hAnsi="宋体" w:cs="宋体" w:hint="eastAsia"/>
          <w:snapToGrid w:val="0"/>
          <w:kern w:val="0"/>
          <w:sz w:val="28"/>
          <w:szCs w:val="28"/>
          <w:lang w:bidi="en-US"/>
        </w:rPr>
        <w:t>，</w:t>
      </w:r>
      <w:r w:rsidRPr="003C66E5">
        <w:rPr>
          <w:rFonts w:ascii="宋体" w:hAnsi="宋体" w:cs="宋体" w:hint="eastAsia"/>
          <w:snapToGrid w:val="0"/>
          <w:kern w:val="0"/>
          <w:sz w:val="28"/>
          <w:szCs w:val="28"/>
          <w:lang w:bidi="en-US"/>
        </w:rPr>
        <w:t>基础结构尺寸为</w:t>
      </w:r>
      <w:r w:rsidR="00F10C47">
        <w:rPr>
          <w:rFonts w:ascii="宋体" w:hAnsi="宋体" w:cs="宋体" w:hint="eastAsia"/>
          <w:snapToGrid w:val="0"/>
          <w:kern w:val="0"/>
          <w:sz w:val="28"/>
          <w:szCs w:val="28"/>
          <w:lang w:bidi="en-US"/>
        </w:rPr>
        <w:t>1</w:t>
      </w:r>
      <w:r w:rsidR="0054663F">
        <w:rPr>
          <w:rFonts w:ascii="宋体" w:hAnsi="宋体" w:cs="宋体" w:hint="eastAsia"/>
          <w:snapToGrid w:val="0"/>
          <w:kern w:val="0"/>
          <w:sz w:val="28"/>
          <w:szCs w:val="28"/>
          <w:lang w:bidi="en-US"/>
        </w:rPr>
        <w:t>.0</w:t>
      </w:r>
      <w:r w:rsidRPr="003C66E5">
        <w:rPr>
          <w:rFonts w:ascii="宋体" w:hAnsi="宋体" w:cs="宋体"/>
          <w:snapToGrid w:val="0"/>
          <w:kern w:val="0"/>
          <w:sz w:val="28"/>
          <w:szCs w:val="28"/>
          <w:lang w:bidi="en-US"/>
        </w:rPr>
        <w:t>m</w:t>
      </w:r>
      <w:r w:rsidRPr="003C66E5">
        <w:rPr>
          <w:rFonts w:ascii="宋体" w:hAnsi="宋体" w:cs="宋体" w:hint="eastAsia"/>
          <w:snapToGrid w:val="0"/>
          <w:kern w:val="0"/>
          <w:sz w:val="28"/>
          <w:szCs w:val="28"/>
          <w:lang w:bidi="en-US"/>
        </w:rPr>
        <w:t>×</w:t>
      </w:r>
      <w:r w:rsidR="0054663F">
        <w:rPr>
          <w:rFonts w:ascii="宋体" w:hAnsi="宋体" w:cs="宋体" w:hint="eastAsia"/>
          <w:snapToGrid w:val="0"/>
          <w:kern w:val="0"/>
          <w:sz w:val="28"/>
          <w:szCs w:val="28"/>
          <w:lang w:bidi="en-US"/>
        </w:rPr>
        <w:t>40</w:t>
      </w:r>
      <w:r w:rsidRPr="003C66E5">
        <w:rPr>
          <w:rFonts w:ascii="宋体" w:hAnsi="宋体" w:cs="宋体"/>
          <w:snapToGrid w:val="0"/>
          <w:kern w:val="0"/>
          <w:sz w:val="28"/>
          <w:szCs w:val="28"/>
          <w:lang w:bidi="en-US"/>
        </w:rPr>
        <w:t>m</w:t>
      </w:r>
      <w:r w:rsidRPr="003C66E5">
        <w:rPr>
          <w:rFonts w:ascii="宋体" w:hAnsi="宋体" w:cs="宋体" w:hint="eastAsia"/>
          <w:snapToGrid w:val="0"/>
          <w:kern w:val="0"/>
          <w:sz w:val="28"/>
          <w:szCs w:val="28"/>
          <w:lang w:bidi="en-US"/>
        </w:rPr>
        <w:t>×</w:t>
      </w:r>
      <w:r w:rsidR="00F10C47">
        <w:rPr>
          <w:rFonts w:ascii="宋体" w:hAnsi="宋体" w:cs="宋体" w:hint="eastAsia"/>
          <w:snapToGrid w:val="0"/>
          <w:kern w:val="0"/>
          <w:sz w:val="28"/>
          <w:szCs w:val="28"/>
          <w:lang w:bidi="en-US"/>
        </w:rPr>
        <w:t>1</w:t>
      </w:r>
      <w:r w:rsidRPr="003C66E5">
        <w:rPr>
          <w:rFonts w:ascii="宋体" w:hAnsi="宋体" w:cs="宋体"/>
          <w:snapToGrid w:val="0"/>
          <w:kern w:val="0"/>
          <w:sz w:val="28"/>
          <w:szCs w:val="28"/>
          <w:lang w:bidi="en-US"/>
        </w:rPr>
        <w:t>.</w:t>
      </w:r>
      <w:r w:rsidR="0054663F">
        <w:rPr>
          <w:rFonts w:ascii="宋体" w:hAnsi="宋体" w:cs="宋体" w:hint="eastAsia"/>
          <w:snapToGrid w:val="0"/>
          <w:kern w:val="0"/>
          <w:sz w:val="28"/>
          <w:szCs w:val="28"/>
          <w:lang w:bidi="en-US"/>
        </w:rPr>
        <w:t>1</w:t>
      </w:r>
      <w:r w:rsidRPr="003C66E5">
        <w:rPr>
          <w:rFonts w:ascii="宋体" w:hAnsi="宋体" w:cs="宋体"/>
          <w:snapToGrid w:val="0"/>
          <w:kern w:val="0"/>
          <w:sz w:val="28"/>
          <w:szCs w:val="28"/>
          <w:lang w:bidi="en-US"/>
        </w:rPr>
        <w:t>m</w:t>
      </w:r>
      <w:r w:rsidRPr="003C66E5">
        <w:rPr>
          <w:rFonts w:ascii="宋体" w:hAnsi="宋体" w:cs="宋体" w:hint="eastAsia"/>
          <w:snapToGrid w:val="0"/>
          <w:kern w:val="0"/>
          <w:sz w:val="28"/>
          <w:szCs w:val="28"/>
          <w:lang w:bidi="en-US"/>
        </w:rPr>
        <w:t>，</w:t>
      </w:r>
      <w:r w:rsidRPr="003C66E5" w:rsidR="00151E26">
        <w:rPr>
          <w:rFonts w:ascii="宋体" w:hAnsi="宋体" w:cs="宋体" w:hint="eastAsia"/>
          <w:snapToGrid w:val="0"/>
          <w:kern w:val="0"/>
          <w:sz w:val="28"/>
          <w:szCs w:val="28"/>
          <w:lang w:bidi="en-US"/>
        </w:rPr>
        <w:t>基础预埋钢板采用80cm</w:t>
      </w:r>
      <w:r w:rsidRPr="003C66E5" w:rsidR="00151E26">
        <w:rPr>
          <w:rFonts w:ascii="宋体" w:hAnsi="宋体" w:cs="宋体" w:hint="eastAsia"/>
          <w:snapToGrid w:val="0"/>
          <w:kern w:val="0"/>
          <w:sz w:val="28"/>
          <w:szCs w:val="28"/>
          <w:lang w:bidi="en-US"/>
        </w:rPr>
        <w:t>×</w:t>
      </w:r>
      <w:r w:rsidRPr="003C66E5" w:rsidR="00151E26">
        <w:rPr>
          <w:rFonts w:ascii="宋体" w:hAnsi="宋体" w:cs="宋体" w:hint="eastAsia"/>
          <w:snapToGrid w:val="0"/>
          <w:kern w:val="0"/>
          <w:sz w:val="28"/>
          <w:szCs w:val="28"/>
          <w:lang w:bidi="en-US"/>
        </w:rPr>
        <w:t>80cm</w:t>
      </w:r>
      <w:r w:rsidRPr="003C66E5" w:rsidR="00151E26">
        <w:rPr>
          <w:rFonts w:ascii="宋体" w:hAnsi="宋体" w:cs="宋体" w:hint="eastAsia"/>
          <w:snapToGrid w:val="0"/>
          <w:kern w:val="0"/>
          <w:sz w:val="28"/>
          <w:szCs w:val="28"/>
          <w:lang w:bidi="en-US"/>
        </w:rPr>
        <w:t>×</w:t>
      </w:r>
      <w:r w:rsidR="00F10C47">
        <w:rPr>
          <w:rFonts w:ascii="宋体" w:hAnsi="宋体" w:cs="宋体" w:hint="eastAsia"/>
          <w:snapToGrid w:val="0"/>
          <w:kern w:val="0"/>
          <w:sz w:val="28"/>
          <w:szCs w:val="28"/>
          <w:lang w:bidi="en-US"/>
        </w:rPr>
        <w:t>1.5</w:t>
      </w:r>
      <w:r w:rsidRPr="003C66E5" w:rsidR="00151E26">
        <w:rPr>
          <w:rFonts w:ascii="宋体" w:hAnsi="宋体" w:cs="宋体" w:hint="eastAsia"/>
          <w:snapToGrid w:val="0"/>
          <w:kern w:val="0"/>
          <w:sz w:val="28"/>
          <w:szCs w:val="28"/>
          <w:lang w:bidi="en-US"/>
        </w:rPr>
        <w:t>cm。</w:t>
      </w:r>
    </w:p>
    <w:p w:rsidR="009D7D0C" w:rsidRPr="003C66E5" w:rsidP="001D2D0F">
      <w:pPr>
        <w:snapToGrid w:val="0"/>
        <w:spacing w:line="460" w:lineRule="auto"/>
        <w:ind w:left="239" w:firstLine="560" w:leftChars="114" w:firstLineChars="200"/>
        <w:rPr>
          <w:rFonts w:ascii="宋体" w:hAnsi="宋体" w:cs="宋体" w:hint="eastAsia"/>
          <w:snapToGrid w:val="0"/>
          <w:kern w:val="0"/>
          <w:sz w:val="28"/>
          <w:szCs w:val="28"/>
          <w:lang w:bidi="en-US"/>
        </w:rPr>
      </w:pPr>
      <w:r w:rsidRPr="003C66E5">
        <w:rPr>
          <w:rFonts w:ascii="宋体" w:hAnsi="宋体" w:cs="宋体" w:hint="eastAsia"/>
          <w:snapToGrid w:val="0"/>
          <w:kern w:val="0"/>
          <w:sz w:val="28"/>
          <w:szCs w:val="28"/>
          <w:lang w:bidi="en-US"/>
        </w:rPr>
        <w:t>2</w:t>
      </w:r>
      <w:r w:rsidRPr="003C66E5" w:rsidR="00AD6F5E">
        <w:rPr>
          <w:rFonts w:ascii="宋体" w:hAnsi="宋体" w:cs="宋体" w:hint="eastAsia"/>
          <w:snapToGrid w:val="0"/>
          <w:kern w:val="0"/>
          <w:sz w:val="28"/>
          <w:szCs w:val="28"/>
          <w:lang w:bidi="en-US"/>
        </w:rPr>
        <w:t>）</w:t>
      </w:r>
      <w:r w:rsidRPr="003C66E5">
        <w:rPr>
          <w:rFonts w:ascii="宋体" w:hAnsi="宋体" w:cs="宋体" w:hint="eastAsia"/>
          <w:snapToGrid w:val="0"/>
          <w:kern w:val="0"/>
          <w:sz w:val="28"/>
          <w:szCs w:val="28"/>
          <w:lang w:bidi="en-US"/>
        </w:rPr>
        <w:t>立柱</w:t>
      </w:r>
    </w:p>
    <w:p w:rsidR="00CE5E79" w:rsidRPr="003C66E5" w:rsidP="001D2D0F">
      <w:pPr>
        <w:snapToGrid w:val="0"/>
        <w:spacing w:line="460" w:lineRule="auto"/>
        <w:ind w:left="239" w:firstLine="420" w:leftChars="114" w:firstLineChars="150"/>
        <w:rPr>
          <w:rFonts w:ascii="宋体" w:hAnsi="宋体" w:cs="宋体" w:hint="eastAsia"/>
          <w:snapToGrid w:val="0"/>
          <w:kern w:val="0"/>
          <w:sz w:val="28"/>
          <w:szCs w:val="28"/>
          <w:lang w:bidi="en-US"/>
        </w:rPr>
        <w:sectPr w:rsidSect="00932D2A">
          <w:type w:val="nextPage"/>
          <w:pgSz w:w="11906" w:h="16838" w:code="9"/>
          <w:pgMar w:top="1440" w:right="1531" w:bottom="1440" w:left="1531" w:header="851" w:footer="992" w:gutter="0"/>
          <w:pgNumType w:start="9"/>
          <w:cols w:space="425"/>
          <w:titlePg w:val="0"/>
          <w:docGrid w:linePitch="312"/>
        </w:sectPr>
      </w:pPr>
      <w:r w:rsidRPr="003C66E5" w:rsidR="009D7D0C">
        <w:rPr>
          <w:rFonts w:ascii="宋体" w:hAnsi="宋体" w:cs="宋体" w:hint="eastAsia"/>
          <w:snapToGrid w:val="0"/>
          <w:kern w:val="0"/>
          <w:sz w:val="28"/>
          <w:szCs w:val="28"/>
          <w:lang w:bidi="en-US"/>
        </w:rPr>
        <w:t xml:space="preserve"> </w:t>
      </w:r>
      <w:r w:rsidRPr="003C66E5">
        <w:rPr>
          <w:rFonts w:ascii="宋体" w:hAnsi="宋体" w:cs="宋体" w:hint="eastAsia"/>
          <w:snapToGrid w:val="0"/>
          <w:kern w:val="0"/>
          <w:sz w:val="28"/>
          <w:szCs w:val="28"/>
          <w:lang w:bidi="en-US"/>
        </w:rPr>
        <w:t>立柱基础采用直径325mm、壁厚</w:t>
      </w:r>
      <w:r w:rsidR="00EC08FB">
        <w:rPr>
          <w:rFonts w:ascii="宋体" w:hAnsi="宋体" w:cs="宋体" w:hint="eastAsia"/>
          <w:snapToGrid w:val="0"/>
          <w:kern w:val="0"/>
          <w:sz w:val="28"/>
          <w:szCs w:val="28"/>
          <w:lang w:bidi="en-US"/>
        </w:rPr>
        <w:t>10m</w:t>
      </w:r>
      <w:r w:rsidRPr="003C66E5">
        <w:rPr>
          <w:rFonts w:ascii="宋体" w:hAnsi="宋体" w:cs="宋体" w:hint="eastAsia"/>
          <w:snapToGrid w:val="0"/>
          <w:kern w:val="0"/>
          <w:sz w:val="28"/>
          <w:szCs w:val="28"/>
          <w:lang w:bidi="en-US"/>
        </w:rPr>
        <w:t>m的钢管，连接钢板采用70cm</w:t>
      </w:r>
      <w:r w:rsidRPr="003C66E5">
        <w:rPr>
          <w:rFonts w:ascii="宋体" w:hAnsi="宋体" w:cs="宋体" w:hint="eastAsia"/>
          <w:snapToGrid w:val="0"/>
          <w:kern w:val="0"/>
          <w:sz w:val="28"/>
          <w:szCs w:val="28"/>
          <w:lang w:bidi="en-US"/>
        </w:rPr>
        <w:t>×</w:t>
      </w:r>
      <w:r w:rsidRPr="003C66E5">
        <w:rPr>
          <w:rFonts w:ascii="宋体" w:hAnsi="宋体" w:cs="宋体" w:hint="eastAsia"/>
          <w:snapToGrid w:val="0"/>
          <w:kern w:val="0"/>
          <w:sz w:val="28"/>
          <w:szCs w:val="28"/>
          <w:lang w:bidi="en-US"/>
        </w:rPr>
        <w:t>70cm</w:t>
      </w:r>
      <w:r w:rsidRPr="003C66E5">
        <w:rPr>
          <w:rFonts w:ascii="宋体" w:hAnsi="宋体" w:cs="宋体" w:hint="eastAsia"/>
          <w:snapToGrid w:val="0"/>
          <w:kern w:val="0"/>
          <w:sz w:val="28"/>
          <w:szCs w:val="28"/>
          <w:lang w:bidi="en-US"/>
        </w:rPr>
        <w:t>×</w:t>
      </w:r>
      <w:r w:rsidR="00F10C47">
        <w:rPr>
          <w:rFonts w:ascii="宋体" w:hAnsi="宋体" w:cs="宋体" w:hint="eastAsia"/>
          <w:snapToGrid w:val="0"/>
          <w:kern w:val="0"/>
          <w:sz w:val="28"/>
          <w:szCs w:val="28"/>
          <w:lang w:bidi="en-US"/>
        </w:rPr>
        <w:t>1.5</w:t>
      </w:r>
      <w:r w:rsidRPr="003C66E5">
        <w:rPr>
          <w:rFonts w:ascii="宋体" w:hAnsi="宋体" w:cs="宋体" w:hint="eastAsia"/>
          <w:snapToGrid w:val="0"/>
          <w:kern w:val="0"/>
          <w:sz w:val="28"/>
          <w:szCs w:val="28"/>
          <w:lang w:bidi="en-US"/>
        </w:rPr>
        <w:t>cm，连接钢板与立柱采用焊接的方式进行连接，并采用加劲板加强连接强度，连接钢板与预埋钢板之间采用焊接的方式进行连接，焊缝必须饱满，不得漏焊。相邻两个立柱之间设立剪刀撑，剪刀撑采用12#槽钢。</w:t>
      </w:r>
      <w:r w:rsidR="00F46669">
        <w:rPr>
          <w:rFonts w:ascii="宋体" w:hAnsi="宋体" w:cs="宋体" w:hint="eastAsia"/>
          <w:snapToGrid w:val="0"/>
          <w:kern w:val="0"/>
          <w:sz w:val="28"/>
          <w:szCs w:val="28"/>
          <w:lang w:bidi="en-US"/>
        </w:rPr>
        <w:t>立柱顶面设立60cm</w:t>
      </w:r>
      <w:r w:rsidRPr="003C66E5" w:rsidR="00F46669">
        <w:rPr>
          <w:rFonts w:ascii="宋体" w:hAnsi="宋体" w:cs="宋体" w:hint="eastAsia"/>
          <w:snapToGrid w:val="0"/>
          <w:kern w:val="0"/>
          <w:sz w:val="28"/>
          <w:szCs w:val="28"/>
          <w:lang w:bidi="en-US"/>
        </w:rPr>
        <w:t>×</w:t>
      </w:r>
      <w:r w:rsidR="00F46669">
        <w:rPr>
          <w:rFonts w:ascii="宋体" w:hAnsi="宋体" w:cs="宋体" w:hint="eastAsia"/>
          <w:snapToGrid w:val="0"/>
          <w:kern w:val="0"/>
          <w:sz w:val="28"/>
          <w:szCs w:val="28"/>
          <w:lang w:bidi="en-US"/>
        </w:rPr>
        <w:t>60cm</w:t>
      </w:r>
      <w:r w:rsidRPr="003C66E5" w:rsidR="00F46669">
        <w:rPr>
          <w:rFonts w:ascii="宋体" w:hAnsi="宋体" w:cs="宋体" w:hint="eastAsia"/>
          <w:snapToGrid w:val="0"/>
          <w:kern w:val="0"/>
          <w:sz w:val="28"/>
          <w:szCs w:val="28"/>
          <w:lang w:bidi="en-US"/>
        </w:rPr>
        <w:t>×</w:t>
      </w:r>
      <w:r w:rsidR="00F46669">
        <w:rPr>
          <w:rFonts w:ascii="宋体" w:hAnsi="宋体" w:cs="宋体" w:hint="eastAsia"/>
          <w:snapToGrid w:val="0"/>
          <w:kern w:val="0"/>
          <w:sz w:val="28"/>
          <w:szCs w:val="28"/>
          <w:lang w:bidi="en-US"/>
        </w:rPr>
        <w:t>1.5cm钢板，并设加劲板，与主梁采用焊接的方式进行连接。</w:t>
      </w:r>
    </w:p>
    <w:p w:rsidR="00C62C7D" w:rsidRPr="003C66E5" w:rsidP="00853501">
      <w:pPr>
        <w:snapToGrid w:val="0"/>
        <w:spacing w:line="460" w:lineRule="auto"/>
        <w:ind w:left="239" w:firstLine="280" w:leftChars="114" w:firstLineChars="100"/>
        <w:rPr>
          <w:rFonts w:ascii="宋体" w:hAnsi="宋体" w:cs="宋体" w:hint="eastAsia"/>
          <w:snapToGrid w:val="0"/>
          <w:kern w:val="0"/>
          <w:sz w:val="28"/>
          <w:szCs w:val="28"/>
          <w:lang w:bidi="en-US"/>
        </w:rPr>
      </w:pPr>
      <w:r w:rsidR="007448B8">
        <w:rPr>
          <w:rFonts w:cs="宋体" w:hint="eastAsia"/>
          <w:sz w:val="28"/>
          <w:szCs w:val="28"/>
        </w:rPr>
        <w:t xml:space="preserve"> </w:t>
      </w:r>
      <w:r w:rsidRPr="003C66E5" w:rsidR="00366667">
        <w:rPr>
          <w:rFonts w:ascii="宋体" w:hAnsi="宋体" w:cs="宋体" w:hint="eastAsia"/>
          <w:snapToGrid w:val="0"/>
          <w:kern w:val="0"/>
          <w:sz w:val="28"/>
          <w:szCs w:val="28"/>
          <w:lang w:bidi="en-US"/>
        </w:rPr>
        <w:t>3)</w:t>
      </w:r>
      <w:r w:rsidRPr="003C66E5" w:rsidR="00E5459C">
        <w:rPr>
          <w:rFonts w:ascii="宋体" w:hAnsi="宋体" w:cs="宋体" w:hint="eastAsia"/>
          <w:snapToGrid w:val="0"/>
          <w:kern w:val="0"/>
          <w:sz w:val="28"/>
          <w:szCs w:val="28"/>
          <w:lang w:bidi="en-US"/>
        </w:rPr>
        <w:t>屋面</w:t>
      </w:r>
    </w:p>
    <w:p w:rsidR="00C62C7D" w:rsidRPr="003C66E5" w:rsidP="00F10C47">
      <w:pPr>
        <w:snapToGrid w:val="0"/>
        <w:spacing w:line="460" w:lineRule="auto"/>
        <w:ind w:left="239" w:firstLine="280" w:leftChars="114" w:firstLineChars="100"/>
        <w:rPr>
          <w:rFonts w:ascii="宋体" w:hAnsi="宋体" w:cs="宋体" w:hint="eastAsia"/>
          <w:snapToGrid w:val="0"/>
          <w:kern w:val="0"/>
          <w:sz w:val="28"/>
          <w:szCs w:val="28"/>
          <w:lang w:bidi="en-US"/>
        </w:rPr>
      </w:pPr>
      <w:r w:rsidRPr="003C66E5" w:rsidR="007448B8">
        <w:rPr>
          <w:rFonts w:ascii="宋体" w:hAnsi="宋体" w:cs="宋体" w:hint="eastAsia"/>
          <w:snapToGrid w:val="0"/>
          <w:kern w:val="0"/>
          <w:sz w:val="28"/>
          <w:szCs w:val="28"/>
          <w:lang w:bidi="en-US"/>
        </w:rPr>
        <w:t xml:space="preserve">  防护门洞横向主梁采用GB</w:t>
      </w:r>
      <w:r w:rsidR="001D2D0F">
        <w:rPr>
          <w:rFonts w:ascii="宋体" w:hAnsi="宋体" w:cs="宋体" w:hint="eastAsia"/>
          <w:snapToGrid w:val="0"/>
          <w:kern w:val="0"/>
          <w:sz w:val="28"/>
          <w:szCs w:val="28"/>
          <w:lang w:bidi="en-US"/>
        </w:rPr>
        <w:t>H</w:t>
      </w:r>
      <w:r w:rsidRPr="003C66E5" w:rsidR="007448B8">
        <w:rPr>
          <w:rFonts w:ascii="宋体" w:hAnsi="宋体" w:cs="宋体" w:hint="eastAsia"/>
          <w:snapToGrid w:val="0"/>
          <w:kern w:val="0"/>
          <w:sz w:val="28"/>
          <w:szCs w:val="28"/>
          <w:lang w:bidi="en-US"/>
        </w:rPr>
        <w:t>3</w:t>
      </w:r>
      <w:r w:rsidR="00F10C47">
        <w:rPr>
          <w:rFonts w:ascii="宋体" w:hAnsi="宋体" w:cs="宋体" w:hint="eastAsia"/>
          <w:snapToGrid w:val="0"/>
          <w:kern w:val="0"/>
          <w:sz w:val="28"/>
          <w:szCs w:val="28"/>
          <w:lang w:bidi="en-US"/>
        </w:rPr>
        <w:t>0</w:t>
      </w:r>
      <w:r w:rsidRPr="003C66E5" w:rsidR="007448B8">
        <w:rPr>
          <w:rFonts w:ascii="宋体" w:hAnsi="宋体" w:cs="宋体" w:hint="eastAsia"/>
          <w:snapToGrid w:val="0"/>
          <w:kern w:val="0"/>
          <w:sz w:val="28"/>
          <w:szCs w:val="28"/>
          <w:lang w:bidi="en-US"/>
        </w:rPr>
        <w:t>0</w:t>
      </w:r>
      <w:r w:rsidRPr="003C66E5" w:rsidR="007448B8">
        <w:rPr>
          <w:rFonts w:ascii="宋体" w:hAnsi="宋体" w:cs="宋体" w:hint="eastAsia"/>
          <w:snapToGrid w:val="0"/>
          <w:kern w:val="0"/>
          <w:sz w:val="28"/>
          <w:szCs w:val="28"/>
          <w:lang w:bidi="en-US"/>
        </w:rPr>
        <w:t>×</w:t>
      </w:r>
      <w:r w:rsidRPr="003C66E5" w:rsidR="007448B8">
        <w:rPr>
          <w:rFonts w:ascii="宋体" w:hAnsi="宋体" w:cs="宋体" w:hint="eastAsia"/>
          <w:snapToGrid w:val="0"/>
          <w:kern w:val="0"/>
          <w:sz w:val="28"/>
          <w:szCs w:val="28"/>
          <w:lang w:bidi="en-US"/>
        </w:rPr>
        <w:t>140工字钢，主梁</w:t>
      </w:r>
      <w:r w:rsidR="001D2D0F">
        <w:rPr>
          <w:rFonts w:ascii="宋体" w:hAnsi="宋体" w:cs="宋体" w:hint="eastAsia"/>
          <w:snapToGrid w:val="0"/>
          <w:kern w:val="0"/>
          <w:sz w:val="28"/>
          <w:szCs w:val="28"/>
          <w:lang w:bidi="en-US"/>
        </w:rPr>
        <w:t>横</w:t>
      </w:r>
      <w:r w:rsidRPr="003C66E5" w:rsidR="007448B8">
        <w:rPr>
          <w:rFonts w:ascii="宋体" w:hAnsi="宋体" w:cs="宋体" w:hint="eastAsia"/>
          <w:snapToGrid w:val="0"/>
          <w:kern w:val="0"/>
          <w:sz w:val="28"/>
          <w:szCs w:val="28"/>
          <w:lang w:bidi="en-US"/>
        </w:rPr>
        <w:t>向坡度为</w:t>
      </w:r>
      <w:r w:rsidR="00F10C47">
        <w:rPr>
          <w:rFonts w:ascii="宋体" w:hAnsi="宋体" w:cs="宋体" w:hint="eastAsia"/>
          <w:snapToGrid w:val="0"/>
          <w:kern w:val="0"/>
          <w:sz w:val="28"/>
          <w:szCs w:val="28"/>
          <w:lang w:bidi="en-US"/>
        </w:rPr>
        <w:t>2.0</w:t>
      </w:r>
      <w:r w:rsidRPr="003C66E5" w:rsidR="007448B8">
        <w:rPr>
          <w:rFonts w:ascii="宋体" w:hAnsi="宋体" w:cs="宋体" w:hint="eastAsia"/>
          <w:snapToGrid w:val="0"/>
          <w:kern w:val="0"/>
          <w:sz w:val="28"/>
          <w:szCs w:val="28"/>
          <w:lang w:bidi="en-US"/>
        </w:rPr>
        <w:t>%，主梁上部</w:t>
      </w:r>
      <w:r w:rsidR="00F10C47">
        <w:rPr>
          <w:rFonts w:ascii="宋体" w:hAnsi="宋体" w:cs="宋体" w:hint="eastAsia"/>
          <w:snapToGrid w:val="0"/>
          <w:kern w:val="0"/>
          <w:sz w:val="28"/>
          <w:szCs w:val="28"/>
          <w:lang w:bidi="en-US"/>
        </w:rPr>
        <w:t>檩条</w:t>
      </w:r>
      <w:r w:rsidRPr="003C66E5" w:rsidR="007448B8">
        <w:rPr>
          <w:rFonts w:ascii="宋体" w:hAnsi="宋体" w:cs="宋体" w:hint="eastAsia"/>
          <w:snapToGrid w:val="0"/>
          <w:kern w:val="0"/>
          <w:sz w:val="28"/>
          <w:szCs w:val="28"/>
          <w:lang w:bidi="en-US"/>
        </w:rPr>
        <w:t>采用</w:t>
      </w:r>
      <w:r w:rsidR="00F10C47">
        <w:rPr>
          <w:rFonts w:ascii="宋体" w:hAnsi="宋体" w:cs="宋体" w:hint="eastAsia"/>
          <w:snapToGrid w:val="0"/>
          <w:kern w:val="0"/>
          <w:sz w:val="28"/>
          <w:szCs w:val="28"/>
          <w:lang w:bidi="en-US"/>
        </w:rPr>
        <w:t>12#槽钢，屋面封闭采用3mm钢板。</w:t>
      </w:r>
      <w:r w:rsidRPr="003C66E5" w:rsidR="00E5459C">
        <w:rPr>
          <w:rFonts w:ascii="宋体" w:hAnsi="宋体" w:cs="宋体" w:hint="eastAsia"/>
          <w:snapToGrid w:val="0"/>
          <w:kern w:val="0"/>
          <w:sz w:val="28"/>
          <w:szCs w:val="28"/>
          <w:lang w:bidi="en-US"/>
        </w:rPr>
        <w:t>檩条采用横向布置间距为50cm，</w:t>
      </w:r>
      <w:r w:rsidR="00F46669">
        <w:rPr>
          <w:rFonts w:ascii="宋体" w:hAnsi="宋体" w:cs="宋体" w:hint="eastAsia"/>
          <w:snapToGrid w:val="0"/>
          <w:kern w:val="0"/>
          <w:sz w:val="28"/>
          <w:szCs w:val="28"/>
          <w:lang w:bidi="en-US"/>
        </w:rPr>
        <w:t>檩条</w:t>
      </w:r>
      <w:r w:rsidRPr="003C66E5" w:rsidR="00E5459C">
        <w:rPr>
          <w:rFonts w:ascii="宋体" w:hAnsi="宋体" w:cs="宋体" w:hint="eastAsia"/>
          <w:snapToGrid w:val="0"/>
          <w:kern w:val="0"/>
          <w:sz w:val="28"/>
          <w:szCs w:val="28"/>
          <w:lang w:bidi="en-US"/>
        </w:rPr>
        <w:t>与主梁之间采用焊接的方式进行连接；</w:t>
      </w:r>
      <w:r w:rsidR="00F46669">
        <w:rPr>
          <w:rFonts w:ascii="宋体" w:hAnsi="宋体" w:cs="宋体" w:hint="eastAsia"/>
          <w:snapToGrid w:val="0"/>
          <w:kern w:val="0"/>
          <w:sz w:val="28"/>
          <w:szCs w:val="28"/>
          <w:lang w:bidi="en-US"/>
        </w:rPr>
        <w:t>封闭钢板</w:t>
      </w:r>
      <w:r w:rsidRPr="003C66E5" w:rsidR="00E5459C">
        <w:rPr>
          <w:rFonts w:ascii="宋体" w:hAnsi="宋体" w:cs="宋体" w:hint="eastAsia"/>
          <w:snapToGrid w:val="0"/>
          <w:kern w:val="0"/>
          <w:sz w:val="28"/>
          <w:szCs w:val="28"/>
          <w:lang w:bidi="en-US"/>
        </w:rPr>
        <w:t>采用可拆卸式高强螺栓带夹板连接</w:t>
      </w:r>
      <w:r w:rsidR="00557C17">
        <w:rPr>
          <w:rFonts w:ascii="宋体" w:hAnsi="宋体" w:cs="宋体" w:hint="eastAsia"/>
          <w:snapToGrid w:val="0"/>
          <w:kern w:val="0"/>
          <w:sz w:val="28"/>
          <w:szCs w:val="28"/>
          <w:lang w:bidi="en-US"/>
        </w:rPr>
        <w:t>。</w:t>
      </w:r>
      <w:r w:rsidRPr="003C66E5" w:rsidR="00F46669">
        <w:rPr>
          <w:rFonts w:ascii="宋体" w:hAnsi="宋体" w:cs="宋体" w:hint="eastAsia"/>
          <w:snapToGrid w:val="0"/>
          <w:kern w:val="0"/>
          <w:sz w:val="28"/>
          <w:szCs w:val="28"/>
          <w:lang w:bidi="en-US"/>
        </w:rPr>
        <w:t xml:space="preserve"> </w:t>
      </w:r>
    </w:p>
    <w:p w:rsidR="004D139A" w:rsidRPr="003414B0" w:rsidP="003414B0">
      <w:pPr>
        <w:snapToGrid w:val="0"/>
        <w:spacing w:line="460" w:lineRule="auto"/>
        <w:ind w:left="239" w:firstLine="280" w:leftChars="114" w:firstLineChars="100"/>
        <w:rPr>
          <w:rFonts w:ascii="宋体" w:hAnsi="宋体" w:cs="宋体" w:hint="eastAsia"/>
          <w:snapToGrid w:val="0"/>
          <w:kern w:val="0"/>
          <w:sz w:val="28"/>
          <w:szCs w:val="28"/>
          <w:lang w:bidi="en-US"/>
        </w:rPr>
      </w:pPr>
      <w:r w:rsidRPr="003414B0">
        <w:rPr>
          <w:rFonts w:ascii="宋体" w:hAnsi="宋体" w:cs="宋体" w:hint="eastAsia"/>
          <w:snapToGrid w:val="0"/>
          <w:kern w:val="0"/>
          <w:sz w:val="28"/>
          <w:szCs w:val="28"/>
          <w:lang w:bidi="en-US"/>
        </w:rPr>
        <w:t>4、</w:t>
      </w:r>
      <w:r w:rsidRPr="003414B0" w:rsidR="003414B0">
        <w:rPr>
          <w:rFonts w:ascii="宋体" w:hAnsi="宋体" w:cs="宋体" w:hint="eastAsia"/>
          <w:snapToGrid w:val="0"/>
          <w:kern w:val="0"/>
          <w:sz w:val="28"/>
          <w:szCs w:val="28"/>
          <w:lang w:bidi="en-US"/>
        </w:rPr>
        <w:t>防护</w:t>
      </w:r>
      <w:r w:rsidRPr="003414B0" w:rsidR="00AD6F5E">
        <w:rPr>
          <w:rFonts w:ascii="宋体" w:hAnsi="宋体" w:cs="宋体" w:hint="eastAsia"/>
          <w:snapToGrid w:val="0"/>
          <w:kern w:val="0"/>
          <w:sz w:val="28"/>
          <w:szCs w:val="28"/>
          <w:lang w:bidi="en-US"/>
        </w:rPr>
        <w:t>门洞</w:t>
      </w:r>
      <w:r w:rsidRPr="003414B0">
        <w:rPr>
          <w:rFonts w:ascii="宋体" w:hAnsi="宋体" w:cs="宋体" w:hint="eastAsia"/>
          <w:snapToGrid w:val="0"/>
          <w:kern w:val="0"/>
          <w:sz w:val="28"/>
          <w:szCs w:val="28"/>
          <w:lang w:bidi="en-US"/>
        </w:rPr>
        <w:t>施工</w:t>
      </w:r>
    </w:p>
    <w:p w:rsidR="004D139A" w:rsidRPr="003414B0" w:rsidP="003414B0">
      <w:pPr>
        <w:snapToGrid w:val="0"/>
        <w:spacing w:line="460" w:lineRule="auto"/>
        <w:ind w:left="239" w:firstLine="700" w:leftChars="114" w:firstLineChars="250"/>
        <w:rPr>
          <w:rFonts w:ascii="宋体" w:hAnsi="宋体" w:cs="宋体" w:hint="eastAsia"/>
          <w:snapToGrid w:val="0"/>
          <w:kern w:val="0"/>
          <w:sz w:val="28"/>
          <w:szCs w:val="28"/>
          <w:lang w:bidi="en-US"/>
        </w:rPr>
      </w:pPr>
      <w:r w:rsidRPr="003414B0" w:rsidR="00AD6F5E">
        <w:rPr>
          <w:rFonts w:ascii="宋体" w:hAnsi="宋体" w:cs="宋体" w:hint="eastAsia"/>
          <w:snapToGrid w:val="0"/>
          <w:kern w:val="0"/>
          <w:sz w:val="28"/>
          <w:szCs w:val="28"/>
          <w:lang w:bidi="en-US"/>
        </w:rPr>
        <w:t>门洞</w:t>
      </w:r>
      <w:r w:rsidRPr="003414B0" w:rsidR="00B41196">
        <w:rPr>
          <w:rFonts w:ascii="宋体" w:hAnsi="宋体" w:cs="宋体" w:hint="eastAsia"/>
          <w:snapToGrid w:val="0"/>
          <w:kern w:val="0"/>
          <w:sz w:val="28"/>
          <w:szCs w:val="28"/>
          <w:lang w:bidi="en-US"/>
        </w:rPr>
        <w:t>施工涉及型钢立柱的吊装、上方横梁吊装、连接件的安装等。其中，立柱的吊装、上方横、纵梁的吊装、面板铺设等都需要</w:t>
      </w:r>
      <w:r w:rsidR="00F46669">
        <w:rPr>
          <w:rFonts w:ascii="宋体" w:hAnsi="宋体" w:cs="宋体" w:hint="eastAsia"/>
          <w:snapToGrid w:val="0"/>
          <w:kern w:val="0"/>
          <w:sz w:val="28"/>
          <w:szCs w:val="28"/>
          <w:lang w:bidi="en-US"/>
        </w:rPr>
        <w:t>高速公路管理</w:t>
      </w:r>
      <w:r w:rsidRPr="003414B0" w:rsidR="00B41196">
        <w:rPr>
          <w:rFonts w:ascii="宋体" w:hAnsi="宋体" w:cs="宋体" w:hint="eastAsia"/>
          <w:snapToGrid w:val="0"/>
          <w:kern w:val="0"/>
          <w:sz w:val="28"/>
          <w:szCs w:val="28"/>
          <w:lang w:bidi="en-US"/>
        </w:rPr>
        <w:t>部门配合进行</w:t>
      </w:r>
      <w:r w:rsidR="00F46669">
        <w:rPr>
          <w:rFonts w:ascii="宋体" w:hAnsi="宋体" w:cs="宋体" w:hint="eastAsia"/>
          <w:snapToGrid w:val="0"/>
          <w:kern w:val="0"/>
          <w:sz w:val="28"/>
          <w:szCs w:val="28"/>
          <w:lang w:bidi="en-US"/>
        </w:rPr>
        <w:t>施工</w:t>
      </w:r>
      <w:r w:rsidRPr="003414B0" w:rsidR="00B41196">
        <w:rPr>
          <w:rFonts w:ascii="宋体" w:hAnsi="宋体" w:cs="宋体" w:hint="eastAsia"/>
          <w:snapToGrid w:val="0"/>
          <w:kern w:val="0"/>
          <w:sz w:val="28"/>
          <w:szCs w:val="28"/>
          <w:lang w:bidi="en-US"/>
        </w:rPr>
        <w:t>，</w:t>
      </w:r>
      <w:r w:rsidR="00F46669">
        <w:rPr>
          <w:rFonts w:ascii="宋体" w:hAnsi="宋体" w:cs="宋体" w:hint="eastAsia"/>
          <w:snapToGrid w:val="0"/>
          <w:kern w:val="0"/>
          <w:sz w:val="28"/>
          <w:szCs w:val="28"/>
          <w:lang w:bidi="en-US"/>
        </w:rPr>
        <w:t>必要情况下需要交通管制或单幅通行，在施工过程中，在施工前，必须提前联系高速公路管理部门。</w:t>
      </w:r>
      <w:r w:rsidRPr="003414B0" w:rsidR="00B41196">
        <w:rPr>
          <w:rFonts w:ascii="宋体" w:hAnsi="宋体" w:cs="宋体" w:hint="eastAsia"/>
          <w:snapToGrid w:val="0"/>
          <w:kern w:val="0"/>
          <w:sz w:val="28"/>
          <w:szCs w:val="28"/>
          <w:lang w:bidi="en-US"/>
        </w:rPr>
        <w:t>。</w:t>
      </w:r>
    </w:p>
    <w:p w:rsidR="00B41196" w:rsidRPr="003414B0" w:rsidP="003414B0">
      <w:pPr>
        <w:snapToGrid w:val="0"/>
        <w:spacing w:line="460" w:lineRule="auto"/>
        <w:ind w:left="239" w:firstLine="700" w:leftChars="114" w:firstLineChars="250"/>
        <w:rPr>
          <w:rFonts w:ascii="宋体" w:hAnsi="宋体" w:cs="宋体" w:hint="eastAsia"/>
          <w:snapToGrid w:val="0"/>
          <w:kern w:val="0"/>
          <w:sz w:val="28"/>
          <w:szCs w:val="28"/>
          <w:lang w:bidi="en-US"/>
        </w:rPr>
      </w:pPr>
      <w:r w:rsidRPr="003414B0">
        <w:rPr>
          <w:rFonts w:ascii="宋体" w:hAnsi="宋体" w:cs="宋体" w:hint="eastAsia"/>
          <w:snapToGrid w:val="0"/>
          <w:kern w:val="0"/>
          <w:sz w:val="28"/>
          <w:szCs w:val="28"/>
          <w:lang w:bidi="en-US"/>
        </w:rPr>
        <w:t>施工流程：浇筑钢筋混凝土基础</w:t>
      </w:r>
      <w:r w:rsidRPr="003414B0">
        <w:rPr>
          <w:rFonts w:ascii="宋体" w:hAnsi="宋体" w:cs="宋体" w:hint="eastAsia"/>
          <w:snapToGrid w:val="0"/>
          <w:kern w:val="0"/>
          <w:sz w:val="28"/>
          <w:szCs w:val="28"/>
          <w:lang w:bidi="en-US"/>
        </w:rPr>
        <w:t>→</w:t>
      </w:r>
      <w:r w:rsidRPr="003414B0">
        <w:rPr>
          <w:rFonts w:ascii="宋体" w:hAnsi="宋体" w:cs="宋体" w:hint="eastAsia"/>
          <w:snapToGrid w:val="0"/>
          <w:kern w:val="0"/>
          <w:sz w:val="28"/>
          <w:szCs w:val="28"/>
          <w:lang w:bidi="en-US"/>
        </w:rPr>
        <w:t>吊装立柱</w:t>
      </w:r>
      <w:r w:rsidRPr="003414B0">
        <w:rPr>
          <w:rFonts w:ascii="宋体" w:hAnsi="宋体" w:cs="宋体" w:hint="eastAsia"/>
          <w:snapToGrid w:val="0"/>
          <w:kern w:val="0"/>
          <w:sz w:val="28"/>
          <w:szCs w:val="28"/>
          <w:lang w:bidi="en-US"/>
        </w:rPr>
        <w:t>→</w:t>
      </w:r>
      <w:r w:rsidRPr="003414B0">
        <w:rPr>
          <w:rFonts w:ascii="宋体" w:hAnsi="宋体" w:cs="宋体" w:hint="eastAsia"/>
          <w:snapToGrid w:val="0"/>
          <w:kern w:val="0"/>
          <w:sz w:val="28"/>
          <w:szCs w:val="28"/>
          <w:lang w:bidi="en-US"/>
        </w:rPr>
        <w:t>水平、斜向系杆</w:t>
      </w:r>
      <w:r w:rsidRPr="003414B0">
        <w:rPr>
          <w:rFonts w:ascii="宋体" w:hAnsi="宋体" w:cs="宋体" w:hint="eastAsia"/>
          <w:snapToGrid w:val="0"/>
          <w:kern w:val="0"/>
          <w:sz w:val="28"/>
          <w:szCs w:val="28"/>
          <w:lang w:bidi="en-US"/>
        </w:rPr>
        <w:t>→</w:t>
      </w:r>
      <w:r w:rsidRPr="003414B0">
        <w:rPr>
          <w:rFonts w:ascii="宋体" w:hAnsi="宋体" w:cs="宋体" w:hint="eastAsia"/>
          <w:snapToGrid w:val="0"/>
          <w:kern w:val="0"/>
          <w:sz w:val="28"/>
          <w:szCs w:val="28"/>
          <w:lang w:bidi="en-US"/>
        </w:rPr>
        <w:t>吊装横梁</w:t>
      </w:r>
      <w:r w:rsidRPr="003414B0">
        <w:rPr>
          <w:rFonts w:ascii="宋体" w:hAnsi="宋体" w:cs="宋体" w:hint="eastAsia"/>
          <w:snapToGrid w:val="0"/>
          <w:kern w:val="0"/>
          <w:sz w:val="28"/>
          <w:szCs w:val="28"/>
          <w:lang w:bidi="en-US"/>
        </w:rPr>
        <w:t>→</w:t>
      </w:r>
      <w:r w:rsidRPr="003414B0">
        <w:rPr>
          <w:rFonts w:ascii="宋体" w:hAnsi="宋体" w:cs="宋体" w:hint="eastAsia"/>
          <w:snapToGrid w:val="0"/>
          <w:kern w:val="0"/>
          <w:sz w:val="28"/>
          <w:szCs w:val="28"/>
          <w:lang w:bidi="en-US"/>
        </w:rPr>
        <w:t>铺设面板。</w:t>
      </w:r>
    </w:p>
    <w:p w:rsidR="00B41196" w:rsidRPr="003414B0" w:rsidP="00D02AEB">
      <w:pPr>
        <w:snapToGrid w:val="0"/>
        <w:spacing w:line="460" w:lineRule="auto"/>
        <w:ind w:left="239" w:firstLine="560" w:leftChars="114" w:firstLineChars="200"/>
        <w:rPr>
          <w:rFonts w:ascii="宋体" w:hAnsi="宋体" w:cs="宋体" w:hint="eastAsia"/>
          <w:snapToGrid w:val="0"/>
          <w:kern w:val="0"/>
          <w:sz w:val="28"/>
          <w:szCs w:val="28"/>
          <w:lang w:bidi="en-US"/>
        </w:rPr>
      </w:pPr>
      <w:r w:rsidRPr="003414B0">
        <w:rPr>
          <w:rFonts w:ascii="宋体" w:hAnsi="宋体" w:cs="宋体" w:hint="eastAsia"/>
          <w:snapToGrid w:val="0"/>
          <w:kern w:val="0"/>
          <w:sz w:val="28"/>
          <w:szCs w:val="28"/>
          <w:lang w:bidi="en-US"/>
        </w:rPr>
        <w:t>1）基础施工</w:t>
      </w:r>
      <w:r w:rsidR="00D02AEB">
        <w:rPr>
          <w:rFonts w:ascii="宋体" w:hAnsi="宋体" w:cs="宋体" w:hint="eastAsia"/>
          <w:snapToGrid w:val="0"/>
          <w:kern w:val="0"/>
          <w:sz w:val="28"/>
          <w:szCs w:val="28"/>
          <w:lang w:bidi="en-US"/>
        </w:rPr>
        <w:t>：</w:t>
      </w:r>
      <w:r w:rsidR="00A0629C">
        <w:rPr>
          <w:rFonts w:ascii="宋体" w:hAnsi="宋体" w:cs="宋体" w:hint="eastAsia"/>
          <w:snapToGrid w:val="0"/>
          <w:kern w:val="0"/>
          <w:sz w:val="28"/>
          <w:szCs w:val="28"/>
          <w:lang w:bidi="en-US"/>
        </w:rPr>
        <w:t>在混凝土浇筑前，先在基础内插打直径16mm的插筋，插筋伸入地面以下30cm，伸入基础混凝土40cm。在插筋施工完毕后进行混凝土</w:t>
      </w:r>
      <w:r w:rsidR="00F46669">
        <w:rPr>
          <w:rFonts w:ascii="宋体" w:hAnsi="宋体" w:cs="宋体" w:hint="eastAsia"/>
          <w:snapToGrid w:val="0"/>
          <w:kern w:val="0"/>
          <w:sz w:val="28"/>
          <w:szCs w:val="28"/>
          <w:lang w:bidi="en-US"/>
        </w:rPr>
        <w:t>浇筑，</w:t>
      </w:r>
      <w:r w:rsidR="00A0629C">
        <w:rPr>
          <w:rFonts w:ascii="宋体" w:hAnsi="宋体" w:cs="宋体" w:hint="eastAsia"/>
          <w:snapToGrid w:val="0"/>
          <w:kern w:val="0"/>
          <w:sz w:val="28"/>
          <w:szCs w:val="28"/>
          <w:lang w:bidi="en-US"/>
        </w:rPr>
        <w:t>并</w:t>
      </w:r>
      <w:r w:rsidR="00F46669">
        <w:rPr>
          <w:rFonts w:ascii="宋体" w:hAnsi="宋体" w:cs="宋体" w:hint="eastAsia"/>
          <w:snapToGrid w:val="0"/>
          <w:kern w:val="0"/>
          <w:sz w:val="28"/>
          <w:szCs w:val="28"/>
          <w:lang w:bidi="en-US"/>
        </w:rPr>
        <w:t>安装预</w:t>
      </w:r>
      <w:r w:rsidR="00D02AEB">
        <w:rPr>
          <w:rFonts w:ascii="宋体" w:hAnsi="宋体" w:cs="宋体" w:hint="eastAsia"/>
          <w:snapToGrid w:val="0"/>
          <w:kern w:val="0"/>
          <w:sz w:val="28"/>
          <w:szCs w:val="28"/>
          <w:lang w:bidi="en-US"/>
        </w:rPr>
        <w:t>800*800</w:t>
      </w:r>
      <w:r w:rsidRPr="003414B0">
        <w:rPr>
          <w:rFonts w:ascii="宋体" w:hAnsi="宋体" w:cs="宋体" w:hint="eastAsia"/>
          <w:snapToGrid w:val="0"/>
          <w:kern w:val="0"/>
          <w:sz w:val="28"/>
          <w:szCs w:val="28"/>
          <w:lang w:bidi="en-US"/>
        </w:rPr>
        <w:t>*</w:t>
      </w:r>
      <w:r w:rsidR="007A12DE">
        <w:rPr>
          <w:rFonts w:ascii="宋体" w:hAnsi="宋体" w:cs="宋体" w:hint="eastAsia"/>
          <w:snapToGrid w:val="0"/>
          <w:kern w:val="0"/>
          <w:sz w:val="28"/>
          <w:szCs w:val="28"/>
          <w:lang w:bidi="en-US"/>
        </w:rPr>
        <w:t>15</w:t>
      </w:r>
      <w:r w:rsidRPr="003414B0">
        <w:rPr>
          <w:rFonts w:ascii="宋体" w:hAnsi="宋体" w:cs="宋体" w:hint="eastAsia"/>
          <w:snapToGrid w:val="0"/>
          <w:kern w:val="0"/>
          <w:sz w:val="28"/>
          <w:szCs w:val="28"/>
          <w:lang w:bidi="en-US"/>
        </w:rPr>
        <w:t>mm立柱</w:t>
      </w:r>
      <w:r w:rsidR="007A12DE">
        <w:rPr>
          <w:rFonts w:ascii="宋体" w:hAnsi="宋体" w:cs="宋体" w:hint="eastAsia"/>
          <w:snapToGrid w:val="0"/>
          <w:kern w:val="0"/>
          <w:sz w:val="28"/>
          <w:szCs w:val="28"/>
          <w:lang w:bidi="en-US"/>
        </w:rPr>
        <w:t>预埋</w:t>
      </w:r>
      <w:r w:rsidRPr="003414B0">
        <w:rPr>
          <w:rFonts w:ascii="宋体" w:hAnsi="宋体" w:cs="宋体" w:hint="eastAsia"/>
          <w:snapToGrid w:val="0"/>
          <w:kern w:val="0"/>
          <w:sz w:val="28"/>
          <w:szCs w:val="28"/>
          <w:lang w:bidi="en-US"/>
        </w:rPr>
        <w:t>钢板，</w:t>
      </w:r>
      <w:r w:rsidR="007A12DE">
        <w:rPr>
          <w:rFonts w:ascii="宋体" w:hAnsi="宋体" w:cs="宋体" w:hint="eastAsia"/>
          <w:snapToGrid w:val="0"/>
          <w:kern w:val="0"/>
          <w:sz w:val="28"/>
          <w:szCs w:val="28"/>
          <w:lang w:bidi="en-US"/>
        </w:rPr>
        <w:t>预埋钢板安装时，应严格控制其顶面高程，保证误差不超过</w:t>
      </w:r>
      <w:r w:rsidR="00557C17">
        <w:rPr>
          <w:rFonts w:ascii="宋体" w:hAnsi="宋体" w:cs="宋体" w:hint="eastAsia"/>
          <w:snapToGrid w:val="0"/>
          <w:kern w:val="0"/>
          <w:sz w:val="28"/>
          <w:szCs w:val="28"/>
          <w:lang w:bidi="en-US"/>
        </w:rPr>
        <w:t>3</w:t>
      </w:r>
      <w:r w:rsidR="007A12DE">
        <w:rPr>
          <w:rFonts w:ascii="宋体" w:hAnsi="宋体" w:cs="宋体" w:hint="eastAsia"/>
          <w:snapToGrid w:val="0"/>
          <w:kern w:val="0"/>
          <w:sz w:val="28"/>
          <w:szCs w:val="28"/>
          <w:lang w:bidi="en-US"/>
        </w:rPr>
        <w:t>mm，在混凝土浇筑时，需要单幅通车，对交通进行管制。</w:t>
      </w:r>
    </w:p>
    <w:p w:rsidR="00B41196" w:rsidRPr="003414B0" w:rsidP="00F46669">
      <w:pPr>
        <w:snapToGrid w:val="0"/>
        <w:spacing w:line="460" w:lineRule="auto"/>
        <w:ind w:left="239" w:firstLine="560" w:leftChars="114" w:firstLineChars="200"/>
        <w:rPr>
          <w:rFonts w:ascii="宋体" w:hAnsi="宋体" w:cs="宋体" w:hint="eastAsia"/>
          <w:snapToGrid w:val="0"/>
          <w:kern w:val="0"/>
          <w:sz w:val="28"/>
          <w:szCs w:val="28"/>
          <w:lang w:bidi="en-US"/>
        </w:rPr>
      </w:pPr>
      <w:r w:rsidRPr="003414B0">
        <w:rPr>
          <w:rFonts w:ascii="宋体" w:hAnsi="宋体" w:cs="宋体" w:hint="eastAsia"/>
          <w:snapToGrid w:val="0"/>
          <w:kern w:val="0"/>
          <w:sz w:val="28"/>
          <w:szCs w:val="28"/>
          <w:lang w:bidi="en-US"/>
        </w:rPr>
        <w:t>2）立柱施工</w:t>
      </w:r>
    </w:p>
    <w:p w:rsidR="00B41196" w:rsidRPr="003414B0" w:rsidP="001C6716">
      <w:pPr>
        <w:snapToGrid w:val="0"/>
        <w:spacing w:line="460" w:lineRule="auto"/>
        <w:ind w:left="239" w:firstLine="560" w:leftChars="114" w:firstLineChars="200"/>
        <w:rPr>
          <w:rFonts w:ascii="宋体" w:hAnsi="宋体" w:cs="宋体" w:hint="eastAsia"/>
          <w:snapToGrid w:val="0"/>
          <w:kern w:val="0"/>
          <w:sz w:val="28"/>
          <w:szCs w:val="28"/>
          <w:lang w:bidi="en-US"/>
        </w:rPr>
        <w:sectPr w:rsidSect="00932D2A">
          <w:type w:val="nextPage"/>
          <w:pgSz w:w="11906" w:h="16838" w:code="9"/>
          <w:pgMar w:top="1440" w:right="1531" w:bottom="1440" w:left="1531" w:header="851" w:footer="992" w:gutter="0"/>
          <w:pgNumType w:start="10"/>
          <w:cols w:space="425"/>
          <w:titlePg w:val="0"/>
          <w:docGrid w:linePitch="312"/>
        </w:sectPr>
      </w:pPr>
      <w:r w:rsidR="007A12DE">
        <w:rPr>
          <w:rFonts w:ascii="宋体" w:hAnsi="宋体" w:cs="宋体" w:hint="eastAsia"/>
          <w:snapToGrid w:val="0"/>
          <w:kern w:val="0"/>
          <w:sz w:val="28"/>
          <w:szCs w:val="28"/>
          <w:lang w:bidi="en-US"/>
        </w:rPr>
        <w:t>立柱施工需要其中设备配合进行安装，因此，在立柱安装前，根据与高速公路管理部门签订的施工协议相关条款规定，</w:t>
      </w:r>
      <w:r w:rsidRPr="003414B0">
        <w:rPr>
          <w:rFonts w:ascii="宋体" w:hAnsi="宋体" w:cs="宋体" w:hint="eastAsia"/>
          <w:snapToGrid w:val="0"/>
          <w:kern w:val="0"/>
          <w:sz w:val="28"/>
          <w:szCs w:val="28"/>
          <w:lang w:bidi="en-US"/>
        </w:rPr>
        <w:t>提前</w:t>
      </w:r>
    </w:p>
    <w:p w:rsidR="00B41196" w:rsidRPr="003414B0" w:rsidP="001C6716">
      <w:pPr>
        <w:snapToGrid w:val="0"/>
        <w:spacing w:line="460" w:lineRule="auto"/>
        <w:ind w:left="239" w:firstLine="560" w:leftChars="114" w:firstLineChars="200"/>
        <w:rPr>
          <w:rFonts w:ascii="宋体" w:hAnsi="宋体" w:cs="宋体" w:hint="eastAsia"/>
          <w:snapToGrid w:val="0"/>
          <w:kern w:val="0"/>
          <w:sz w:val="28"/>
          <w:szCs w:val="28"/>
          <w:lang w:bidi="en-US"/>
        </w:rPr>
      </w:pPr>
      <w:r w:rsidR="007A12DE">
        <w:rPr>
          <w:rFonts w:ascii="宋体" w:hAnsi="宋体" w:cs="宋体" w:hint="eastAsia"/>
          <w:snapToGrid w:val="0"/>
          <w:kern w:val="0"/>
          <w:sz w:val="28"/>
          <w:szCs w:val="28"/>
          <w:lang w:bidi="en-US"/>
        </w:rPr>
        <w:t>与高速公路管理部门联系</w:t>
      </w:r>
      <w:r w:rsidRPr="003414B0">
        <w:rPr>
          <w:rFonts w:ascii="宋体" w:hAnsi="宋体" w:cs="宋体" w:hint="eastAsia"/>
          <w:snapToGrid w:val="0"/>
          <w:kern w:val="0"/>
          <w:sz w:val="28"/>
          <w:szCs w:val="28"/>
          <w:lang w:bidi="en-US"/>
        </w:rPr>
        <w:t>，</w:t>
      </w:r>
      <w:r w:rsidR="007A12DE">
        <w:rPr>
          <w:rFonts w:ascii="宋体" w:hAnsi="宋体" w:cs="宋体" w:hint="eastAsia"/>
          <w:snapToGrid w:val="0"/>
          <w:kern w:val="0"/>
          <w:sz w:val="28"/>
          <w:szCs w:val="28"/>
          <w:lang w:bidi="en-US"/>
        </w:rPr>
        <w:t>进行交通管制。在</w:t>
      </w:r>
      <w:r w:rsidRPr="003414B0">
        <w:rPr>
          <w:rFonts w:ascii="宋体" w:hAnsi="宋体" w:cs="宋体" w:hint="eastAsia"/>
          <w:snapToGrid w:val="0"/>
          <w:kern w:val="0"/>
          <w:sz w:val="28"/>
          <w:szCs w:val="28"/>
          <w:lang w:bidi="en-US"/>
        </w:rPr>
        <w:t>基础混凝土强度达成80%</w:t>
      </w:r>
      <w:r w:rsidR="007A12DE">
        <w:rPr>
          <w:rFonts w:ascii="宋体" w:hAnsi="宋体" w:cs="宋体" w:hint="eastAsia"/>
          <w:snapToGrid w:val="0"/>
          <w:kern w:val="0"/>
          <w:sz w:val="28"/>
          <w:szCs w:val="28"/>
          <w:lang w:bidi="en-US"/>
        </w:rPr>
        <w:t>后由</w:t>
      </w:r>
      <w:r w:rsidRPr="003414B0" w:rsidR="00052830">
        <w:rPr>
          <w:rFonts w:ascii="宋体" w:hAnsi="宋体" w:cs="宋体" w:hint="eastAsia"/>
          <w:snapToGrid w:val="0"/>
          <w:kern w:val="0"/>
          <w:sz w:val="28"/>
          <w:szCs w:val="28"/>
          <w:lang w:bidi="en-US"/>
        </w:rPr>
        <w:t>测量队一方面对混凝土基础顶预埋件进行标高复测，并准确放出</w:t>
      </w:r>
      <w:r w:rsidR="007A12DE">
        <w:rPr>
          <w:rFonts w:ascii="宋体" w:hAnsi="宋体" w:cs="宋体" w:hint="eastAsia"/>
          <w:snapToGrid w:val="0"/>
          <w:kern w:val="0"/>
          <w:sz w:val="28"/>
          <w:szCs w:val="28"/>
          <w:lang w:bidi="en-US"/>
        </w:rPr>
        <w:t>立柱</w:t>
      </w:r>
      <w:r w:rsidRPr="003414B0" w:rsidR="00052830">
        <w:rPr>
          <w:rFonts w:ascii="宋体" w:hAnsi="宋体" w:cs="宋体" w:hint="eastAsia"/>
          <w:snapToGrid w:val="0"/>
          <w:kern w:val="0"/>
          <w:sz w:val="28"/>
          <w:szCs w:val="28"/>
          <w:lang w:bidi="en-US"/>
        </w:rPr>
        <w:t>的中心位置，画出型钢外轮廓圆周线。通过复测数据计算出型钢的高度，并对型钢进行编号。</w:t>
      </w:r>
    </w:p>
    <w:p w:rsidR="00052830" w:rsidP="00853501">
      <w:pPr>
        <w:snapToGrid w:val="0"/>
        <w:spacing w:line="460" w:lineRule="auto"/>
        <w:ind w:left="239" w:firstLine="280" w:leftChars="114" w:firstLineChars="100"/>
        <w:rPr>
          <w:rFonts w:ascii="宋体" w:hAnsi="宋体" w:cs="宋体" w:hint="eastAsia"/>
          <w:snapToGrid w:val="0"/>
          <w:kern w:val="0"/>
          <w:sz w:val="28"/>
          <w:szCs w:val="28"/>
          <w:lang w:bidi="en-US"/>
        </w:rPr>
      </w:pPr>
      <w:r w:rsidRPr="003414B0">
        <w:rPr>
          <w:rFonts w:ascii="宋体" w:hAnsi="宋体" w:cs="宋体" w:hint="eastAsia"/>
          <w:snapToGrid w:val="0"/>
          <w:kern w:val="0"/>
          <w:sz w:val="28"/>
          <w:szCs w:val="28"/>
          <w:lang w:bidi="en-US"/>
        </w:rPr>
        <w:t xml:space="preserve"> </w:t>
      </w:r>
      <w:r w:rsidR="001C6716">
        <w:rPr>
          <w:rFonts w:ascii="宋体" w:hAnsi="宋体" w:cs="宋体" w:hint="eastAsia"/>
          <w:snapToGrid w:val="0"/>
          <w:kern w:val="0"/>
          <w:sz w:val="28"/>
          <w:szCs w:val="28"/>
          <w:lang w:bidi="en-US"/>
        </w:rPr>
        <w:t xml:space="preserve"> </w:t>
      </w:r>
      <w:r w:rsidR="00EA2D1B">
        <w:rPr>
          <w:rFonts w:ascii="宋体" w:hAnsi="宋体" w:cs="宋体" w:hint="eastAsia"/>
          <w:snapToGrid w:val="0"/>
          <w:kern w:val="0"/>
          <w:sz w:val="28"/>
          <w:szCs w:val="28"/>
          <w:lang w:bidi="en-US"/>
        </w:rPr>
        <w:t>立柱</w:t>
      </w:r>
      <w:r w:rsidR="007A12DE">
        <w:rPr>
          <w:rFonts w:ascii="宋体" w:hAnsi="宋体" w:cs="宋体" w:hint="eastAsia"/>
          <w:snapToGrid w:val="0"/>
          <w:kern w:val="0"/>
          <w:sz w:val="28"/>
          <w:szCs w:val="28"/>
          <w:lang w:bidi="en-US"/>
        </w:rPr>
        <w:t>安装</w:t>
      </w:r>
      <w:r w:rsidRPr="003414B0">
        <w:rPr>
          <w:rFonts w:ascii="宋体" w:hAnsi="宋体" w:cs="宋体" w:hint="eastAsia"/>
          <w:snapToGrid w:val="0"/>
          <w:kern w:val="0"/>
          <w:sz w:val="28"/>
          <w:szCs w:val="28"/>
          <w:lang w:bidi="en-US"/>
        </w:rPr>
        <w:t>采用35t汽车吊</w:t>
      </w:r>
      <w:r w:rsidR="007A12DE">
        <w:rPr>
          <w:rFonts w:ascii="宋体" w:hAnsi="宋体" w:cs="宋体" w:hint="eastAsia"/>
          <w:snapToGrid w:val="0"/>
          <w:kern w:val="0"/>
          <w:sz w:val="28"/>
          <w:szCs w:val="28"/>
          <w:lang w:bidi="en-US"/>
        </w:rPr>
        <w:t>进行配合作业，吊装现场安排专人指挥。人工用安全绳捆绑好</w:t>
      </w:r>
      <w:r w:rsidRPr="003414B0">
        <w:rPr>
          <w:rFonts w:ascii="宋体" w:hAnsi="宋体" w:cs="宋体" w:hint="eastAsia"/>
          <w:snapToGrid w:val="0"/>
          <w:kern w:val="0"/>
          <w:sz w:val="28"/>
          <w:szCs w:val="28"/>
          <w:lang w:bidi="en-US"/>
        </w:rPr>
        <w:t>立柱，配合吊车进行安</w:t>
      </w:r>
      <w:r w:rsidR="00C3146D">
        <w:rPr>
          <w:rFonts w:ascii="宋体" w:hAnsi="宋体" w:cs="宋体" w:hint="eastAsia"/>
          <w:snapToGrid w:val="0"/>
          <w:kern w:val="0"/>
          <w:sz w:val="28"/>
          <w:szCs w:val="28"/>
          <w:lang w:bidi="en-US"/>
        </w:rPr>
        <w:t>放，与吊车指挥员互相协调作业。防止在吊装过程中立柱和晃动损坏公路</w:t>
      </w:r>
      <w:r w:rsidRPr="003414B0">
        <w:rPr>
          <w:rFonts w:ascii="宋体" w:hAnsi="宋体" w:cs="宋体" w:hint="eastAsia"/>
          <w:snapToGrid w:val="0"/>
          <w:kern w:val="0"/>
          <w:sz w:val="28"/>
          <w:szCs w:val="28"/>
          <w:lang w:bidi="en-US"/>
        </w:rPr>
        <w:t>设施，就位后与预埋钢板连接。安装时用全站</w:t>
      </w:r>
      <w:r w:rsidR="007A12DE">
        <w:rPr>
          <w:rFonts w:ascii="宋体" w:hAnsi="宋体" w:cs="宋体" w:hint="eastAsia"/>
          <w:snapToGrid w:val="0"/>
          <w:kern w:val="0"/>
          <w:sz w:val="28"/>
          <w:szCs w:val="28"/>
          <w:lang w:bidi="en-US"/>
        </w:rPr>
        <w:t>仪调整立柱的垂直度，管底不平时垫设薄钢板调整。专人检查立柱底面及焊接质量</w:t>
      </w:r>
      <w:r w:rsidRPr="003414B0">
        <w:rPr>
          <w:rFonts w:ascii="宋体" w:hAnsi="宋体" w:cs="宋体" w:hint="eastAsia"/>
          <w:snapToGrid w:val="0"/>
          <w:kern w:val="0"/>
          <w:sz w:val="28"/>
          <w:szCs w:val="28"/>
          <w:lang w:bidi="en-US"/>
        </w:rPr>
        <w:t>。</w:t>
      </w:r>
    </w:p>
    <w:p w:rsidR="007D72AF" w:rsidRPr="003414B0" w:rsidP="007D72AF">
      <w:pPr>
        <w:snapToGrid w:val="0"/>
        <w:spacing w:line="460" w:lineRule="auto"/>
        <w:ind w:left="239" w:firstLine="420" w:leftChars="114" w:firstLineChars="150"/>
        <w:rPr>
          <w:rFonts w:ascii="宋体" w:hAnsi="宋体" w:cs="宋体" w:hint="eastAsia"/>
          <w:snapToGrid w:val="0"/>
          <w:kern w:val="0"/>
          <w:sz w:val="28"/>
          <w:szCs w:val="28"/>
          <w:lang w:bidi="en-US"/>
        </w:rPr>
      </w:pPr>
      <w:r>
        <w:rPr>
          <w:rFonts w:ascii="宋体" w:hAnsi="宋体" w:cs="宋体" w:hint="eastAsia"/>
          <w:snapToGrid w:val="0"/>
          <w:kern w:val="0"/>
          <w:sz w:val="28"/>
          <w:szCs w:val="28"/>
          <w:lang w:bidi="en-US"/>
        </w:rPr>
        <w:t>在立柱施工完毕后，施工 2#墩相应的防护门洞侧面封闭钢板，钢板与立柱和剪刀撑采用焊接的方式进行连接。</w:t>
      </w:r>
    </w:p>
    <w:p w:rsidR="00052830" w:rsidRPr="003414B0" w:rsidP="00005796">
      <w:pPr>
        <w:snapToGrid w:val="0"/>
        <w:spacing w:line="460" w:lineRule="auto"/>
        <w:ind w:left="239" w:firstLine="420" w:leftChars="114" w:firstLineChars="150"/>
        <w:rPr>
          <w:rFonts w:ascii="宋体" w:hAnsi="宋体" w:cs="宋体" w:hint="eastAsia"/>
          <w:snapToGrid w:val="0"/>
          <w:kern w:val="0"/>
          <w:sz w:val="28"/>
          <w:szCs w:val="28"/>
          <w:lang w:bidi="en-US"/>
        </w:rPr>
      </w:pPr>
      <w:r w:rsidRPr="003414B0">
        <w:rPr>
          <w:rFonts w:ascii="宋体" w:hAnsi="宋体" w:cs="宋体" w:hint="eastAsia"/>
          <w:snapToGrid w:val="0"/>
          <w:kern w:val="0"/>
          <w:sz w:val="28"/>
          <w:szCs w:val="28"/>
          <w:lang w:bidi="en-US"/>
        </w:rPr>
        <w:t>3）</w:t>
      </w:r>
      <w:r w:rsidR="00C3146D">
        <w:rPr>
          <w:rFonts w:ascii="宋体" w:hAnsi="宋体" w:cs="宋体" w:hint="eastAsia"/>
          <w:snapToGrid w:val="0"/>
          <w:kern w:val="0"/>
          <w:sz w:val="28"/>
          <w:szCs w:val="28"/>
          <w:lang w:bidi="en-US"/>
        </w:rPr>
        <w:t>主梁</w:t>
      </w:r>
      <w:r w:rsidRPr="003414B0">
        <w:rPr>
          <w:rFonts w:ascii="宋体" w:hAnsi="宋体" w:cs="宋体" w:hint="eastAsia"/>
          <w:snapToGrid w:val="0"/>
          <w:kern w:val="0"/>
          <w:sz w:val="28"/>
          <w:szCs w:val="28"/>
          <w:lang w:bidi="en-US"/>
        </w:rPr>
        <w:t>施工</w:t>
      </w:r>
    </w:p>
    <w:p w:rsidR="00052830" w:rsidRPr="003414B0" w:rsidP="00005796">
      <w:pPr>
        <w:snapToGrid w:val="0"/>
        <w:spacing w:line="460" w:lineRule="auto"/>
        <w:ind w:left="239" w:firstLine="420" w:leftChars="114" w:firstLineChars="150"/>
        <w:rPr>
          <w:rFonts w:ascii="宋体" w:hAnsi="宋体" w:cs="宋体" w:hint="eastAsia"/>
          <w:snapToGrid w:val="0"/>
          <w:kern w:val="0"/>
          <w:sz w:val="28"/>
          <w:szCs w:val="28"/>
          <w:lang w:bidi="en-US"/>
        </w:rPr>
      </w:pPr>
      <w:r w:rsidR="00845D60">
        <w:rPr>
          <w:rFonts w:ascii="宋体" w:hAnsi="宋体" w:cs="宋体" w:hint="eastAsia"/>
          <w:snapToGrid w:val="0"/>
          <w:kern w:val="0"/>
          <w:sz w:val="28"/>
          <w:szCs w:val="28"/>
          <w:lang w:bidi="en-US"/>
        </w:rPr>
        <w:t>在防护门洞</w:t>
      </w:r>
      <w:r w:rsidR="0001510D">
        <w:rPr>
          <w:rFonts w:ascii="宋体" w:hAnsi="宋体" w:cs="宋体" w:hint="eastAsia"/>
          <w:snapToGrid w:val="0"/>
          <w:kern w:val="0"/>
          <w:sz w:val="28"/>
          <w:szCs w:val="28"/>
          <w:lang w:bidi="en-US"/>
        </w:rPr>
        <w:t>立柱施工完毕后，进行门洞主梁安装。主梁安装需要起重设备配合作业，需进行交通管制，在施工前，提前与高速公路管理部门联系，得到高速公路管路部门批准后进行吊装作业。在主梁吊装就位后，采用焊接的方式进行主梁连接，焊缝不得出现漏焊或虚焊，焊缝要饱满。</w:t>
      </w:r>
    </w:p>
    <w:p w:rsidR="00052830" w:rsidRPr="003414B0" w:rsidP="00005796">
      <w:pPr>
        <w:snapToGrid w:val="0"/>
        <w:spacing w:line="460" w:lineRule="auto"/>
        <w:ind w:left="239" w:firstLine="560" w:leftChars="114" w:firstLineChars="200"/>
        <w:rPr>
          <w:rFonts w:ascii="宋体" w:hAnsi="宋体" w:cs="宋体" w:hint="eastAsia"/>
          <w:snapToGrid w:val="0"/>
          <w:kern w:val="0"/>
          <w:sz w:val="28"/>
          <w:szCs w:val="28"/>
          <w:lang w:bidi="en-US"/>
        </w:rPr>
      </w:pPr>
      <w:r w:rsidRPr="003414B0">
        <w:rPr>
          <w:rFonts w:ascii="宋体" w:hAnsi="宋体" w:cs="宋体" w:hint="eastAsia"/>
          <w:snapToGrid w:val="0"/>
          <w:kern w:val="0"/>
          <w:sz w:val="28"/>
          <w:szCs w:val="28"/>
          <w:lang w:bidi="en-US"/>
        </w:rPr>
        <w:t>4）</w:t>
      </w:r>
      <w:r w:rsidR="00005796">
        <w:rPr>
          <w:rFonts w:ascii="宋体" w:hAnsi="宋体" w:cs="宋体" w:hint="eastAsia"/>
          <w:snapToGrid w:val="0"/>
          <w:kern w:val="0"/>
          <w:sz w:val="28"/>
          <w:szCs w:val="28"/>
          <w:lang w:bidi="en-US"/>
        </w:rPr>
        <w:t>屋面施工</w:t>
      </w:r>
    </w:p>
    <w:p w:rsidR="007D72AF" w:rsidP="00005796">
      <w:pPr>
        <w:snapToGrid w:val="0"/>
        <w:spacing w:line="460" w:lineRule="auto"/>
        <w:ind w:left="239" w:firstLine="560" w:leftChars="114" w:firstLineChars="200"/>
        <w:rPr>
          <w:rFonts w:ascii="宋体" w:hAnsi="宋体" w:cs="宋体" w:hint="eastAsia"/>
          <w:snapToGrid w:val="0"/>
          <w:kern w:val="0"/>
          <w:sz w:val="28"/>
          <w:szCs w:val="28"/>
          <w:lang w:bidi="en-US"/>
        </w:rPr>
        <w:sectPr w:rsidSect="00932D2A">
          <w:type w:val="nextPage"/>
          <w:pgSz w:w="11906" w:h="16838" w:code="9"/>
          <w:pgMar w:top="1440" w:right="1531" w:bottom="1440" w:left="1531" w:header="851" w:footer="992" w:gutter="0"/>
          <w:pgNumType w:start="11"/>
          <w:cols w:space="425"/>
          <w:titlePg w:val="0"/>
          <w:docGrid w:linePitch="312"/>
        </w:sectPr>
      </w:pPr>
      <w:r w:rsidR="00845D60">
        <w:rPr>
          <w:rFonts w:ascii="宋体" w:hAnsi="宋体" w:cs="宋体" w:hint="eastAsia"/>
          <w:snapToGrid w:val="0"/>
          <w:kern w:val="0"/>
          <w:sz w:val="28"/>
          <w:szCs w:val="28"/>
          <w:lang w:bidi="en-US"/>
        </w:rPr>
        <w:t>主</w:t>
      </w:r>
      <w:r w:rsidRPr="003414B0" w:rsidR="00052830">
        <w:rPr>
          <w:rFonts w:ascii="宋体" w:hAnsi="宋体" w:cs="宋体" w:hint="eastAsia"/>
          <w:snapToGrid w:val="0"/>
          <w:kern w:val="0"/>
          <w:sz w:val="28"/>
          <w:szCs w:val="28"/>
          <w:lang w:bidi="en-US"/>
        </w:rPr>
        <w:t>梁上采用</w:t>
      </w:r>
      <w:r w:rsidR="0001510D">
        <w:rPr>
          <w:rFonts w:ascii="宋体" w:hAnsi="宋体" w:cs="宋体" w:hint="eastAsia"/>
          <w:snapToGrid w:val="0"/>
          <w:kern w:val="0"/>
          <w:sz w:val="28"/>
          <w:szCs w:val="28"/>
          <w:lang w:bidi="en-US"/>
        </w:rPr>
        <w:t>12#槽钢作檩条</w:t>
      </w:r>
      <w:r w:rsidR="00005796">
        <w:rPr>
          <w:rFonts w:ascii="宋体" w:hAnsi="宋体" w:cs="宋体" w:hint="eastAsia"/>
          <w:snapToGrid w:val="0"/>
          <w:kern w:val="0"/>
          <w:sz w:val="28"/>
          <w:szCs w:val="28"/>
          <w:lang w:bidi="en-US"/>
        </w:rPr>
        <w:t>，</w:t>
      </w:r>
      <w:r w:rsidR="0001510D">
        <w:rPr>
          <w:rFonts w:ascii="宋体" w:hAnsi="宋体" w:cs="宋体" w:hint="eastAsia"/>
          <w:snapToGrid w:val="0"/>
          <w:kern w:val="0"/>
          <w:sz w:val="28"/>
          <w:szCs w:val="28"/>
          <w:lang w:bidi="en-US"/>
        </w:rPr>
        <w:t>檩条</w:t>
      </w:r>
      <w:r w:rsidR="0015398A">
        <w:rPr>
          <w:rFonts w:ascii="宋体" w:hAnsi="宋体" w:cs="宋体" w:hint="eastAsia"/>
          <w:snapToGrid w:val="0"/>
          <w:kern w:val="0"/>
          <w:sz w:val="28"/>
          <w:szCs w:val="28"/>
          <w:lang w:bidi="en-US"/>
        </w:rPr>
        <w:t>钢</w:t>
      </w:r>
      <w:r w:rsidRPr="003414B0" w:rsidR="00052830">
        <w:rPr>
          <w:rFonts w:ascii="宋体" w:hAnsi="宋体" w:cs="宋体" w:hint="eastAsia"/>
          <w:snapToGrid w:val="0"/>
          <w:kern w:val="0"/>
          <w:sz w:val="28"/>
          <w:szCs w:val="28"/>
          <w:lang w:bidi="en-US"/>
        </w:rPr>
        <w:t>间距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.5"/>
          <w:attr w:name="TCSC" w:val="0"/>
          <w:attr w:name="UnitName" w:val="m"/>
        </w:smartTagPr>
        <w:r w:rsidRPr="003414B0" w:rsidR="001626E0">
          <w:rPr>
            <w:rFonts w:ascii="宋体" w:hAnsi="宋体" w:cs="宋体" w:hint="eastAsia"/>
            <w:snapToGrid w:val="0"/>
            <w:kern w:val="0"/>
            <w:sz w:val="28"/>
            <w:szCs w:val="28"/>
            <w:lang w:bidi="en-US"/>
          </w:rPr>
          <w:t>0.5m</w:t>
        </w:r>
      </w:smartTag>
      <w:r w:rsidR="00845D60">
        <w:rPr>
          <w:rFonts w:ascii="宋体" w:hAnsi="宋体" w:cs="宋体" w:hint="eastAsia"/>
          <w:snapToGrid w:val="0"/>
          <w:kern w:val="0"/>
          <w:sz w:val="28"/>
          <w:szCs w:val="28"/>
          <w:lang w:bidi="en-US"/>
        </w:rPr>
        <w:t>，槽钢与型钢横梁用焊接方式进行连接</w:t>
      </w:r>
      <w:r w:rsidRPr="003414B0" w:rsidR="001626E0">
        <w:rPr>
          <w:rFonts w:ascii="宋体" w:hAnsi="宋体" w:cs="宋体" w:hint="eastAsia"/>
          <w:snapToGrid w:val="0"/>
          <w:kern w:val="0"/>
          <w:sz w:val="28"/>
          <w:szCs w:val="28"/>
          <w:lang w:bidi="en-US"/>
        </w:rPr>
        <w:t>连接，</w:t>
      </w:r>
      <w:r w:rsidR="00845D60">
        <w:rPr>
          <w:rFonts w:ascii="宋体" w:hAnsi="宋体" w:cs="宋体" w:hint="eastAsia"/>
          <w:snapToGrid w:val="0"/>
          <w:kern w:val="0"/>
          <w:sz w:val="28"/>
          <w:szCs w:val="28"/>
          <w:lang w:bidi="en-US"/>
        </w:rPr>
        <w:t>然后在</w:t>
      </w:r>
      <w:r w:rsidRPr="003414B0" w:rsidR="001626E0">
        <w:rPr>
          <w:rFonts w:ascii="宋体" w:hAnsi="宋体" w:cs="宋体" w:hint="eastAsia"/>
          <w:snapToGrid w:val="0"/>
          <w:kern w:val="0"/>
          <w:sz w:val="28"/>
          <w:szCs w:val="28"/>
          <w:lang w:bidi="en-US"/>
        </w:rPr>
        <w:t>其上</w:t>
      </w:r>
      <w:r w:rsidR="00845D60">
        <w:rPr>
          <w:rFonts w:ascii="宋体" w:hAnsi="宋体" w:cs="宋体" w:hint="eastAsia"/>
          <w:snapToGrid w:val="0"/>
          <w:kern w:val="0"/>
          <w:sz w:val="28"/>
          <w:szCs w:val="28"/>
          <w:lang w:bidi="en-US"/>
        </w:rPr>
        <w:t>部</w:t>
      </w:r>
      <w:r w:rsidRPr="003414B0" w:rsidR="001626E0">
        <w:rPr>
          <w:rFonts w:ascii="宋体" w:hAnsi="宋体" w:cs="宋体" w:hint="eastAsia"/>
          <w:snapToGrid w:val="0"/>
          <w:kern w:val="0"/>
          <w:sz w:val="28"/>
          <w:szCs w:val="28"/>
          <w:lang w:bidi="en-US"/>
        </w:rPr>
        <w:t>满铺</w:t>
      </w:r>
      <w:r w:rsidR="0001510D">
        <w:rPr>
          <w:rFonts w:ascii="宋体" w:hAnsi="宋体" w:cs="宋体" w:hint="eastAsia"/>
          <w:snapToGrid w:val="0"/>
          <w:kern w:val="0"/>
          <w:sz w:val="28"/>
          <w:szCs w:val="28"/>
          <w:lang w:bidi="en-US"/>
        </w:rPr>
        <w:t>3</w:t>
      </w:r>
      <w:r w:rsidRPr="003414B0" w:rsidR="001626E0">
        <w:rPr>
          <w:rFonts w:ascii="宋体" w:hAnsi="宋体" w:cs="宋体" w:hint="eastAsia"/>
          <w:snapToGrid w:val="0"/>
          <w:kern w:val="0"/>
          <w:sz w:val="28"/>
          <w:szCs w:val="28"/>
          <w:lang w:bidi="en-US"/>
        </w:rPr>
        <w:t>mm厚</w:t>
      </w:r>
      <w:r w:rsidR="0001510D">
        <w:rPr>
          <w:rFonts w:ascii="宋体" w:hAnsi="宋体" w:cs="宋体" w:hint="eastAsia"/>
          <w:snapToGrid w:val="0"/>
          <w:kern w:val="0"/>
          <w:sz w:val="28"/>
          <w:szCs w:val="28"/>
          <w:lang w:bidi="en-US"/>
        </w:rPr>
        <w:t>的钢板</w:t>
      </w:r>
    </w:p>
    <w:p w:rsidR="007D72AF" w:rsidP="00005796">
      <w:pPr>
        <w:snapToGrid w:val="0"/>
        <w:spacing w:line="460" w:lineRule="auto"/>
        <w:ind w:left="239" w:firstLine="560" w:leftChars="114" w:firstLineChars="200"/>
        <w:rPr>
          <w:rFonts w:ascii="宋体" w:hAnsi="宋体" w:cs="宋体" w:hint="eastAsia"/>
          <w:snapToGrid w:val="0"/>
          <w:kern w:val="0"/>
          <w:sz w:val="28"/>
          <w:szCs w:val="28"/>
          <w:lang w:bidi="en-US"/>
        </w:rPr>
      </w:pPr>
      <w:r>
        <w:rPr>
          <w:rFonts w:ascii="宋体" w:hAnsi="宋体" w:cs="宋体" w:hint="eastAsia"/>
          <w:snapToGrid w:val="0"/>
          <w:kern w:val="0"/>
          <w:sz w:val="28"/>
          <w:szCs w:val="28"/>
          <w:lang w:bidi="en-US"/>
        </w:rPr>
        <w:t>，钢板搭接宽度不小于5cm。</w:t>
      </w:r>
    </w:p>
    <w:p w:rsidR="00C451D2" w:rsidRPr="003414B0" w:rsidP="00005796">
      <w:pPr>
        <w:snapToGrid w:val="0"/>
        <w:spacing w:line="460" w:lineRule="auto"/>
        <w:ind w:left="239" w:firstLine="560" w:leftChars="114" w:firstLineChars="200"/>
        <w:rPr>
          <w:rFonts w:ascii="宋体" w:hAnsi="宋体" w:cs="宋体" w:hint="eastAsia"/>
          <w:snapToGrid w:val="0"/>
          <w:kern w:val="0"/>
          <w:sz w:val="28"/>
          <w:szCs w:val="28"/>
          <w:lang w:bidi="en-US"/>
        </w:rPr>
      </w:pPr>
      <w:r w:rsidRPr="003414B0">
        <w:rPr>
          <w:rFonts w:ascii="宋体" w:hAnsi="宋体" w:cs="宋体" w:hint="eastAsia"/>
          <w:snapToGrid w:val="0"/>
          <w:kern w:val="0"/>
          <w:sz w:val="28"/>
          <w:szCs w:val="28"/>
          <w:lang w:bidi="en-US"/>
        </w:rPr>
        <w:t>5</w:t>
      </w:r>
      <w:r w:rsidR="00005796">
        <w:rPr>
          <w:rFonts w:ascii="宋体" w:hAnsi="宋体" w:cs="宋体" w:hint="eastAsia"/>
          <w:snapToGrid w:val="0"/>
          <w:kern w:val="0"/>
          <w:sz w:val="28"/>
          <w:szCs w:val="28"/>
          <w:lang w:bidi="en-US"/>
        </w:rPr>
        <w:t>）</w:t>
      </w:r>
      <w:r w:rsidRPr="003414B0">
        <w:rPr>
          <w:rFonts w:ascii="宋体" w:hAnsi="宋体" w:cs="宋体" w:hint="eastAsia"/>
          <w:snapToGrid w:val="0"/>
          <w:kern w:val="0"/>
          <w:sz w:val="28"/>
          <w:szCs w:val="28"/>
          <w:lang w:bidi="en-US"/>
        </w:rPr>
        <w:t>安装规定</w:t>
      </w:r>
    </w:p>
    <w:p w:rsidR="00BA4DCB" w:rsidRPr="003414B0" w:rsidP="00853501">
      <w:pPr>
        <w:snapToGrid w:val="0"/>
        <w:spacing w:line="460" w:lineRule="auto"/>
        <w:ind w:left="239" w:firstLine="280" w:leftChars="114" w:firstLineChars="100"/>
        <w:rPr>
          <w:rFonts w:ascii="宋体" w:hAnsi="宋体" w:cs="宋体" w:hint="eastAsia"/>
          <w:snapToGrid w:val="0"/>
          <w:kern w:val="0"/>
          <w:sz w:val="28"/>
          <w:szCs w:val="28"/>
          <w:lang w:bidi="en-US"/>
        </w:rPr>
      </w:pPr>
      <w:r w:rsidRPr="003414B0" w:rsidR="00C451D2">
        <w:rPr>
          <w:rFonts w:ascii="宋体" w:hAnsi="宋体" w:cs="宋体" w:hint="eastAsia"/>
          <w:snapToGrid w:val="0"/>
          <w:kern w:val="0"/>
          <w:sz w:val="28"/>
          <w:szCs w:val="28"/>
          <w:lang w:bidi="en-US"/>
        </w:rPr>
        <w:t xml:space="preserve"> </w:t>
      </w:r>
      <w:r w:rsidR="0015398A">
        <w:rPr>
          <w:rFonts w:ascii="宋体" w:hAnsi="宋体" w:cs="宋体" w:hint="eastAsia"/>
          <w:snapToGrid w:val="0"/>
          <w:kern w:val="0"/>
          <w:sz w:val="28"/>
          <w:szCs w:val="28"/>
          <w:lang w:bidi="en-US"/>
        </w:rPr>
        <w:t>①</w:t>
      </w:r>
      <w:r w:rsidRPr="003414B0" w:rsidR="00C451D2">
        <w:rPr>
          <w:rFonts w:ascii="宋体" w:hAnsi="宋体" w:cs="宋体" w:hint="eastAsia"/>
          <w:snapToGrid w:val="0"/>
          <w:kern w:val="0"/>
          <w:sz w:val="28"/>
          <w:szCs w:val="28"/>
          <w:lang w:bidi="en-US"/>
        </w:rPr>
        <w:t>严格控制各杆件间的连接方式：梁与梁之间</w:t>
      </w:r>
      <w:r w:rsidRPr="003414B0">
        <w:rPr>
          <w:rFonts w:ascii="宋体" w:hAnsi="宋体" w:cs="宋体" w:hint="eastAsia"/>
          <w:snapToGrid w:val="0"/>
          <w:kern w:val="0"/>
          <w:sz w:val="28"/>
          <w:szCs w:val="28"/>
          <w:lang w:bidi="en-US"/>
        </w:rPr>
        <w:t>、梁与柱之间</w:t>
      </w:r>
      <w:r w:rsidR="0015398A">
        <w:rPr>
          <w:rFonts w:ascii="宋体" w:hAnsi="宋体" w:cs="宋体" w:hint="eastAsia"/>
          <w:snapToGrid w:val="0"/>
          <w:kern w:val="0"/>
          <w:sz w:val="28"/>
          <w:szCs w:val="28"/>
          <w:lang w:bidi="en-US"/>
        </w:rPr>
        <w:t>连接的焊缝必须饱满，焊缝长度符合设计规定。</w:t>
      </w:r>
    </w:p>
    <w:p w:rsidR="00BA4DCB" w:rsidRPr="003414B0" w:rsidP="007D72AF">
      <w:pPr>
        <w:snapToGrid w:val="0"/>
        <w:spacing w:line="460" w:lineRule="auto"/>
        <w:ind w:left="239" w:firstLine="420" w:leftChars="114" w:firstLineChars="150"/>
        <w:rPr>
          <w:rFonts w:ascii="宋体" w:hAnsi="宋体" w:cs="宋体" w:hint="eastAsia"/>
          <w:snapToGrid w:val="0"/>
          <w:kern w:val="0"/>
          <w:sz w:val="28"/>
          <w:szCs w:val="28"/>
          <w:lang w:bidi="en-US"/>
        </w:rPr>
      </w:pPr>
      <w:r w:rsidRPr="003414B0">
        <w:rPr>
          <w:rFonts w:ascii="宋体" w:hAnsi="宋体" w:cs="宋体" w:hint="eastAsia"/>
          <w:snapToGrid w:val="0"/>
          <w:kern w:val="0"/>
          <w:sz w:val="28"/>
          <w:szCs w:val="28"/>
          <w:lang w:bidi="en-US"/>
        </w:rPr>
        <w:t>②</w:t>
      </w:r>
      <w:r w:rsidRPr="003414B0" w:rsidR="0015398A">
        <w:rPr>
          <w:rFonts w:ascii="宋体" w:hAnsi="宋体" w:cs="宋体" w:hint="eastAsia"/>
          <w:snapToGrid w:val="0"/>
          <w:kern w:val="0"/>
          <w:sz w:val="28"/>
          <w:szCs w:val="28"/>
          <w:lang w:bidi="en-US"/>
        </w:rPr>
        <w:t>严格按照净空及各个尺寸关系安装防电板</w:t>
      </w:r>
      <w:r w:rsidR="00EA2D1B">
        <w:rPr>
          <w:rFonts w:ascii="宋体" w:hAnsi="宋体" w:cs="宋体" w:hint="eastAsia"/>
          <w:snapToGrid w:val="0"/>
          <w:kern w:val="0"/>
          <w:sz w:val="28"/>
          <w:szCs w:val="28"/>
          <w:lang w:bidi="en-US"/>
        </w:rPr>
        <w:t>，</w:t>
      </w:r>
      <w:r w:rsidR="0015398A">
        <w:rPr>
          <w:rFonts w:ascii="宋体" w:hAnsi="宋体" w:cs="宋体" w:hint="eastAsia"/>
          <w:snapToGrid w:val="0"/>
          <w:kern w:val="0"/>
          <w:sz w:val="28"/>
          <w:szCs w:val="28"/>
          <w:lang w:bidi="en-US"/>
        </w:rPr>
        <w:t>连同</w:t>
      </w:r>
      <w:r w:rsidRPr="003414B0" w:rsidR="0015398A">
        <w:rPr>
          <w:rFonts w:ascii="宋体" w:hAnsi="宋体" w:cs="宋体" w:hint="eastAsia"/>
          <w:snapToGrid w:val="0"/>
          <w:kern w:val="0"/>
          <w:sz w:val="28"/>
          <w:szCs w:val="28"/>
          <w:lang w:bidi="en-US"/>
        </w:rPr>
        <w:t>横梁一起吊装。</w:t>
      </w:r>
    </w:p>
    <w:p w:rsidR="00C451D2" w:rsidRPr="003414B0" w:rsidP="007D72AF">
      <w:pPr>
        <w:snapToGrid w:val="0"/>
        <w:spacing w:line="460" w:lineRule="auto"/>
        <w:ind w:left="239" w:firstLine="420" w:leftChars="114" w:firstLineChars="150"/>
        <w:rPr>
          <w:rFonts w:ascii="宋体" w:hAnsi="宋体" w:cs="宋体" w:hint="eastAsia"/>
          <w:snapToGrid w:val="0"/>
          <w:kern w:val="0"/>
          <w:sz w:val="28"/>
          <w:szCs w:val="28"/>
          <w:lang w:bidi="en-US"/>
        </w:rPr>
      </w:pPr>
      <w:r w:rsidRPr="003414B0" w:rsidR="00BA4DCB">
        <w:rPr>
          <w:rFonts w:ascii="宋体" w:hAnsi="宋体" w:cs="宋体" w:hint="eastAsia"/>
          <w:snapToGrid w:val="0"/>
          <w:kern w:val="0"/>
          <w:sz w:val="28"/>
          <w:szCs w:val="28"/>
          <w:lang w:bidi="en-US"/>
        </w:rPr>
        <w:t>③</w:t>
      </w:r>
      <w:r w:rsidRPr="003414B0" w:rsidR="0015398A">
        <w:rPr>
          <w:rFonts w:ascii="宋体" w:hAnsi="宋体" w:cs="宋体" w:hint="eastAsia"/>
          <w:snapToGrid w:val="0"/>
          <w:kern w:val="0"/>
          <w:sz w:val="28"/>
          <w:szCs w:val="28"/>
          <w:lang w:bidi="en-US"/>
        </w:rPr>
        <w:t>基础混凝土浇筑后，待强度达成</w:t>
      </w:r>
      <w:r w:rsidR="008B4A23">
        <w:rPr>
          <w:rFonts w:ascii="宋体" w:hAnsi="宋体" w:cs="宋体" w:hint="eastAsia"/>
          <w:snapToGrid w:val="0"/>
          <w:kern w:val="0"/>
          <w:sz w:val="28"/>
          <w:szCs w:val="28"/>
          <w:lang w:bidi="en-US"/>
        </w:rPr>
        <w:t>8</w:t>
      </w:r>
      <w:r w:rsidR="0015398A">
        <w:rPr>
          <w:rFonts w:ascii="宋体" w:hAnsi="宋体" w:cs="宋体" w:hint="eastAsia"/>
          <w:snapToGrid w:val="0"/>
          <w:kern w:val="0"/>
          <w:sz w:val="28"/>
          <w:szCs w:val="28"/>
          <w:lang w:bidi="en-US"/>
        </w:rPr>
        <w:t>0</w:t>
      </w:r>
      <w:r w:rsidRPr="003414B0" w:rsidR="0015398A">
        <w:rPr>
          <w:rFonts w:ascii="宋体" w:hAnsi="宋体" w:cs="宋体" w:hint="eastAsia"/>
          <w:snapToGrid w:val="0"/>
          <w:kern w:val="0"/>
          <w:sz w:val="28"/>
          <w:szCs w:val="28"/>
          <w:lang w:bidi="en-US"/>
        </w:rPr>
        <w:t>%后，进行门洞施工。吊装立柱前先对立柱位置及标高进行复测，平面偏差控制在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10"/>
          <w:attr w:name="TCSC" w:val="0"/>
          <w:attr w:name="UnitName" w:val="mm"/>
        </w:smartTagPr>
        <w:r w:rsidRPr="003414B0" w:rsidR="0015398A">
          <w:rPr>
            <w:rFonts w:ascii="宋体" w:hAnsi="宋体" w:cs="宋体" w:hint="eastAsia"/>
            <w:snapToGrid w:val="0"/>
            <w:kern w:val="0"/>
            <w:sz w:val="28"/>
            <w:szCs w:val="28"/>
            <w:lang w:bidi="en-US"/>
          </w:rPr>
          <w:t>10mm</w:t>
        </w:r>
      </w:smartTag>
      <w:r w:rsidRPr="003414B0" w:rsidR="0015398A">
        <w:rPr>
          <w:rFonts w:ascii="宋体" w:hAnsi="宋体" w:cs="宋体" w:hint="eastAsia"/>
          <w:snapToGrid w:val="0"/>
          <w:kern w:val="0"/>
          <w:sz w:val="28"/>
          <w:szCs w:val="28"/>
          <w:lang w:bidi="en-US"/>
        </w:rPr>
        <w:t>以内，标高限差控制在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3"/>
          <w:attr w:name="TCSC" w:val="0"/>
          <w:attr w:name="UnitName" w:val="mm"/>
        </w:smartTagPr>
        <w:r w:rsidRPr="003414B0" w:rsidR="0015398A">
          <w:rPr>
            <w:rFonts w:ascii="宋体" w:hAnsi="宋体" w:cs="宋体" w:hint="eastAsia"/>
            <w:snapToGrid w:val="0"/>
            <w:kern w:val="0"/>
            <w:sz w:val="28"/>
            <w:szCs w:val="28"/>
            <w:lang w:bidi="en-US"/>
          </w:rPr>
          <w:t>3mm</w:t>
        </w:r>
      </w:smartTag>
      <w:r w:rsidRPr="003414B0" w:rsidR="0015398A">
        <w:rPr>
          <w:rFonts w:ascii="宋体" w:hAnsi="宋体" w:cs="宋体" w:hint="eastAsia"/>
          <w:snapToGrid w:val="0"/>
          <w:kern w:val="0"/>
          <w:sz w:val="28"/>
          <w:szCs w:val="28"/>
          <w:lang w:bidi="en-US"/>
        </w:rPr>
        <w:t>以内。</w:t>
      </w:r>
    </w:p>
    <w:p w:rsidR="00D50804" w:rsidRPr="003414B0" w:rsidP="007D72AF">
      <w:pPr>
        <w:snapToGrid w:val="0"/>
        <w:spacing w:line="460" w:lineRule="auto"/>
        <w:ind w:left="239" w:firstLine="420" w:leftChars="114" w:firstLineChars="150"/>
        <w:rPr>
          <w:rFonts w:ascii="宋体" w:hAnsi="宋体" w:cs="宋体" w:hint="eastAsia"/>
          <w:snapToGrid w:val="0"/>
          <w:kern w:val="0"/>
          <w:sz w:val="28"/>
          <w:szCs w:val="28"/>
          <w:lang w:bidi="en-US"/>
        </w:rPr>
      </w:pPr>
      <w:r w:rsidR="0015398A">
        <w:rPr>
          <w:rFonts w:ascii="宋体" w:hAnsi="宋体" w:cs="宋体" w:hint="eastAsia"/>
          <w:snapToGrid w:val="0"/>
          <w:kern w:val="0"/>
          <w:sz w:val="28"/>
          <w:szCs w:val="28"/>
          <w:lang w:bidi="en-US"/>
        </w:rPr>
        <w:t>④</w:t>
      </w:r>
      <w:r w:rsidRPr="003414B0" w:rsidR="0015398A">
        <w:rPr>
          <w:rFonts w:ascii="宋体" w:hAnsi="宋体" w:cs="宋体" w:hint="eastAsia"/>
          <w:snapToGrid w:val="0"/>
          <w:kern w:val="0"/>
          <w:sz w:val="28"/>
          <w:szCs w:val="28"/>
          <w:lang w:bidi="en-US"/>
        </w:rPr>
        <w:t>立柱拼好后，现场技术人员测量检查，立柱垂直度采用薄钢板进行调整。</w:t>
      </w:r>
    </w:p>
    <w:p w:rsidR="00D50804" w:rsidRPr="003414B0" w:rsidP="007D72AF">
      <w:pPr>
        <w:snapToGrid w:val="0"/>
        <w:spacing w:line="460" w:lineRule="auto"/>
        <w:ind w:left="239" w:firstLine="420" w:leftChars="114" w:firstLineChars="150"/>
        <w:rPr>
          <w:rFonts w:ascii="宋体" w:hAnsi="宋体" w:cs="宋体" w:hint="eastAsia"/>
          <w:snapToGrid w:val="0"/>
          <w:kern w:val="0"/>
          <w:sz w:val="28"/>
          <w:szCs w:val="28"/>
          <w:lang w:bidi="en-US"/>
        </w:rPr>
      </w:pPr>
      <w:r w:rsidRPr="003414B0">
        <w:rPr>
          <w:rFonts w:ascii="宋体" w:hAnsi="宋体" w:cs="宋体" w:hint="eastAsia"/>
          <w:snapToGrid w:val="0"/>
          <w:kern w:val="0"/>
          <w:sz w:val="28"/>
          <w:szCs w:val="28"/>
          <w:lang w:bidi="en-US"/>
        </w:rPr>
        <w:t>⑤</w:t>
      </w:r>
      <w:r w:rsidRPr="003414B0" w:rsidR="0015398A">
        <w:rPr>
          <w:rFonts w:ascii="宋体" w:hAnsi="宋体" w:cs="宋体" w:hint="eastAsia"/>
          <w:snapToGrid w:val="0"/>
          <w:kern w:val="0"/>
          <w:sz w:val="28"/>
          <w:szCs w:val="28"/>
          <w:lang w:bidi="en-US"/>
        </w:rPr>
        <w:t>横梁与纵梁连接牢固，局部不密贴处用薄铁皮垫平。</w:t>
      </w:r>
    </w:p>
    <w:p w:rsidR="003477A5" w:rsidRPr="003414B0" w:rsidP="007D72AF">
      <w:pPr>
        <w:snapToGrid w:val="0"/>
        <w:spacing w:line="460" w:lineRule="auto"/>
        <w:ind w:left="239" w:firstLine="420" w:leftChars="114" w:firstLineChars="150"/>
        <w:rPr>
          <w:rFonts w:ascii="宋体" w:hAnsi="宋体" w:cs="宋体" w:hint="eastAsia"/>
          <w:snapToGrid w:val="0"/>
          <w:kern w:val="0"/>
          <w:sz w:val="28"/>
          <w:szCs w:val="28"/>
          <w:lang w:bidi="en-US"/>
        </w:rPr>
      </w:pPr>
      <w:r w:rsidR="0015398A">
        <w:rPr>
          <w:rFonts w:ascii="宋体" w:hAnsi="宋体" w:cs="宋体" w:hint="eastAsia"/>
          <w:snapToGrid w:val="0"/>
          <w:kern w:val="0"/>
          <w:sz w:val="28"/>
          <w:szCs w:val="28"/>
          <w:lang w:bidi="en-US"/>
        </w:rPr>
        <w:t>⑥</w:t>
      </w:r>
      <w:r w:rsidRPr="003414B0" w:rsidR="0015398A">
        <w:rPr>
          <w:rFonts w:ascii="宋体" w:hAnsi="宋体" w:cs="宋体" w:hint="eastAsia"/>
          <w:snapToGrid w:val="0"/>
          <w:kern w:val="0"/>
          <w:sz w:val="28"/>
          <w:szCs w:val="28"/>
          <w:lang w:bidi="en-US"/>
        </w:rPr>
        <w:t>为减少要点次数，在防护门洞两侧两端分别进行吊装作业，现场的确作好人员的分派和具体分工。</w:t>
      </w:r>
    </w:p>
    <w:p w:rsidR="00216582" w:rsidRPr="00005796" w:rsidP="00005796">
      <w:pPr>
        <w:snapToGrid w:val="0"/>
        <w:spacing w:line="460" w:lineRule="auto"/>
        <w:ind w:left="239" w:firstLine="280" w:leftChars="114" w:firstLineChars="100"/>
        <w:rPr>
          <w:rFonts w:ascii="宋体" w:hAnsi="宋体" w:cs="宋体" w:hint="eastAsia"/>
          <w:snapToGrid w:val="0"/>
          <w:kern w:val="0"/>
          <w:sz w:val="28"/>
          <w:szCs w:val="28"/>
          <w:lang w:bidi="en-US"/>
        </w:rPr>
      </w:pPr>
      <w:r w:rsidRPr="00005796">
        <w:rPr>
          <w:rFonts w:ascii="宋体" w:hAnsi="宋体" w:cs="宋体" w:hint="eastAsia"/>
          <w:snapToGrid w:val="0"/>
          <w:kern w:val="0"/>
          <w:sz w:val="28"/>
          <w:szCs w:val="28"/>
          <w:lang w:bidi="en-US"/>
        </w:rPr>
        <w:t>5、</w:t>
      </w:r>
      <w:r w:rsidRPr="00005796" w:rsidR="00AD6F5E">
        <w:rPr>
          <w:rFonts w:ascii="宋体" w:hAnsi="宋体" w:cs="宋体" w:hint="eastAsia"/>
          <w:snapToGrid w:val="0"/>
          <w:kern w:val="0"/>
          <w:sz w:val="28"/>
          <w:szCs w:val="28"/>
          <w:lang w:bidi="en-US"/>
        </w:rPr>
        <w:t>门洞</w:t>
      </w:r>
      <w:r w:rsidRPr="00005796">
        <w:rPr>
          <w:rFonts w:ascii="宋体" w:hAnsi="宋体" w:cs="宋体" w:hint="eastAsia"/>
          <w:snapToGrid w:val="0"/>
          <w:kern w:val="0"/>
          <w:sz w:val="28"/>
          <w:szCs w:val="28"/>
          <w:lang w:bidi="en-US"/>
        </w:rPr>
        <w:t>拆除</w:t>
      </w:r>
    </w:p>
    <w:p w:rsidR="00216582" w:rsidRPr="00853501" w:rsidP="00366667">
      <w:pPr>
        <w:snapToGrid w:val="0"/>
        <w:spacing w:line="460" w:lineRule="auto"/>
        <w:ind w:left="239" w:firstLine="560" w:leftChars="114" w:firstLineChars="200"/>
        <w:rPr>
          <w:rFonts w:cs="宋体" w:hint="eastAsia"/>
          <w:sz w:val="28"/>
          <w:szCs w:val="28"/>
        </w:rPr>
      </w:pPr>
      <w:r w:rsidR="0015398A">
        <w:rPr>
          <w:rFonts w:cs="宋体" w:hint="eastAsia"/>
          <w:sz w:val="28"/>
          <w:szCs w:val="28"/>
        </w:rPr>
        <w:t>连续</w:t>
      </w:r>
      <w:r w:rsidRPr="00853501">
        <w:rPr>
          <w:rFonts w:cs="宋体" w:hint="eastAsia"/>
          <w:sz w:val="28"/>
          <w:szCs w:val="28"/>
        </w:rPr>
        <w:t>梁施工完毕后，再拆除</w:t>
      </w:r>
      <w:r w:rsidR="00AD6F5E">
        <w:rPr>
          <w:rFonts w:cs="宋体" w:hint="eastAsia"/>
          <w:sz w:val="28"/>
          <w:szCs w:val="28"/>
        </w:rPr>
        <w:t>门洞</w:t>
      </w:r>
      <w:r w:rsidRPr="00853501">
        <w:rPr>
          <w:rFonts w:cs="宋体" w:hint="eastAsia"/>
          <w:sz w:val="28"/>
          <w:szCs w:val="28"/>
        </w:rPr>
        <w:t>。</w:t>
      </w:r>
      <w:r w:rsidR="00AD6F5E">
        <w:rPr>
          <w:rFonts w:cs="宋体" w:hint="eastAsia"/>
          <w:sz w:val="28"/>
          <w:szCs w:val="28"/>
        </w:rPr>
        <w:t>门洞</w:t>
      </w:r>
      <w:r w:rsidRPr="00853501">
        <w:rPr>
          <w:rFonts w:cs="宋体" w:hint="eastAsia"/>
          <w:sz w:val="28"/>
          <w:szCs w:val="28"/>
        </w:rPr>
        <w:t>拆除时，由上至下依次拆除。先拆除</w:t>
      </w:r>
      <w:r w:rsidR="00AD6F5E">
        <w:rPr>
          <w:rFonts w:cs="宋体" w:hint="eastAsia"/>
          <w:sz w:val="28"/>
          <w:szCs w:val="28"/>
        </w:rPr>
        <w:t>门洞</w:t>
      </w:r>
      <w:r w:rsidRPr="00853501">
        <w:rPr>
          <w:rFonts w:cs="宋体" w:hint="eastAsia"/>
          <w:sz w:val="28"/>
          <w:szCs w:val="28"/>
        </w:rPr>
        <w:t>两端的横梁，然后再拆除中间横梁。拆除顺序是：</w:t>
      </w:r>
      <w:r w:rsidR="00AD6F5E">
        <w:rPr>
          <w:rFonts w:cs="宋体" w:hint="eastAsia"/>
          <w:sz w:val="28"/>
          <w:szCs w:val="28"/>
        </w:rPr>
        <w:t>门洞</w:t>
      </w:r>
      <w:r w:rsidRPr="00853501">
        <w:rPr>
          <w:rFonts w:cs="宋体" w:hint="eastAsia"/>
          <w:sz w:val="28"/>
          <w:szCs w:val="28"/>
        </w:rPr>
        <w:t>顶面清扫</w:t>
      </w:r>
      <w:r w:rsidRPr="00853501">
        <w:rPr>
          <w:rFonts w:cs="宋体" w:hint="eastAsia"/>
          <w:sz w:val="28"/>
          <w:szCs w:val="28"/>
        </w:rPr>
        <w:t>→</w:t>
      </w:r>
      <w:r w:rsidRPr="00853501">
        <w:rPr>
          <w:rFonts w:cs="宋体" w:hint="eastAsia"/>
          <w:sz w:val="28"/>
          <w:szCs w:val="28"/>
        </w:rPr>
        <w:t>拔钢钉</w:t>
      </w:r>
      <w:r w:rsidRPr="00853501">
        <w:rPr>
          <w:rFonts w:cs="宋体" w:hint="eastAsia"/>
          <w:sz w:val="28"/>
          <w:szCs w:val="28"/>
        </w:rPr>
        <w:t>→</w:t>
      </w:r>
      <w:r w:rsidRPr="00853501">
        <w:rPr>
          <w:rFonts w:cs="宋体" w:hint="eastAsia"/>
          <w:sz w:val="28"/>
          <w:szCs w:val="28"/>
        </w:rPr>
        <w:t>取钢板</w:t>
      </w:r>
      <w:r w:rsidRPr="00853501">
        <w:rPr>
          <w:rFonts w:cs="宋体" w:hint="eastAsia"/>
          <w:sz w:val="28"/>
          <w:szCs w:val="28"/>
        </w:rPr>
        <w:t>→</w:t>
      </w:r>
      <w:r w:rsidRPr="00853501">
        <w:rPr>
          <w:rFonts w:cs="宋体" w:hint="eastAsia"/>
          <w:sz w:val="28"/>
          <w:szCs w:val="28"/>
        </w:rPr>
        <w:t>拆除</w:t>
      </w:r>
      <w:r w:rsidR="007D72AF">
        <w:rPr>
          <w:rFonts w:cs="宋体" w:hint="eastAsia"/>
          <w:sz w:val="28"/>
          <w:szCs w:val="28"/>
        </w:rPr>
        <w:t>檩条</w:t>
      </w:r>
      <w:r w:rsidRPr="00853501">
        <w:rPr>
          <w:rFonts w:cs="宋体" w:hint="eastAsia"/>
          <w:sz w:val="28"/>
          <w:szCs w:val="28"/>
        </w:rPr>
        <w:t>→</w:t>
      </w:r>
      <w:r w:rsidRPr="00853501" w:rsidR="00012B1E">
        <w:rPr>
          <w:rFonts w:cs="宋体" w:hint="eastAsia"/>
          <w:sz w:val="28"/>
          <w:szCs w:val="28"/>
        </w:rPr>
        <w:t>拆除横梁</w:t>
      </w:r>
      <w:r w:rsidRPr="00853501" w:rsidR="00012B1E">
        <w:rPr>
          <w:rFonts w:cs="宋体" w:hint="eastAsia"/>
          <w:sz w:val="28"/>
          <w:szCs w:val="28"/>
        </w:rPr>
        <w:t>→</w:t>
      </w:r>
      <w:r w:rsidRPr="00853501" w:rsidR="00012B1E">
        <w:rPr>
          <w:rFonts w:cs="宋体" w:hint="eastAsia"/>
          <w:sz w:val="28"/>
          <w:szCs w:val="28"/>
        </w:rPr>
        <w:t>拆除纵梁拆除横联、</w:t>
      </w:r>
      <w:r w:rsidR="00EA2D1B">
        <w:rPr>
          <w:rFonts w:cs="宋体" w:hint="eastAsia"/>
          <w:sz w:val="28"/>
          <w:szCs w:val="28"/>
        </w:rPr>
        <w:t>剪刀撑</w:t>
      </w:r>
      <w:r w:rsidRPr="00853501" w:rsidR="00012B1E">
        <w:rPr>
          <w:rFonts w:cs="宋体" w:hint="eastAsia"/>
          <w:sz w:val="28"/>
          <w:szCs w:val="28"/>
        </w:rPr>
        <w:t>→</w:t>
      </w:r>
      <w:r w:rsidRPr="00853501" w:rsidR="00012B1E">
        <w:rPr>
          <w:rFonts w:cs="宋体" w:hint="eastAsia"/>
          <w:sz w:val="28"/>
          <w:szCs w:val="28"/>
        </w:rPr>
        <w:t>拆除立柱。</w:t>
      </w:r>
    </w:p>
    <w:p w:rsidR="00012B1E" w:rsidRPr="00853501" w:rsidP="0015398A">
      <w:pPr>
        <w:snapToGrid w:val="0"/>
        <w:spacing w:line="460" w:lineRule="auto"/>
        <w:ind w:left="239" w:firstLine="560" w:leftChars="114" w:firstLineChars="200"/>
        <w:rPr>
          <w:rFonts w:cs="宋体" w:hint="eastAsia"/>
          <w:sz w:val="28"/>
          <w:szCs w:val="28"/>
        </w:rPr>
        <w:sectPr w:rsidSect="00932D2A">
          <w:type w:val="nextPage"/>
          <w:pgSz w:w="11906" w:h="16838" w:code="9"/>
          <w:pgMar w:top="1440" w:right="1531" w:bottom="1440" w:left="1531" w:header="851" w:footer="992" w:gutter="0"/>
          <w:pgNumType w:start="12"/>
          <w:cols w:space="425"/>
          <w:titlePg w:val="0"/>
          <w:docGrid w:linePitch="312"/>
        </w:sectPr>
      </w:pPr>
    </w:p>
    <w:p w:rsidR="00012B1E" w:rsidRPr="00853501" w:rsidP="0015398A">
      <w:pPr>
        <w:snapToGrid w:val="0"/>
        <w:spacing w:line="460" w:lineRule="auto"/>
        <w:ind w:left="239" w:firstLine="560" w:leftChars="114" w:firstLineChars="200"/>
        <w:rPr>
          <w:rFonts w:cs="宋体" w:hint="eastAsia"/>
          <w:sz w:val="28"/>
          <w:szCs w:val="28"/>
        </w:rPr>
      </w:pPr>
      <w:r w:rsidRPr="00853501">
        <w:rPr>
          <w:rFonts w:cs="宋体" w:hint="eastAsia"/>
          <w:sz w:val="28"/>
          <w:szCs w:val="28"/>
        </w:rPr>
        <w:t>箱梁底型钢横梁拆除难度较大，拆除方法是，在纵梁上设立滑道，两端设立牵引点着力点，将横梁与立柱连接件拆除，然后将3片钢梁靠拢绑扎成一组，通过设在纵梁两端的链条葫芦由人工牵引至箱梁外侧，然后用吊车分片吊至指定位置堆放。</w:t>
      </w:r>
    </w:p>
    <w:p w:rsidR="00012B1E" w:rsidRPr="00853501" w:rsidP="0015398A">
      <w:pPr>
        <w:snapToGrid w:val="0"/>
        <w:spacing w:line="460" w:lineRule="auto"/>
        <w:ind w:left="239" w:firstLine="560" w:leftChars="114" w:firstLineChars="200"/>
        <w:rPr>
          <w:rFonts w:cs="宋体" w:hint="eastAsia"/>
          <w:sz w:val="28"/>
          <w:szCs w:val="28"/>
        </w:rPr>
      </w:pPr>
      <w:r w:rsidR="006D37CB">
        <w:rPr>
          <w:rFonts w:cs="宋体" w:hint="eastAsia"/>
          <w:sz w:val="28"/>
          <w:szCs w:val="28"/>
        </w:rPr>
        <w:t>连续梁施工完毕且挂篮</w:t>
      </w:r>
      <w:r w:rsidRPr="00853501">
        <w:rPr>
          <w:rFonts w:cs="宋体" w:hint="eastAsia"/>
          <w:sz w:val="28"/>
          <w:szCs w:val="28"/>
        </w:rPr>
        <w:t>拆除完毕</w:t>
      </w:r>
      <w:r w:rsidR="006D37CB">
        <w:rPr>
          <w:rFonts w:cs="宋体" w:hint="eastAsia"/>
          <w:sz w:val="28"/>
          <w:szCs w:val="28"/>
        </w:rPr>
        <w:t>后</w:t>
      </w:r>
      <w:r w:rsidRPr="00853501">
        <w:rPr>
          <w:rFonts w:cs="宋体" w:hint="eastAsia"/>
          <w:sz w:val="28"/>
          <w:szCs w:val="28"/>
        </w:rPr>
        <w:t>，拆除</w:t>
      </w:r>
      <w:r w:rsidR="006D37CB">
        <w:rPr>
          <w:rFonts w:cs="宋体" w:hint="eastAsia"/>
          <w:sz w:val="28"/>
          <w:szCs w:val="28"/>
        </w:rPr>
        <w:t>防护</w:t>
      </w:r>
      <w:r w:rsidR="00AD6F5E">
        <w:rPr>
          <w:rFonts w:cs="宋体" w:hint="eastAsia"/>
          <w:sz w:val="28"/>
          <w:szCs w:val="28"/>
        </w:rPr>
        <w:t>门洞</w:t>
      </w:r>
      <w:r w:rsidR="006D37CB">
        <w:rPr>
          <w:rFonts w:cs="宋体" w:hint="eastAsia"/>
          <w:sz w:val="28"/>
          <w:szCs w:val="28"/>
        </w:rPr>
        <w:t>，防护门洞</w:t>
      </w:r>
      <w:r w:rsidRPr="00853501">
        <w:rPr>
          <w:rFonts w:cs="宋体" w:hint="eastAsia"/>
          <w:sz w:val="28"/>
          <w:szCs w:val="28"/>
        </w:rPr>
        <w:t>拆除时人工配合吊车进行，先从一侧向另一侧拆除钢板，然后依次拆除分派梁、横梁和纵梁，最后拆除立柱</w:t>
      </w:r>
      <w:r w:rsidR="0065523E">
        <w:rPr>
          <w:rFonts w:cs="宋体" w:hint="eastAsia"/>
          <w:sz w:val="28"/>
          <w:szCs w:val="28"/>
        </w:rPr>
        <w:t>，在拆除前，需进行高速公路管制，并征得高速管理部门批准。</w:t>
      </w:r>
    </w:p>
    <w:p w:rsidR="00012B1E" w:rsidRPr="00853501" w:rsidP="00853501">
      <w:pPr>
        <w:snapToGrid w:val="0"/>
        <w:spacing w:line="460" w:lineRule="auto"/>
        <w:ind w:left="239" w:firstLine="280" w:leftChars="114" w:firstLineChars="100"/>
        <w:rPr>
          <w:rFonts w:cs="宋体" w:hint="eastAsia"/>
          <w:sz w:val="28"/>
          <w:szCs w:val="28"/>
        </w:rPr>
      </w:pPr>
      <w:r w:rsidRPr="00853501">
        <w:rPr>
          <w:rFonts w:cs="宋体" w:hint="eastAsia"/>
          <w:sz w:val="28"/>
          <w:szCs w:val="28"/>
        </w:rPr>
        <w:t>6、</w:t>
      </w:r>
      <w:r w:rsidR="00AD6F5E">
        <w:rPr>
          <w:rFonts w:cs="宋体" w:hint="eastAsia"/>
          <w:sz w:val="28"/>
          <w:szCs w:val="28"/>
        </w:rPr>
        <w:t>门洞</w:t>
      </w:r>
      <w:r w:rsidRPr="00853501">
        <w:rPr>
          <w:rFonts w:cs="宋体" w:hint="eastAsia"/>
          <w:sz w:val="28"/>
          <w:szCs w:val="28"/>
        </w:rPr>
        <w:t>施工注意事项</w:t>
      </w:r>
    </w:p>
    <w:p w:rsidR="00012B1E" w:rsidRPr="00853501" w:rsidP="0015398A">
      <w:pPr>
        <w:snapToGrid w:val="0"/>
        <w:spacing w:line="460" w:lineRule="auto"/>
        <w:ind w:left="239" w:firstLine="420" w:leftChars="114" w:firstLineChars="150"/>
        <w:rPr>
          <w:rFonts w:cs="宋体" w:hint="eastAsia"/>
          <w:sz w:val="28"/>
          <w:szCs w:val="28"/>
        </w:rPr>
      </w:pPr>
      <w:r w:rsidRPr="00853501">
        <w:rPr>
          <w:rFonts w:cs="宋体" w:hint="eastAsia"/>
          <w:sz w:val="28"/>
          <w:szCs w:val="28"/>
        </w:rPr>
        <w:t>1）在连续梁</w:t>
      </w:r>
      <w:r w:rsidR="003755DB">
        <w:rPr>
          <w:rFonts w:cs="宋体" w:hint="eastAsia"/>
          <w:sz w:val="28"/>
          <w:szCs w:val="28"/>
        </w:rPr>
        <w:t>挂篮</w:t>
      </w:r>
      <w:r w:rsidRPr="00853501">
        <w:rPr>
          <w:rFonts w:cs="宋体" w:hint="eastAsia"/>
          <w:sz w:val="28"/>
          <w:szCs w:val="28"/>
        </w:rPr>
        <w:t>拼装前完毕搭设，合拢后及时组织拆除。</w:t>
      </w:r>
    </w:p>
    <w:p w:rsidR="00012B1E" w:rsidRPr="00853501" w:rsidP="0015398A">
      <w:pPr>
        <w:snapToGrid w:val="0"/>
        <w:spacing w:line="460" w:lineRule="auto"/>
        <w:ind w:left="239" w:firstLine="420" w:leftChars="114" w:firstLineChars="150"/>
        <w:rPr>
          <w:rFonts w:cs="宋体" w:hint="eastAsia"/>
          <w:sz w:val="28"/>
          <w:szCs w:val="28"/>
        </w:rPr>
      </w:pPr>
      <w:r w:rsidRPr="00853501">
        <w:rPr>
          <w:rFonts w:cs="宋体" w:hint="eastAsia"/>
          <w:sz w:val="28"/>
          <w:szCs w:val="28"/>
        </w:rPr>
        <w:t>2</w:t>
      </w:r>
      <w:r w:rsidR="0015398A">
        <w:rPr>
          <w:rFonts w:cs="宋体" w:hint="eastAsia"/>
          <w:sz w:val="28"/>
          <w:szCs w:val="28"/>
        </w:rPr>
        <w:t>）</w:t>
      </w:r>
      <w:r w:rsidR="00AD6F5E">
        <w:rPr>
          <w:rFonts w:cs="宋体" w:hint="eastAsia"/>
          <w:sz w:val="28"/>
          <w:szCs w:val="28"/>
        </w:rPr>
        <w:t>门洞</w:t>
      </w:r>
      <w:r w:rsidRPr="00853501">
        <w:rPr>
          <w:rFonts w:cs="宋体" w:hint="eastAsia"/>
          <w:sz w:val="28"/>
          <w:szCs w:val="28"/>
        </w:rPr>
        <w:t>立柱、横梁等重要构件安装采用汽车起重吊装，吊装作业安排在白天进行，并要</w:t>
      </w:r>
      <w:r w:rsidR="00180AEB">
        <w:rPr>
          <w:rFonts w:cs="宋体" w:hint="eastAsia"/>
          <w:sz w:val="28"/>
          <w:szCs w:val="28"/>
        </w:rPr>
        <w:t>对高速公路进行管制</w:t>
      </w:r>
      <w:r w:rsidRPr="00853501">
        <w:rPr>
          <w:rFonts w:cs="宋体" w:hint="eastAsia"/>
          <w:sz w:val="28"/>
          <w:szCs w:val="28"/>
        </w:rPr>
        <w:t>。为了保证</w:t>
      </w:r>
      <w:r w:rsidR="00AD6F5E">
        <w:rPr>
          <w:rFonts w:cs="宋体" w:hint="eastAsia"/>
          <w:sz w:val="28"/>
          <w:szCs w:val="28"/>
        </w:rPr>
        <w:t>门洞</w:t>
      </w:r>
      <w:r w:rsidRPr="00853501">
        <w:rPr>
          <w:rFonts w:cs="宋体" w:hint="eastAsia"/>
          <w:sz w:val="28"/>
          <w:szCs w:val="28"/>
        </w:rPr>
        <w:t>施工安全，</w:t>
      </w:r>
      <w:r w:rsidR="00940842">
        <w:rPr>
          <w:rFonts w:cs="宋体" w:hint="eastAsia"/>
          <w:sz w:val="28"/>
          <w:szCs w:val="28"/>
        </w:rPr>
        <w:t>在立柱及主梁安装后，立即进行固定。交通管制</w:t>
      </w:r>
      <w:r w:rsidRPr="00853501">
        <w:rPr>
          <w:rFonts w:cs="宋体" w:hint="eastAsia"/>
          <w:sz w:val="28"/>
          <w:szCs w:val="28"/>
        </w:rPr>
        <w:t>时间根据完毕工作量计算，时间要考虑充足，</w:t>
      </w:r>
      <w:r w:rsidR="00940842">
        <w:rPr>
          <w:rFonts w:cs="宋体" w:hint="eastAsia"/>
          <w:sz w:val="28"/>
          <w:szCs w:val="28"/>
        </w:rPr>
        <w:t>待时间拟定后，报高速公路管理部门核准</w:t>
      </w:r>
      <w:r w:rsidRPr="00853501">
        <w:rPr>
          <w:rFonts w:cs="宋体" w:hint="eastAsia"/>
          <w:sz w:val="28"/>
          <w:szCs w:val="28"/>
        </w:rPr>
        <w:t>。</w:t>
      </w:r>
    </w:p>
    <w:p w:rsidR="00012B1E" w:rsidRPr="00853501" w:rsidP="0015398A">
      <w:pPr>
        <w:snapToGrid w:val="0"/>
        <w:spacing w:line="460" w:lineRule="auto"/>
        <w:ind w:left="239" w:firstLine="420" w:leftChars="114" w:firstLineChars="150"/>
        <w:rPr>
          <w:rFonts w:cs="宋体" w:hint="eastAsia"/>
          <w:sz w:val="28"/>
          <w:szCs w:val="28"/>
        </w:rPr>
      </w:pPr>
      <w:r w:rsidRPr="00853501">
        <w:rPr>
          <w:rFonts w:cs="宋体" w:hint="eastAsia"/>
          <w:sz w:val="28"/>
          <w:szCs w:val="28"/>
        </w:rPr>
        <w:t>3）</w:t>
      </w:r>
      <w:r w:rsidR="00AD6F5E">
        <w:rPr>
          <w:rFonts w:cs="宋体" w:hint="eastAsia"/>
          <w:sz w:val="28"/>
          <w:szCs w:val="28"/>
        </w:rPr>
        <w:t>门洞</w:t>
      </w:r>
      <w:r w:rsidRPr="00853501">
        <w:rPr>
          <w:rFonts w:cs="宋体" w:hint="eastAsia"/>
          <w:sz w:val="28"/>
          <w:szCs w:val="28"/>
        </w:rPr>
        <w:t>整体稳定性检算</w:t>
      </w:r>
      <w:r w:rsidRPr="00853501" w:rsidR="0099362C">
        <w:rPr>
          <w:rFonts w:cs="宋体" w:hint="eastAsia"/>
          <w:sz w:val="28"/>
          <w:szCs w:val="28"/>
        </w:rPr>
        <w:t>应考虑风影响，风雪荷载设计为50年一遇，检算资料附后。</w:t>
      </w:r>
    </w:p>
    <w:p w:rsidR="00EF529F" w:rsidP="0015398A">
      <w:pPr>
        <w:snapToGrid w:val="0"/>
        <w:spacing w:line="460" w:lineRule="auto"/>
        <w:ind w:left="239" w:firstLine="420" w:leftChars="114" w:firstLineChars="150"/>
        <w:rPr>
          <w:rFonts w:cs="宋体" w:hint="eastAsia"/>
          <w:sz w:val="28"/>
          <w:szCs w:val="28"/>
        </w:rPr>
      </w:pPr>
      <w:r w:rsidRPr="00853501" w:rsidR="0099362C">
        <w:rPr>
          <w:rFonts w:cs="宋体" w:hint="eastAsia"/>
          <w:sz w:val="28"/>
          <w:szCs w:val="28"/>
        </w:rPr>
        <w:t>4）施工前，施工单位</w:t>
      </w:r>
      <w:r w:rsidR="0074609E">
        <w:rPr>
          <w:rFonts w:cs="宋体" w:hint="eastAsia"/>
          <w:sz w:val="28"/>
          <w:szCs w:val="28"/>
        </w:rPr>
        <w:t>高速公路管理部门</w:t>
      </w:r>
      <w:r w:rsidRPr="00853501" w:rsidR="0099362C">
        <w:rPr>
          <w:rFonts w:cs="宋体" w:hint="eastAsia"/>
          <w:sz w:val="28"/>
          <w:szCs w:val="28"/>
        </w:rPr>
        <w:t>签订配合施工协议。施工期间，加</w:t>
      </w:r>
      <w:r w:rsidR="0074609E">
        <w:rPr>
          <w:rFonts w:cs="宋体" w:hint="eastAsia"/>
          <w:sz w:val="28"/>
          <w:szCs w:val="28"/>
        </w:rPr>
        <w:t>与高速公路</w:t>
      </w:r>
      <w:r w:rsidRPr="00853501" w:rsidR="0099362C">
        <w:rPr>
          <w:rFonts w:cs="宋体" w:hint="eastAsia"/>
          <w:sz w:val="28"/>
          <w:szCs w:val="28"/>
        </w:rPr>
        <w:t>管理单位联系，</w:t>
      </w:r>
      <w:r w:rsidR="0074609E">
        <w:rPr>
          <w:rFonts w:cs="宋体" w:hint="eastAsia"/>
          <w:sz w:val="28"/>
          <w:szCs w:val="28"/>
        </w:rPr>
        <w:t>按照规定的时间</w:t>
      </w:r>
      <w:r w:rsidRPr="00853501" w:rsidR="0099362C">
        <w:rPr>
          <w:rFonts w:cs="宋体" w:hint="eastAsia"/>
          <w:sz w:val="28"/>
          <w:szCs w:val="28"/>
        </w:rPr>
        <w:t>提前告知配合</w:t>
      </w:r>
      <w:r w:rsidR="00EA2D1B">
        <w:rPr>
          <w:rFonts w:cs="宋体" w:hint="eastAsia"/>
          <w:sz w:val="28"/>
          <w:szCs w:val="28"/>
        </w:rPr>
        <w:t>单位人员到场。</w:t>
      </w:r>
      <w:r w:rsidR="0074609E">
        <w:rPr>
          <w:rFonts w:cs="宋体" w:hint="eastAsia"/>
          <w:sz w:val="28"/>
          <w:szCs w:val="28"/>
        </w:rPr>
        <w:t>交通管制安全</w:t>
      </w:r>
      <w:r w:rsidR="00EA2D1B">
        <w:rPr>
          <w:rFonts w:cs="宋体" w:hint="eastAsia"/>
          <w:sz w:val="28"/>
          <w:szCs w:val="28"/>
        </w:rPr>
        <w:t>防护人员</w:t>
      </w:r>
      <w:r>
        <w:rPr>
          <w:rFonts w:cs="宋体" w:hint="eastAsia"/>
          <w:sz w:val="28"/>
          <w:szCs w:val="28"/>
        </w:rPr>
        <w:t>按照协议配备</w:t>
      </w:r>
      <w:r w:rsidR="00EA2D1B">
        <w:rPr>
          <w:rFonts w:cs="宋体" w:hint="eastAsia"/>
          <w:sz w:val="28"/>
          <w:szCs w:val="28"/>
        </w:rPr>
        <w:t>、</w:t>
      </w:r>
      <w:r>
        <w:rPr>
          <w:rFonts w:cs="宋体" w:hint="eastAsia"/>
          <w:sz w:val="28"/>
          <w:szCs w:val="28"/>
        </w:rPr>
        <w:t>并</w:t>
      </w:r>
      <w:r w:rsidR="00EA2D1B">
        <w:rPr>
          <w:rFonts w:cs="宋体" w:hint="eastAsia"/>
          <w:sz w:val="28"/>
          <w:szCs w:val="28"/>
        </w:rPr>
        <w:t>备齐防护用品。</w:t>
      </w:r>
    </w:p>
    <w:p w:rsidR="0099362C" w:rsidRPr="00853501" w:rsidP="0015398A">
      <w:pPr>
        <w:snapToGrid w:val="0"/>
        <w:spacing w:line="460" w:lineRule="auto"/>
        <w:ind w:left="239" w:firstLine="420" w:leftChars="114" w:firstLineChars="150"/>
        <w:rPr>
          <w:rFonts w:cs="宋体" w:hint="eastAsia"/>
          <w:sz w:val="28"/>
          <w:szCs w:val="28"/>
        </w:rPr>
      </w:pPr>
      <w:r w:rsidRPr="00853501">
        <w:rPr>
          <w:rFonts w:cs="宋体" w:hint="eastAsia"/>
          <w:sz w:val="28"/>
          <w:szCs w:val="28"/>
        </w:rPr>
        <w:t>5）加强</w:t>
      </w:r>
      <w:r w:rsidR="00AD6F5E">
        <w:rPr>
          <w:rFonts w:cs="宋体" w:hint="eastAsia"/>
          <w:sz w:val="28"/>
          <w:szCs w:val="28"/>
        </w:rPr>
        <w:t>门洞</w:t>
      </w:r>
      <w:r w:rsidRPr="00853501">
        <w:rPr>
          <w:rFonts w:cs="宋体" w:hint="eastAsia"/>
          <w:sz w:val="28"/>
          <w:szCs w:val="28"/>
        </w:rPr>
        <w:t>各组成部分连接，每次安装（拆除）作业须保证已安装（未拆除）部分结构的稳定和安全。</w:t>
      </w:r>
    </w:p>
    <w:p w:rsidR="0099362C" w:rsidRPr="00853501" w:rsidP="0015398A">
      <w:pPr>
        <w:snapToGrid w:val="0"/>
        <w:spacing w:line="460" w:lineRule="auto"/>
        <w:ind w:left="239" w:firstLine="420" w:leftChars="114" w:firstLineChars="150"/>
        <w:rPr>
          <w:rFonts w:cs="宋体" w:hint="eastAsia"/>
          <w:sz w:val="28"/>
          <w:szCs w:val="28"/>
        </w:rPr>
      </w:pPr>
      <w:r w:rsidRPr="00853501">
        <w:rPr>
          <w:rFonts w:cs="宋体" w:hint="eastAsia"/>
          <w:sz w:val="28"/>
          <w:szCs w:val="28"/>
        </w:rPr>
        <w:t>6）</w:t>
      </w:r>
      <w:r w:rsidR="00167007">
        <w:rPr>
          <w:rFonts w:cs="宋体" w:hint="eastAsia"/>
          <w:sz w:val="28"/>
          <w:szCs w:val="28"/>
        </w:rPr>
        <w:t>防护门洞</w:t>
      </w:r>
      <w:r w:rsidRPr="00853501">
        <w:rPr>
          <w:rFonts w:cs="宋体" w:hint="eastAsia"/>
          <w:sz w:val="28"/>
          <w:szCs w:val="28"/>
        </w:rPr>
        <w:t>的施工</w:t>
      </w:r>
      <w:r w:rsidR="0074609E">
        <w:rPr>
          <w:rFonts w:cs="宋体" w:hint="eastAsia"/>
          <w:sz w:val="28"/>
          <w:szCs w:val="28"/>
        </w:rPr>
        <w:t>时</w:t>
      </w:r>
      <w:r w:rsidRPr="00853501">
        <w:rPr>
          <w:rFonts w:cs="宋体" w:hint="eastAsia"/>
          <w:sz w:val="28"/>
          <w:szCs w:val="28"/>
        </w:rPr>
        <w:t>，除基础施工不需要</w:t>
      </w:r>
      <w:r w:rsidR="0074609E">
        <w:rPr>
          <w:rFonts w:cs="宋体" w:hint="eastAsia"/>
          <w:sz w:val="28"/>
          <w:szCs w:val="28"/>
        </w:rPr>
        <w:t>基坑开挖不需要交通管制</w:t>
      </w:r>
      <w:r w:rsidRPr="00853501">
        <w:rPr>
          <w:rFonts w:cs="宋体" w:hint="eastAsia"/>
          <w:sz w:val="28"/>
          <w:szCs w:val="28"/>
        </w:rPr>
        <w:br/>
      </w:r>
      <w:r w:rsidRPr="00853501">
        <w:rPr>
          <w:rFonts w:cs="宋体" w:hint="eastAsia"/>
          <w:sz w:val="28"/>
          <w:szCs w:val="28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6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https://d.book118.com/596234012153010034</w:t>
        </w:r>
      </w:hyperlink>
    </w:p>
    <w:p w:rsidR="0099362C" w:rsidRPr="00853501" w:rsidP="0015398A">
      <w:pPr>
        <w:snapToGrid w:val="0"/>
        <w:spacing w:line="460" w:lineRule="auto"/>
        <w:ind w:left="239" w:firstLine="420" w:leftChars="114" w:firstLineChars="150"/>
        <w:rPr>
          <w:rFonts w:cs="宋体" w:hint="eastAsia"/>
          <w:sz w:val="28"/>
          <w:szCs w:val="28"/>
        </w:rPr>
      </w:pPr>
    </w:p>
    <w:sectPr w:rsidSect="00932D2A">
      <w:type w:val="nextPage"/>
      <w:pgSz w:w="11906" w:h="16838" w:code="9"/>
      <w:pgMar w:top="1440" w:right="1531" w:bottom="1440" w:left="1531" w:header="851" w:footer="992" w:gutter="0"/>
      <w:pgNumType w:start="13"/>
      <w:cols w:space="425"/>
      <w:titlePg w:val="0"/>
      <w:docGrid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仿宋">
    <w:altName w:val="宋体"/>
    <w:panose1 w:val="00000000000000000000"/>
    <w:charset w:val="86"/>
    <w:family w:val="roman"/>
    <w:notTrueType/>
    <w:pitch w:val="default"/>
    <w:sig w:usb0="00000000" w:usb1="00000000" w:usb2="00000000" w:usb3="00000000" w:csb0="0004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ED0989"/>
    <w:multiLevelType w:val="hybridMultilevel"/>
    <w:tmpl w:val="2884D7FA"/>
    <w:lvl w:ilvl="0">
      <w:start w:val="1"/>
      <w:numFmt w:val="decimal"/>
      <w:lvlText w:val="（%1）"/>
      <w:lvlJc w:val="left"/>
      <w:pPr>
        <w:tabs>
          <w:tab w:val="num" w:pos="1575"/>
        </w:tabs>
        <w:ind w:left="1575" w:hanging="72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1695"/>
        </w:tabs>
        <w:ind w:left="1695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2115"/>
        </w:tabs>
        <w:ind w:left="2115" w:hanging="420"/>
      </w:pPr>
    </w:lvl>
    <w:lvl w:ilvl="3" w:tentative="1">
      <w:start w:val="1"/>
      <w:numFmt w:val="decimal"/>
      <w:lvlText w:val="%4."/>
      <w:lvlJc w:val="left"/>
      <w:pPr>
        <w:tabs>
          <w:tab w:val="num" w:pos="2535"/>
        </w:tabs>
        <w:ind w:left="2535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955"/>
        </w:tabs>
        <w:ind w:left="2955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3375"/>
        </w:tabs>
        <w:ind w:left="3375" w:hanging="420"/>
      </w:pPr>
    </w:lvl>
    <w:lvl w:ilvl="6" w:tentative="1">
      <w:start w:val="1"/>
      <w:numFmt w:val="decimal"/>
      <w:lvlText w:val="%7."/>
      <w:lvlJc w:val="left"/>
      <w:pPr>
        <w:tabs>
          <w:tab w:val="num" w:pos="3795"/>
        </w:tabs>
        <w:ind w:left="3795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4215"/>
        </w:tabs>
        <w:ind w:left="4215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635"/>
        </w:tabs>
        <w:ind w:left="4635" w:hanging="420"/>
      </w:pPr>
    </w:lvl>
  </w:abstractNum>
  <w:abstractNum w:abstractNumId="1">
    <w:nsid w:val="19F7589F"/>
    <w:multiLevelType w:val="hybridMultilevel"/>
    <w:tmpl w:val="4DFAEF00"/>
    <w:lvl w:ilvl="0">
      <w:start w:val="1"/>
      <w:numFmt w:val="decimal"/>
      <w:lvlText w:val="（%1）"/>
      <w:lvlJc w:val="left"/>
      <w:pPr>
        <w:tabs>
          <w:tab w:val="num" w:pos="1035"/>
        </w:tabs>
        <w:ind w:left="1035" w:hanging="72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1155"/>
        </w:tabs>
        <w:ind w:left="1155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575"/>
        </w:tabs>
        <w:ind w:left="1575" w:hanging="420"/>
      </w:pPr>
    </w:lvl>
    <w:lvl w:ilvl="3" w:tentative="1">
      <w:start w:val="1"/>
      <w:numFmt w:val="decimal"/>
      <w:lvlText w:val="%4."/>
      <w:lvlJc w:val="left"/>
      <w:pPr>
        <w:tabs>
          <w:tab w:val="num" w:pos="1995"/>
        </w:tabs>
        <w:ind w:left="1995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415"/>
        </w:tabs>
        <w:ind w:left="2415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835"/>
        </w:tabs>
        <w:ind w:left="2835" w:hanging="420"/>
      </w:pPr>
    </w:lvl>
    <w:lvl w:ilvl="6" w:tentative="1">
      <w:start w:val="1"/>
      <w:numFmt w:val="decimal"/>
      <w:lvlText w:val="%7."/>
      <w:lvlJc w:val="left"/>
      <w:pPr>
        <w:tabs>
          <w:tab w:val="num" w:pos="3255"/>
        </w:tabs>
        <w:ind w:left="3255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675"/>
        </w:tabs>
        <w:ind w:left="3675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095"/>
        </w:tabs>
        <w:ind w:left="4095" w:hanging="420"/>
      </w:pPr>
    </w:lvl>
  </w:abstractNum>
  <w:abstractNum w:abstractNumId="2">
    <w:nsid w:val="422952EE"/>
    <w:multiLevelType w:val="hybridMultilevel"/>
    <w:tmpl w:val="1F02E506"/>
    <w:lvl w:ilvl="0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3">
    <w:nsid w:val="45EB7A07"/>
    <w:multiLevelType w:val="hybridMultilevel"/>
    <w:tmpl w:val="2AF423BA"/>
    <w:lvl w:ilvl="0">
      <w:start w:val="1"/>
      <w:numFmt w:val="decimalEnclosedCircle"/>
      <w:lvlText w:val="%1、"/>
      <w:lvlJc w:val="left"/>
      <w:pPr>
        <w:tabs>
          <w:tab w:val="num" w:pos="750"/>
        </w:tabs>
        <w:ind w:left="750" w:hanging="42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1170"/>
        </w:tabs>
        <w:ind w:left="117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590"/>
        </w:tabs>
        <w:ind w:left="1590" w:hanging="420"/>
      </w:pPr>
    </w:lvl>
    <w:lvl w:ilvl="3" w:tentative="1">
      <w:start w:val="1"/>
      <w:numFmt w:val="decimal"/>
      <w:lvlText w:val="%4."/>
      <w:lvlJc w:val="left"/>
      <w:pPr>
        <w:tabs>
          <w:tab w:val="num" w:pos="2010"/>
        </w:tabs>
        <w:ind w:left="201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430"/>
        </w:tabs>
        <w:ind w:left="243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850"/>
        </w:tabs>
        <w:ind w:left="2850" w:hanging="420"/>
      </w:pPr>
    </w:lvl>
    <w:lvl w:ilvl="6" w:tentative="1">
      <w:start w:val="1"/>
      <w:numFmt w:val="decimal"/>
      <w:lvlText w:val="%7."/>
      <w:lvlJc w:val="left"/>
      <w:pPr>
        <w:tabs>
          <w:tab w:val="num" w:pos="3270"/>
        </w:tabs>
        <w:ind w:left="327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690"/>
        </w:tabs>
        <w:ind w:left="369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110"/>
        </w:tabs>
        <w:ind w:left="4110" w:hanging="420"/>
      </w:pPr>
    </w:lvl>
  </w:abstractNum>
  <w:abstractNum w:abstractNumId="4">
    <w:nsid w:val="67945EFC"/>
    <w:multiLevelType w:val="hybridMultilevel"/>
    <w:tmpl w:val="9126D1EC"/>
    <w:lvl w:ilvl="0">
      <w:start w:val="1"/>
      <w:numFmt w:val="decimal"/>
      <w:lvlText w:val="%1、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1020"/>
        </w:tabs>
        <w:ind w:left="102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440"/>
        </w:tabs>
        <w:ind w:left="1440" w:hanging="420"/>
      </w:pPr>
    </w:lvl>
    <w:lvl w:ilvl="3" w:tentative="1">
      <w:start w:val="1"/>
      <w:numFmt w:val="decimal"/>
      <w:lvlText w:val="%4."/>
      <w:lvlJc w:val="left"/>
      <w:pPr>
        <w:tabs>
          <w:tab w:val="num" w:pos="1860"/>
        </w:tabs>
        <w:ind w:left="186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280"/>
        </w:tabs>
        <w:ind w:left="228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700"/>
        </w:tabs>
        <w:ind w:left="2700" w:hanging="420"/>
      </w:pPr>
    </w:lvl>
    <w:lvl w:ilvl="6" w:tentative="1">
      <w:start w:val="1"/>
      <w:numFmt w:val="decimal"/>
      <w:lvlText w:val="%7."/>
      <w:lvlJc w:val="left"/>
      <w:pPr>
        <w:tabs>
          <w:tab w:val="num" w:pos="3120"/>
        </w:tabs>
        <w:ind w:left="312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540"/>
        </w:tabs>
        <w:ind w:left="354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960"/>
        </w:tabs>
        <w:ind w:left="3960" w:hanging="420"/>
      </w:pPr>
    </w:lvl>
  </w:abstractNum>
  <w:abstractNum w:abstractNumId="5">
    <w:nsid w:val="784D6222"/>
    <w:multiLevelType w:val="hybridMultilevel"/>
    <w:tmpl w:val="D960D0CE"/>
    <w:lvl w:ilvl="0">
      <w:start w:val="1"/>
      <w:numFmt w:val="decimalEnclosedCircle"/>
      <w:lvlText w:val="%1"/>
      <w:lvlJc w:val="left"/>
      <w:pPr>
        <w:tabs>
          <w:tab w:val="num" w:pos="675"/>
        </w:tabs>
        <w:ind w:left="675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1155"/>
        </w:tabs>
        <w:ind w:left="1155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575"/>
        </w:tabs>
        <w:ind w:left="1575" w:hanging="420"/>
      </w:pPr>
    </w:lvl>
    <w:lvl w:ilvl="3" w:tentative="1">
      <w:start w:val="1"/>
      <w:numFmt w:val="decimal"/>
      <w:lvlText w:val="%4."/>
      <w:lvlJc w:val="left"/>
      <w:pPr>
        <w:tabs>
          <w:tab w:val="num" w:pos="1995"/>
        </w:tabs>
        <w:ind w:left="1995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415"/>
        </w:tabs>
        <w:ind w:left="2415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835"/>
        </w:tabs>
        <w:ind w:left="2835" w:hanging="420"/>
      </w:pPr>
    </w:lvl>
    <w:lvl w:ilvl="6" w:tentative="1">
      <w:start w:val="1"/>
      <w:numFmt w:val="decimal"/>
      <w:lvlText w:val="%7."/>
      <w:lvlJc w:val="left"/>
      <w:pPr>
        <w:tabs>
          <w:tab w:val="num" w:pos="3255"/>
        </w:tabs>
        <w:ind w:left="3255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675"/>
        </w:tabs>
        <w:ind w:left="3675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095"/>
        </w:tabs>
        <w:ind w:left="4095" w:hanging="420"/>
      </w:p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3"/>
  </w:num>
  <w:num w:numId="5">
    <w:abstractNumId w:val="1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stylePaneFormatFilter w:val="3F01"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A3AF2"/>
    <w:rsid w:val="00001705"/>
    <w:rsid w:val="00005796"/>
    <w:rsid w:val="00012B1E"/>
    <w:rsid w:val="0001510D"/>
    <w:rsid w:val="00022016"/>
    <w:rsid w:val="00036FB6"/>
    <w:rsid w:val="000434CB"/>
    <w:rsid w:val="0004528B"/>
    <w:rsid w:val="00052830"/>
    <w:rsid w:val="0006534B"/>
    <w:rsid w:val="00074ED9"/>
    <w:rsid w:val="00091234"/>
    <w:rsid w:val="000A730C"/>
    <w:rsid w:val="000A7364"/>
    <w:rsid w:val="000C33AC"/>
    <w:rsid w:val="000C7F6E"/>
    <w:rsid w:val="000F0159"/>
    <w:rsid w:val="001008AE"/>
    <w:rsid w:val="00105B94"/>
    <w:rsid w:val="001154C6"/>
    <w:rsid w:val="001320B9"/>
    <w:rsid w:val="00132FA0"/>
    <w:rsid w:val="00151E26"/>
    <w:rsid w:val="0015398A"/>
    <w:rsid w:val="001626E0"/>
    <w:rsid w:val="00167007"/>
    <w:rsid w:val="00180AEB"/>
    <w:rsid w:val="001848BE"/>
    <w:rsid w:val="001C6716"/>
    <w:rsid w:val="001D2287"/>
    <w:rsid w:val="001D2D0F"/>
    <w:rsid w:val="002106B8"/>
    <w:rsid w:val="00216048"/>
    <w:rsid w:val="00216582"/>
    <w:rsid w:val="00222093"/>
    <w:rsid w:val="00260648"/>
    <w:rsid w:val="00267FA8"/>
    <w:rsid w:val="00292A76"/>
    <w:rsid w:val="002A3074"/>
    <w:rsid w:val="002A3E39"/>
    <w:rsid w:val="002B3026"/>
    <w:rsid w:val="002B4B87"/>
    <w:rsid w:val="002E19B8"/>
    <w:rsid w:val="002E26F7"/>
    <w:rsid w:val="003134BD"/>
    <w:rsid w:val="00317733"/>
    <w:rsid w:val="00321B8E"/>
    <w:rsid w:val="003300F7"/>
    <w:rsid w:val="003414B0"/>
    <w:rsid w:val="003477A5"/>
    <w:rsid w:val="00350EAD"/>
    <w:rsid w:val="00355673"/>
    <w:rsid w:val="00366667"/>
    <w:rsid w:val="00366EFA"/>
    <w:rsid w:val="003755DB"/>
    <w:rsid w:val="00377703"/>
    <w:rsid w:val="00384BF8"/>
    <w:rsid w:val="0039053B"/>
    <w:rsid w:val="003B3AFA"/>
    <w:rsid w:val="003C66E5"/>
    <w:rsid w:val="003D7132"/>
    <w:rsid w:val="003E10DB"/>
    <w:rsid w:val="003E3366"/>
    <w:rsid w:val="003F4450"/>
    <w:rsid w:val="003F74C4"/>
    <w:rsid w:val="00403F93"/>
    <w:rsid w:val="00413934"/>
    <w:rsid w:val="00420B20"/>
    <w:rsid w:val="0042790B"/>
    <w:rsid w:val="00441162"/>
    <w:rsid w:val="00465805"/>
    <w:rsid w:val="0046761C"/>
    <w:rsid w:val="00471D09"/>
    <w:rsid w:val="004808F6"/>
    <w:rsid w:val="00486897"/>
    <w:rsid w:val="004A7F9D"/>
    <w:rsid w:val="004D139A"/>
    <w:rsid w:val="0051324D"/>
    <w:rsid w:val="00517E7C"/>
    <w:rsid w:val="00542C04"/>
    <w:rsid w:val="005462E5"/>
    <w:rsid w:val="0054663F"/>
    <w:rsid w:val="00557C17"/>
    <w:rsid w:val="00561587"/>
    <w:rsid w:val="00576694"/>
    <w:rsid w:val="00582673"/>
    <w:rsid w:val="00590E03"/>
    <w:rsid w:val="005B3BE4"/>
    <w:rsid w:val="005E5C77"/>
    <w:rsid w:val="0065523E"/>
    <w:rsid w:val="006650B9"/>
    <w:rsid w:val="00667B9E"/>
    <w:rsid w:val="00673FD1"/>
    <w:rsid w:val="00686228"/>
    <w:rsid w:val="006872B9"/>
    <w:rsid w:val="006B07F5"/>
    <w:rsid w:val="006D1099"/>
    <w:rsid w:val="006D37CB"/>
    <w:rsid w:val="006E3256"/>
    <w:rsid w:val="006E48E1"/>
    <w:rsid w:val="006E55E7"/>
    <w:rsid w:val="00720D71"/>
    <w:rsid w:val="00735D0B"/>
    <w:rsid w:val="007448B8"/>
    <w:rsid w:val="0074609E"/>
    <w:rsid w:val="0074633D"/>
    <w:rsid w:val="007614D5"/>
    <w:rsid w:val="007738CD"/>
    <w:rsid w:val="00780EFE"/>
    <w:rsid w:val="00792EEA"/>
    <w:rsid w:val="00795536"/>
    <w:rsid w:val="007A12DE"/>
    <w:rsid w:val="007A2EED"/>
    <w:rsid w:val="007A491F"/>
    <w:rsid w:val="007C5DDE"/>
    <w:rsid w:val="007D2A0E"/>
    <w:rsid w:val="007D4239"/>
    <w:rsid w:val="007D72AF"/>
    <w:rsid w:val="007E02EA"/>
    <w:rsid w:val="007E624A"/>
    <w:rsid w:val="007E6E00"/>
    <w:rsid w:val="00816CDD"/>
    <w:rsid w:val="00837188"/>
    <w:rsid w:val="00845D60"/>
    <w:rsid w:val="00846B8A"/>
    <w:rsid w:val="00852785"/>
    <w:rsid w:val="00853501"/>
    <w:rsid w:val="00853711"/>
    <w:rsid w:val="00854DC6"/>
    <w:rsid w:val="00866B96"/>
    <w:rsid w:val="00871A05"/>
    <w:rsid w:val="008762DB"/>
    <w:rsid w:val="008B4A23"/>
    <w:rsid w:val="008D5E74"/>
    <w:rsid w:val="008D62C3"/>
    <w:rsid w:val="008E6F2E"/>
    <w:rsid w:val="008F1A16"/>
    <w:rsid w:val="008F5906"/>
    <w:rsid w:val="009202C1"/>
    <w:rsid w:val="00932D2A"/>
    <w:rsid w:val="00940842"/>
    <w:rsid w:val="0099362C"/>
    <w:rsid w:val="00997D63"/>
    <w:rsid w:val="009D1BB7"/>
    <w:rsid w:val="009D22B4"/>
    <w:rsid w:val="009D39CE"/>
    <w:rsid w:val="009D7D0C"/>
    <w:rsid w:val="009F4622"/>
    <w:rsid w:val="00A01EBE"/>
    <w:rsid w:val="00A0629C"/>
    <w:rsid w:val="00A063D0"/>
    <w:rsid w:val="00A47D5B"/>
    <w:rsid w:val="00A520CC"/>
    <w:rsid w:val="00A54ADC"/>
    <w:rsid w:val="00A62E82"/>
    <w:rsid w:val="00AC0E4F"/>
    <w:rsid w:val="00AD6F5E"/>
    <w:rsid w:val="00B03D0A"/>
    <w:rsid w:val="00B26E25"/>
    <w:rsid w:val="00B326D6"/>
    <w:rsid w:val="00B41196"/>
    <w:rsid w:val="00B66311"/>
    <w:rsid w:val="00B67A6B"/>
    <w:rsid w:val="00B8701A"/>
    <w:rsid w:val="00B93315"/>
    <w:rsid w:val="00B95C02"/>
    <w:rsid w:val="00BA4953"/>
    <w:rsid w:val="00BA4DCB"/>
    <w:rsid w:val="00BC2CFE"/>
    <w:rsid w:val="00C1330F"/>
    <w:rsid w:val="00C26BB9"/>
    <w:rsid w:val="00C30838"/>
    <w:rsid w:val="00C3146D"/>
    <w:rsid w:val="00C451D2"/>
    <w:rsid w:val="00C508B7"/>
    <w:rsid w:val="00C62C7D"/>
    <w:rsid w:val="00C77BD6"/>
    <w:rsid w:val="00C944B4"/>
    <w:rsid w:val="00CC1FA3"/>
    <w:rsid w:val="00CC6877"/>
    <w:rsid w:val="00CE5E79"/>
    <w:rsid w:val="00CF3ED3"/>
    <w:rsid w:val="00CF6C49"/>
    <w:rsid w:val="00D006F4"/>
    <w:rsid w:val="00D02AEB"/>
    <w:rsid w:val="00D3034D"/>
    <w:rsid w:val="00D30BDF"/>
    <w:rsid w:val="00D43827"/>
    <w:rsid w:val="00D43A36"/>
    <w:rsid w:val="00D455CC"/>
    <w:rsid w:val="00D4703F"/>
    <w:rsid w:val="00D50804"/>
    <w:rsid w:val="00D7141B"/>
    <w:rsid w:val="00DA75BF"/>
    <w:rsid w:val="00DB2E8D"/>
    <w:rsid w:val="00DF0B9D"/>
    <w:rsid w:val="00DF7E58"/>
    <w:rsid w:val="00E045B9"/>
    <w:rsid w:val="00E10E44"/>
    <w:rsid w:val="00E14320"/>
    <w:rsid w:val="00E160C5"/>
    <w:rsid w:val="00E20A2B"/>
    <w:rsid w:val="00E32BD0"/>
    <w:rsid w:val="00E444A1"/>
    <w:rsid w:val="00E46332"/>
    <w:rsid w:val="00E5459C"/>
    <w:rsid w:val="00E55025"/>
    <w:rsid w:val="00E6053D"/>
    <w:rsid w:val="00E65CD5"/>
    <w:rsid w:val="00E7408F"/>
    <w:rsid w:val="00E75AF8"/>
    <w:rsid w:val="00E96774"/>
    <w:rsid w:val="00EA1C86"/>
    <w:rsid w:val="00EA2D1B"/>
    <w:rsid w:val="00EB4DA2"/>
    <w:rsid w:val="00EB6E4A"/>
    <w:rsid w:val="00EC08FB"/>
    <w:rsid w:val="00EC3E6A"/>
    <w:rsid w:val="00EC5972"/>
    <w:rsid w:val="00EC650B"/>
    <w:rsid w:val="00EF4D8B"/>
    <w:rsid w:val="00EF529F"/>
    <w:rsid w:val="00F10C47"/>
    <w:rsid w:val="00F2742E"/>
    <w:rsid w:val="00F279C3"/>
    <w:rsid w:val="00F32220"/>
    <w:rsid w:val="00F45C48"/>
    <w:rsid w:val="00F46669"/>
    <w:rsid w:val="00F56E4B"/>
    <w:rsid w:val="00F87EF7"/>
    <w:rsid w:val="00F9388D"/>
    <w:rsid w:val="00FA7C4F"/>
    <w:rsid w:val="00FB3D98"/>
    <w:rsid w:val="00FD7D3D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semiHidden="0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HTML Top of Form" w:semiHidden="0" w:uiPriority="0" w:unhideWhenUsed="0"/>
    <w:lsdException w:name="HTML Bottom of Form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semiHidden="0" w:uiPriority="0" w:unhideWhenUsed="0"/>
    <w:lsdException w:name="annotation subject" w:semiHidden="0" w:uiPriority="0" w:unhideWhenUsed="0"/>
    <w:lsdException w:name="No List" w:semiHidden="0" w:uiPriority="0" w:unhideWhenUsed="0"/>
    <w:lsdException w:name="Outline List 1" w:semiHidden="0" w:uiPriority="0" w:unhideWhenUsed="0"/>
    <w:lsdException w:name="Outline List 2" w:semiHidden="0" w:uiPriority="0" w:unhideWhenUsed="0"/>
    <w:lsdException w:name="Outline List 3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qFormat/>
    <w:rsid w:val="00D43A36"/>
    <w:pPr>
      <w:keepNext/>
      <w:keepLines/>
      <w:spacing w:before="340" w:after="330" w:line="578" w:lineRule="auto"/>
      <w:outlineLvl w:val="0"/>
    </w:pPr>
    <w:rPr>
      <w:rFonts w:ascii="宋体" w:hAnsi="宋体" w:cs="宋体"/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qFormat/>
    <w:rsid w:val="00853501"/>
    <w:pPr>
      <w:keepNext/>
      <w:keepLines/>
      <w:spacing w:before="260" w:after="260" w:line="416" w:lineRule="auto"/>
      <w:outlineLvl w:val="1"/>
    </w:pPr>
    <w:rPr>
      <w:rFonts w:ascii="Arial" w:eastAsia="黑体" w:hAnsi="Arial" w:cs="Arial"/>
      <w:b/>
      <w:bCs/>
      <w:kern w:val="0"/>
      <w:sz w:val="32"/>
      <w:szCs w:val="32"/>
    </w:rPr>
  </w:style>
  <w:style w:type="paragraph" w:styleId="Heading3">
    <w:name w:val="heading 3"/>
    <w:aliases w:val=" Char3 Char,101.01,101.01 Char,标题 3 Char Char Char,标题 3 Char Char Char Char Char,标题 3 Char Char Char Char Char Char Char,标题 3 Char1 Char,标题 3 Char1 Char Char Char,标题 3 Char1 Char Char Char Char Char,章"/>
    <w:basedOn w:val="Normal"/>
    <w:next w:val="Normal"/>
    <w:qFormat/>
    <w:rsid w:val="00853501"/>
    <w:pPr>
      <w:keepNext/>
      <w:keepLines/>
      <w:spacing w:before="260" w:after="260" w:line="416" w:lineRule="auto"/>
      <w:outlineLvl w:val="2"/>
    </w:pPr>
    <w:rPr>
      <w:rFonts w:ascii="宋体" w:hAnsi="宋体" w:cs="宋体"/>
      <w:b/>
      <w:bCs/>
      <w:snapToGrid w:val="0"/>
      <w:kern w:val="0"/>
      <w:sz w:val="32"/>
      <w:szCs w:val="3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DocumentMap">
    <w:name w:val="Document Map"/>
    <w:basedOn w:val="Normal"/>
    <w:semiHidden/>
    <w:rsid w:val="00853501"/>
    <w:pPr>
      <w:shd w:val="clear" w:color="auto" w:fill="000080"/>
    </w:pPr>
  </w:style>
  <w:style w:type="paragraph" w:styleId="BodyTextIndent">
    <w:name w:val="Body Text Indent"/>
    <w:basedOn w:val="Normal"/>
    <w:link w:val="Char"/>
    <w:rsid w:val="002A3E39"/>
    <w:pPr>
      <w:spacing w:line="480" w:lineRule="atLeast"/>
      <w:ind w:right="-50" w:firstLine="560" w:rightChars="-50"/>
      <w:jc w:val="left"/>
    </w:pPr>
    <w:rPr>
      <w:rFonts w:ascii="仿宋_GB2312" w:eastAsia="仿宋_GB2312" w:hAnsi="宋体" w:cs="宋体"/>
      <w:snapToGrid w:val="0"/>
      <w:kern w:val="0"/>
      <w:sz w:val="28"/>
      <w:szCs w:val="28"/>
      <w:lang w:eastAsia="en-US" w:bidi="en-US"/>
    </w:rPr>
  </w:style>
  <w:style w:type="character" w:customStyle="1" w:styleId="Char">
    <w:name w:val="正文文本缩进 Char"/>
    <w:basedOn w:val="DefaultParagraphFont"/>
    <w:link w:val="BodyTextIndent"/>
    <w:rsid w:val="002A3E39"/>
    <w:rPr>
      <w:rFonts w:ascii="仿宋_GB2312" w:eastAsia="仿宋_GB2312" w:hAnsi="宋体" w:cs="宋体"/>
      <w:snapToGrid w:val="0"/>
      <w:sz w:val="28"/>
      <w:szCs w:val="28"/>
      <w:lang w:val="en-US" w:eastAsia="en-US" w:bidi="en-US"/>
    </w:rPr>
  </w:style>
  <w:style w:type="paragraph" w:customStyle="1" w:styleId="Char1CharCharChar">
    <w:name w:val=" Char1 Char Char Char"/>
    <w:basedOn w:val="DocumentMap"/>
    <w:autoRedefine/>
    <w:rsid w:val="00C944B4"/>
    <w:pPr>
      <w:adjustRightInd w:val="0"/>
      <w:spacing w:line="436" w:lineRule="exact"/>
      <w:ind w:left="357"/>
      <w:jc w:val="left"/>
      <w:outlineLvl w:val="3"/>
    </w:pPr>
    <w:rPr>
      <w:rFonts w:ascii="Tahoma" w:hAnsi="Tahoma"/>
      <w:b/>
      <w:sz w:val="24"/>
    </w:rPr>
  </w:style>
  <w:style w:type="paragraph" w:styleId="Footer">
    <w:name w:val="footer"/>
    <w:basedOn w:val="Normal"/>
    <w:rsid w:val="006E48E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styleId="PageNumber">
    <w:name w:val="page number"/>
    <w:basedOn w:val="DefaultParagraphFont"/>
    <w:rsid w:val="006E48E1"/>
  </w:style>
  <w:style w:type="paragraph" w:styleId="TOC1">
    <w:name w:val="toc 1"/>
    <w:basedOn w:val="Normal"/>
    <w:next w:val="Normal"/>
    <w:autoRedefine/>
    <w:semiHidden/>
    <w:rsid w:val="006E48E1"/>
    <w:pPr>
      <w:spacing w:before="120" w:after="120"/>
      <w:jc w:val="left"/>
    </w:pPr>
    <w:rPr>
      <w:b/>
      <w:bCs/>
      <w:caps/>
      <w:sz w:val="20"/>
      <w:szCs w:val="20"/>
    </w:rPr>
  </w:style>
  <w:style w:type="paragraph" w:styleId="TOC2">
    <w:name w:val="toc 2"/>
    <w:basedOn w:val="Normal"/>
    <w:next w:val="Normal"/>
    <w:autoRedefine/>
    <w:semiHidden/>
    <w:rsid w:val="006E48E1"/>
    <w:pPr>
      <w:ind w:left="210"/>
      <w:jc w:val="left"/>
    </w:pPr>
    <w:rPr>
      <w:smallCaps/>
      <w:sz w:val="20"/>
      <w:szCs w:val="20"/>
    </w:rPr>
  </w:style>
  <w:style w:type="paragraph" w:styleId="TOC3">
    <w:name w:val="toc 3"/>
    <w:basedOn w:val="Normal"/>
    <w:next w:val="Normal"/>
    <w:autoRedefine/>
    <w:semiHidden/>
    <w:rsid w:val="006E48E1"/>
    <w:pPr>
      <w:ind w:left="420"/>
      <w:jc w:val="left"/>
    </w:pPr>
    <w:rPr>
      <w:i/>
      <w:iCs/>
      <w:sz w:val="20"/>
      <w:szCs w:val="20"/>
    </w:rPr>
  </w:style>
  <w:style w:type="paragraph" w:styleId="TOC4">
    <w:name w:val="toc 4"/>
    <w:basedOn w:val="Normal"/>
    <w:next w:val="Normal"/>
    <w:autoRedefine/>
    <w:semiHidden/>
    <w:rsid w:val="006E48E1"/>
    <w:pPr>
      <w:ind w:left="630"/>
      <w:jc w:val="left"/>
    </w:pPr>
    <w:rPr>
      <w:sz w:val="18"/>
      <w:szCs w:val="18"/>
    </w:rPr>
  </w:style>
  <w:style w:type="paragraph" w:styleId="TOC5">
    <w:name w:val="toc 5"/>
    <w:basedOn w:val="Normal"/>
    <w:next w:val="Normal"/>
    <w:autoRedefine/>
    <w:semiHidden/>
    <w:rsid w:val="006E48E1"/>
    <w:pPr>
      <w:ind w:left="840"/>
      <w:jc w:val="left"/>
    </w:pPr>
    <w:rPr>
      <w:sz w:val="18"/>
      <w:szCs w:val="18"/>
    </w:rPr>
  </w:style>
  <w:style w:type="paragraph" w:styleId="TOC6">
    <w:name w:val="toc 6"/>
    <w:basedOn w:val="Normal"/>
    <w:next w:val="Normal"/>
    <w:autoRedefine/>
    <w:semiHidden/>
    <w:rsid w:val="006E48E1"/>
    <w:pPr>
      <w:ind w:left="1050"/>
      <w:jc w:val="left"/>
    </w:pPr>
    <w:rPr>
      <w:sz w:val="18"/>
      <w:szCs w:val="18"/>
    </w:rPr>
  </w:style>
  <w:style w:type="paragraph" w:styleId="TOC7">
    <w:name w:val="toc 7"/>
    <w:basedOn w:val="Normal"/>
    <w:next w:val="Normal"/>
    <w:autoRedefine/>
    <w:semiHidden/>
    <w:rsid w:val="006E48E1"/>
    <w:pPr>
      <w:ind w:left="1260"/>
      <w:jc w:val="left"/>
    </w:pPr>
    <w:rPr>
      <w:sz w:val="18"/>
      <w:szCs w:val="18"/>
    </w:rPr>
  </w:style>
  <w:style w:type="paragraph" w:styleId="TOC8">
    <w:name w:val="toc 8"/>
    <w:basedOn w:val="Normal"/>
    <w:next w:val="Normal"/>
    <w:autoRedefine/>
    <w:semiHidden/>
    <w:rsid w:val="006E48E1"/>
    <w:pPr>
      <w:ind w:left="1470"/>
      <w:jc w:val="left"/>
    </w:pPr>
    <w:rPr>
      <w:sz w:val="18"/>
      <w:szCs w:val="18"/>
    </w:rPr>
  </w:style>
  <w:style w:type="paragraph" w:styleId="TOC9">
    <w:name w:val="toc 9"/>
    <w:basedOn w:val="Normal"/>
    <w:next w:val="Normal"/>
    <w:autoRedefine/>
    <w:semiHidden/>
    <w:rsid w:val="006E48E1"/>
    <w:pPr>
      <w:ind w:left="1680"/>
      <w:jc w:val="left"/>
    </w:pPr>
    <w:rPr>
      <w:sz w:val="18"/>
      <w:szCs w:val="18"/>
    </w:rPr>
  </w:style>
  <w:style w:type="character" w:styleId="Hyperlink">
    <w:name w:val="Hyperlink"/>
    <w:basedOn w:val="DefaultParagraphFont"/>
    <w:rsid w:val="006E48E1"/>
    <w:rPr>
      <w:color w:val="0000FF"/>
      <w:u w:val="single"/>
    </w:rPr>
  </w:style>
  <w:style w:type="paragraph" w:styleId="Header">
    <w:name w:val="header"/>
    <w:basedOn w:val="Normal"/>
    <w:link w:val="Char0"/>
    <w:rsid w:val="006E48E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DefaultParagraphFont"/>
    <w:link w:val="Header"/>
    <w:rsid w:val="006E48E1"/>
    <w:rPr>
      <w:rFonts w:eastAsia="宋体"/>
      <w:kern w:val="2"/>
      <w:sz w:val="18"/>
      <w:szCs w:val="18"/>
      <w:lang w:val="en-US" w:eastAsia="zh-CN" w:bidi="ar-SA"/>
    </w:rPr>
  </w:style>
  <w:style w:type="paragraph" w:customStyle="1" w:styleId="a">
    <w:name w:val="首行缩进正文"/>
    <w:basedOn w:val="Normal"/>
    <w:link w:val="Char10"/>
    <w:rsid w:val="00FA7C4F"/>
    <w:pPr>
      <w:snapToGrid w:val="0"/>
      <w:spacing w:line="360" w:lineRule="auto"/>
      <w:ind w:firstLine="200" w:firstLineChars="200"/>
    </w:pPr>
    <w:rPr>
      <w:sz w:val="28"/>
      <w:szCs w:val="20"/>
      <w:lang w:bidi="he-IL"/>
    </w:rPr>
  </w:style>
  <w:style w:type="paragraph" w:customStyle="1" w:styleId="Char1">
    <w:name w:val=" Char"/>
    <w:basedOn w:val="Normal"/>
    <w:rsid w:val="00FA7C4F"/>
  </w:style>
  <w:style w:type="character" w:customStyle="1" w:styleId="Char10">
    <w:name w:val="首行缩进正文 Char1"/>
    <w:basedOn w:val="DefaultParagraphFont"/>
    <w:link w:val="a"/>
    <w:rsid w:val="00FA7C4F"/>
    <w:rPr>
      <w:rFonts w:eastAsia="宋体"/>
      <w:kern w:val="2"/>
      <w:sz w:val="28"/>
      <w:lang w:val="en-US" w:eastAsia="zh-CN" w:bidi="he-I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image" Target="media/image1.wmf" /><Relationship Id="rId5" Type="http://schemas.openxmlformats.org/officeDocument/2006/relationships/image" Target="media/image2.wmf" /><Relationship Id="rId6" Type="http://schemas.openxmlformats.org/officeDocument/2006/relationships/hyperlink" Target="https://d.book118.com/596234012153010034" TargetMode="Externa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560</TotalTime>
  <Pages>14</Pages>
  <Words>2194</Words>
  <Characters>12509</Characters>
  <Application>Microsoft Office Word</Application>
  <DocSecurity>0</DocSecurity>
  <Lines>104</Lines>
  <Paragraphs>29</Paragraphs>
  <ScaleCrop>false</ScaleCrop>
  <Manager>金武攸</Manager>
  <Company/>
  <LinksUpToDate>false</LinksUpToDate>
  <CharactersWithSpaces>14674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2023跨高速公路安全防护方案</dc:title>
  <dc:subject>2023跨高速公路安全防护方案</dc:subject>
  <dc:creator>金武攸</dc:creator>
  <cp:keywords>2023</cp:keywords>
  <cp:lastModifiedBy>金武攸</cp:lastModifiedBy>
  <cp:revision>207</cp:revision>
  <cp:lastPrinted>2023-01-20T00:12:07Z</cp:lastPrinted>
  <dcterms:created xsi:type="dcterms:W3CDTF">2023-01-07T00:07:06Z</dcterms:created>
  <dcterms:modified xsi:type="dcterms:W3CDTF">2023-03-18T07:02:58Z</dcterms:modified>
</cp:coreProperties>
</file>