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11E6C" w14:paraId="569205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1E6C" w14:paraId="6FFA15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1E6C" w14:paraId="3ABBBA0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11E6C" w:rsidRPr="00411E6C" w14:paraId="07AD39CC" w14:textId="72958D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11E6C">
        <w:rPr>
          <w:rFonts w:ascii="宋体" w:eastAsia="宋体" w:hAnsi="宋体" w:hint="eastAsia"/>
          <w:b/>
          <w:sz w:val="60"/>
        </w:rPr>
        <w:t>技术检测与标准认证服务项目效益评估报告</w:t>
      </w:r>
    </w:p>
    <w:p w:rsidR="00411E6C" w:rsidP="00411E6C" w14:paraId="7E6524A5" w14:textId="449E4AED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11E6C">
        <w:rPr>
          <w:rFonts w:ascii="仿宋" w:eastAsia="仿宋" w:hAnsi="仿宋" w:hint="eastAsia"/>
          <w:b/>
          <w:sz w:val="40"/>
        </w:rPr>
        <w:t>目录</w:t>
      </w:r>
    </w:p>
    <w:p w:rsidR="00411E6C" w14:paraId="12604E1E" w14:textId="053A8DA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11E6C" w14:paraId="13A198C9" w14:textId="54CC15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1E6C" w14:paraId="396F203A" w14:textId="27CAC4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1E6C" w14:paraId="7734164D" w14:textId="35F59F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11E6C" w14:paraId="244881E2" w14:textId="37A4BA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1E6C" w14:paraId="0CAB82F6" w14:textId="55B4841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1E6C" w14:paraId="2ACBD243" w14:textId="3E416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11E6C" w14:paraId="684E2556" w14:textId="7F62ED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11E6C" w14:paraId="18FB3BA5" w14:textId="71132C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_Toc153529039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411E6C" w14:paraId="792BF5E4" w14:textId="2DB665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11E6C" w14:paraId="26851A93" w14:textId="04D6BBC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三、技术检测与标准认证服务项目概论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1E6C" w14:paraId="5B593EDC" w14:textId="21FE4A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(一)、技术检测与标准认证服务项目名称及投资人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1E6C" w14:paraId="09CD6660" w14:textId="1A0E04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11E6C" w14:paraId="27DD2C4C" w14:textId="602D82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1E6C" w14:paraId="6AF914A8" w14:textId="3E72A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11E6C" w14:paraId="709A61F2" w14:textId="2897D4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(五)、技术检测与标准认证服务项目建设背景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11E6C" w14:paraId="6DAC76EC" w14:textId="5DD522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11E6C" w14:paraId="0C5B3F3D" w14:textId="2FFE3E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11E6C" w14:paraId="2395B23F" w14:textId="0098F2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_Toc153529049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11E6C" w14:paraId="40E3DF5F" w14:textId="7F8CDD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(二)、技术检测与标准认证服务项目技术工艺简要分析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11E6C" w14:paraId="00FD1A1B" w14:textId="221A6187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11E6C" w14:paraId="08DF2214" w14:textId="07282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(四)、技术检测与标准认证服务项目技术流程简述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411E6C" w14:paraId="732B0971" w14:textId="49AF89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411E6C" w14:paraId="551637E3" w14:textId="58AE474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11E6C" w14:paraId="506ADD0D" w14:textId="72B220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(一)、技术检测与标准认证服务项目选址原则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11E6C" w14:paraId="2EAF108B" w14:textId="13B760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411E6C" w14:paraId="0D1A6FA7" w14:textId="091F0B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411E6C" w14:paraId="4A3A1443" w14:textId="5C8E16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411E6C" w14:paraId="312829D4" w14:textId="6FC676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(五)、技术检测与标准认证服务项目选址综合评价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_Toc153529059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1E6C" w14:paraId="6CD97B89" w14:textId="172A3E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1E6C" w14:paraId="6E652895" w14:textId="3AB751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11E6C" w14:paraId="39D2D909" w14:textId="4546AA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1E6C" w14:paraId="68DD0050" w14:textId="4610E9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1E6C" w14:paraId="0161F94C" w14:textId="6ACDC0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411E6C" w14:paraId="26A5923B" w14:textId="279F9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11E6C" w14:paraId="38E7AF10" w14:textId="1C5DC5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1E6C" w14:paraId="2B33BEAF" w14:textId="1F9433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1E6C" w14:paraId="7B2714D7" w14:textId="0E20E5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411E6C" w14:paraId="25577112" w14:textId="2D4D3F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_Toc153529069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1E6C" w14:paraId="269987D9" w14:textId="184204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1E6C" w14:paraId="6AFD4E2C" w14:textId="424E09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411E6C" w14:paraId="12ACCC9F" w14:textId="5CF499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1E6C" w14:paraId="0A32B320" w14:textId="07FC4C89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11E6C" w14:paraId="560E916A" w14:textId="03819D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411E6C" w14:paraId="07ED7198" w14:textId="3F6A2D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(三)、技术检测与标准认证服务项目盈利能力分析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11E6C" w14:paraId="3B2B7EC7" w14:textId="300E66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_Toc153529076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11E6C" w14:paraId="0EAB78BB" w14:textId="510799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11E6C" w14:paraId="634348A4" w14:textId="6113AD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11E6C" w14:paraId="2746A9F3" w14:textId="7C3D135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_Toc153529079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1E6C" w14:paraId="5CF2981B" w14:textId="56D317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_Toc153529080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411E6C" w14:paraId="61C232ED" w14:textId="470271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_Toc153529081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1E6C" w14:paraId="7228963F" w14:textId="4C15AD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11E6C" w14:paraId="1A18DB29" w14:textId="4FA1E7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11E6C" w14:paraId="469C7981" w14:textId="4AEE06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(一)、技术检测与标准认证服务项目风险分析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11E6C" w14:paraId="7BEE19E2" w14:textId="4A52D4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(二)、技术检测与标准认证服务项目风险对策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411E6C" w14:paraId="7863F300" w14:textId="012DFF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_Toc153529086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11E6C" w14:paraId="2D6E499A" w14:textId="661A73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_Toc153529087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11E6C" w14:paraId="7B0A637F" w14:textId="39122D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11E6C" w14:paraId="5897F513" w14:textId="513F3C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_Toc153529089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1E6C" w14:paraId="58A1B025" w14:textId="414CBD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_Toc153529090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1E6C" w14:paraId="4DEF57E7" w14:textId="574AE5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_Toc153529091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1E6C" w14:paraId="720C184D" w14:textId="43CD73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_Toc153529092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11E6C" w14:paraId="550D2494" w14:textId="1A04A5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_Toc153529093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11E6C" w14:paraId="74411D1A" w14:textId="651BD9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_Toc153529094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11E6C" w14:paraId="01065866" w14:textId="19F1A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_Toc153529095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https://d.book118.com/597003036016006030</w:t>
        </w:r>
      </w:hyperlink>
    </w:p>
    <w:p w:rsidR="00411E6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paraId="2F5EBB0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1E6C" w14:paraId="72CAD2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paraId="60398881" w14:textId="3DB0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11E6C" w14:paraId="5AE7492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paraId="3E87DCB0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1E6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textId="3DB0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11E6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1E6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textId="3DB0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11E6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11E6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P="00146E12" w14:textId="3DB00D0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11E6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paraId="2098BD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RPr="00411E6C" w:rsidP="00411E6C" w14:paraId="18DF46E0" w14:textId="7D2A192F">
    <w:pPr>
      <w:pStyle w:val="Header"/>
      <w:rPr>
        <w:rFonts w:ascii="仿宋" w:eastAsia="仿宋" w:hAnsi="仿宋"/>
      </w:rPr>
    </w:pPr>
    <w:r w:rsidRPr="00411E6C">
      <w:rPr>
        <w:rFonts w:ascii="仿宋" w:eastAsia="仿宋" w:hAnsi="仿宋" w:hint="eastAsia"/>
      </w:rPr>
      <w:t>技术检测与标准认证服务项目效益评估报告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paraId="58664A4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RPr="00411E6C" w:rsidP="00411E6C" w14:textId="7D2A192F">
    <w:pPr>
      <w:pStyle w:val="Header"/>
      <w:rPr>
        <w:rFonts w:ascii="仿宋" w:eastAsia="仿宋" w:hAnsi="仿宋"/>
      </w:rPr>
    </w:pPr>
    <w:r w:rsidRPr="00411E6C">
      <w:rPr>
        <w:rFonts w:ascii="仿宋" w:eastAsia="仿宋" w:hAnsi="仿宋" w:hint="eastAsia"/>
      </w:rPr>
      <w:t>技术检测与标准认证服务项目效益评估报告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RPr="00411E6C" w:rsidP="00411E6C" w14:textId="7D2A192F">
    <w:pPr>
      <w:pStyle w:val="Header"/>
      <w:rPr>
        <w:rFonts w:ascii="仿宋" w:eastAsia="仿宋" w:hAnsi="仿宋"/>
      </w:rPr>
    </w:pPr>
    <w:r w:rsidRPr="00411E6C">
      <w:rPr>
        <w:rFonts w:ascii="仿宋" w:eastAsia="仿宋" w:hAnsi="仿宋" w:hint="eastAsia"/>
      </w:rPr>
      <w:t>技术检测与标准认证服务项目效益评估报告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:rsidRPr="00411E6C" w:rsidP="00411E6C" w14:textId="7D2A192F">
    <w:pPr>
      <w:pStyle w:val="Header"/>
      <w:rPr>
        <w:rFonts w:ascii="仿宋" w:eastAsia="仿宋" w:hAnsi="仿宋"/>
      </w:rPr>
    </w:pPr>
    <w:r w:rsidRPr="00411E6C">
      <w:rPr>
        <w:rFonts w:ascii="仿宋" w:eastAsia="仿宋" w:hAnsi="仿宋" w:hint="eastAsia"/>
      </w:rPr>
      <w:t>技术检测与标准认证服务项目效益评估报告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11E6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E6C"/>
    <w:rsid w:val="00146E12"/>
    <w:rsid w:val="00411E6C"/>
    <w:rsid w:val="00BF268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C1F2B2"/>
  <w15:chartTrackingRefBased/>
  <w15:docId w15:val="{490A6C76-8E7A-4C43-9950-A0D7BAD7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11E6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11E6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11E6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11E6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11E6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11E6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11E6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11E6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11E6C"/>
  </w:style>
  <w:style w:type="paragraph" w:styleId="TOC1">
    <w:name w:val="toc 1"/>
    <w:basedOn w:val="Normal"/>
    <w:next w:val="Normal"/>
    <w:autoRedefine/>
    <w:uiPriority w:val="39"/>
    <w:unhideWhenUsed/>
    <w:rsid w:val="00411E6C"/>
  </w:style>
  <w:style w:type="paragraph" w:styleId="TOC2">
    <w:name w:val="toc 2"/>
    <w:basedOn w:val="Normal"/>
    <w:next w:val="Normal"/>
    <w:autoRedefine/>
    <w:uiPriority w:val="39"/>
    <w:unhideWhenUsed/>
    <w:rsid w:val="00411E6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97003036016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3797</Words>
  <Characters>21646</Characters>
  <Application>Microsoft Office Word</Application>
  <DocSecurity>0</DocSecurity>
  <Lines>180</Lines>
  <Paragraphs>50</Paragraphs>
  <ScaleCrop>false</ScaleCrop>
  <Company/>
  <LinksUpToDate>false</LinksUpToDate>
  <CharactersWithSpaces>25393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2023-12-15T02:36:00Z</dcterms:created>
  <dcterms:modified xsi:type="dcterms:W3CDTF">2023-12-15T02:36:00Z</dcterms:modified>
</cp:coreProperties>
</file>