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能见度测试仪项目计划设计方案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02" w:history="1">
        <w:r>
          <w:rPr>
            <w:rFonts w:ascii="仿宋" w:eastAsia="仿宋" w:hAnsi="仿宋" w:cs="仿宋" w:hint="eastAsia"/>
            <w:lang w:eastAsia="zh-CN"/>
          </w:rPr>
          <w:t>概论</w:t>
        </w:r>
        <w:r>
          <w:tab/>
        </w:r>
        <w:r>
          <w:fldChar w:fldCharType="begin"/>
        </w:r>
        <w:r>
          <w:instrText xml:space="preserve"> PAGEREF _Toc21002 \h </w:instrText>
        </w:r>
        <w:r>
          <w:fldChar w:fldCharType="separate"/>
        </w:r>
        <w:r>
          <w:t>3</w:t>
        </w:r>
        <w:r>
          <w:fldChar w:fldCharType="end"/>
        </w:r>
      </w:hyperlink>
    </w:p>
    <w:p>
      <w:pPr>
        <w:pStyle w:val="TOC1"/>
        <w:tabs>
          <w:tab w:val="right" w:leader="dot" w:pos="8306"/>
        </w:tabs>
      </w:pPr>
      <w:hyperlink w:anchor="_Toc23218" w:history="1">
        <w:r>
          <w:rPr>
            <w:rFonts w:ascii="仿宋" w:eastAsia="仿宋" w:hAnsi="仿宋" w:cs="仿宋" w:hint="eastAsia"/>
            <w:lang w:eastAsia="zh-CN"/>
          </w:rPr>
          <w:t>一、能见度测试仪项目概论</w:t>
        </w:r>
        <w:r>
          <w:tab/>
        </w:r>
        <w:r>
          <w:fldChar w:fldCharType="begin"/>
        </w:r>
        <w:r>
          <w:instrText xml:space="preserve"> PAGEREF _Toc23218 \h </w:instrText>
        </w:r>
        <w:r>
          <w:fldChar w:fldCharType="separate"/>
        </w:r>
        <w:r>
          <w:t>3</w:t>
        </w:r>
        <w:r>
          <w:fldChar w:fldCharType="end"/>
        </w:r>
      </w:hyperlink>
    </w:p>
    <w:p>
      <w:pPr>
        <w:pStyle w:val="TOC2"/>
        <w:tabs>
          <w:tab w:val="right" w:leader="dot" w:pos="8306"/>
        </w:tabs>
      </w:pPr>
      <w:hyperlink w:anchor="_Toc4838" w:history="1">
        <w:r>
          <w:rPr>
            <w:rFonts w:ascii="仿宋" w:eastAsia="仿宋" w:hAnsi="仿宋" w:cs="仿宋" w:hint="eastAsia"/>
            <w:lang w:eastAsia="zh-CN"/>
          </w:rPr>
          <w:t>(一)、能见度测试仪项目概况</w:t>
        </w:r>
        <w:r>
          <w:tab/>
        </w:r>
        <w:r>
          <w:fldChar w:fldCharType="begin"/>
        </w:r>
        <w:r>
          <w:instrText xml:space="preserve"> PAGEREF _Toc4838 \h </w:instrText>
        </w:r>
        <w:r>
          <w:fldChar w:fldCharType="separate"/>
        </w:r>
        <w:r>
          <w:t>3</w:t>
        </w:r>
        <w:r>
          <w:fldChar w:fldCharType="end"/>
        </w:r>
      </w:hyperlink>
    </w:p>
    <w:p>
      <w:pPr>
        <w:pStyle w:val="TOC2"/>
        <w:tabs>
          <w:tab w:val="right" w:leader="dot" w:pos="8306"/>
        </w:tabs>
      </w:pPr>
      <w:hyperlink w:anchor="_Toc1139" w:history="1">
        <w:r>
          <w:rPr>
            <w:rFonts w:ascii="仿宋" w:eastAsia="仿宋" w:hAnsi="仿宋" w:cs="仿宋" w:hint="eastAsia"/>
            <w:lang w:eastAsia="zh-CN"/>
          </w:rPr>
          <w:t>(二)、能见度测试仪项目目标</w:t>
        </w:r>
        <w:r>
          <w:tab/>
        </w:r>
        <w:r>
          <w:fldChar w:fldCharType="begin"/>
        </w:r>
        <w:r>
          <w:instrText xml:space="preserve"> PAGEREF _Toc1139 \h </w:instrText>
        </w:r>
        <w:r>
          <w:fldChar w:fldCharType="separate"/>
        </w:r>
        <w:r>
          <w:t>5</w:t>
        </w:r>
        <w:r>
          <w:fldChar w:fldCharType="end"/>
        </w:r>
      </w:hyperlink>
    </w:p>
    <w:p>
      <w:pPr>
        <w:pStyle w:val="TOC2"/>
        <w:tabs>
          <w:tab w:val="right" w:leader="dot" w:pos="8306"/>
        </w:tabs>
      </w:pPr>
      <w:hyperlink w:anchor="_Toc28477" w:history="1">
        <w:r>
          <w:rPr>
            <w:rFonts w:ascii="仿宋" w:eastAsia="仿宋" w:hAnsi="仿宋" w:cs="仿宋" w:hint="eastAsia"/>
            <w:lang w:eastAsia="zh-CN"/>
          </w:rPr>
          <w:t>(三)、能见度测试仪项目提出的理由</w:t>
        </w:r>
        <w:r>
          <w:tab/>
        </w:r>
        <w:r>
          <w:fldChar w:fldCharType="begin"/>
        </w:r>
        <w:r>
          <w:instrText xml:space="preserve"> PAGEREF _Toc28477 \h </w:instrText>
        </w:r>
        <w:r>
          <w:fldChar w:fldCharType="separate"/>
        </w:r>
        <w:r>
          <w:t>6</w:t>
        </w:r>
        <w:r>
          <w:fldChar w:fldCharType="end"/>
        </w:r>
      </w:hyperlink>
    </w:p>
    <w:p>
      <w:pPr>
        <w:pStyle w:val="TOC2"/>
        <w:tabs>
          <w:tab w:val="right" w:leader="dot" w:pos="8306"/>
        </w:tabs>
      </w:pPr>
      <w:hyperlink w:anchor="_Toc1728" w:history="1">
        <w:r>
          <w:rPr>
            <w:rFonts w:ascii="仿宋" w:eastAsia="仿宋" w:hAnsi="仿宋" w:cs="仿宋" w:hint="eastAsia"/>
            <w:lang w:eastAsia="zh-CN"/>
          </w:rPr>
          <w:t>(四)、能见度测试仪项目意义</w:t>
        </w:r>
        <w:r>
          <w:tab/>
        </w:r>
        <w:r>
          <w:fldChar w:fldCharType="begin"/>
        </w:r>
        <w:r>
          <w:instrText xml:space="preserve"> PAGEREF _Toc1728 \h </w:instrText>
        </w:r>
        <w:r>
          <w:fldChar w:fldCharType="separate"/>
        </w:r>
        <w:r>
          <w:t>8</w:t>
        </w:r>
        <w:r>
          <w:fldChar w:fldCharType="end"/>
        </w:r>
      </w:hyperlink>
    </w:p>
    <w:p>
      <w:pPr>
        <w:pStyle w:val="TOC2"/>
        <w:tabs>
          <w:tab w:val="right" w:leader="dot" w:pos="8306"/>
        </w:tabs>
      </w:pPr>
      <w:hyperlink w:anchor="_Toc13829" w:history="1">
        <w:r>
          <w:rPr>
            <w:rFonts w:ascii="仿宋" w:eastAsia="仿宋" w:hAnsi="仿宋" w:cs="仿宋" w:hint="eastAsia"/>
            <w:lang w:eastAsia="zh-CN"/>
          </w:rPr>
          <w:t>(五)、能见度测试仪项目背景</w:t>
        </w:r>
        <w:r>
          <w:tab/>
        </w:r>
        <w:r>
          <w:fldChar w:fldCharType="begin"/>
        </w:r>
        <w:r>
          <w:instrText xml:space="preserve"> PAGEREF _Toc13829 \h </w:instrText>
        </w:r>
        <w:r>
          <w:fldChar w:fldCharType="separate"/>
        </w:r>
        <w:r>
          <w:t>9</w:t>
        </w:r>
        <w:r>
          <w:fldChar w:fldCharType="end"/>
        </w:r>
      </w:hyperlink>
    </w:p>
    <w:p>
      <w:pPr>
        <w:pStyle w:val="TOC1"/>
        <w:tabs>
          <w:tab w:val="right" w:leader="dot" w:pos="8306"/>
        </w:tabs>
      </w:pPr>
      <w:hyperlink w:anchor="_Toc3706" w:history="1">
        <w:r>
          <w:rPr>
            <w:rFonts w:ascii="仿宋" w:eastAsia="仿宋" w:hAnsi="仿宋" w:cs="仿宋" w:hint="eastAsia"/>
            <w:lang w:eastAsia="zh-CN"/>
          </w:rPr>
          <w:t>二、能见度测试仪项目建设背景及必要性分析</w:t>
        </w:r>
        <w:r>
          <w:tab/>
        </w:r>
        <w:r>
          <w:fldChar w:fldCharType="begin"/>
        </w:r>
        <w:r>
          <w:instrText xml:space="preserve"> PAGEREF _Toc3706 \h </w:instrText>
        </w:r>
        <w:r>
          <w:fldChar w:fldCharType="separate"/>
        </w:r>
        <w:r>
          <w:t>10</w:t>
        </w:r>
        <w:r>
          <w:fldChar w:fldCharType="end"/>
        </w:r>
      </w:hyperlink>
    </w:p>
    <w:p>
      <w:pPr>
        <w:pStyle w:val="TOC2"/>
        <w:tabs>
          <w:tab w:val="right" w:leader="dot" w:pos="8306"/>
        </w:tabs>
      </w:pPr>
      <w:hyperlink w:anchor="_Toc15163" w:history="1">
        <w:r>
          <w:rPr>
            <w:rFonts w:ascii="仿宋" w:eastAsia="仿宋" w:hAnsi="仿宋" w:cs="仿宋" w:hint="eastAsia"/>
            <w:lang w:eastAsia="zh-CN"/>
          </w:rPr>
          <w:t>(一)、能见度测试仪项目背景分析</w:t>
        </w:r>
        <w:r>
          <w:tab/>
        </w:r>
        <w:r>
          <w:fldChar w:fldCharType="begin"/>
        </w:r>
        <w:r>
          <w:instrText xml:space="preserve"> PAGEREF _Toc15163 \h </w:instrText>
        </w:r>
        <w:r>
          <w:fldChar w:fldCharType="separate"/>
        </w:r>
        <w:r>
          <w:t>10</w:t>
        </w:r>
        <w:r>
          <w:fldChar w:fldCharType="end"/>
        </w:r>
      </w:hyperlink>
    </w:p>
    <w:p>
      <w:pPr>
        <w:pStyle w:val="TOC2"/>
        <w:tabs>
          <w:tab w:val="right" w:leader="dot" w:pos="8306"/>
        </w:tabs>
      </w:pPr>
      <w:hyperlink w:anchor="_Toc6091" w:history="1">
        <w:r>
          <w:rPr>
            <w:rFonts w:ascii="仿宋" w:eastAsia="仿宋" w:hAnsi="仿宋" w:cs="仿宋" w:hint="eastAsia"/>
            <w:lang w:eastAsia="zh-CN"/>
          </w:rPr>
          <w:t>(二)、能见度测试仪项目建设必要性分析</w:t>
        </w:r>
        <w:r>
          <w:tab/>
        </w:r>
        <w:r>
          <w:fldChar w:fldCharType="begin"/>
        </w:r>
        <w:r>
          <w:instrText xml:space="preserve"> PAGEREF _Toc6091 \h </w:instrText>
        </w:r>
        <w:r>
          <w:fldChar w:fldCharType="separate"/>
        </w:r>
        <w:r>
          <w:t>11</w:t>
        </w:r>
        <w:r>
          <w:fldChar w:fldCharType="end"/>
        </w:r>
      </w:hyperlink>
    </w:p>
    <w:p>
      <w:pPr>
        <w:pStyle w:val="TOC1"/>
        <w:tabs>
          <w:tab w:val="right" w:leader="dot" w:pos="8306"/>
        </w:tabs>
      </w:pPr>
      <w:hyperlink w:anchor="_Toc2582" w:history="1">
        <w:r>
          <w:rPr>
            <w:rFonts w:ascii="仿宋" w:eastAsia="仿宋" w:hAnsi="仿宋" w:cs="仿宋" w:hint="eastAsia"/>
            <w:lang w:eastAsia="zh-CN"/>
          </w:rPr>
          <w:t>三、能见度测试仪项目建设单位说明</w:t>
        </w:r>
        <w:r>
          <w:tab/>
        </w:r>
        <w:r>
          <w:fldChar w:fldCharType="begin"/>
        </w:r>
        <w:r>
          <w:instrText xml:space="preserve"> PAGEREF _Toc2582 \h </w:instrText>
        </w:r>
        <w:r>
          <w:fldChar w:fldCharType="separate"/>
        </w:r>
        <w:r>
          <w:t>13</w:t>
        </w:r>
        <w:r>
          <w:fldChar w:fldCharType="end"/>
        </w:r>
      </w:hyperlink>
    </w:p>
    <w:p>
      <w:pPr>
        <w:pStyle w:val="TOC2"/>
        <w:tabs>
          <w:tab w:val="right" w:leader="dot" w:pos="8306"/>
        </w:tabs>
      </w:pPr>
      <w:hyperlink w:anchor="_Toc18928" w:history="1">
        <w:r>
          <w:rPr>
            <w:rFonts w:ascii="仿宋" w:eastAsia="仿宋" w:hAnsi="仿宋" w:cs="仿宋" w:hint="eastAsia"/>
            <w:lang w:eastAsia="zh-CN"/>
          </w:rPr>
          <w:t>(一)、能见度测试仪项目承办单位基本情况</w:t>
        </w:r>
        <w:r>
          <w:tab/>
        </w:r>
        <w:r>
          <w:fldChar w:fldCharType="begin"/>
        </w:r>
        <w:r>
          <w:instrText xml:space="preserve"> PAGEREF _Toc18928 \h </w:instrText>
        </w:r>
        <w:r>
          <w:fldChar w:fldCharType="separate"/>
        </w:r>
        <w:r>
          <w:t>13</w:t>
        </w:r>
        <w:r>
          <w:fldChar w:fldCharType="end"/>
        </w:r>
      </w:hyperlink>
    </w:p>
    <w:p>
      <w:pPr>
        <w:pStyle w:val="TOC2"/>
        <w:tabs>
          <w:tab w:val="right" w:leader="dot" w:pos="8306"/>
        </w:tabs>
      </w:pPr>
      <w:hyperlink w:anchor="_Toc31263" w:history="1">
        <w:r>
          <w:rPr>
            <w:rFonts w:ascii="仿宋" w:eastAsia="仿宋" w:hAnsi="仿宋" w:cs="仿宋" w:hint="eastAsia"/>
            <w:lang w:eastAsia="zh-CN"/>
          </w:rPr>
          <w:t>(二)、公司经济效益分析</w:t>
        </w:r>
        <w:r>
          <w:tab/>
        </w:r>
        <w:r>
          <w:fldChar w:fldCharType="begin"/>
        </w:r>
        <w:r>
          <w:instrText xml:space="preserve"> PAGEREF _Toc31263 \h </w:instrText>
        </w:r>
        <w:r>
          <w:fldChar w:fldCharType="separate"/>
        </w:r>
        <w:r>
          <w:t>13</w:t>
        </w:r>
        <w:r>
          <w:fldChar w:fldCharType="end"/>
        </w:r>
      </w:hyperlink>
    </w:p>
    <w:p>
      <w:pPr>
        <w:pStyle w:val="TOC1"/>
        <w:tabs>
          <w:tab w:val="right" w:leader="dot" w:pos="8306"/>
        </w:tabs>
      </w:pPr>
      <w:hyperlink w:anchor="_Toc16015" w:history="1">
        <w:r>
          <w:rPr>
            <w:rFonts w:ascii="仿宋" w:eastAsia="仿宋" w:hAnsi="仿宋" w:cs="仿宋" w:hint="eastAsia"/>
            <w:lang w:eastAsia="zh-CN"/>
          </w:rPr>
          <w:t>四、能见度测试仪项目选址可行性分析</w:t>
        </w:r>
        <w:r>
          <w:tab/>
        </w:r>
        <w:r>
          <w:fldChar w:fldCharType="begin"/>
        </w:r>
        <w:r>
          <w:instrText xml:space="preserve"> PAGEREF _Toc16015 \h </w:instrText>
        </w:r>
        <w:r>
          <w:fldChar w:fldCharType="separate"/>
        </w:r>
        <w:r>
          <w:t>14</w:t>
        </w:r>
        <w:r>
          <w:fldChar w:fldCharType="end"/>
        </w:r>
      </w:hyperlink>
    </w:p>
    <w:p>
      <w:pPr>
        <w:pStyle w:val="TOC2"/>
        <w:tabs>
          <w:tab w:val="right" w:leader="dot" w:pos="8306"/>
        </w:tabs>
      </w:pPr>
      <w:hyperlink w:anchor="_Toc17846" w:history="1">
        <w:r>
          <w:rPr>
            <w:rFonts w:ascii="仿宋" w:eastAsia="仿宋" w:hAnsi="仿宋" w:cs="仿宋" w:hint="eastAsia"/>
            <w:lang w:eastAsia="zh-CN"/>
          </w:rPr>
          <w:t>(一)、能见度测试仪项目选址</w:t>
        </w:r>
        <w:r>
          <w:tab/>
        </w:r>
        <w:r>
          <w:fldChar w:fldCharType="begin"/>
        </w:r>
        <w:r>
          <w:instrText xml:space="preserve"> PAGEREF _Toc17846 \h </w:instrText>
        </w:r>
        <w:r>
          <w:fldChar w:fldCharType="separate"/>
        </w:r>
        <w:r>
          <w:t>14</w:t>
        </w:r>
        <w:r>
          <w:fldChar w:fldCharType="end"/>
        </w:r>
      </w:hyperlink>
    </w:p>
    <w:p>
      <w:pPr>
        <w:pStyle w:val="TOC2"/>
        <w:tabs>
          <w:tab w:val="right" w:leader="dot" w:pos="8306"/>
        </w:tabs>
      </w:pPr>
      <w:hyperlink w:anchor="_Toc30863" w:history="1">
        <w:r>
          <w:rPr>
            <w:rFonts w:ascii="仿宋" w:eastAsia="仿宋" w:hAnsi="仿宋" w:cs="仿宋" w:hint="eastAsia"/>
            <w:lang w:eastAsia="zh-CN"/>
          </w:rPr>
          <w:t>(二)、用地控制指标</w:t>
        </w:r>
        <w:r>
          <w:tab/>
        </w:r>
        <w:r>
          <w:fldChar w:fldCharType="begin"/>
        </w:r>
        <w:r>
          <w:instrText xml:space="preserve"> PAGEREF _Toc30863 \h </w:instrText>
        </w:r>
        <w:r>
          <w:fldChar w:fldCharType="separate"/>
        </w:r>
        <w:r>
          <w:t>14</w:t>
        </w:r>
        <w:r>
          <w:fldChar w:fldCharType="end"/>
        </w:r>
      </w:hyperlink>
    </w:p>
    <w:p>
      <w:pPr>
        <w:pStyle w:val="TOC2"/>
        <w:tabs>
          <w:tab w:val="right" w:leader="dot" w:pos="8306"/>
        </w:tabs>
      </w:pPr>
      <w:hyperlink w:anchor="_Toc30216" w:history="1">
        <w:r>
          <w:rPr>
            <w:rFonts w:ascii="仿宋" w:eastAsia="仿宋" w:hAnsi="仿宋" w:cs="仿宋" w:hint="eastAsia"/>
            <w:lang w:eastAsia="zh-CN"/>
          </w:rPr>
          <w:t>(三)、节约用地措施</w:t>
        </w:r>
        <w:r>
          <w:tab/>
        </w:r>
        <w:r>
          <w:fldChar w:fldCharType="begin"/>
        </w:r>
        <w:r>
          <w:instrText xml:space="preserve"> PAGEREF _Toc30216 \h </w:instrText>
        </w:r>
        <w:r>
          <w:fldChar w:fldCharType="separate"/>
        </w:r>
        <w:r>
          <w:t>16</w:t>
        </w:r>
        <w:r>
          <w:fldChar w:fldCharType="end"/>
        </w:r>
      </w:hyperlink>
    </w:p>
    <w:p>
      <w:pPr>
        <w:pStyle w:val="TOC2"/>
        <w:tabs>
          <w:tab w:val="right" w:leader="dot" w:pos="8306"/>
        </w:tabs>
      </w:pPr>
      <w:hyperlink w:anchor="_Toc11972" w:history="1">
        <w:r>
          <w:rPr>
            <w:rFonts w:ascii="仿宋" w:eastAsia="仿宋" w:hAnsi="仿宋" w:cs="仿宋" w:hint="eastAsia"/>
            <w:lang w:eastAsia="zh-CN"/>
          </w:rPr>
          <w:t>(四)、总图布置方案</w:t>
        </w:r>
        <w:r>
          <w:tab/>
        </w:r>
        <w:r>
          <w:fldChar w:fldCharType="begin"/>
        </w:r>
        <w:r>
          <w:instrText xml:space="preserve"> PAGEREF _Toc11972 \h </w:instrText>
        </w:r>
        <w:r>
          <w:fldChar w:fldCharType="separate"/>
        </w:r>
        <w:r>
          <w:t>17</w:t>
        </w:r>
        <w:r>
          <w:fldChar w:fldCharType="end"/>
        </w:r>
      </w:hyperlink>
    </w:p>
    <w:p>
      <w:pPr>
        <w:pStyle w:val="TOC2"/>
        <w:tabs>
          <w:tab w:val="right" w:leader="dot" w:pos="8306"/>
        </w:tabs>
      </w:pPr>
      <w:hyperlink w:anchor="_Toc22412" w:history="1">
        <w:r>
          <w:rPr>
            <w:rFonts w:ascii="仿宋" w:eastAsia="仿宋" w:hAnsi="仿宋" w:cs="仿宋" w:hint="eastAsia"/>
            <w:lang w:eastAsia="zh-CN"/>
          </w:rPr>
          <w:t>(五)、选址综合评价</w:t>
        </w:r>
        <w:r>
          <w:tab/>
        </w:r>
        <w:r>
          <w:fldChar w:fldCharType="begin"/>
        </w:r>
        <w:r>
          <w:instrText xml:space="preserve"> PAGEREF _Toc22412 \h </w:instrText>
        </w:r>
        <w:r>
          <w:fldChar w:fldCharType="separate"/>
        </w:r>
        <w:r>
          <w:t>18</w:t>
        </w:r>
        <w:r>
          <w:fldChar w:fldCharType="end"/>
        </w:r>
      </w:hyperlink>
    </w:p>
    <w:p>
      <w:pPr>
        <w:pStyle w:val="TOC1"/>
        <w:tabs>
          <w:tab w:val="right" w:leader="dot" w:pos="8306"/>
        </w:tabs>
      </w:pPr>
      <w:hyperlink w:anchor="_Toc28913" w:history="1">
        <w:r>
          <w:rPr>
            <w:rFonts w:ascii="仿宋" w:eastAsia="仿宋" w:hAnsi="仿宋" w:cs="仿宋" w:hint="eastAsia"/>
            <w:lang w:eastAsia="zh-CN"/>
          </w:rPr>
          <w:t>五、市场分析、调研</w:t>
        </w:r>
        <w:r>
          <w:tab/>
        </w:r>
        <w:r>
          <w:fldChar w:fldCharType="begin"/>
        </w:r>
        <w:r>
          <w:instrText xml:space="preserve"> PAGEREF _Toc28913 \h </w:instrText>
        </w:r>
        <w:r>
          <w:fldChar w:fldCharType="separate"/>
        </w:r>
        <w:r>
          <w:t>20</w:t>
        </w:r>
        <w:r>
          <w:fldChar w:fldCharType="end"/>
        </w:r>
      </w:hyperlink>
    </w:p>
    <w:p>
      <w:pPr>
        <w:pStyle w:val="TOC2"/>
        <w:tabs>
          <w:tab w:val="right" w:leader="dot" w:pos="8306"/>
        </w:tabs>
      </w:pPr>
      <w:hyperlink w:anchor="_Toc887" w:history="1">
        <w:r>
          <w:rPr>
            <w:rFonts w:ascii="仿宋" w:eastAsia="仿宋" w:hAnsi="仿宋" w:cs="仿宋" w:hint="eastAsia"/>
            <w:lang w:eastAsia="zh-CN"/>
          </w:rPr>
          <w:t>(一)、能见度测试仪行业分析</w:t>
        </w:r>
        <w:r>
          <w:tab/>
        </w:r>
        <w:r>
          <w:fldChar w:fldCharType="begin"/>
        </w:r>
        <w:r>
          <w:instrText xml:space="preserve"> PAGEREF _Toc887 \h </w:instrText>
        </w:r>
        <w:r>
          <w:fldChar w:fldCharType="separate"/>
        </w:r>
        <w:r>
          <w:t>20</w:t>
        </w:r>
        <w:r>
          <w:fldChar w:fldCharType="end"/>
        </w:r>
      </w:hyperlink>
    </w:p>
    <w:p>
      <w:pPr>
        <w:pStyle w:val="TOC2"/>
        <w:tabs>
          <w:tab w:val="right" w:leader="dot" w:pos="8306"/>
        </w:tabs>
      </w:pPr>
      <w:hyperlink w:anchor="_Toc8690" w:history="1">
        <w:r>
          <w:rPr>
            <w:rFonts w:ascii="仿宋" w:eastAsia="仿宋" w:hAnsi="仿宋" w:cs="仿宋" w:hint="eastAsia"/>
            <w:lang w:eastAsia="zh-CN"/>
          </w:rPr>
          <w:t>(二)、能见度测试仪市场分析预测</w:t>
        </w:r>
        <w:r>
          <w:tab/>
        </w:r>
        <w:r>
          <w:fldChar w:fldCharType="begin"/>
        </w:r>
        <w:r>
          <w:instrText xml:space="preserve"> PAGEREF _Toc8690 \h </w:instrText>
        </w:r>
        <w:r>
          <w:fldChar w:fldCharType="separate"/>
        </w:r>
        <w:r>
          <w:t>20</w:t>
        </w:r>
        <w:r>
          <w:fldChar w:fldCharType="end"/>
        </w:r>
      </w:hyperlink>
    </w:p>
    <w:p>
      <w:pPr>
        <w:pStyle w:val="TOC1"/>
        <w:tabs>
          <w:tab w:val="right" w:leader="dot" w:pos="8306"/>
        </w:tabs>
      </w:pPr>
      <w:hyperlink w:anchor="_Toc11726" w:history="1">
        <w:r>
          <w:rPr>
            <w:rFonts w:ascii="仿宋" w:eastAsia="仿宋" w:hAnsi="仿宋" w:cs="仿宋" w:hint="eastAsia"/>
            <w:lang w:eastAsia="zh-CN"/>
          </w:rPr>
          <w:t>六、能见度测试仪项目绩效评估</w:t>
        </w:r>
        <w:r>
          <w:tab/>
        </w:r>
        <w:r>
          <w:fldChar w:fldCharType="begin"/>
        </w:r>
        <w:r>
          <w:instrText xml:space="preserve"> PAGEREF _Toc11726 \h </w:instrText>
        </w:r>
        <w:r>
          <w:fldChar w:fldCharType="separate"/>
        </w:r>
        <w:r>
          <w:t>21</w:t>
        </w:r>
        <w:r>
          <w:fldChar w:fldCharType="end"/>
        </w:r>
      </w:hyperlink>
    </w:p>
    <w:p>
      <w:pPr>
        <w:pStyle w:val="TOC2"/>
        <w:tabs>
          <w:tab w:val="right" w:leader="dot" w:pos="8306"/>
        </w:tabs>
      </w:pPr>
      <w:hyperlink w:anchor="_Toc22532" w:history="1">
        <w:r>
          <w:rPr>
            <w:rFonts w:ascii="仿宋" w:eastAsia="仿宋" w:hAnsi="仿宋" w:cs="仿宋" w:hint="eastAsia"/>
            <w:lang w:eastAsia="zh-CN"/>
          </w:rPr>
          <w:t>(一)、绩效评估指标</w:t>
        </w:r>
        <w:r>
          <w:tab/>
        </w:r>
        <w:r>
          <w:fldChar w:fldCharType="begin"/>
        </w:r>
        <w:r>
          <w:instrText xml:space="preserve"> PAGEREF _Toc22532 \h </w:instrText>
        </w:r>
        <w:r>
          <w:fldChar w:fldCharType="separate"/>
        </w:r>
        <w:r>
          <w:t>21</w:t>
        </w:r>
        <w:r>
          <w:fldChar w:fldCharType="end"/>
        </w:r>
      </w:hyperlink>
    </w:p>
    <w:p>
      <w:pPr>
        <w:pStyle w:val="TOC2"/>
        <w:tabs>
          <w:tab w:val="right" w:leader="dot" w:pos="8306"/>
        </w:tabs>
      </w:pPr>
      <w:hyperlink w:anchor="_Toc9464" w:history="1">
        <w:r>
          <w:rPr>
            <w:rFonts w:ascii="仿宋" w:eastAsia="仿宋" w:hAnsi="仿宋" w:cs="仿宋" w:hint="eastAsia"/>
            <w:lang w:eastAsia="zh-CN"/>
          </w:rPr>
          <w:t>(二)、绩效评估方法</w:t>
        </w:r>
        <w:r>
          <w:tab/>
        </w:r>
        <w:r>
          <w:fldChar w:fldCharType="begin"/>
        </w:r>
        <w:r>
          <w:instrText xml:space="preserve"> PAGEREF _Toc9464 \h </w:instrText>
        </w:r>
        <w:r>
          <w:fldChar w:fldCharType="separate"/>
        </w:r>
        <w:r>
          <w:t>22</w:t>
        </w:r>
        <w:r>
          <w:fldChar w:fldCharType="end"/>
        </w:r>
      </w:hyperlink>
    </w:p>
    <w:p>
      <w:pPr>
        <w:pStyle w:val="TOC2"/>
        <w:tabs>
          <w:tab w:val="right" w:leader="dot" w:pos="8306"/>
        </w:tabs>
      </w:pPr>
      <w:hyperlink w:anchor="_Toc31879" w:history="1">
        <w:r>
          <w:rPr>
            <w:rFonts w:ascii="仿宋" w:eastAsia="仿宋" w:hAnsi="仿宋" w:cs="仿宋" w:hint="eastAsia"/>
            <w:lang w:eastAsia="zh-CN"/>
          </w:rPr>
          <w:t>(三)、绩效评估周期</w:t>
        </w:r>
        <w:r>
          <w:tab/>
        </w:r>
        <w:r>
          <w:fldChar w:fldCharType="begin"/>
        </w:r>
        <w:r>
          <w:instrText xml:space="preserve"> PAGEREF _Toc31879 \h </w:instrText>
        </w:r>
        <w:r>
          <w:fldChar w:fldCharType="separate"/>
        </w:r>
        <w:r>
          <w:t>23</w:t>
        </w:r>
        <w:r>
          <w:fldChar w:fldCharType="end"/>
        </w:r>
      </w:hyperlink>
    </w:p>
    <w:p>
      <w:pPr>
        <w:pStyle w:val="TOC1"/>
        <w:tabs>
          <w:tab w:val="right" w:leader="dot" w:pos="8306"/>
        </w:tabs>
      </w:pPr>
      <w:hyperlink w:anchor="_Toc5894" w:history="1">
        <w:r>
          <w:rPr>
            <w:rFonts w:ascii="仿宋" w:eastAsia="仿宋" w:hAnsi="仿宋" w:cs="仿宋" w:hint="eastAsia"/>
            <w:lang w:eastAsia="zh-CN"/>
          </w:rPr>
          <w:t>七、能见度测试仪项目财务管理</w:t>
        </w:r>
        <w:r>
          <w:tab/>
        </w:r>
        <w:r>
          <w:fldChar w:fldCharType="begin"/>
        </w:r>
        <w:r>
          <w:instrText xml:space="preserve"> PAGEREF _Toc5894 \h </w:instrText>
        </w:r>
        <w:r>
          <w:fldChar w:fldCharType="separate"/>
        </w:r>
        <w:r>
          <w:t>24</w:t>
        </w:r>
        <w:r>
          <w:fldChar w:fldCharType="end"/>
        </w:r>
      </w:hyperlink>
    </w:p>
    <w:p>
      <w:pPr>
        <w:pStyle w:val="TOC2"/>
        <w:tabs>
          <w:tab w:val="right" w:leader="dot" w:pos="8306"/>
        </w:tabs>
      </w:pPr>
      <w:hyperlink w:anchor="_Toc3768" w:history="1">
        <w:r>
          <w:rPr>
            <w:rFonts w:ascii="仿宋" w:eastAsia="仿宋" w:hAnsi="仿宋" w:cs="仿宋" w:hint="eastAsia"/>
            <w:lang w:eastAsia="zh-CN"/>
          </w:rPr>
          <w:t>(一)、资金需求大</w:t>
        </w:r>
        <w:r>
          <w:tab/>
        </w:r>
        <w:r>
          <w:fldChar w:fldCharType="begin"/>
        </w:r>
        <w:r>
          <w:instrText xml:space="preserve"> PAGEREF _Toc3768 \h </w:instrText>
        </w:r>
        <w:r>
          <w:fldChar w:fldCharType="separate"/>
        </w:r>
        <w:r>
          <w:t>24</w:t>
        </w:r>
        <w:r>
          <w:fldChar w:fldCharType="end"/>
        </w:r>
      </w:hyperlink>
    </w:p>
    <w:p>
      <w:pPr>
        <w:pStyle w:val="TOC2"/>
        <w:tabs>
          <w:tab w:val="right" w:leader="dot" w:pos="8306"/>
        </w:tabs>
      </w:pPr>
      <w:hyperlink w:anchor="_Toc4613" w:history="1">
        <w:r>
          <w:rPr>
            <w:rFonts w:ascii="仿宋" w:eastAsia="仿宋" w:hAnsi="仿宋" w:cs="仿宋" w:hint="eastAsia"/>
            <w:lang w:eastAsia="zh-CN"/>
          </w:rPr>
          <w:t>(二)、研发周期长</w:t>
        </w:r>
        <w:r>
          <w:tab/>
        </w:r>
        <w:r>
          <w:fldChar w:fldCharType="begin"/>
        </w:r>
        <w:r>
          <w:instrText xml:space="preserve"> PAGEREF _Toc4613 \h </w:instrText>
        </w:r>
        <w:r>
          <w:fldChar w:fldCharType="separate"/>
        </w:r>
        <w:r>
          <w:t>26</w:t>
        </w:r>
        <w:r>
          <w:fldChar w:fldCharType="end"/>
        </w:r>
      </w:hyperlink>
    </w:p>
    <w:p>
      <w:pPr>
        <w:pStyle w:val="TOC2"/>
        <w:tabs>
          <w:tab w:val="right" w:leader="dot" w:pos="8306"/>
        </w:tabs>
      </w:pPr>
      <w:hyperlink w:anchor="_Toc18727" w:history="1">
        <w:r>
          <w:rPr>
            <w:rFonts w:ascii="仿宋" w:eastAsia="仿宋" w:hAnsi="仿宋" w:cs="仿宋" w:hint="eastAsia"/>
            <w:lang w:eastAsia="zh-CN"/>
          </w:rPr>
          <w:t>(三)、市场风险大</w:t>
        </w:r>
        <w:r>
          <w:tab/>
        </w:r>
        <w:r>
          <w:fldChar w:fldCharType="begin"/>
        </w:r>
        <w:r>
          <w:instrText xml:space="preserve"> PAGEREF _Toc18727 \h </w:instrText>
        </w:r>
        <w:r>
          <w:fldChar w:fldCharType="separate"/>
        </w:r>
        <w:r>
          <w:t>27</w:t>
        </w:r>
        <w:r>
          <w:fldChar w:fldCharType="end"/>
        </w:r>
      </w:hyperlink>
    </w:p>
    <w:p>
      <w:pPr>
        <w:pStyle w:val="TOC2"/>
        <w:tabs>
          <w:tab w:val="right" w:leader="dot" w:pos="8306"/>
        </w:tabs>
      </w:pPr>
      <w:hyperlink w:anchor="_Toc8214" w:history="1">
        <w:r>
          <w:rPr>
            <w:rFonts w:ascii="仿宋" w:eastAsia="仿宋" w:hAnsi="仿宋" w:cs="仿宋" w:hint="eastAsia"/>
            <w:lang w:eastAsia="zh-CN"/>
          </w:rPr>
          <w:t>(四)、利润率高</w:t>
        </w:r>
        <w:r>
          <w:tab/>
        </w:r>
        <w:r>
          <w:fldChar w:fldCharType="begin"/>
        </w:r>
        <w:r>
          <w:instrText xml:space="preserve"> PAGEREF _Toc8214 \h </w:instrText>
        </w:r>
        <w:r>
          <w:fldChar w:fldCharType="separate"/>
        </w:r>
        <w:r>
          <w:t>29</w:t>
        </w:r>
        <w:r>
          <w:fldChar w:fldCharType="end"/>
        </w:r>
      </w:hyperlink>
    </w:p>
    <w:p>
      <w:pPr>
        <w:pStyle w:val="TOC1"/>
        <w:tabs>
          <w:tab w:val="right" w:leader="dot" w:pos="8306"/>
        </w:tabs>
      </w:pPr>
      <w:hyperlink w:anchor="_Toc10234" w:history="1">
        <w:r>
          <w:rPr>
            <w:rFonts w:ascii="仿宋" w:eastAsia="仿宋" w:hAnsi="仿宋" w:cs="仿宋" w:hint="eastAsia"/>
            <w:lang w:eastAsia="zh-CN"/>
          </w:rPr>
          <w:t>八、能见度测试仪项目投资规划</w:t>
        </w:r>
        <w:r>
          <w:tab/>
        </w:r>
        <w:r>
          <w:fldChar w:fldCharType="begin"/>
        </w:r>
        <w:r>
          <w:instrText xml:space="preserve"> PAGEREF _Toc10234 \h </w:instrText>
        </w:r>
        <w:r>
          <w:fldChar w:fldCharType="separate"/>
        </w:r>
        <w:r>
          <w:t>32</w:t>
        </w:r>
        <w:r>
          <w:fldChar w:fldCharType="end"/>
        </w:r>
      </w:hyperlink>
    </w:p>
    <w:p>
      <w:pPr>
        <w:pStyle w:val="TOC2"/>
        <w:tabs>
          <w:tab w:val="right" w:leader="dot" w:pos="8306"/>
        </w:tabs>
      </w:pPr>
      <w:hyperlink w:anchor="_Toc9511" w:history="1">
        <w:r>
          <w:rPr>
            <w:rFonts w:ascii="仿宋" w:eastAsia="仿宋" w:hAnsi="仿宋" w:cs="仿宋" w:hint="eastAsia"/>
            <w:lang w:eastAsia="zh-CN"/>
          </w:rPr>
          <w:t>(一)、能见度测试仪项目总投资估算</w:t>
        </w:r>
        <w:r>
          <w:tab/>
        </w:r>
        <w:r>
          <w:fldChar w:fldCharType="begin"/>
        </w:r>
        <w:r>
          <w:instrText xml:space="preserve"> PAGEREF _Toc9511 \h </w:instrText>
        </w:r>
        <w:r>
          <w:fldChar w:fldCharType="separate"/>
        </w:r>
        <w:r>
          <w:t>32</w:t>
        </w:r>
        <w:r>
          <w:fldChar w:fldCharType="end"/>
        </w:r>
      </w:hyperlink>
    </w:p>
    <w:p>
      <w:pPr>
        <w:pStyle w:val="TOC2"/>
        <w:tabs>
          <w:tab w:val="right" w:leader="dot" w:pos="8306"/>
        </w:tabs>
      </w:pPr>
      <w:hyperlink w:anchor="_Toc32323" w:history="1">
        <w:r>
          <w:rPr>
            <w:rFonts w:ascii="仿宋" w:eastAsia="仿宋" w:hAnsi="仿宋" w:cs="仿宋" w:hint="eastAsia"/>
            <w:lang w:eastAsia="zh-CN"/>
          </w:rPr>
          <w:t>(二)、资金筹措</w:t>
        </w:r>
        <w:r>
          <w:tab/>
        </w:r>
        <w:r>
          <w:fldChar w:fldCharType="begin"/>
        </w:r>
        <w:r>
          <w:instrText xml:space="preserve"> PAGEREF _Toc32323 \h </w:instrText>
        </w:r>
        <w:r>
          <w:fldChar w:fldCharType="separate"/>
        </w:r>
        <w:r>
          <w:t>33</w:t>
        </w:r>
        <w:r>
          <w:fldChar w:fldCharType="end"/>
        </w:r>
      </w:hyperlink>
    </w:p>
    <w:p>
      <w:pPr>
        <w:pStyle w:val="TOC1"/>
        <w:tabs>
          <w:tab w:val="right" w:leader="dot" w:pos="8306"/>
        </w:tabs>
      </w:pPr>
      <w:hyperlink w:anchor="_Toc4985" w:history="1">
        <w:r>
          <w:rPr>
            <w:rFonts w:ascii="仿宋" w:eastAsia="仿宋" w:hAnsi="仿宋" w:cs="仿宋" w:hint="eastAsia"/>
            <w:lang w:eastAsia="zh-CN"/>
          </w:rPr>
          <w:t>九、能见度测试仪项目经营效益</w:t>
        </w:r>
        <w:r>
          <w:tab/>
        </w:r>
        <w:r>
          <w:fldChar w:fldCharType="begin"/>
        </w:r>
        <w:r>
          <w:instrText xml:space="preserve"> PAGEREF _Toc4985 \h </w:instrText>
        </w:r>
        <w:r>
          <w:fldChar w:fldCharType="separate"/>
        </w:r>
        <w:r>
          <w:t>34</w:t>
        </w:r>
        <w:r>
          <w:fldChar w:fldCharType="end"/>
        </w:r>
      </w:hyperlink>
    </w:p>
    <w:p>
      <w:pPr>
        <w:pStyle w:val="TOC2"/>
        <w:tabs>
          <w:tab w:val="right" w:leader="dot" w:pos="8306"/>
        </w:tabs>
      </w:pPr>
      <w:hyperlink w:anchor="_Toc31462" w:history="1">
        <w:r>
          <w:rPr>
            <w:rFonts w:ascii="仿宋" w:eastAsia="仿宋" w:hAnsi="仿宋" w:cs="仿宋" w:hint="eastAsia"/>
            <w:lang w:eastAsia="zh-CN"/>
          </w:rPr>
          <w:t>(一)、经济评价财务测算</w:t>
        </w:r>
        <w:r>
          <w:tab/>
        </w:r>
        <w:r>
          <w:fldChar w:fldCharType="begin"/>
        </w:r>
        <w:r>
          <w:instrText xml:space="preserve"> PAGEREF _Toc31462 \h </w:instrText>
        </w:r>
        <w:r>
          <w:fldChar w:fldCharType="separate"/>
        </w:r>
        <w:r>
          <w:t>34</w:t>
        </w:r>
        <w:r>
          <w:fldChar w:fldCharType="end"/>
        </w:r>
      </w:hyperlink>
    </w:p>
    <w:p>
      <w:pPr>
        <w:pStyle w:val="TOC2"/>
        <w:tabs>
          <w:tab w:val="right" w:leader="dot" w:pos="8306"/>
        </w:tabs>
      </w:pPr>
      <w:hyperlink w:anchor="_Toc30046" w:history="1">
        <w:r>
          <w:rPr>
            <w:rFonts w:ascii="仿宋" w:eastAsia="仿宋" w:hAnsi="仿宋" w:cs="仿宋" w:hint="eastAsia"/>
            <w:lang w:eastAsia="zh-CN"/>
          </w:rPr>
          <w:t>(二)、能见度测试仪项目盈利能力分析</w:t>
        </w:r>
        <w:r>
          <w:tab/>
        </w:r>
        <w:r>
          <w:fldChar w:fldCharType="begin"/>
        </w:r>
        <w:r>
          <w:instrText xml:space="preserve"> PAGEREF _Toc30046 \h </w:instrText>
        </w:r>
        <w:r>
          <w:fldChar w:fldCharType="separate"/>
        </w:r>
        <w:r>
          <w:t>35</w:t>
        </w:r>
        <w:r>
          <w:fldChar w:fldCharType="end"/>
        </w:r>
      </w:hyperlink>
    </w:p>
    <w:p>
      <w:pPr>
        <w:pStyle w:val="TOC1"/>
        <w:tabs>
          <w:tab w:val="right" w:leader="dot" w:pos="8306"/>
        </w:tabs>
      </w:pPr>
      <w:hyperlink w:anchor="_Toc16877" w:history="1">
        <w:r>
          <w:rPr>
            <w:rFonts w:ascii="仿宋" w:eastAsia="仿宋" w:hAnsi="仿宋" w:cs="仿宋" w:hint="eastAsia"/>
            <w:lang w:eastAsia="zh-CN"/>
          </w:rPr>
          <w:t>十、能见度测试仪项目环境影响分析</w:t>
        </w:r>
        <w:r>
          <w:tab/>
        </w:r>
        <w:r>
          <w:fldChar w:fldCharType="begin"/>
        </w:r>
        <w:r>
          <w:instrText xml:space="preserve"> PAGEREF _Toc16877 \h </w:instrText>
        </w:r>
        <w:r>
          <w:fldChar w:fldCharType="separate"/>
        </w:r>
        <w:r>
          <w:t>36</w:t>
        </w:r>
        <w:r>
          <w:fldChar w:fldCharType="end"/>
        </w:r>
      </w:hyperlink>
    </w:p>
    <w:p>
      <w:pPr>
        <w:pStyle w:val="TOC2"/>
        <w:tabs>
          <w:tab w:val="right" w:leader="dot" w:pos="8306"/>
        </w:tabs>
      </w:pPr>
      <w:hyperlink w:anchor="_Toc32205" w:history="1">
        <w:r>
          <w:rPr>
            <w:rFonts w:ascii="仿宋" w:eastAsia="仿宋" w:hAnsi="仿宋" w:cs="仿宋" w:hint="eastAsia"/>
            <w:lang w:eastAsia="zh-CN"/>
          </w:rPr>
          <w:t>(一)、建设区域环境质量现状</w:t>
        </w:r>
        <w:r>
          <w:tab/>
        </w:r>
        <w:r>
          <w:fldChar w:fldCharType="begin"/>
        </w:r>
        <w:r>
          <w:instrText xml:space="preserve"> PAGEREF _Toc32205 \h </w:instrText>
        </w:r>
        <w:r>
          <w:fldChar w:fldCharType="separate"/>
        </w:r>
        <w:r>
          <w:t>36</w:t>
        </w:r>
        <w:r>
          <w:fldChar w:fldCharType="end"/>
        </w:r>
      </w:hyperlink>
    </w:p>
    <w:p>
      <w:pPr>
        <w:pStyle w:val="TOC2"/>
        <w:tabs>
          <w:tab w:val="right" w:leader="dot" w:pos="8306"/>
        </w:tabs>
      </w:pPr>
      <w:hyperlink w:anchor="_Toc9528" w:history="1">
        <w:r>
          <w:rPr>
            <w:rFonts w:ascii="仿宋" w:eastAsia="仿宋" w:hAnsi="仿宋" w:cs="仿宋" w:hint="eastAsia"/>
            <w:lang w:eastAsia="zh-CN"/>
          </w:rPr>
          <w:t>(二)、建设期环境保护</w:t>
        </w:r>
        <w:r>
          <w:tab/>
        </w:r>
        <w:r>
          <w:fldChar w:fldCharType="begin"/>
        </w:r>
        <w:r>
          <w:instrText xml:space="preserve"> PAGEREF _Toc9528 \h </w:instrText>
        </w:r>
        <w:r>
          <w:fldChar w:fldCharType="separate"/>
        </w:r>
        <w:r>
          <w:t>37</w:t>
        </w:r>
        <w:r>
          <w:fldChar w:fldCharType="end"/>
        </w:r>
      </w:hyperlink>
    </w:p>
    <w:p>
      <w:pPr>
        <w:pStyle w:val="TOC2"/>
        <w:tabs>
          <w:tab w:val="right" w:leader="dot" w:pos="8306"/>
        </w:tabs>
      </w:pPr>
      <w:hyperlink w:anchor="_Toc7875" w:history="1">
        <w:r>
          <w:rPr>
            <w:rFonts w:ascii="仿宋" w:eastAsia="仿宋" w:hAnsi="仿宋" w:cs="仿宋" w:hint="eastAsia"/>
            <w:lang w:eastAsia="zh-CN"/>
          </w:rPr>
          <w:t>(三)、运营期环境保护</w:t>
        </w:r>
        <w:r>
          <w:tab/>
        </w:r>
        <w:r>
          <w:fldChar w:fldCharType="begin"/>
        </w:r>
        <w:r>
          <w:instrText xml:space="preserve"> PAGEREF _Toc7875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70" w:history="1">
        <w:r>
          <w:rPr>
            <w:rFonts w:ascii="仿宋" w:eastAsia="仿宋" w:hAnsi="仿宋" w:cs="仿宋" w:hint="eastAsia"/>
            <w:lang w:eastAsia="zh-CN"/>
          </w:rPr>
          <w:t>(四)、能见度测试仪项目建设对区域经济的影响</w:t>
        </w:r>
        <w:r>
          <w:tab/>
        </w:r>
        <w:r>
          <w:fldChar w:fldCharType="begin"/>
        </w:r>
        <w:r>
          <w:instrText xml:space="preserve"> PAGEREF _Toc8170 \h </w:instrText>
        </w:r>
        <w:r>
          <w:fldChar w:fldCharType="separate"/>
        </w:r>
        <w:r>
          <w:t>40</w:t>
        </w:r>
        <w:r>
          <w:fldChar w:fldCharType="end"/>
        </w:r>
      </w:hyperlink>
    </w:p>
    <w:p>
      <w:pPr>
        <w:pStyle w:val="TOC2"/>
        <w:tabs>
          <w:tab w:val="right" w:leader="dot" w:pos="8306"/>
        </w:tabs>
      </w:pPr>
      <w:hyperlink w:anchor="_Toc23438" w:history="1">
        <w:r>
          <w:rPr>
            <w:rFonts w:ascii="仿宋" w:eastAsia="仿宋" w:hAnsi="仿宋" w:cs="仿宋" w:hint="eastAsia"/>
            <w:lang w:eastAsia="zh-CN"/>
          </w:rPr>
          <w:t>(五)、废弃物处理</w:t>
        </w:r>
        <w:r>
          <w:tab/>
        </w:r>
        <w:r>
          <w:fldChar w:fldCharType="begin"/>
        </w:r>
        <w:r>
          <w:instrText xml:space="preserve"> PAGEREF _Toc23438 \h </w:instrText>
        </w:r>
        <w:r>
          <w:fldChar w:fldCharType="separate"/>
        </w:r>
        <w:r>
          <w:t>42</w:t>
        </w:r>
        <w:r>
          <w:fldChar w:fldCharType="end"/>
        </w:r>
      </w:hyperlink>
    </w:p>
    <w:p>
      <w:pPr>
        <w:pStyle w:val="TOC2"/>
        <w:tabs>
          <w:tab w:val="right" w:leader="dot" w:pos="8306"/>
        </w:tabs>
      </w:pPr>
      <w:hyperlink w:anchor="_Toc4612" w:history="1">
        <w:r>
          <w:rPr>
            <w:rFonts w:ascii="仿宋" w:eastAsia="仿宋" w:hAnsi="仿宋" w:cs="仿宋" w:hint="eastAsia"/>
            <w:lang w:eastAsia="zh-CN"/>
          </w:rPr>
          <w:t>(六)、特殊环境影响分析</w:t>
        </w:r>
        <w:r>
          <w:tab/>
        </w:r>
        <w:r>
          <w:fldChar w:fldCharType="begin"/>
        </w:r>
        <w:r>
          <w:instrText xml:space="preserve"> PAGEREF _Toc4612 \h </w:instrText>
        </w:r>
        <w:r>
          <w:fldChar w:fldCharType="separate"/>
        </w:r>
        <w:r>
          <w:t>43</w:t>
        </w:r>
        <w:r>
          <w:fldChar w:fldCharType="end"/>
        </w:r>
      </w:hyperlink>
    </w:p>
    <w:p>
      <w:pPr>
        <w:pStyle w:val="TOC2"/>
        <w:tabs>
          <w:tab w:val="right" w:leader="dot" w:pos="8306"/>
        </w:tabs>
      </w:pPr>
      <w:hyperlink w:anchor="_Toc32364" w:history="1">
        <w:r>
          <w:rPr>
            <w:rFonts w:ascii="仿宋" w:eastAsia="仿宋" w:hAnsi="仿宋" w:cs="仿宋" w:hint="eastAsia"/>
            <w:lang w:eastAsia="zh-CN"/>
          </w:rPr>
          <w:t>(七)、清洁生产</w:t>
        </w:r>
        <w:r>
          <w:tab/>
        </w:r>
        <w:r>
          <w:fldChar w:fldCharType="begin"/>
        </w:r>
        <w:r>
          <w:instrText xml:space="preserve"> PAGEREF _Toc32364 \h </w:instrText>
        </w:r>
        <w:r>
          <w:fldChar w:fldCharType="separate"/>
        </w:r>
        <w:r>
          <w:t>44</w:t>
        </w:r>
        <w:r>
          <w:fldChar w:fldCharType="end"/>
        </w:r>
      </w:hyperlink>
    </w:p>
    <w:p>
      <w:pPr>
        <w:pStyle w:val="TOC2"/>
        <w:tabs>
          <w:tab w:val="right" w:leader="dot" w:pos="8306"/>
        </w:tabs>
      </w:pPr>
      <w:hyperlink w:anchor="_Toc26121" w:history="1">
        <w:r>
          <w:rPr>
            <w:rFonts w:ascii="仿宋" w:eastAsia="仿宋" w:hAnsi="仿宋" w:cs="仿宋" w:hint="eastAsia"/>
            <w:lang w:eastAsia="zh-CN"/>
          </w:rPr>
          <w:t>(八)、环境保护综合评价</w:t>
        </w:r>
        <w:r>
          <w:tab/>
        </w:r>
        <w:r>
          <w:fldChar w:fldCharType="begin"/>
        </w:r>
        <w:r>
          <w:instrText xml:space="preserve"> PAGEREF _Toc26121 \h </w:instrText>
        </w:r>
        <w:r>
          <w:fldChar w:fldCharType="separate"/>
        </w:r>
        <w:r>
          <w:t>45</w:t>
        </w:r>
        <w:r>
          <w:fldChar w:fldCharType="end"/>
        </w:r>
      </w:hyperlink>
    </w:p>
    <w:p>
      <w:pPr>
        <w:pStyle w:val="TOC1"/>
        <w:tabs>
          <w:tab w:val="right" w:leader="dot" w:pos="8306"/>
        </w:tabs>
      </w:pPr>
      <w:hyperlink w:anchor="_Toc21541" w:history="1">
        <w:r>
          <w:rPr>
            <w:rFonts w:ascii="仿宋" w:eastAsia="仿宋" w:hAnsi="仿宋" w:cs="仿宋" w:hint="eastAsia"/>
            <w:lang w:eastAsia="zh-CN"/>
          </w:rPr>
          <w:t>十一、能见度测试仪项目风险管理</w:t>
        </w:r>
        <w:r>
          <w:tab/>
        </w:r>
        <w:r>
          <w:fldChar w:fldCharType="begin"/>
        </w:r>
        <w:r>
          <w:instrText xml:space="preserve"> PAGEREF _Toc21541 \h </w:instrText>
        </w:r>
        <w:r>
          <w:fldChar w:fldCharType="separate"/>
        </w:r>
        <w:r>
          <w:t>46</w:t>
        </w:r>
        <w:r>
          <w:fldChar w:fldCharType="end"/>
        </w:r>
      </w:hyperlink>
    </w:p>
    <w:p>
      <w:pPr>
        <w:pStyle w:val="TOC2"/>
        <w:tabs>
          <w:tab w:val="right" w:leader="dot" w:pos="8306"/>
        </w:tabs>
      </w:pPr>
      <w:hyperlink w:anchor="_Toc22696" w:history="1">
        <w:r>
          <w:rPr>
            <w:rFonts w:ascii="仿宋" w:eastAsia="仿宋" w:hAnsi="仿宋" w:cs="仿宋" w:hint="eastAsia"/>
            <w:lang w:eastAsia="zh-CN"/>
          </w:rPr>
          <w:t>(一)、风险识别与评估</w:t>
        </w:r>
        <w:r>
          <w:tab/>
        </w:r>
        <w:r>
          <w:fldChar w:fldCharType="begin"/>
        </w:r>
        <w:r>
          <w:instrText xml:space="preserve"> PAGEREF _Toc22696 \h </w:instrText>
        </w:r>
        <w:r>
          <w:fldChar w:fldCharType="separate"/>
        </w:r>
        <w:r>
          <w:t>46</w:t>
        </w:r>
        <w:r>
          <w:fldChar w:fldCharType="end"/>
        </w:r>
      </w:hyperlink>
    </w:p>
    <w:p>
      <w:pPr>
        <w:pStyle w:val="TOC2"/>
        <w:tabs>
          <w:tab w:val="right" w:leader="dot" w:pos="8306"/>
        </w:tabs>
      </w:pPr>
      <w:hyperlink w:anchor="_Toc26000" w:history="1">
        <w:r>
          <w:rPr>
            <w:rFonts w:ascii="仿宋" w:eastAsia="仿宋" w:hAnsi="仿宋" w:cs="仿宋" w:hint="eastAsia"/>
            <w:lang w:eastAsia="zh-CN"/>
          </w:rPr>
          <w:t>(二)、风险应对策略</w:t>
        </w:r>
        <w:r>
          <w:tab/>
        </w:r>
        <w:r>
          <w:fldChar w:fldCharType="begin"/>
        </w:r>
        <w:r>
          <w:instrText xml:space="preserve"> PAGEREF _Toc26000 \h </w:instrText>
        </w:r>
        <w:r>
          <w:fldChar w:fldCharType="separate"/>
        </w:r>
        <w:r>
          <w:t>48</w:t>
        </w:r>
        <w:r>
          <w:fldChar w:fldCharType="end"/>
        </w:r>
      </w:hyperlink>
    </w:p>
    <w:p>
      <w:pPr>
        <w:pStyle w:val="TOC2"/>
        <w:tabs>
          <w:tab w:val="right" w:leader="dot" w:pos="8306"/>
        </w:tabs>
      </w:pPr>
      <w:hyperlink w:anchor="_Toc6836" w:history="1">
        <w:r>
          <w:rPr>
            <w:rFonts w:ascii="仿宋" w:eastAsia="仿宋" w:hAnsi="仿宋" w:cs="仿宋" w:hint="eastAsia"/>
            <w:lang w:eastAsia="zh-CN"/>
          </w:rPr>
          <w:t>(三)、风险监控与控制</w:t>
        </w:r>
        <w:r>
          <w:tab/>
        </w:r>
        <w:r>
          <w:fldChar w:fldCharType="begin"/>
        </w:r>
        <w:r>
          <w:instrText xml:space="preserve"> PAGEREF _Toc6836 \h </w:instrText>
        </w:r>
        <w:r>
          <w:fldChar w:fldCharType="separate"/>
        </w:r>
        <w:r>
          <w:t>49</w:t>
        </w:r>
        <w:r>
          <w:fldChar w:fldCharType="end"/>
        </w:r>
      </w:hyperlink>
    </w:p>
    <w:p>
      <w:pPr>
        <w:pStyle w:val="TOC1"/>
        <w:tabs>
          <w:tab w:val="right" w:leader="dot" w:pos="8306"/>
        </w:tabs>
      </w:pPr>
      <w:hyperlink w:anchor="_Toc9761" w:history="1">
        <w:r>
          <w:rPr>
            <w:rFonts w:ascii="仿宋" w:eastAsia="仿宋" w:hAnsi="仿宋" w:cs="仿宋" w:hint="eastAsia"/>
            <w:lang w:eastAsia="zh-CN"/>
          </w:rPr>
          <w:t>十二、能见度测试仪项目计划安排</w:t>
        </w:r>
        <w:r>
          <w:tab/>
        </w:r>
        <w:r>
          <w:fldChar w:fldCharType="begin"/>
        </w:r>
        <w:r>
          <w:instrText xml:space="preserve"> PAGEREF _Toc9761 \h </w:instrText>
        </w:r>
        <w:r>
          <w:fldChar w:fldCharType="separate"/>
        </w:r>
        <w:r>
          <w:t>50</w:t>
        </w:r>
        <w:r>
          <w:fldChar w:fldCharType="end"/>
        </w:r>
      </w:hyperlink>
    </w:p>
    <w:p>
      <w:pPr>
        <w:pStyle w:val="TOC2"/>
        <w:tabs>
          <w:tab w:val="right" w:leader="dot" w:pos="8306"/>
        </w:tabs>
      </w:pPr>
      <w:hyperlink w:anchor="_Toc2046" w:history="1">
        <w:r>
          <w:rPr>
            <w:rFonts w:ascii="仿宋" w:eastAsia="仿宋" w:hAnsi="仿宋" w:cs="仿宋" w:hint="eastAsia"/>
            <w:lang w:eastAsia="zh-CN"/>
          </w:rPr>
          <w:t>(一)、建设周期</w:t>
        </w:r>
        <w:r>
          <w:tab/>
        </w:r>
        <w:r>
          <w:fldChar w:fldCharType="begin"/>
        </w:r>
        <w:r>
          <w:instrText xml:space="preserve"> PAGEREF _Toc2046 \h </w:instrText>
        </w:r>
        <w:r>
          <w:fldChar w:fldCharType="separate"/>
        </w:r>
        <w:r>
          <w:t>50</w:t>
        </w:r>
        <w:r>
          <w:fldChar w:fldCharType="end"/>
        </w:r>
      </w:hyperlink>
    </w:p>
    <w:p>
      <w:pPr>
        <w:pStyle w:val="TOC2"/>
        <w:tabs>
          <w:tab w:val="right" w:leader="dot" w:pos="8306"/>
        </w:tabs>
      </w:pPr>
      <w:hyperlink w:anchor="_Toc2027" w:history="1">
        <w:r>
          <w:rPr>
            <w:rFonts w:ascii="仿宋" w:eastAsia="仿宋" w:hAnsi="仿宋" w:cs="仿宋" w:hint="eastAsia"/>
            <w:lang w:eastAsia="zh-CN"/>
          </w:rPr>
          <w:t>(二)、建设进度</w:t>
        </w:r>
        <w:r>
          <w:tab/>
        </w:r>
        <w:r>
          <w:fldChar w:fldCharType="begin"/>
        </w:r>
        <w:r>
          <w:instrText xml:space="preserve"> PAGEREF _Toc2027 \h </w:instrText>
        </w:r>
        <w:r>
          <w:fldChar w:fldCharType="separate"/>
        </w:r>
        <w:r>
          <w:t>51</w:t>
        </w:r>
        <w:r>
          <w:fldChar w:fldCharType="end"/>
        </w:r>
      </w:hyperlink>
    </w:p>
    <w:p>
      <w:pPr>
        <w:pStyle w:val="TOC2"/>
        <w:tabs>
          <w:tab w:val="right" w:leader="dot" w:pos="8306"/>
        </w:tabs>
      </w:pPr>
      <w:hyperlink w:anchor="_Toc16837" w:history="1">
        <w:r>
          <w:rPr>
            <w:rFonts w:ascii="仿宋" w:eastAsia="仿宋" w:hAnsi="仿宋" w:cs="仿宋" w:hint="eastAsia"/>
            <w:lang w:eastAsia="zh-CN"/>
          </w:rPr>
          <w:t>(三)、进度安排注意事项</w:t>
        </w:r>
        <w:r>
          <w:tab/>
        </w:r>
        <w:r>
          <w:fldChar w:fldCharType="begin"/>
        </w:r>
        <w:r>
          <w:instrText xml:space="preserve"> PAGEREF _Toc16837 \h </w:instrText>
        </w:r>
        <w:r>
          <w:fldChar w:fldCharType="separate"/>
        </w:r>
        <w:r>
          <w:t>52</w:t>
        </w:r>
        <w:r>
          <w:fldChar w:fldCharType="end"/>
        </w:r>
      </w:hyperlink>
    </w:p>
    <w:p>
      <w:pPr>
        <w:pStyle w:val="TOC2"/>
        <w:tabs>
          <w:tab w:val="right" w:leader="dot" w:pos="8306"/>
        </w:tabs>
      </w:pPr>
      <w:hyperlink w:anchor="_Toc10436" w:history="1">
        <w:r>
          <w:rPr>
            <w:rFonts w:ascii="仿宋" w:eastAsia="仿宋" w:hAnsi="仿宋" w:cs="仿宋" w:hint="eastAsia"/>
            <w:lang w:eastAsia="zh-CN"/>
          </w:rPr>
          <w:t>(四)、人力资源配置</w:t>
        </w:r>
        <w:r>
          <w:tab/>
        </w:r>
        <w:r>
          <w:fldChar w:fldCharType="begin"/>
        </w:r>
        <w:r>
          <w:instrText xml:space="preserve"> PAGEREF _Toc10436 \h </w:instrText>
        </w:r>
        <w:r>
          <w:fldChar w:fldCharType="separate"/>
        </w:r>
        <w:r>
          <w:t>54</w:t>
        </w:r>
        <w:r>
          <w:fldChar w:fldCharType="end"/>
        </w:r>
      </w:hyperlink>
    </w:p>
    <w:p>
      <w:pPr>
        <w:pStyle w:val="TOC1"/>
        <w:tabs>
          <w:tab w:val="right" w:leader="dot" w:pos="8306"/>
        </w:tabs>
      </w:pPr>
      <w:hyperlink w:anchor="_Toc12758" w:history="1">
        <w:r>
          <w:rPr>
            <w:rFonts w:ascii="仿宋" w:eastAsia="仿宋" w:hAnsi="仿宋" w:cs="仿宋" w:hint="eastAsia"/>
            <w:lang w:eastAsia="zh-CN"/>
          </w:rPr>
          <w:t>十三、能见度测试仪项目治理与监督</w:t>
        </w:r>
        <w:r>
          <w:tab/>
        </w:r>
        <w:r>
          <w:fldChar w:fldCharType="begin"/>
        </w:r>
        <w:r>
          <w:instrText xml:space="preserve"> PAGEREF _Toc12758 \h </w:instrText>
        </w:r>
        <w:r>
          <w:fldChar w:fldCharType="separate"/>
        </w:r>
        <w:r>
          <w:t>55</w:t>
        </w:r>
        <w:r>
          <w:fldChar w:fldCharType="end"/>
        </w:r>
      </w:hyperlink>
    </w:p>
    <w:p>
      <w:pPr>
        <w:pStyle w:val="TOC2"/>
        <w:tabs>
          <w:tab w:val="right" w:leader="dot" w:pos="8306"/>
        </w:tabs>
      </w:pPr>
      <w:hyperlink w:anchor="_Toc10596" w:history="1">
        <w:r>
          <w:rPr>
            <w:rFonts w:ascii="仿宋" w:eastAsia="仿宋" w:hAnsi="仿宋" w:cs="仿宋" w:hint="eastAsia"/>
            <w:lang w:eastAsia="zh-CN"/>
          </w:rPr>
          <w:t>(一)、能见度测试仪项目治理结构</w:t>
        </w:r>
        <w:r>
          <w:tab/>
        </w:r>
        <w:r>
          <w:fldChar w:fldCharType="begin"/>
        </w:r>
        <w:r>
          <w:instrText xml:space="preserve"> PAGEREF _Toc10596 \h </w:instrText>
        </w:r>
        <w:r>
          <w:fldChar w:fldCharType="separate"/>
        </w:r>
        <w:r>
          <w:t>55</w:t>
        </w:r>
        <w:r>
          <w:fldChar w:fldCharType="end"/>
        </w:r>
      </w:hyperlink>
    </w:p>
    <w:p>
      <w:pPr>
        <w:pStyle w:val="TOC2"/>
        <w:tabs>
          <w:tab w:val="right" w:leader="dot" w:pos="8306"/>
        </w:tabs>
      </w:pPr>
      <w:hyperlink w:anchor="_Toc25499" w:history="1">
        <w:r>
          <w:rPr>
            <w:rFonts w:ascii="仿宋" w:eastAsia="仿宋" w:hAnsi="仿宋" w:cs="仿宋" w:hint="eastAsia"/>
            <w:lang w:eastAsia="zh-CN"/>
          </w:rPr>
          <w:t>(二)、监督与审计</w:t>
        </w:r>
        <w:r>
          <w:tab/>
        </w:r>
        <w:r>
          <w:fldChar w:fldCharType="begin"/>
        </w:r>
        <w:r>
          <w:instrText xml:space="preserve"> PAGEREF _Toc25499 \h </w:instrText>
        </w:r>
        <w:r>
          <w:fldChar w:fldCharType="separate"/>
        </w:r>
        <w:r>
          <w:t>56</w:t>
        </w:r>
        <w:r>
          <w:fldChar w:fldCharType="end"/>
        </w:r>
      </w:hyperlink>
    </w:p>
    <w:p>
      <w:pPr>
        <w:pStyle w:val="TOC1"/>
        <w:tabs>
          <w:tab w:val="right" w:leader="dot" w:pos="8306"/>
        </w:tabs>
      </w:pPr>
      <w:hyperlink w:anchor="_Toc1729" w:history="1">
        <w:r>
          <w:rPr>
            <w:rFonts w:ascii="仿宋" w:eastAsia="仿宋" w:hAnsi="仿宋" w:cs="仿宋" w:hint="eastAsia"/>
            <w:lang w:eastAsia="zh-CN"/>
          </w:rPr>
          <w:t>十四、营销与推广策略</w:t>
        </w:r>
        <w:r>
          <w:tab/>
        </w:r>
        <w:r>
          <w:fldChar w:fldCharType="begin"/>
        </w:r>
        <w:r>
          <w:instrText xml:space="preserve"> PAGEREF _Toc1729 \h </w:instrText>
        </w:r>
        <w:r>
          <w:fldChar w:fldCharType="separate"/>
        </w:r>
        <w:r>
          <w:t>58</w:t>
        </w:r>
        <w:r>
          <w:fldChar w:fldCharType="end"/>
        </w:r>
      </w:hyperlink>
    </w:p>
    <w:p>
      <w:pPr>
        <w:pStyle w:val="TOC2"/>
        <w:tabs>
          <w:tab w:val="right" w:leader="dot" w:pos="8306"/>
        </w:tabs>
      </w:pPr>
      <w:hyperlink w:anchor="_Toc19107" w:history="1">
        <w:r>
          <w:rPr>
            <w:rFonts w:ascii="仿宋" w:eastAsia="仿宋" w:hAnsi="仿宋" w:cs="仿宋" w:hint="eastAsia"/>
            <w:lang w:eastAsia="zh-CN"/>
          </w:rPr>
          <w:t>(一)、产品/服务定位与特点</w:t>
        </w:r>
        <w:r>
          <w:tab/>
        </w:r>
        <w:r>
          <w:fldChar w:fldCharType="begin"/>
        </w:r>
        <w:r>
          <w:instrText xml:space="preserve"> PAGEREF _Toc19107 \h </w:instrText>
        </w:r>
        <w:r>
          <w:fldChar w:fldCharType="separate"/>
        </w:r>
        <w:r>
          <w:t>58</w:t>
        </w:r>
        <w:r>
          <w:fldChar w:fldCharType="end"/>
        </w:r>
      </w:hyperlink>
    </w:p>
    <w:p>
      <w:pPr>
        <w:pStyle w:val="TOC2"/>
        <w:tabs>
          <w:tab w:val="right" w:leader="dot" w:pos="8306"/>
        </w:tabs>
      </w:pPr>
      <w:hyperlink w:anchor="_Toc20206" w:history="1">
        <w:r>
          <w:rPr>
            <w:rFonts w:ascii="仿宋" w:eastAsia="仿宋" w:hAnsi="仿宋" w:cs="仿宋" w:hint="eastAsia"/>
            <w:lang w:eastAsia="zh-CN"/>
          </w:rPr>
          <w:t>(二)、市场定位与竞争分析</w:t>
        </w:r>
        <w:r>
          <w:tab/>
        </w:r>
        <w:r>
          <w:fldChar w:fldCharType="begin"/>
        </w:r>
        <w:r>
          <w:instrText xml:space="preserve"> PAGEREF _Toc20206 \h </w:instrText>
        </w:r>
        <w:r>
          <w:fldChar w:fldCharType="separate"/>
        </w:r>
        <w:r>
          <w:t>59</w:t>
        </w:r>
        <w:r>
          <w:fldChar w:fldCharType="end"/>
        </w:r>
      </w:hyperlink>
    </w:p>
    <w:p>
      <w:pPr>
        <w:pStyle w:val="TOC2"/>
        <w:tabs>
          <w:tab w:val="right" w:leader="dot" w:pos="8306"/>
        </w:tabs>
      </w:pPr>
      <w:hyperlink w:anchor="_Toc2668" w:history="1">
        <w:r>
          <w:rPr>
            <w:rFonts w:ascii="仿宋" w:eastAsia="仿宋" w:hAnsi="仿宋" w:cs="仿宋" w:hint="eastAsia"/>
            <w:lang w:eastAsia="zh-CN"/>
          </w:rPr>
          <w:t>(三)、营销渠道与策略</w:t>
        </w:r>
        <w:r>
          <w:tab/>
        </w:r>
        <w:r>
          <w:fldChar w:fldCharType="begin"/>
        </w:r>
        <w:r>
          <w:instrText xml:space="preserve"> PAGEREF _Toc2668 \h </w:instrText>
        </w:r>
        <w:r>
          <w:fldChar w:fldCharType="separate"/>
        </w:r>
        <w:r>
          <w:t>60</w:t>
        </w:r>
        <w:r>
          <w:fldChar w:fldCharType="end"/>
        </w:r>
      </w:hyperlink>
    </w:p>
    <w:p>
      <w:pPr>
        <w:pStyle w:val="TOC2"/>
        <w:tabs>
          <w:tab w:val="right" w:leader="dot" w:pos="8306"/>
        </w:tabs>
      </w:pPr>
      <w:hyperlink w:anchor="_Toc5700" w:history="1">
        <w:r>
          <w:rPr>
            <w:rFonts w:ascii="仿宋" w:eastAsia="仿宋" w:hAnsi="仿宋" w:cs="仿宋" w:hint="eastAsia"/>
            <w:lang w:eastAsia="zh-CN"/>
          </w:rPr>
          <w:t>(四)、推广与宣传活动</w:t>
        </w:r>
        <w:r>
          <w:tab/>
        </w:r>
        <w:r>
          <w:fldChar w:fldCharType="begin"/>
        </w:r>
        <w:r>
          <w:instrText xml:space="preserve"> PAGEREF _Toc5700 \h </w:instrText>
        </w:r>
        <w:r>
          <w:fldChar w:fldCharType="separate"/>
        </w:r>
        <w:r>
          <w:t>61</w:t>
        </w:r>
        <w:r>
          <w:fldChar w:fldCharType="end"/>
        </w:r>
      </w:hyperlink>
    </w:p>
    <w:p>
      <w:pPr>
        <w:pStyle w:val="TOC1"/>
        <w:tabs>
          <w:tab w:val="right" w:leader="dot" w:pos="8306"/>
        </w:tabs>
      </w:pPr>
      <w:hyperlink w:anchor="_Toc12660" w:history="1">
        <w:r>
          <w:rPr>
            <w:rFonts w:ascii="仿宋" w:eastAsia="仿宋" w:hAnsi="仿宋" w:cs="仿宋" w:hint="eastAsia"/>
            <w:lang w:eastAsia="zh-CN"/>
          </w:rPr>
          <w:t>十五、能见度测试仪项目实施保障措施</w:t>
        </w:r>
        <w:r>
          <w:tab/>
        </w:r>
        <w:r>
          <w:fldChar w:fldCharType="begin"/>
        </w:r>
        <w:r>
          <w:instrText xml:space="preserve"> PAGEREF _Toc12660 \h </w:instrText>
        </w:r>
        <w:r>
          <w:fldChar w:fldCharType="separate"/>
        </w:r>
        <w:r>
          <w:t>67</w:t>
        </w:r>
        <w:r>
          <w:fldChar w:fldCharType="end"/>
        </w:r>
      </w:hyperlink>
    </w:p>
    <w:p>
      <w:pPr>
        <w:pStyle w:val="TOC2"/>
        <w:tabs>
          <w:tab w:val="right" w:leader="dot" w:pos="8306"/>
        </w:tabs>
      </w:pPr>
      <w:hyperlink w:anchor="_Toc30380" w:history="1">
        <w:r>
          <w:rPr>
            <w:rFonts w:ascii="仿宋" w:eastAsia="仿宋" w:hAnsi="仿宋" w:cs="仿宋" w:hint="eastAsia"/>
            <w:lang w:eastAsia="zh-CN"/>
          </w:rPr>
          <w:t>(一)、能见度测试仪项目实施保障机制</w:t>
        </w:r>
        <w:r>
          <w:tab/>
        </w:r>
        <w:r>
          <w:fldChar w:fldCharType="begin"/>
        </w:r>
        <w:r>
          <w:instrText xml:space="preserve"> PAGEREF _Toc30380 \h </w:instrText>
        </w:r>
        <w:r>
          <w:fldChar w:fldCharType="separate"/>
        </w:r>
        <w:r>
          <w:t>67</w:t>
        </w:r>
        <w:r>
          <w:fldChar w:fldCharType="end"/>
        </w:r>
      </w:hyperlink>
    </w:p>
    <w:p>
      <w:pPr>
        <w:pStyle w:val="TOC2"/>
        <w:tabs>
          <w:tab w:val="right" w:leader="dot" w:pos="8306"/>
        </w:tabs>
      </w:pPr>
      <w:hyperlink w:anchor="_Toc10716" w:history="1">
        <w:r>
          <w:rPr>
            <w:rFonts w:ascii="仿宋" w:eastAsia="仿宋" w:hAnsi="仿宋" w:cs="仿宋" w:hint="eastAsia"/>
            <w:lang w:eastAsia="zh-CN"/>
          </w:rPr>
          <w:t>(二)、能见度测试仪项目法律合规要求</w:t>
        </w:r>
        <w:r>
          <w:tab/>
        </w:r>
        <w:r>
          <w:fldChar w:fldCharType="begin"/>
        </w:r>
        <w:r>
          <w:instrText xml:space="preserve"> PAGEREF _Toc10716 \h </w:instrText>
        </w:r>
        <w:r>
          <w:fldChar w:fldCharType="separate"/>
        </w:r>
        <w:r>
          <w:t>70</w:t>
        </w:r>
        <w:r>
          <w:fldChar w:fldCharType="end"/>
        </w:r>
      </w:hyperlink>
    </w:p>
    <w:p>
      <w:pPr>
        <w:pStyle w:val="TOC2"/>
        <w:tabs>
          <w:tab w:val="right" w:leader="dot" w:pos="8306"/>
        </w:tabs>
      </w:pPr>
      <w:hyperlink w:anchor="_Toc29235" w:history="1">
        <w:r>
          <w:rPr>
            <w:rFonts w:ascii="仿宋" w:eastAsia="仿宋" w:hAnsi="仿宋" w:cs="仿宋" w:hint="eastAsia"/>
            <w:lang w:eastAsia="zh-CN"/>
          </w:rPr>
          <w:t>(三)、能见度测试仪项目合同管理与法律事务</w:t>
        </w:r>
        <w:r>
          <w:tab/>
        </w:r>
        <w:r>
          <w:fldChar w:fldCharType="begin"/>
        </w:r>
        <w:r>
          <w:instrText xml:space="preserve"> PAGEREF _Toc29235 \h </w:instrText>
        </w:r>
        <w:r>
          <w:fldChar w:fldCharType="separate"/>
        </w:r>
        <w:r>
          <w:t>75</w:t>
        </w:r>
        <w:r>
          <w:fldChar w:fldCharType="end"/>
        </w:r>
      </w:hyperlink>
    </w:p>
    <w:p>
      <w:pPr>
        <w:pStyle w:val="TOC2"/>
        <w:tabs>
          <w:tab w:val="right" w:leader="dot" w:pos="8306"/>
        </w:tabs>
      </w:pPr>
      <w:hyperlink w:anchor="_Toc29734" w:history="1">
        <w:r>
          <w:rPr>
            <w:rFonts w:ascii="仿宋" w:eastAsia="仿宋" w:hAnsi="仿宋" w:cs="仿宋" w:hint="eastAsia"/>
            <w:lang w:eastAsia="zh-CN"/>
          </w:rPr>
          <w:t>(四)、能见度测试仪项目知识产权保护策略</w:t>
        </w:r>
        <w:r>
          <w:tab/>
        </w:r>
        <w:r>
          <w:fldChar w:fldCharType="begin"/>
        </w:r>
        <w:r>
          <w:instrText xml:space="preserve"> PAGEREF _Toc29734 \h </w:instrText>
        </w:r>
        <w:r>
          <w:fldChar w:fldCharType="separate"/>
        </w:r>
        <w:r>
          <w:t>81</w:t>
        </w:r>
        <w:r>
          <w:fldChar w:fldCharType="end"/>
        </w:r>
      </w:hyperlink>
    </w:p>
    <w:p>
      <w:pPr>
        <w:pStyle w:val="TOC1"/>
        <w:tabs>
          <w:tab w:val="right" w:leader="dot" w:pos="8306"/>
        </w:tabs>
      </w:pPr>
      <w:hyperlink w:anchor="_Toc7000" w:history="1">
        <w:r>
          <w:rPr>
            <w:rFonts w:ascii="仿宋" w:eastAsia="仿宋" w:hAnsi="仿宋" w:cs="仿宋" w:hint="eastAsia"/>
            <w:lang w:eastAsia="zh-CN"/>
          </w:rPr>
          <w:t>十六、能见度测试仪项目工程方案分析</w:t>
        </w:r>
        <w:r>
          <w:tab/>
        </w:r>
        <w:r>
          <w:fldChar w:fldCharType="begin"/>
        </w:r>
        <w:r>
          <w:instrText xml:space="preserve"> PAGEREF _Toc7000 \h </w:instrText>
        </w:r>
        <w:r>
          <w:fldChar w:fldCharType="separate"/>
        </w:r>
        <w:r>
          <w:t>83</w:t>
        </w:r>
        <w:r>
          <w:fldChar w:fldCharType="end"/>
        </w:r>
      </w:hyperlink>
    </w:p>
    <w:p>
      <w:pPr>
        <w:pStyle w:val="TOC2"/>
        <w:tabs>
          <w:tab w:val="right" w:leader="dot" w:pos="8306"/>
        </w:tabs>
      </w:pPr>
      <w:hyperlink w:anchor="_Toc9423" w:history="1">
        <w:r>
          <w:rPr>
            <w:rFonts w:ascii="仿宋" w:eastAsia="仿宋" w:hAnsi="仿宋" w:cs="仿宋" w:hint="eastAsia"/>
            <w:lang w:eastAsia="zh-CN"/>
          </w:rPr>
          <w:t>(一)、建筑工程设计原则</w:t>
        </w:r>
        <w:r>
          <w:tab/>
        </w:r>
        <w:r>
          <w:fldChar w:fldCharType="begin"/>
        </w:r>
        <w:r>
          <w:instrText xml:space="preserve"> PAGEREF _Toc9423 \h </w:instrText>
        </w:r>
        <w:r>
          <w:fldChar w:fldCharType="separate"/>
        </w:r>
        <w:r>
          <w:t>83</w:t>
        </w:r>
        <w:r>
          <w:fldChar w:fldCharType="end"/>
        </w:r>
      </w:hyperlink>
    </w:p>
    <w:p>
      <w:pPr>
        <w:pStyle w:val="TOC2"/>
        <w:tabs>
          <w:tab w:val="right" w:leader="dot" w:pos="8306"/>
        </w:tabs>
      </w:pPr>
      <w:hyperlink w:anchor="_Toc14515" w:history="1">
        <w:r>
          <w:rPr>
            <w:rFonts w:ascii="仿宋" w:eastAsia="仿宋" w:hAnsi="仿宋" w:cs="仿宋" w:hint="eastAsia"/>
            <w:lang w:eastAsia="zh-CN"/>
          </w:rPr>
          <w:t>(二)、土建工程建设指标</w:t>
        </w:r>
        <w:r>
          <w:tab/>
        </w:r>
        <w:r>
          <w:fldChar w:fldCharType="begin"/>
        </w:r>
        <w:r>
          <w:instrText xml:space="preserve"> PAGEREF _Toc14515 \h </w:instrText>
        </w:r>
        <w:r>
          <w:fldChar w:fldCharType="separate"/>
        </w:r>
        <w:r>
          <w:t>87</w:t>
        </w:r>
        <w:r>
          <w:fldChar w:fldCharType="end"/>
        </w:r>
      </w:hyperlink>
    </w:p>
    <w:p>
      <w:pPr>
        <w:pStyle w:val="TOC1"/>
        <w:tabs>
          <w:tab w:val="right" w:leader="dot" w:pos="8306"/>
        </w:tabs>
      </w:pPr>
      <w:hyperlink w:anchor="_Toc9176" w:history="1">
        <w:r>
          <w:rPr>
            <w:rFonts w:ascii="仿宋" w:eastAsia="仿宋" w:hAnsi="仿宋" w:cs="仿宋" w:hint="eastAsia"/>
            <w:lang w:eastAsia="zh-CN"/>
          </w:rPr>
          <w:t>十七、风险识别与分类</w:t>
        </w:r>
        <w:r>
          <w:tab/>
        </w:r>
        <w:r>
          <w:fldChar w:fldCharType="begin"/>
        </w:r>
        <w:r>
          <w:instrText xml:space="preserve"> PAGEREF _Toc9176 \h </w:instrText>
        </w:r>
        <w:r>
          <w:fldChar w:fldCharType="separate"/>
        </w:r>
        <w:r>
          <w:t>88</w:t>
        </w:r>
        <w:r>
          <w:fldChar w:fldCharType="end"/>
        </w:r>
      </w:hyperlink>
    </w:p>
    <w:p>
      <w:pPr>
        <w:pStyle w:val="TOC2"/>
        <w:tabs>
          <w:tab w:val="right" w:leader="dot" w:pos="8306"/>
        </w:tabs>
      </w:pPr>
      <w:hyperlink w:anchor="_Toc1765" w:history="1">
        <w:r>
          <w:rPr>
            <w:rFonts w:ascii="仿宋" w:eastAsia="仿宋" w:hAnsi="仿宋" w:cs="仿宋" w:hint="eastAsia"/>
            <w:lang w:eastAsia="zh-CN"/>
          </w:rPr>
          <w:t>(一)、风险识别</w:t>
        </w:r>
        <w:r>
          <w:tab/>
        </w:r>
        <w:r>
          <w:fldChar w:fldCharType="begin"/>
        </w:r>
        <w:r>
          <w:instrText xml:space="preserve"> PAGEREF _Toc1765 \h </w:instrText>
        </w:r>
        <w:r>
          <w:fldChar w:fldCharType="separate"/>
        </w:r>
        <w:r>
          <w:t>88</w:t>
        </w:r>
        <w:r>
          <w:fldChar w:fldCharType="end"/>
        </w:r>
      </w:hyperlink>
    </w:p>
    <w:p>
      <w:pPr>
        <w:pStyle w:val="TOC2"/>
        <w:tabs>
          <w:tab w:val="right" w:leader="dot" w:pos="8306"/>
        </w:tabs>
      </w:pPr>
      <w:hyperlink w:anchor="_Toc25980" w:history="1">
        <w:r>
          <w:rPr>
            <w:rFonts w:ascii="仿宋" w:eastAsia="仿宋" w:hAnsi="仿宋" w:cs="仿宋" w:hint="eastAsia"/>
            <w:lang w:eastAsia="zh-CN"/>
          </w:rPr>
          <w:t>(二)、风险分类</w:t>
        </w:r>
        <w:r>
          <w:tab/>
        </w:r>
        <w:r>
          <w:fldChar w:fldCharType="begin"/>
        </w:r>
        <w:r>
          <w:instrText xml:space="preserve"> PAGEREF _Toc25980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18"/>
      <w:r>
        <w:rPr>
          <w:rFonts w:ascii="仿宋" w:eastAsia="仿宋" w:hAnsi="仿宋" w:cs="仿宋" w:hint="eastAsia"/>
          <w:sz w:val="28"/>
          <w:lang w:eastAsia="zh-CN"/>
        </w:rPr>
        <w:t>一、能见度测试仪项目概论</w:t>
      </w:r>
      <w:bookmarkEnd w:id="2"/>
    </w:p>
    <w:p>
      <w:pPr>
        <w:pStyle w:val="Heading2"/>
        <w:rPr>
          <w:rFonts w:ascii="仿宋" w:eastAsia="仿宋" w:hAnsi="仿宋" w:cs="仿宋" w:hint="eastAsia"/>
          <w:lang w:eastAsia="zh-CN"/>
        </w:rPr>
      </w:pPr>
      <w:bookmarkStart w:id="3" w:name="_Toc4838"/>
      <w:r>
        <w:rPr>
          <w:rFonts w:ascii="仿宋" w:eastAsia="仿宋" w:hAnsi="仿宋" w:cs="仿宋" w:hint="eastAsia"/>
          <w:lang w:eastAsia="zh-CN"/>
        </w:rPr>
        <w:t>(一)、能见度测试仪项目概况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起源追溯至对市场的深入洞察。市场的不断演变与变革为能见度测试仪项目提供了难得的机遇。当前市场存在的需求缺口和变革的大环境共同构成了能见度测试仪项目的背景。这个能见度测试仪项目旨在充分利用市场机遇，填补行业中尚未满足的需求，为客户提供全新的解决方案。市场的变革和需求的增长使得这个能见度测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能见度测试仪项目名称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能见度测试仪项目正式命名为能见度测试仪。这个名称不仅仅是一个标识，更代表了能见度测试仪项目的核心理念和愿景。它蕴含着能见度测试仪项目所要解决问题的关键字，具有强烈的表达和辨识度，为能见度测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能见度测试仪项目目标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核心目标是提供一种全新、高效的解决方案，满足客户日益增长的需求。能见度测试仪项目追求的不仅仅是满足市场需求，更是在市场中获得卓越的竞争优势。通过不断提升产品或服务的质量和创新水平，能见度测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能见度测试仪项目范围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全面涵盖了产品研发、制造、市场推广和售后服务，确保从产品设计到最终用户体验的全方位关注。这一全面的能见度测试仪项目范围是为了确保能见度测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能见度测试仪项目时间表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能见度测试仪项目计划在未来18个月内完成，包括研发、测试、市场试点和正式推出等不同阶段。这个时间表的合理设计是为了确保能见度测试仪项目各个阶段的顺利推进，以便按时交付高质量的成果。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能见度测试仪项目预算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总预算估算为XX百万美元，主要分配在研发、市场推广、人员培训和运营等方面。这一充足的预算为能见度测试仪项目提供了充足的资源，确保能见度测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能见度测试仪项目风险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可能面临的风险包括市场接受度低、技术难题、竞争激烈等。能见度测试仪项目团队已经制定了相应的风险应对计划，通过前瞻性的风险管理，确保能见度测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能见度测试仪项目团队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能见度测试仪项目汇聚了一支经验丰富、多领域专业素养的核心团队，确保能见度测试仪项目在各个方面都能拥有高水平的执行力。团队的协同作战是能见度测试仪项目成功的关键因素之一。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能见度测试仪项目背景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能见度测试仪项目的背景根植于市场对更高效、创新产品的渴望，同时也受到科技发展对行业格局的深刻改变的影响。这为能见度测试仪项目提供了广阔的发展空间和市场需求。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能见度测试仪项目现状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截至目前，能见度测试仪项目已完成市场调研和技术验证，取得了初步的成功。这为能见度测试仪项目在未来的发展奠定了坚实的基础，为更远大的目标打下了坚实的基石。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39"/>
      <w:r>
        <w:rPr>
          <w:rFonts w:ascii="仿宋" w:eastAsia="仿宋" w:hAnsi="仿宋" w:cs="仿宋" w:hint="eastAsia"/>
          <w:sz w:val="28"/>
          <w:lang w:eastAsia="zh-CN"/>
        </w:rPr>
        <w:t>(二)、能见度测试仪项目目标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keyword》能见度测试仪项目首要业务目标是在市场中占据有利地位，实现产品/服务的成功推广和销售。通过不断提升产品质量、创新性，能见度测试仪项目追求成为行业中的领导者，赢得更多客户的青睐。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在科技迅速发展的时代，能见度测试仪项目着眼于技术创新。通过持续的研发和技术升级，能见度测试仪项目旨在推出更具创新性的产品或服务，以满足市场对新鲜、先进解决方案的需求。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为了建立可持续的客户关系，能见度测试仪项目设定了客户满意度目标。通过提供卓越的产品质量和优质的客户服务，能见度测试仪项目追求赢得客户的信任和忠诚度，确保他们的满意度达到行业领先水平。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能见度测试仪项目注重社会责任和可持续发展。通过实施环保、社会责任能见度测试仪项目，能见度测试仪项目致力于在经济发展的同时保护环境，促进社会公平，实现可持续经营。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能见度测试仪项目的团队是实现目标的核心驱动力。因此，能见度测试仪项目设定了团队发展目标，包括提升团队成员的专业技能、培养领导力，以及搭建协同高效的团队工作氛围。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477"/>
      <w:r>
        <w:rPr>
          <w:rFonts w:ascii="仿宋" w:eastAsia="仿宋" w:hAnsi="仿宋" w:cs="仿宋" w:hint="eastAsia"/>
          <w:sz w:val="28"/>
          <w:lang w:eastAsia="zh-CN"/>
        </w:rPr>
        <w:t>(三)、能见度测试仪项目提出的理由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能见度测试仪项目提出的理由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提出源于对市场机遇的深刻洞察。当前市场中存在的需求缺口和行业发展趋势表明，有巨大的商业机会等待被开发。通过准确捕捉市场机遇，能见度测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理念基于对技术创新的信仰。通过持续的研发和技术投入，能见度测试仪项目有望推出更具创新性的产品或服务。在科技飞速发展的当下，能见度测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提出是为了增强企业的行业竞争力。通过提升产品或服务的质量和独特性，能见度测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响应了消费者需求的变化。随着社会和科技的不断发展，消费者对产品和服务的需求也在发生变化。通过深入了解并及时回应消费者的新需求，能见度测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能见度测试仪项目的提出是企业战略发展规划的一部分。在面对日益激烈的市场竞争和不断变化的商业环境中，能见度测试仪项目作为企业战略的一环，旨在为企业开辟新的增长领域，巩固企业在行业中的地位。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能见度测试仪项目的提出不仅仅是基于商业考量，还注重社会责任。通过推出环保、社会责任等方面的能见度测试仪项目，能见度测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能见度测试仪项目的提出反映了对利益相关者期望的关注。包括客户、员工、投资者等利益相关者在企业发展中都有着各自的期望，能见度测试仪项目力求在满足这些期望的同时，取得更大的共赢。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28"/>
      <w:r>
        <w:rPr>
          <w:rFonts w:ascii="仿宋" w:eastAsia="仿宋" w:hAnsi="仿宋" w:cs="仿宋" w:hint="eastAsia"/>
          <w:sz w:val="28"/>
          <w:lang w:eastAsia="zh-CN"/>
        </w:rPr>
        <w:t>(四)、能见度测试仪项目意义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在实施能见度测试仪项目的过程中，我们不仅仅是在追逐商业成功，更是为企业和社会的多个层面创造了深远的意义。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的首要意义在于提升企业的市场竞争力。通过持续的创新和对产品质量的高标准要求，能见度测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能见度测试仪项目的推进将促使行业技术水平的提升。通过引入先进技术和创新性解决方案，能见度测试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能见度测试仪项目不仅创造了大量就业机会，提高了就业水平，还注重社会责任和环保。通过参与社会公益事业和推动环保能见度测试仪项目，能见度测试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综合而言，能见度测试仪项目意义重大，不仅推动了企业的发展，也为行业和社会的进步贡献了积极力量。这是一个全面而深刻的影响，将在未来产生可持续的正面效应。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829"/>
      <w:r>
        <w:rPr>
          <w:rFonts w:ascii="仿宋" w:eastAsia="仿宋" w:hAnsi="仿宋" w:cs="仿宋" w:hint="eastAsia"/>
          <w:sz w:val="28"/>
          <w:lang w:eastAsia="zh-CN"/>
        </w:rPr>
        <w:t>(五)、能见度测试仪项目背景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在当今迅猛发展的商业环境中，能见度测试仪项目的动因根植于对多方面因素的审慎考量。这个能见度测试仪项目的提出并非孤立的决策，而是对企业所处背景深入思考的产物。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能见度测试仪项目背后的首要原因。科技的迅速发展和全球市场的快速变化使得企业必须灵活应对。能见度测试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竞争的激烈程度也是能见度测试仪项目背景中不可忽视的一环。企业需要在激烈竞争中脱颖而出，为此，能见度测试仪项目致力于打破常规，提供独特的价值主张，以吸引客户并确保市场份额的增长。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技术的迅速发展为企业带来了机遇与挑战。作为能见度测试仪项目启动的背景之一，对新兴技术的应用将有助于提升企业的技术水平，使其在不断演进的商业环境中保持竞争优势。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此外，社会对企业责任的期望也在逐渐升高。能见度测试仪项目充分融入了社会责任的理念，通过可持续经营和社会公益能见度测试仪项目，企图为社会贡献一份力量，在商业成功的同时关注社会价值。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706"/>
      <w:r>
        <w:rPr>
          <w:rFonts w:ascii="仿宋" w:eastAsia="仿宋" w:hAnsi="仿宋" w:cs="仿宋" w:hint="eastAsia"/>
          <w:sz w:val="28"/>
          <w:lang w:eastAsia="zh-CN"/>
        </w:rPr>
        <w:t>二、能见度测试仪项目建设背景及必要性分析</w:t>
      </w:r>
      <w:bookmarkEnd w:id="8"/>
    </w:p>
    <w:p>
      <w:pPr>
        <w:pStyle w:val="Heading2"/>
        <w:rPr>
          <w:rFonts w:ascii="仿宋" w:eastAsia="仿宋" w:hAnsi="仿宋" w:cs="仿宋" w:hint="eastAsia"/>
          <w:lang w:eastAsia="zh-CN"/>
        </w:rPr>
      </w:pPr>
      <w:bookmarkStart w:id="9" w:name="_Toc15163"/>
      <w:r>
        <w:rPr>
          <w:rFonts w:ascii="仿宋" w:eastAsia="仿宋" w:hAnsi="仿宋" w:cs="仿宋" w:hint="eastAsia"/>
          <w:lang w:eastAsia="zh-CN"/>
        </w:rPr>
        <w:t>(一)、能见度测试仪项目背景分析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能见度测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能见度测试仪项目在这个潮流中的定位。同时，我们将关注行业内涌现的新兴机遇，以便能见度测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能见度测试仪项目提供了强大的发展动力。我们将聚焦于行业内最新的技术发展趋势，包括但不限于人工智能、大数据分析、物联网等领域。通过深度的技术研究，我们将确保能见度测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能见度测试仪项目发展的源泉。我们将投入更多的精力对市场需求进行深入剖析，超越表面的需求，深入挖掘潜在的市场痛点和机遇。通过对市场需求的细致了解，能见度测试仪项目将更有针对性地设计解决方案，满足市场的多样化需求，从而更好地促进能见度测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能见度测试仪项目战略至关重要。我们将对竞争态势进行更为深入的分析，包括但不限于市场份额、产品特点、客户满意度等多个维度。通过深度的竞争分析，能见度测试仪项目将能够更准确地把握市场脉搏，制定具有竞争力的能见度测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能见度测试仪项目的发展具有直接的影响。我们将进行更为全面的法规和政策分析，了解行业发展中的潜在法律风险和合规挑战。通过充分了解和遵守相关法规，能见度测试仪项目将确保在法律框架内合法合规运营，为能见度测试仪项目的稳健发展提供有力支持。</w:t>
      </w:r>
    </w:p>
    <w:p>
      <w:pPr>
        <w:pStyle w:val="Heading2"/>
        <w:ind w:firstLine="560" w:firstLineChars="200"/>
        <w:rPr>
          <w:rFonts w:ascii="仿宋" w:eastAsia="仿宋" w:hAnsi="仿宋" w:cs="仿宋" w:hint="eastAsia"/>
          <w:sz w:val="28"/>
          <w:lang w:eastAsia="zh-CN"/>
        </w:rPr>
      </w:pPr>
      <w:bookmarkStart w:id="10" w:name="_Toc6091"/>
      <w:r>
        <w:rPr>
          <w:rFonts w:ascii="仿宋" w:eastAsia="仿宋" w:hAnsi="仿宋" w:cs="仿宋" w:hint="eastAsia"/>
          <w:sz w:val="28"/>
          <w:lang w:eastAsia="zh-CN"/>
        </w:rPr>
        <w:t>(二)、能见度测试仪项目建设必要性分析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建设的迫切性源于对行业发展趋势的深刻洞察。我们正处于一个行业变革的时代，科技创新、数字化转型成为企业发展的关键动力。能见度测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建设不仅仅是为了跟上潮流，更是为了通过技术创新推动企业的持续发展。通过引入先进的技术和解决方案，能见度测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能见度测试仪项目的建设成为必然选择，通过提高产品质量、拓展服务领域，从而在竞争中获得更多的机会。能见度测试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能见度测试仪项目建设的必要性体现在对客户需求更精准的满足。通过能见度测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能见度测试仪项目建设的背后是对企业持续创新的追求。只有通过不断创新，企业才能在竞争中立于不败之地。能见度测试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82"/>
      <w:r>
        <w:rPr>
          <w:rFonts w:ascii="仿宋" w:eastAsia="仿宋" w:hAnsi="仿宋" w:cs="仿宋" w:hint="eastAsia"/>
          <w:sz w:val="28"/>
          <w:lang w:eastAsia="zh-CN"/>
        </w:rPr>
        <w:t>三、能见度测试仪项目建设单位说明</w:t>
      </w:r>
      <w:bookmarkEnd w:id="11"/>
    </w:p>
    <w:p>
      <w:pPr>
        <w:pStyle w:val="Heading2"/>
        <w:rPr>
          <w:rFonts w:ascii="仿宋" w:eastAsia="仿宋" w:hAnsi="仿宋" w:cs="仿宋" w:hint="eastAsia"/>
          <w:lang w:eastAsia="zh-CN"/>
        </w:rPr>
      </w:pPr>
      <w:bookmarkStart w:id="12" w:name="_Toc18928"/>
      <w:r>
        <w:rPr>
          <w:rFonts w:ascii="仿宋" w:eastAsia="仿宋" w:hAnsi="仿宋" w:cs="仿宋" w:hint="eastAsia"/>
          <w:lang w:eastAsia="zh-CN"/>
        </w:rPr>
        <w:t>(一)、能见度测试仪项目承办单位基本情况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26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作为能见度测试仪项目承办单位的XXXX，我们着眼于实现可持续的经济效益。通过技术创新和解决方案的提供，公司预计在能见度测试仪项目执行期间将获得可观的收入增长。这一收入来源主要包括能见度测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同时，我们注重成本控制和效率提升，以确保能见度测试仪项目的可持续盈利。透过精细的管理和资源优化，公司期望实现能见度测试仪项目利润最大化。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能见度测试仪项目实施进行全面的投资评估，包括能见度测试仪项目启动阶段的资金投入和后续运营成本。通过对能见度测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能见度测试仪项目实施过程中具备足够的资金流动性，公司将进行详尽的现金流分析。这包括资金需求的合理预测、能见度测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015"/>
      <w:r>
        <w:rPr>
          <w:rFonts w:ascii="仿宋" w:eastAsia="仿宋" w:hAnsi="仿宋" w:cs="仿宋" w:hint="eastAsia"/>
          <w:sz w:val="28"/>
          <w:lang w:eastAsia="zh-CN"/>
        </w:rPr>
        <w:t>四、能见度测试仪项目选址可行性分析</w:t>
      </w:r>
      <w:bookmarkEnd w:id="14"/>
    </w:p>
    <w:p>
      <w:pPr>
        <w:pStyle w:val="Heading2"/>
        <w:rPr>
          <w:rFonts w:ascii="仿宋" w:eastAsia="仿宋" w:hAnsi="仿宋" w:cs="仿宋" w:hint="eastAsia"/>
          <w:lang w:eastAsia="zh-CN"/>
        </w:rPr>
      </w:pPr>
      <w:bookmarkStart w:id="15" w:name="_Toc17846"/>
      <w:r>
        <w:rPr>
          <w:rFonts w:ascii="仿宋" w:eastAsia="仿宋" w:hAnsi="仿宋" w:cs="仿宋" w:hint="eastAsia"/>
          <w:lang w:eastAsia="zh-CN"/>
        </w:rPr>
        <w:t>(一)、能见度测试仪项目选址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该能见度测试仪项目选址位于XX省XX市XX区XXX街道</w:t>
      </w:r>
    </w:p>
    <w:p>
      <w:pPr>
        <w:pStyle w:val="Heading2"/>
        <w:ind w:firstLine="560" w:firstLineChars="200"/>
        <w:rPr>
          <w:rFonts w:ascii="仿宋" w:eastAsia="仿宋" w:hAnsi="仿宋" w:cs="仿宋" w:hint="eastAsia"/>
          <w:sz w:val="28"/>
          <w:lang w:eastAsia="zh-CN"/>
        </w:rPr>
      </w:pPr>
      <w:bookmarkStart w:id="16" w:name="_Toc3086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能见度测试仪项目的征地面积将根据能见度测试仪项目的实际规模和需求进行精确规划。具体面积XXX平方米，旨在确保能见度测试仪项目不仅能够满足当前的发展需求，还能够预留空间以适应未来的扩展。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净用地面积是在征地面积基础上去除不可利用面积后的实际可开发用地。具体面积XXX平方米，考虑到环保、交通、安全等多方面因素，以确保能见度测试仪项目在整体利用效率上达到最优。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能见度测试仪项目计划建设的建筑总规模具体面积XXX平方米。这一规模的确定综合考虑了能见度测试仪项目的性质、规模，以及城市规划的相关要求，确保建筑布局与周边环境协调一致。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绿地率是能见度测试仪项目用地中被规划为绿地的比例。具体面积XXX平方米，旨在通过合理规划绿地，改善能见度测试仪项目周边环境，提升居民生活质量，并符合城市整体绿化规划。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容积率是用地上可以建设的建筑总体积与用地面积之比。具体面积XXX，通过合理的容积率规划，确保能见度测试仪项目建筑规模与周边环境和谐共生。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能见度测试仪项目选址与当地城市规划相一致，具体面积XXX平方米。通过与城市规划部门深入沟通，确保能见度测试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能见度测试仪项目选址符合当地产业政策，具体面积XXX平方米。这包括能见度测试仪项目对当地经济的促进作用，以及对相关产业的带动效应，确保能见度测试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用地总体要求必须符合环保和可持续发展的原则，具体面积XXX平方米。通过采用绿色建筑设计、节能减排等措施，确保能见度测试仪项目在建设和运营过程中对环境的影响最小化，达到可持续发展的要求。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确保能见度测试仪项目选址具备必要的公共设施配套，具体面积XXX平方米。这包括交通便利性、教育、医疗等基础设施，以提高居民生活品质，使得能见度测试仪项目选址更具吸引力。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考虑用地总体要求对当地社会稳定性的影响，具体面积XXX平方米。通过深入了解当地社区反馈，确保能见度测试仪项目的选址和建设过程对当地社会和谐稳定产生积极作用。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能见度测试仪项目选址不仅符合法规和规划，还在实际操作中具有可行性。这一全面规划将为能见度测试仪项目的成功实施提供坚实的基础，确保能见度测试仪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021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https://d.book118.com/597014042146006042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能见度测试仪项目计划设计方案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5F79FB"/>
    <w:rsid w:val="785F79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1404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2024-02-11T15:06:00Z</dcterms:created>
  <dcterms:modified xsi:type="dcterms:W3CDTF">2024-02-11T15:06:30Z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43948E89537B4B3D8E0B60A652791E51_11</vt:lpwstr>
  </property>
  <property fmtid="{D5CDD505-2E9C-101B-9397-08002B2CF9AE}" pid="3" name="KSOProductBuildVer">
    <vt:lpwstr>2052-12.1.0.16250</vt:lpwstr>
  </property>
</Properties>
</file>