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公路养护检测设备项目规划设计蓝图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513" w:history="1">
        <w:r>
          <w:rPr>
            <w:rFonts w:ascii="仿宋" w:eastAsia="仿宋" w:hAnsi="仿宋" w:cs="仿宋" w:hint="eastAsia"/>
            <w:lang w:eastAsia="zh-CN"/>
          </w:rPr>
          <w:t>序言</w:t>
        </w:r>
        <w:r>
          <w:tab/>
        </w:r>
        <w:r>
          <w:fldChar w:fldCharType="begin"/>
        </w:r>
        <w:r>
          <w:instrText xml:space="preserve"> PAGEREF _Toc26513 \h </w:instrText>
        </w:r>
        <w:r>
          <w:fldChar w:fldCharType="separate"/>
        </w:r>
        <w:r>
          <w:t>3</w:t>
        </w:r>
        <w:r>
          <w:fldChar w:fldCharType="end"/>
        </w:r>
      </w:hyperlink>
    </w:p>
    <w:p>
      <w:pPr>
        <w:pStyle w:val="TOC1"/>
        <w:tabs>
          <w:tab w:val="right" w:leader="dot" w:pos="8306"/>
        </w:tabs>
      </w:pPr>
      <w:hyperlink w:anchor="_Toc6356" w:history="1">
        <w:r>
          <w:rPr>
            <w:rFonts w:ascii="仿宋" w:eastAsia="仿宋" w:hAnsi="仿宋" w:cs="仿宋" w:hint="eastAsia"/>
            <w:lang w:eastAsia="zh-CN"/>
          </w:rPr>
          <w:t>一、公路养护检测设备项目绩效评估</w:t>
        </w:r>
        <w:r>
          <w:tab/>
        </w:r>
        <w:r>
          <w:fldChar w:fldCharType="begin"/>
        </w:r>
        <w:r>
          <w:instrText xml:space="preserve"> PAGEREF _Toc6356 \h </w:instrText>
        </w:r>
        <w:r>
          <w:fldChar w:fldCharType="separate"/>
        </w:r>
        <w:r>
          <w:t>3</w:t>
        </w:r>
        <w:r>
          <w:fldChar w:fldCharType="end"/>
        </w:r>
      </w:hyperlink>
    </w:p>
    <w:p>
      <w:pPr>
        <w:pStyle w:val="TOC2"/>
        <w:tabs>
          <w:tab w:val="right" w:leader="dot" w:pos="8306"/>
        </w:tabs>
      </w:pPr>
      <w:hyperlink w:anchor="_Toc24835" w:history="1">
        <w:r>
          <w:rPr>
            <w:rFonts w:ascii="仿宋" w:eastAsia="仿宋" w:hAnsi="仿宋" w:cs="仿宋" w:hint="eastAsia"/>
            <w:lang w:eastAsia="zh-CN"/>
          </w:rPr>
          <w:t>(一)、绩效评估指标</w:t>
        </w:r>
        <w:r>
          <w:tab/>
        </w:r>
        <w:r>
          <w:fldChar w:fldCharType="begin"/>
        </w:r>
        <w:r>
          <w:instrText xml:space="preserve"> PAGEREF _Toc24835 \h </w:instrText>
        </w:r>
        <w:r>
          <w:fldChar w:fldCharType="separate"/>
        </w:r>
        <w:r>
          <w:t>3</w:t>
        </w:r>
        <w:r>
          <w:fldChar w:fldCharType="end"/>
        </w:r>
      </w:hyperlink>
    </w:p>
    <w:p>
      <w:pPr>
        <w:pStyle w:val="TOC2"/>
        <w:tabs>
          <w:tab w:val="right" w:leader="dot" w:pos="8306"/>
        </w:tabs>
      </w:pPr>
      <w:hyperlink w:anchor="_Toc12931" w:history="1">
        <w:r>
          <w:rPr>
            <w:rFonts w:ascii="仿宋" w:eastAsia="仿宋" w:hAnsi="仿宋" w:cs="仿宋" w:hint="eastAsia"/>
            <w:lang w:eastAsia="zh-CN"/>
          </w:rPr>
          <w:t>(二)、绩效评估方法</w:t>
        </w:r>
        <w:r>
          <w:tab/>
        </w:r>
        <w:r>
          <w:fldChar w:fldCharType="begin"/>
        </w:r>
        <w:r>
          <w:instrText xml:space="preserve"> PAGEREF _Toc12931 \h </w:instrText>
        </w:r>
        <w:r>
          <w:fldChar w:fldCharType="separate"/>
        </w:r>
        <w:r>
          <w:t>4</w:t>
        </w:r>
        <w:r>
          <w:fldChar w:fldCharType="end"/>
        </w:r>
      </w:hyperlink>
    </w:p>
    <w:p>
      <w:pPr>
        <w:pStyle w:val="TOC2"/>
        <w:tabs>
          <w:tab w:val="right" w:leader="dot" w:pos="8306"/>
        </w:tabs>
      </w:pPr>
      <w:hyperlink w:anchor="_Toc17935" w:history="1">
        <w:r>
          <w:rPr>
            <w:rFonts w:ascii="仿宋" w:eastAsia="仿宋" w:hAnsi="仿宋" w:cs="仿宋" w:hint="eastAsia"/>
            <w:lang w:eastAsia="zh-CN"/>
          </w:rPr>
          <w:t>(三)、绩效评估周期</w:t>
        </w:r>
        <w:r>
          <w:tab/>
        </w:r>
        <w:r>
          <w:fldChar w:fldCharType="begin"/>
        </w:r>
        <w:r>
          <w:instrText xml:space="preserve"> PAGEREF _Toc17935 \h </w:instrText>
        </w:r>
        <w:r>
          <w:fldChar w:fldCharType="separate"/>
        </w:r>
        <w:r>
          <w:t>5</w:t>
        </w:r>
        <w:r>
          <w:fldChar w:fldCharType="end"/>
        </w:r>
      </w:hyperlink>
    </w:p>
    <w:p>
      <w:pPr>
        <w:pStyle w:val="TOC1"/>
        <w:tabs>
          <w:tab w:val="right" w:leader="dot" w:pos="8306"/>
        </w:tabs>
      </w:pPr>
      <w:hyperlink w:anchor="_Toc8372" w:history="1">
        <w:r>
          <w:rPr>
            <w:rFonts w:ascii="仿宋" w:eastAsia="仿宋" w:hAnsi="仿宋" w:cs="仿宋" w:hint="eastAsia"/>
            <w:lang w:eastAsia="zh-CN"/>
          </w:rPr>
          <w:t>二、公路养护检测设备项目土建工程</w:t>
        </w:r>
        <w:r>
          <w:tab/>
        </w:r>
        <w:r>
          <w:fldChar w:fldCharType="begin"/>
        </w:r>
        <w:r>
          <w:instrText xml:space="preserve"> PAGEREF _Toc8372 \h </w:instrText>
        </w:r>
        <w:r>
          <w:fldChar w:fldCharType="separate"/>
        </w:r>
        <w:r>
          <w:t>6</w:t>
        </w:r>
        <w:r>
          <w:fldChar w:fldCharType="end"/>
        </w:r>
      </w:hyperlink>
    </w:p>
    <w:p>
      <w:pPr>
        <w:pStyle w:val="TOC2"/>
        <w:tabs>
          <w:tab w:val="right" w:leader="dot" w:pos="8306"/>
        </w:tabs>
      </w:pPr>
      <w:hyperlink w:anchor="_Toc2200" w:history="1">
        <w:r>
          <w:rPr>
            <w:rFonts w:ascii="仿宋" w:eastAsia="仿宋" w:hAnsi="仿宋" w:cs="仿宋" w:hint="eastAsia"/>
            <w:lang w:eastAsia="zh-CN"/>
          </w:rPr>
          <w:t>(一)、建筑工程设计原则</w:t>
        </w:r>
        <w:r>
          <w:tab/>
        </w:r>
        <w:r>
          <w:fldChar w:fldCharType="begin"/>
        </w:r>
        <w:r>
          <w:instrText xml:space="preserve"> PAGEREF _Toc2200 \h </w:instrText>
        </w:r>
        <w:r>
          <w:fldChar w:fldCharType="separate"/>
        </w:r>
        <w:r>
          <w:t>6</w:t>
        </w:r>
        <w:r>
          <w:fldChar w:fldCharType="end"/>
        </w:r>
      </w:hyperlink>
    </w:p>
    <w:p>
      <w:pPr>
        <w:pStyle w:val="TOC2"/>
        <w:tabs>
          <w:tab w:val="right" w:leader="dot" w:pos="8306"/>
        </w:tabs>
      </w:pPr>
      <w:hyperlink w:anchor="_Toc615" w:history="1">
        <w:r>
          <w:rPr>
            <w:rFonts w:ascii="仿宋" w:eastAsia="仿宋" w:hAnsi="仿宋" w:cs="仿宋" w:hint="eastAsia"/>
            <w:lang w:eastAsia="zh-CN"/>
          </w:rPr>
          <w:t>(二)、土建工程设计年限及安全等级</w:t>
        </w:r>
        <w:r>
          <w:tab/>
        </w:r>
        <w:r>
          <w:fldChar w:fldCharType="begin"/>
        </w:r>
        <w:r>
          <w:instrText xml:space="preserve"> PAGEREF _Toc615 \h </w:instrText>
        </w:r>
        <w:r>
          <w:fldChar w:fldCharType="separate"/>
        </w:r>
        <w:r>
          <w:t>7</w:t>
        </w:r>
        <w:r>
          <w:fldChar w:fldCharType="end"/>
        </w:r>
      </w:hyperlink>
    </w:p>
    <w:p>
      <w:pPr>
        <w:pStyle w:val="TOC2"/>
        <w:tabs>
          <w:tab w:val="right" w:leader="dot" w:pos="8306"/>
        </w:tabs>
      </w:pPr>
      <w:hyperlink w:anchor="_Toc30135" w:history="1">
        <w:r>
          <w:rPr>
            <w:rFonts w:ascii="仿宋" w:eastAsia="仿宋" w:hAnsi="仿宋" w:cs="仿宋" w:hint="eastAsia"/>
            <w:lang w:eastAsia="zh-CN"/>
          </w:rPr>
          <w:t>(三)、建筑工程设计总体要求</w:t>
        </w:r>
        <w:r>
          <w:tab/>
        </w:r>
        <w:r>
          <w:fldChar w:fldCharType="begin"/>
        </w:r>
        <w:r>
          <w:instrText xml:space="preserve"> PAGEREF _Toc30135 \h </w:instrText>
        </w:r>
        <w:r>
          <w:fldChar w:fldCharType="separate"/>
        </w:r>
        <w:r>
          <w:t>9</w:t>
        </w:r>
        <w:r>
          <w:fldChar w:fldCharType="end"/>
        </w:r>
      </w:hyperlink>
    </w:p>
    <w:p>
      <w:pPr>
        <w:pStyle w:val="TOC2"/>
        <w:tabs>
          <w:tab w:val="right" w:leader="dot" w:pos="8306"/>
        </w:tabs>
      </w:pPr>
      <w:hyperlink w:anchor="_Toc23038" w:history="1">
        <w:r>
          <w:rPr>
            <w:rFonts w:ascii="仿宋" w:eastAsia="仿宋" w:hAnsi="仿宋" w:cs="仿宋" w:hint="eastAsia"/>
            <w:lang w:eastAsia="zh-CN"/>
          </w:rPr>
          <w:t>(四)、土建工程建设指标</w:t>
        </w:r>
        <w:r>
          <w:tab/>
        </w:r>
        <w:r>
          <w:fldChar w:fldCharType="begin"/>
        </w:r>
        <w:r>
          <w:instrText xml:space="preserve"> PAGEREF _Toc23038 \h </w:instrText>
        </w:r>
        <w:r>
          <w:fldChar w:fldCharType="separate"/>
        </w:r>
        <w:r>
          <w:t>9</w:t>
        </w:r>
        <w:r>
          <w:fldChar w:fldCharType="end"/>
        </w:r>
      </w:hyperlink>
    </w:p>
    <w:p>
      <w:pPr>
        <w:pStyle w:val="TOC1"/>
        <w:tabs>
          <w:tab w:val="right" w:leader="dot" w:pos="8306"/>
        </w:tabs>
      </w:pPr>
      <w:hyperlink w:anchor="_Toc4402" w:history="1">
        <w:r>
          <w:rPr>
            <w:rFonts w:ascii="仿宋" w:eastAsia="仿宋" w:hAnsi="仿宋" w:cs="仿宋" w:hint="eastAsia"/>
            <w:lang w:eastAsia="zh-CN"/>
          </w:rPr>
          <w:t>三、产品规划分析</w:t>
        </w:r>
        <w:r>
          <w:tab/>
        </w:r>
        <w:r>
          <w:fldChar w:fldCharType="begin"/>
        </w:r>
        <w:r>
          <w:instrText xml:space="preserve"> PAGEREF _Toc4402 \h </w:instrText>
        </w:r>
        <w:r>
          <w:fldChar w:fldCharType="separate"/>
        </w:r>
        <w:r>
          <w:t>10</w:t>
        </w:r>
        <w:r>
          <w:fldChar w:fldCharType="end"/>
        </w:r>
      </w:hyperlink>
    </w:p>
    <w:p>
      <w:pPr>
        <w:pStyle w:val="TOC2"/>
        <w:tabs>
          <w:tab w:val="right" w:leader="dot" w:pos="8306"/>
        </w:tabs>
      </w:pPr>
      <w:hyperlink w:anchor="_Toc9068" w:history="1">
        <w:r>
          <w:rPr>
            <w:rFonts w:ascii="仿宋" w:eastAsia="仿宋" w:hAnsi="仿宋" w:cs="仿宋" w:hint="eastAsia"/>
            <w:lang w:eastAsia="zh-CN"/>
          </w:rPr>
          <w:t>(一)、产品规划</w:t>
        </w:r>
        <w:r>
          <w:tab/>
        </w:r>
        <w:r>
          <w:fldChar w:fldCharType="begin"/>
        </w:r>
        <w:r>
          <w:instrText xml:space="preserve"> PAGEREF _Toc9068 \h </w:instrText>
        </w:r>
        <w:r>
          <w:fldChar w:fldCharType="separate"/>
        </w:r>
        <w:r>
          <w:t>10</w:t>
        </w:r>
        <w:r>
          <w:fldChar w:fldCharType="end"/>
        </w:r>
      </w:hyperlink>
    </w:p>
    <w:p>
      <w:pPr>
        <w:pStyle w:val="TOC2"/>
        <w:tabs>
          <w:tab w:val="right" w:leader="dot" w:pos="8306"/>
        </w:tabs>
      </w:pPr>
      <w:hyperlink w:anchor="_Toc22889" w:history="1">
        <w:r>
          <w:rPr>
            <w:rFonts w:ascii="仿宋" w:eastAsia="仿宋" w:hAnsi="仿宋" w:cs="仿宋" w:hint="eastAsia"/>
            <w:lang w:eastAsia="zh-CN"/>
          </w:rPr>
          <w:t>(二)、建设规模</w:t>
        </w:r>
        <w:r>
          <w:tab/>
        </w:r>
        <w:r>
          <w:fldChar w:fldCharType="begin"/>
        </w:r>
        <w:r>
          <w:instrText xml:space="preserve"> PAGEREF _Toc22889 \h </w:instrText>
        </w:r>
        <w:r>
          <w:fldChar w:fldCharType="separate"/>
        </w:r>
        <w:r>
          <w:t>10</w:t>
        </w:r>
        <w:r>
          <w:fldChar w:fldCharType="end"/>
        </w:r>
      </w:hyperlink>
    </w:p>
    <w:p>
      <w:pPr>
        <w:pStyle w:val="TOC1"/>
        <w:tabs>
          <w:tab w:val="right" w:leader="dot" w:pos="8306"/>
        </w:tabs>
      </w:pPr>
      <w:hyperlink w:anchor="_Toc29923" w:history="1">
        <w:r>
          <w:rPr>
            <w:rFonts w:ascii="仿宋" w:eastAsia="仿宋" w:hAnsi="仿宋" w:cs="仿宋" w:hint="eastAsia"/>
            <w:lang w:eastAsia="zh-CN"/>
          </w:rPr>
          <w:t>四、公路养护检测设备项目可持续发展</w:t>
        </w:r>
        <w:r>
          <w:tab/>
        </w:r>
        <w:r>
          <w:fldChar w:fldCharType="begin"/>
        </w:r>
        <w:r>
          <w:instrText xml:space="preserve"> PAGEREF _Toc29923 \h </w:instrText>
        </w:r>
        <w:r>
          <w:fldChar w:fldCharType="separate"/>
        </w:r>
        <w:r>
          <w:t>12</w:t>
        </w:r>
        <w:r>
          <w:fldChar w:fldCharType="end"/>
        </w:r>
      </w:hyperlink>
    </w:p>
    <w:p>
      <w:pPr>
        <w:pStyle w:val="TOC2"/>
        <w:tabs>
          <w:tab w:val="right" w:leader="dot" w:pos="8306"/>
        </w:tabs>
      </w:pPr>
      <w:hyperlink w:anchor="_Toc8146" w:history="1">
        <w:r>
          <w:rPr>
            <w:rFonts w:ascii="仿宋" w:eastAsia="仿宋" w:hAnsi="仿宋" w:cs="仿宋" w:hint="eastAsia"/>
            <w:lang w:eastAsia="zh-CN"/>
          </w:rPr>
          <w:t>(一)、可持续战略与实践</w:t>
        </w:r>
        <w:r>
          <w:tab/>
        </w:r>
        <w:r>
          <w:fldChar w:fldCharType="begin"/>
        </w:r>
        <w:r>
          <w:instrText xml:space="preserve"> PAGEREF _Toc8146 \h </w:instrText>
        </w:r>
        <w:r>
          <w:fldChar w:fldCharType="separate"/>
        </w:r>
        <w:r>
          <w:t>12</w:t>
        </w:r>
        <w:r>
          <w:fldChar w:fldCharType="end"/>
        </w:r>
      </w:hyperlink>
    </w:p>
    <w:p>
      <w:pPr>
        <w:pStyle w:val="TOC2"/>
        <w:tabs>
          <w:tab w:val="right" w:leader="dot" w:pos="8306"/>
        </w:tabs>
      </w:pPr>
      <w:hyperlink w:anchor="_Toc17891" w:history="1">
        <w:r>
          <w:rPr>
            <w:rFonts w:ascii="仿宋" w:eastAsia="仿宋" w:hAnsi="仿宋" w:cs="仿宋" w:hint="eastAsia"/>
            <w:lang w:eastAsia="zh-CN"/>
          </w:rPr>
          <w:t>(二)、环保与社会责任</w:t>
        </w:r>
        <w:r>
          <w:tab/>
        </w:r>
        <w:r>
          <w:fldChar w:fldCharType="begin"/>
        </w:r>
        <w:r>
          <w:instrText xml:space="preserve"> PAGEREF _Toc17891 \h </w:instrText>
        </w:r>
        <w:r>
          <w:fldChar w:fldCharType="separate"/>
        </w:r>
        <w:r>
          <w:t>12</w:t>
        </w:r>
        <w:r>
          <w:fldChar w:fldCharType="end"/>
        </w:r>
      </w:hyperlink>
    </w:p>
    <w:p>
      <w:pPr>
        <w:pStyle w:val="TOC1"/>
        <w:tabs>
          <w:tab w:val="right" w:leader="dot" w:pos="8306"/>
        </w:tabs>
      </w:pPr>
      <w:hyperlink w:anchor="_Toc16962" w:history="1">
        <w:r>
          <w:rPr>
            <w:rFonts w:ascii="仿宋" w:eastAsia="仿宋" w:hAnsi="仿宋" w:cs="仿宋" w:hint="eastAsia"/>
            <w:lang w:eastAsia="zh-CN"/>
          </w:rPr>
          <w:t>五、公路养护检测设备项目危机管理</w:t>
        </w:r>
        <w:r>
          <w:tab/>
        </w:r>
        <w:r>
          <w:fldChar w:fldCharType="begin"/>
        </w:r>
        <w:r>
          <w:instrText xml:space="preserve"> PAGEREF _Toc16962 \h </w:instrText>
        </w:r>
        <w:r>
          <w:fldChar w:fldCharType="separate"/>
        </w:r>
        <w:r>
          <w:t>13</w:t>
        </w:r>
        <w:r>
          <w:fldChar w:fldCharType="end"/>
        </w:r>
      </w:hyperlink>
    </w:p>
    <w:p>
      <w:pPr>
        <w:pStyle w:val="TOC2"/>
        <w:tabs>
          <w:tab w:val="right" w:leader="dot" w:pos="8306"/>
        </w:tabs>
      </w:pPr>
      <w:hyperlink w:anchor="_Toc6110" w:history="1">
        <w:r>
          <w:rPr>
            <w:rFonts w:ascii="仿宋" w:eastAsia="仿宋" w:hAnsi="仿宋" w:cs="仿宋" w:hint="eastAsia"/>
            <w:lang w:eastAsia="zh-CN"/>
          </w:rPr>
          <w:t>(一)、危机预警与识别</w:t>
        </w:r>
        <w:r>
          <w:tab/>
        </w:r>
        <w:r>
          <w:fldChar w:fldCharType="begin"/>
        </w:r>
        <w:r>
          <w:instrText xml:space="preserve"> PAGEREF _Toc6110 \h </w:instrText>
        </w:r>
        <w:r>
          <w:fldChar w:fldCharType="separate"/>
        </w:r>
        <w:r>
          <w:t>13</w:t>
        </w:r>
        <w:r>
          <w:fldChar w:fldCharType="end"/>
        </w:r>
      </w:hyperlink>
    </w:p>
    <w:p>
      <w:pPr>
        <w:pStyle w:val="TOC2"/>
        <w:tabs>
          <w:tab w:val="right" w:leader="dot" w:pos="8306"/>
        </w:tabs>
      </w:pPr>
      <w:hyperlink w:anchor="_Toc13204" w:history="1">
        <w:r>
          <w:rPr>
            <w:rFonts w:ascii="仿宋" w:eastAsia="仿宋" w:hAnsi="仿宋" w:cs="仿宋" w:hint="eastAsia"/>
            <w:lang w:eastAsia="zh-CN"/>
          </w:rPr>
          <w:t>(二)、危机应对与恢复</w:t>
        </w:r>
        <w:r>
          <w:tab/>
        </w:r>
        <w:r>
          <w:fldChar w:fldCharType="begin"/>
        </w:r>
        <w:r>
          <w:instrText xml:space="preserve"> PAGEREF _Toc13204 \h </w:instrText>
        </w:r>
        <w:r>
          <w:fldChar w:fldCharType="separate"/>
        </w:r>
        <w:r>
          <w:t>14</w:t>
        </w:r>
        <w:r>
          <w:fldChar w:fldCharType="end"/>
        </w:r>
      </w:hyperlink>
    </w:p>
    <w:p>
      <w:pPr>
        <w:pStyle w:val="TOC1"/>
        <w:tabs>
          <w:tab w:val="right" w:leader="dot" w:pos="8306"/>
        </w:tabs>
      </w:pPr>
      <w:hyperlink w:anchor="_Toc21699" w:history="1">
        <w:r>
          <w:rPr>
            <w:rFonts w:ascii="仿宋" w:eastAsia="仿宋" w:hAnsi="仿宋" w:cs="仿宋" w:hint="eastAsia"/>
            <w:lang w:eastAsia="zh-CN"/>
          </w:rPr>
          <w:t>六、工艺说明</w:t>
        </w:r>
        <w:r>
          <w:tab/>
        </w:r>
        <w:r>
          <w:fldChar w:fldCharType="begin"/>
        </w:r>
        <w:r>
          <w:instrText xml:space="preserve"> PAGEREF _Toc21699 \h </w:instrText>
        </w:r>
        <w:r>
          <w:fldChar w:fldCharType="separate"/>
        </w:r>
        <w:r>
          <w:t>16</w:t>
        </w:r>
        <w:r>
          <w:fldChar w:fldCharType="end"/>
        </w:r>
      </w:hyperlink>
    </w:p>
    <w:p>
      <w:pPr>
        <w:pStyle w:val="TOC2"/>
        <w:tabs>
          <w:tab w:val="right" w:leader="dot" w:pos="8306"/>
        </w:tabs>
      </w:pPr>
      <w:hyperlink w:anchor="_Toc30317" w:history="1">
        <w:r>
          <w:rPr>
            <w:rFonts w:ascii="仿宋" w:eastAsia="仿宋" w:hAnsi="仿宋" w:cs="仿宋" w:hint="eastAsia"/>
            <w:lang w:eastAsia="zh-CN"/>
          </w:rPr>
          <w:t>(一)、技术管理特点</w:t>
        </w:r>
        <w:r>
          <w:tab/>
        </w:r>
        <w:r>
          <w:fldChar w:fldCharType="begin"/>
        </w:r>
        <w:r>
          <w:instrText xml:space="preserve"> PAGEREF _Toc30317 \h </w:instrText>
        </w:r>
        <w:r>
          <w:fldChar w:fldCharType="separate"/>
        </w:r>
        <w:r>
          <w:t>16</w:t>
        </w:r>
        <w:r>
          <w:fldChar w:fldCharType="end"/>
        </w:r>
      </w:hyperlink>
    </w:p>
    <w:p>
      <w:pPr>
        <w:pStyle w:val="TOC2"/>
        <w:tabs>
          <w:tab w:val="right" w:leader="dot" w:pos="8306"/>
        </w:tabs>
      </w:pPr>
      <w:hyperlink w:anchor="_Toc6969" w:history="1">
        <w:r>
          <w:rPr>
            <w:rFonts w:ascii="仿宋" w:eastAsia="仿宋" w:hAnsi="仿宋" w:cs="仿宋" w:hint="eastAsia"/>
            <w:lang w:eastAsia="zh-CN"/>
          </w:rPr>
          <w:t>(二)、公路养护检测设备项目工艺技术设计方案</w:t>
        </w:r>
        <w:r>
          <w:tab/>
        </w:r>
        <w:r>
          <w:fldChar w:fldCharType="begin"/>
        </w:r>
        <w:r>
          <w:instrText xml:space="preserve"> PAGEREF _Toc6969 \h </w:instrText>
        </w:r>
        <w:r>
          <w:fldChar w:fldCharType="separate"/>
        </w:r>
        <w:r>
          <w:t>17</w:t>
        </w:r>
        <w:r>
          <w:fldChar w:fldCharType="end"/>
        </w:r>
      </w:hyperlink>
    </w:p>
    <w:p>
      <w:pPr>
        <w:pStyle w:val="TOC2"/>
        <w:tabs>
          <w:tab w:val="right" w:leader="dot" w:pos="8306"/>
        </w:tabs>
      </w:pPr>
      <w:hyperlink w:anchor="_Toc809" w:history="1">
        <w:r>
          <w:rPr>
            <w:rFonts w:ascii="仿宋" w:eastAsia="仿宋" w:hAnsi="仿宋" w:cs="仿宋" w:hint="eastAsia"/>
            <w:lang w:eastAsia="zh-CN"/>
          </w:rPr>
          <w:t>(三)、设备选型方案</w:t>
        </w:r>
        <w:r>
          <w:tab/>
        </w:r>
        <w:r>
          <w:fldChar w:fldCharType="begin"/>
        </w:r>
        <w:r>
          <w:instrText xml:space="preserve"> PAGEREF _Toc809 \h </w:instrText>
        </w:r>
        <w:r>
          <w:fldChar w:fldCharType="separate"/>
        </w:r>
        <w:r>
          <w:t>18</w:t>
        </w:r>
        <w:r>
          <w:fldChar w:fldCharType="end"/>
        </w:r>
      </w:hyperlink>
    </w:p>
    <w:p>
      <w:pPr>
        <w:pStyle w:val="TOC1"/>
        <w:tabs>
          <w:tab w:val="right" w:leader="dot" w:pos="8306"/>
        </w:tabs>
      </w:pPr>
      <w:hyperlink w:anchor="_Toc11596" w:history="1">
        <w:r>
          <w:rPr>
            <w:rFonts w:ascii="仿宋" w:eastAsia="仿宋" w:hAnsi="仿宋" w:cs="仿宋" w:hint="eastAsia"/>
            <w:lang w:eastAsia="zh-CN"/>
          </w:rPr>
          <w:t>七、生产安全保护</w:t>
        </w:r>
        <w:r>
          <w:tab/>
        </w:r>
        <w:r>
          <w:fldChar w:fldCharType="begin"/>
        </w:r>
        <w:r>
          <w:instrText xml:space="preserve"> PAGEREF _Toc11596 \h </w:instrText>
        </w:r>
        <w:r>
          <w:fldChar w:fldCharType="separate"/>
        </w:r>
        <w:r>
          <w:t>20</w:t>
        </w:r>
        <w:r>
          <w:fldChar w:fldCharType="end"/>
        </w:r>
      </w:hyperlink>
    </w:p>
    <w:p>
      <w:pPr>
        <w:pStyle w:val="TOC2"/>
        <w:tabs>
          <w:tab w:val="right" w:leader="dot" w:pos="8306"/>
        </w:tabs>
      </w:pPr>
      <w:hyperlink w:anchor="_Toc6716" w:history="1">
        <w:r>
          <w:rPr>
            <w:rFonts w:ascii="仿宋" w:eastAsia="仿宋" w:hAnsi="仿宋" w:cs="仿宋" w:hint="eastAsia"/>
            <w:lang w:eastAsia="zh-CN"/>
          </w:rPr>
          <w:t>(一)、消防安全</w:t>
        </w:r>
        <w:r>
          <w:tab/>
        </w:r>
        <w:r>
          <w:fldChar w:fldCharType="begin"/>
        </w:r>
        <w:r>
          <w:instrText xml:space="preserve"> PAGEREF _Toc6716 \h </w:instrText>
        </w:r>
        <w:r>
          <w:fldChar w:fldCharType="separate"/>
        </w:r>
        <w:r>
          <w:t>20</w:t>
        </w:r>
        <w:r>
          <w:fldChar w:fldCharType="end"/>
        </w:r>
      </w:hyperlink>
    </w:p>
    <w:p>
      <w:pPr>
        <w:pStyle w:val="TOC2"/>
        <w:tabs>
          <w:tab w:val="right" w:leader="dot" w:pos="8306"/>
        </w:tabs>
      </w:pPr>
      <w:hyperlink w:anchor="_Toc7636" w:history="1">
        <w:r>
          <w:rPr>
            <w:rFonts w:ascii="仿宋" w:eastAsia="仿宋" w:hAnsi="仿宋" w:cs="仿宋" w:hint="eastAsia"/>
            <w:lang w:eastAsia="zh-CN"/>
          </w:rPr>
          <w:t>(二)、防火防爆总图布置措施</w:t>
        </w:r>
        <w:r>
          <w:tab/>
        </w:r>
        <w:r>
          <w:fldChar w:fldCharType="begin"/>
        </w:r>
        <w:r>
          <w:instrText xml:space="preserve"> PAGEREF _Toc7636 \h </w:instrText>
        </w:r>
        <w:r>
          <w:fldChar w:fldCharType="separate"/>
        </w:r>
        <w:r>
          <w:t>22</w:t>
        </w:r>
        <w:r>
          <w:fldChar w:fldCharType="end"/>
        </w:r>
      </w:hyperlink>
    </w:p>
    <w:p>
      <w:pPr>
        <w:pStyle w:val="TOC2"/>
        <w:tabs>
          <w:tab w:val="right" w:leader="dot" w:pos="8306"/>
        </w:tabs>
      </w:pPr>
      <w:hyperlink w:anchor="_Toc20103" w:history="1">
        <w:r>
          <w:rPr>
            <w:rFonts w:ascii="仿宋" w:eastAsia="仿宋" w:hAnsi="仿宋" w:cs="仿宋" w:hint="eastAsia"/>
            <w:lang w:eastAsia="zh-CN"/>
          </w:rPr>
          <w:t>(三)、自然灾害防范措施</w:t>
        </w:r>
        <w:r>
          <w:tab/>
        </w:r>
        <w:r>
          <w:fldChar w:fldCharType="begin"/>
        </w:r>
        <w:r>
          <w:instrText xml:space="preserve"> PAGEREF _Toc20103 \h </w:instrText>
        </w:r>
        <w:r>
          <w:fldChar w:fldCharType="separate"/>
        </w:r>
        <w:r>
          <w:t>22</w:t>
        </w:r>
        <w:r>
          <w:fldChar w:fldCharType="end"/>
        </w:r>
      </w:hyperlink>
    </w:p>
    <w:p>
      <w:pPr>
        <w:pStyle w:val="TOC2"/>
        <w:tabs>
          <w:tab w:val="right" w:leader="dot" w:pos="8306"/>
        </w:tabs>
      </w:pPr>
      <w:hyperlink w:anchor="_Toc31210" w:history="1">
        <w:r>
          <w:rPr>
            <w:rFonts w:ascii="仿宋" w:eastAsia="仿宋" w:hAnsi="仿宋" w:cs="仿宋" w:hint="eastAsia"/>
            <w:lang w:eastAsia="zh-CN"/>
          </w:rPr>
          <w:t>(四)、安全色及安全标志使用要求</w:t>
        </w:r>
        <w:r>
          <w:tab/>
        </w:r>
        <w:r>
          <w:fldChar w:fldCharType="begin"/>
        </w:r>
        <w:r>
          <w:instrText xml:space="preserve"> PAGEREF _Toc31210 \h </w:instrText>
        </w:r>
        <w:r>
          <w:fldChar w:fldCharType="separate"/>
        </w:r>
        <w:r>
          <w:t>23</w:t>
        </w:r>
        <w:r>
          <w:fldChar w:fldCharType="end"/>
        </w:r>
      </w:hyperlink>
    </w:p>
    <w:p>
      <w:pPr>
        <w:pStyle w:val="TOC2"/>
        <w:tabs>
          <w:tab w:val="right" w:leader="dot" w:pos="8306"/>
        </w:tabs>
      </w:pPr>
      <w:hyperlink w:anchor="_Toc12151" w:history="1">
        <w:r>
          <w:rPr>
            <w:rFonts w:ascii="仿宋" w:eastAsia="仿宋" w:hAnsi="仿宋" w:cs="仿宋" w:hint="eastAsia"/>
            <w:lang w:eastAsia="zh-CN"/>
          </w:rPr>
          <w:t>(五)、防尘防毒措施</w:t>
        </w:r>
        <w:r>
          <w:tab/>
        </w:r>
        <w:r>
          <w:fldChar w:fldCharType="begin"/>
        </w:r>
        <w:r>
          <w:instrText xml:space="preserve"> PAGEREF _Toc12151 \h </w:instrText>
        </w:r>
        <w:r>
          <w:fldChar w:fldCharType="separate"/>
        </w:r>
        <w:r>
          <w:t>24</w:t>
        </w:r>
        <w:r>
          <w:fldChar w:fldCharType="end"/>
        </w:r>
      </w:hyperlink>
    </w:p>
    <w:p>
      <w:pPr>
        <w:pStyle w:val="TOC2"/>
        <w:tabs>
          <w:tab w:val="right" w:leader="dot" w:pos="8306"/>
        </w:tabs>
      </w:pPr>
      <w:hyperlink w:anchor="_Toc22306" w:history="1">
        <w:r>
          <w:rPr>
            <w:rFonts w:ascii="仿宋" w:eastAsia="仿宋" w:hAnsi="仿宋" w:cs="仿宋" w:hint="eastAsia"/>
            <w:lang w:eastAsia="zh-CN"/>
          </w:rPr>
          <w:t>(六)、防静电、触电防护及防雷措施</w:t>
        </w:r>
        <w:r>
          <w:tab/>
        </w:r>
        <w:r>
          <w:fldChar w:fldCharType="begin"/>
        </w:r>
        <w:r>
          <w:instrText xml:space="preserve"> PAGEREF _Toc22306 \h </w:instrText>
        </w:r>
        <w:r>
          <w:fldChar w:fldCharType="separate"/>
        </w:r>
        <w:r>
          <w:t>25</w:t>
        </w:r>
        <w:r>
          <w:fldChar w:fldCharType="end"/>
        </w:r>
      </w:hyperlink>
    </w:p>
    <w:p>
      <w:pPr>
        <w:pStyle w:val="TOC2"/>
        <w:tabs>
          <w:tab w:val="right" w:leader="dot" w:pos="8306"/>
        </w:tabs>
      </w:pPr>
      <w:hyperlink w:anchor="_Toc30943" w:history="1">
        <w:r>
          <w:rPr>
            <w:rFonts w:ascii="仿宋" w:eastAsia="仿宋" w:hAnsi="仿宋" w:cs="仿宋" w:hint="eastAsia"/>
            <w:lang w:eastAsia="zh-CN"/>
          </w:rPr>
          <w:t>(七)、机械设备安全保障措施</w:t>
        </w:r>
        <w:r>
          <w:tab/>
        </w:r>
        <w:r>
          <w:fldChar w:fldCharType="begin"/>
        </w:r>
        <w:r>
          <w:instrText xml:space="preserve"> PAGEREF _Toc30943 \h </w:instrText>
        </w:r>
        <w:r>
          <w:fldChar w:fldCharType="separate"/>
        </w:r>
        <w:r>
          <w:t>27</w:t>
        </w:r>
        <w:r>
          <w:fldChar w:fldCharType="end"/>
        </w:r>
      </w:hyperlink>
    </w:p>
    <w:p>
      <w:pPr>
        <w:pStyle w:val="TOC1"/>
        <w:tabs>
          <w:tab w:val="right" w:leader="dot" w:pos="8306"/>
        </w:tabs>
      </w:pPr>
      <w:hyperlink w:anchor="_Toc13404" w:history="1">
        <w:r>
          <w:rPr>
            <w:rFonts w:ascii="仿宋" w:eastAsia="仿宋" w:hAnsi="仿宋" w:cs="仿宋" w:hint="eastAsia"/>
            <w:lang w:eastAsia="zh-CN"/>
          </w:rPr>
          <w:t>八、公路养护检测设备项目人力资源管理</w:t>
        </w:r>
        <w:r>
          <w:tab/>
        </w:r>
        <w:r>
          <w:fldChar w:fldCharType="begin"/>
        </w:r>
        <w:r>
          <w:instrText xml:space="preserve"> PAGEREF _Toc13404 \h </w:instrText>
        </w:r>
        <w:r>
          <w:fldChar w:fldCharType="separate"/>
        </w:r>
        <w:r>
          <w:t>28</w:t>
        </w:r>
        <w:r>
          <w:fldChar w:fldCharType="end"/>
        </w:r>
      </w:hyperlink>
    </w:p>
    <w:p>
      <w:pPr>
        <w:pStyle w:val="TOC2"/>
        <w:tabs>
          <w:tab w:val="right" w:leader="dot" w:pos="8306"/>
        </w:tabs>
      </w:pPr>
      <w:hyperlink w:anchor="_Toc7924" w:history="1">
        <w:r>
          <w:rPr>
            <w:rFonts w:ascii="仿宋" w:eastAsia="仿宋" w:hAnsi="仿宋" w:cs="仿宋" w:hint="eastAsia"/>
            <w:lang w:eastAsia="zh-CN"/>
          </w:rPr>
          <w:t>(一)、建立健全的预算管理制度</w:t>
        </w:r>
        <w:r>
          <w:tab/>
        </w:r>
        <w:r>
          <w:fldChar w:fldCharType="begin"/>
        </w:r>
        <w:r>
          <w:instrText xml:space="preserve"> PAGEREF _Toc7924 \h </w:instrText>
        </w:r>
        <w:r>
          <w:fldChar w:fldCharType="separate"/>
        </w:r>
        <w:r>
          <w:t>28</w:t>
        </w:r>
        <w:r>
          <w:fldChar w:fldCharType="end"/>
        </w:r>
      </w:hyperlink>
    </w:p>
    <w:p>
      <w:pPr>
        <w:pStyle w:val="TOC2"/>
        <w:tabs>
          <w:tab w:val="right" w:leader="dot" w:pos="8306"/>
        </w:tabs>
      </w:pPr>
      <w:hyperlink w:anchor="_Toc19060" w:history="1">
        <w:r>
          <w:rPr>
            <w:rFonts w:ascii="仿宋" w:eastAsia="仿宋" w:hAnsi="仿宋" w:cs="仿宋" w:hint="eastAsia"/>
            <w:lang w:eastAsia="zh-CN"/>
          </w:rPr>
          <w:t>(二)、加强资金流动监控</w:t>
        </w:r>
        <w:r>
          <w:tab/>
        </w:r>
        <w:r>
          <w:fldChar w:fldCharType="begin"/>
        </w:r>
        <w:r>
          <w:instrText xml:space="preserve"> PAGEREF _Toc19060 \h </w:instrText>
        </w:r>
        <w:r>
          <w:fldChar w:fldCharType="separate"/>
        </w:r>
        <w:r>
          <w:t>30</w:t>
        </w:r>
        <w:r>
          <w:fldChar w:fldCharType="end"/>
        </w:r>
      </w:hyperlink>
    </w:p>
    <w:p>
      <w:pPr>
        <w:pStyle w:val="TOC2"/>
        <w:tabs>
          <w:tab w:val="right" w:leader="dot" w:pos="8306"/>
        </w:tabs>
      </w:pPr>
      <w:hyperlink w:anchor="_Toc32464" w:history="1">
        <w:r>
          <w:rPr>
            <w:rFonts w:ascii="仿宋" w:eastAsia="仿宋" w:hAnsi="仿宋" w:cs="仿宋" w:hint="eastAsia"/>
            <w:lang w:eastAsia="zh-CN"/>
          </w:rPr>
          <w:t>(三)、制定完善的风险控制机制</w:t>
        </w:r>
        <w:r>
          <w:tab/>
        </w:r>
        <w:r>
          <w:fldChar w:fldCharType="begin"/>
        </w:r>
        <w:r>
          <w:instrText xml:space="preserve"> PAGEREF _Toc32464 \h </w:instrText>
        </w:r>
        <w:r>
          <w:fldChar w:fldCharType="separate"/>
        </w:r>
        <w:r>
          <w:t>31</w:t>
        </w:r>
        <w:r>
          <w:fldChar w:fldCharType="end"/>
        </w:r>
      </w:hyperlink>
    </w:p>
    <w:p>
      <w:pPr>
        <w:pStyle w:val="TOC2"/>
        <w:tabs>
          <w:tab w:val="right" w:leader="dot" w:pos="8306"/>
        </w:tabs>
      </w:pPr>
      <w:hyperlink w:anchor="_Toc4885" w:history="1">
        <w:r>
          <w:rPr>
            <w:rFonts w:ascii="仿宋" w:eastAsia="仿宋" w:hAnsi="仿宋" w:cs="仿宋" w:hint="eastAsia"/>
            <w:lang w:eastAsia="zh-CN"/>
          </w:rPr>
          <w:t>(四)、优化成本管理</w:t>
        </w:r>
        <w:r>
          <w:tab/>
        </w:r>
        <w:r>
          <w:fldChar w:fldCharType="begin"/>
        </w:r>
        <w:r>
          <w:instrText xml:space="preserve"> PAGEREF _Toc4885 \h </w:instrText>
        </w:r>
        <w:r>
          <w:fldChar w:fldCharType="separate"/>
        </w:r>
        <w:r>
          <w:t>33</w:t>
        </w:r>
        <w:r>
          <w:fldChar w:fldCharType="end"/>
        </w:r>
      </w:hyperlink>
    </w:p>
    <w:p>
      <w:pPr>
        <w:pStyle w:val="TOC1"/>
        <w:tabs>
          <w:tab w:val="right" w:leader="dot" w:pos="8306"/>
        </w:tabs>
      </w:pPr>
      <w:hyperlink w:anchor="_Toc103" w:history="1">
        <w:r>
          <w:rPr>
            <w:rFonts w:ascii="仿宋" w:eastAsia="仿宋" w:hAnsi="仿宋" w:cs="仿宋" w:hint="eastAsia"/>
            <w:lang w:eastAsia="zh-CN"/>
          </w:rPr>
          <w:t>九、公路养护检测设备项目社会影响</w:t>
        </w:r>
        <w:r>
          <w:tab/>
        </w:r>
        <w:r>
          <w:fldChar w:fldCharType="begin"/>
        </w:r>
        <w:r>
          <w:instrText xml:space="preserve"> PAGEREF _Toc103 \h </w:instrText>
        </w:r>
        <w:r>
          <w:fldChar w:fldCharType="separate"/>
        </w:r>
        <w:r>
          <w:t>34</w:t>
        </w:r>
        <w:r>
          <w:fldChar w:fldCharType="end"/>
        </w:r>
      </w:hyperlink>
    </w:p>
    <w:p>
      <w:pPr>
        <w:pStyle w:val="TOC2"/>
        <w:tabs>
          <w:tab w:val="right" w:leader="dot" w:pos="8306"/>
        </w:tabs>
      </w:pPr>
      <w:hyperlink w:anchor="_Toc16250" w:history="1">
        <w:r>
          <w:rPr>
            <w:rFonts w:ascii="仿宋" w:eastAsia="仿宋" w:hAnsi="仿宋" w:cs="仿宋" w:hint="eastAsia"/>
            <w:lang w:eastAsia="zh-CN"/>
          </w:rPr>
          <w:t>(一)、社会责任与义务</w:t>
        </w:r>
        <w:r>
          <w:tab/>
        </w:r>
        <w:r>
          <w:fldChar w:fldCharType="begin"/>
        </w:r>
        <w:r>
          <w:instrText xml:space="preserve"> PAGEREF _Toc16250 \h </w:instrText>
        </w:r>
        <w:r>
          <w:fldChar w:fldCharType="separate"/>
        </w:r>
        <w:r>
          <w:t>34</w:t>
        </w:r>
        <w:r>
          <w:fldChar w:fldCharType="end"/>
        </w:r>
      </w:hyperlink>
    </w:p>
    <w:p>
      <w:pPr>
        <w:pStyle w:val="TOC2"/>
        <w:tabs>
          <w:tab w:val="right" w:leader="dot" w:pos="8306"/>
        </w:tabs>
      </w:pPr>
      <w:hyperlink w:anchor="_Toc7386" w:history="1">
        <w:r>
          <w:rPr>
            <w:rFonts w:ascii="仿宋" w:eastAsia="仿宋" w:hAnsi="仿宋" w:cs="仿宋" w:hint="eastAsia"/>
            <w:lang w:eastAsia="zh-CN"/>
          </w:rPr>
          <w:t>(二)、社会参与与沟通</w:t>
        </w:r>
        <w:r>
          <w:tab/>
        </w:r>
        <w:r>
          <w:fldChar w:fldCharType="begin"/>
        </w:r>
        <w:r>
          <w:instrText xml:space="preserve"> PAGEREF _Toc7386 \h </w:instrText>
        </w:r>
        <w:r>
          <w:fldChar w:fldCharType="separate"/>
        </w:r>
        <w:r>
          <w:t>35</w:t>
        </w:r>
        <w:r>
          <w:fldChar w:fldCharType="end"/>
        </w:r>
      </w:hyperlink>
    </w:p>
    <w:p>
      <w:pPr>
        <w:pStyle w:val="TOC1"/>
        <w:tabs>
          <w:tab w:val="right" w:leader="dot" w:pos="8306"/>
        </w:tabs>
      </w:pPr>
      <w:hyperlink w:anchor="_Toc26083" w:history="1">
        <w:r>
          <w:rPr>
            <w:rFonts w:ascii="仿宋" w:eastAsia="仿宋" w:hAnsi="仿宋" w:cs="仿宋" w:hint="eastAsia"/>
            <w:lang w:eastAsia="zh-CN"/>
          </w:rPr>
          <w:t>十、公路养护检测设备项目经营效益</w:t>
        </w:r>
        <w:r>
          <w:tab/>
        </w:r>
        <w:r>
          <w:fldChar w:fldCharType="begin"/>
        </w:r>
        <w:r>
          <w:instrText xml:space="preserve"> PAGEREF _Toc26083 \h </w:instrText>
        </w:r>
        <w:r>
          <w:fldChar w:fldCharType="separate"/>
        </w:r>
        <w:r>
          <w:t>36</w:t>
        </w:r>
        <w:r>
          <w:fldChar w:fldCharType="end"/>
        </w:r>
      </w:hyperlink>
    </w:p>
    <w:p>
      <w:pPr>
        <w:pStyle w:val="TOC2"/>
        <w:tabs>
          <w:tab w:val="right" w:leader="dot" w:pos="8306"/>
        </w:tabs>
      </w:pPr>
      <w:hyperlink w:anchor="_Toc5244" w:history="1">
        <w:r>
          <w:rPr>
            <w:rFonts w:ascii="仿宋" w:eastAsia="仿宋" w:hAnsi="仿宋" w:cs="仿宋" w:hint="eastAsia"/>
            <w:lang w:eastAsia="zh-CN"/>
          </w:rPr>
          <w:t>(一)、经济评价财务测算</w:t>
        </w:r>
        <w:r>
          <w:tab/>
        </w:r>
        <w:r>
          <w:fldChar w:fldCharType="begin"/>
        </w:r>
        <w:r>
          <w:instrText xml:space="preserve"> PAGEREF _Toc5244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222" w:history="1">
        <w:r>
          <w:rPr>
            <w:rFonts w:ascii="仿宋" w:eastAsia="仿宋" w:hAnsi="仿宋" w:cs="仿宋" w:hint="eastAsia"/>
            <w:lang w:eastAsia="zh-CN"/>
          </w:rPr>
          <w:t>(二)、公路养护检测设备项目盈利能力分析</w:t>
        </w:r>
        <w:r>
          <w:tab/>
        </w:r>
        <w:r>
          <w:fldChar w:fldCharType="begin"/>
        </w:r>
        <w:r>
          <w:instrText xml:space="preserve"> PAGEREF _Toc9222 \h </w:instrText>
        </w:r>
        <w:r>
          <w:fldChar w:fldCharType="separate"/>
        </w:r>
        <w:r>
          <w:t>37</w:t>
        </w:r>
        <w:r>
          <w:fldChar w:fldCharType="end"/>
        </w:r>
      </w:hyperlink>
    </w:p>
    <w:p>
      <w:pPr>
        <w:pStyle w:val="TOC1"/>
        <w:tabs>
          <w:tab w:val="right" w:leader="dot" w:pos="8306"/>
        </w:tabs>
      </w:pPr>
      <w:hyperlink w:anchor="_Toc14869" w:history="1">
        <w:r>
          <w:rPr>
            <w:rFonts w:ascii="仿宋" w:eastAsia="仿宋" w:hAnsi="仿宋" w:cs="仿宋" w:hint="eastAsia"/>
            <w:lang w:eastAsia="zh-CN"/>
          </w:rPr>
          <w:t>十一、公路养护检测设备项目人力资源培养与发展</w:t>
        </w:r>
        <w:r>
          <w:tab/>
        </w:r>
        <w:r>
          <w:fldChar w:fldCharType="begin"/>
        </w:r>
        <w:r>
          <w:instrText xml:space="preserve"> PAGEREF _Toc14869 \h </w:instrText>
        </w:r>
        <w:r>
          <w:fldChar w:fldCharType="separate"/>
        </w:r>
        <w:r>
          <w:t>38</w:t>
        </w:r>
        <w:r>
          <w:fldChar w:fldCharType="end"/>
        </w:r>
      </w:hyperlink>
    </w:p>
    <w:p>
      <w:pPr>
        <w:pStyle w:val="TOC2"/>
        <w:tabs>
          <w:tab w:val="right" w:leader="dot" w:pos="8306"/>
        </w:tabs>
      </w:pPr>
      <w:hyperlink w:anchor="_Toc9678" w:history="1">
        <w:r>
          <w:rPr>
            <w:rFonts w:ascii="仿宋" w:eastAsia="仿宋" w:hAnsi="仿宋" w:cs="仿宋" w:hint="eastAsia"/>
            <w:lang w:eastAsia="zh-CN"/>
          </w:rPr>
          <w:t>(一)、人才需求与规划</w:t>
        </w:r>
        <w:r>
          <w:tab/>
        </w:r>
        <w:r>
          <w:fldChar w:fldCharType="begin"/>
        </w:r>
        <w:r>
          <w:instrText xml:space="preserve"> PAGEREF _Toc9678 \h </w:instrText>
        </w:r>
        <w:r>
          <w:fldChar w:fldCharType="separate"/>
        </w:r>
        <w:r>
          <w:t>38</w:t>
        </w:r>
        <w:r>
          <w:fldChar w:fldCharType="end"/>
        </w:r>
      </w:hyperlink>
    </w:p>
    <w:p>
      <w:pPr>
        <w:pStyle w:val="TOC2"/>
        <w:tabs>
          <w:tab w:val="right" w:leader="dot" w:pos="8306"/>
        </w:tabs>
      </w:pPr>
      <w:hyperlink w:anchor="_Toc9507" w:history="1">
        <w:r>
          <w:rPr>
            <w:rFonts w:ascii="仿宋" w:eastAsia="仿宋" w:hAnsi="仿宋" w:cs="仿宋" w:hint="eastAsia"/>
            <w:lang w:eastAsia="zh-CN"/>
          </w:rPr>
          <w:t>(二)、培训与发展计划</w:t>
        </w:r>
        <w:r>
          <w:tab/>
        </w:r>
        <w:r>
          <w:fldChar w:fldCharType="begin"/>
        </w:r>
        <w:r>
          <w:instrText xml:space="preserve"> PAGEREF _Toc9507 \h </w:instrText>
        </w:r>
        <w:r>
          <w:fldChar w:fldCharType="separate"/>
        </w:r>
        <w:r>
          <w:t>38</w:t>
        </w:r>
        <w:r>
          <w:fldChar w:fldCharType="end"/>
        </w:r>
      </w:hyperlink>
    </w:p>
    <w:p>
      <w:pPr>
        <w:pStyle w:val="TOC1"/>
        <w:tabs>
          <w:tab w:val="right" w:leader="dot" w:pos="8306"/>
        </w:tabs>
      </w:pPr>
      <w:hyperlink w:anchor="_Toc15124" w:history="1">
        <w:r>
          <w:rPr>
            <w:rFonts w:ascii="仿宋" w:eastAsia="仿宋" w:hAnsi="仿宋" w:cs="仿宋" w:hint="eastAsia"/>
            <w:lang w:eastAsia="zh-CN"/>
          </w:rPr>
          <w:t>十二、公路养护检测设备项目财务管理</w:t>
        </w:r>
        <w:r>
          <w:tab/>
        </w:r>
        <w:r>
          <w:fldChar w:fldCharType="begin"/>
        </w:r>
        <w:r>
          <w:instrText xml:space="preserve"> PAGEREF _Toc15124 \h </w:instrText>
        </w:r>
        <w:r>
          <w:fldChar w:fldCharType="separate"/>
        </w:r>
        <w:r>
          <w:t>39</w:t>
        </w:r>
        <w:r>
          <w:fldChar w:fldCharType="end"/>
        </w:r>
      </w:hyperlink>
    </w:p>
    <w:p>
      <w:pPr>
        <w:pStyle w:val="TOC2"/>
        <w:tabs>
          <w:tab w:val="right" w:leader="dot" w:pos="8306"/>
        </w:tabs>
      </w:pPr>
      <w:hyperlink w:anchor="_Toc27427" w:history="1">
        <w:r>
          <w:rPr>
            <w:rFonts w:ascii="仿宋" w:eastAsia="仿宋" w:hAnsi="仿宋" w:cs="仿宋" w:hint="eastAsia"/>
            <w:lang w:eastAsia="zh-CN"/>
          </w:rPr>
          <w:t>(一)、资金需求大</w:t>
        </w:r>
        <w:r>
          <w:tab/>
        </w:r>
        <w:r>
          <w:fldChar w:fldCharType="begin"/>
        </w:r>
        <w:r>
          <w:instrText xml:space="preserve"> PAGEREF _Toc27427 \h </w:instrText>
        </w:r>
        <w:r>
          <w:fldChar w:fldCharType="separate"/>
        </w:r>
        <w:r>
          <w:t>39</w:t>
        </w:r>
        <w:r>
          <w:fldChar w:fldCharType="end"/>
        </w:r>
      </w:hyperlink>
    </w:p>
    <w:p>
      <w:pPr>
        <w:pStyle w:val="TOC2"/>
        <w:tabs>
          <w:tab w:val="right" w:leader="dot" w:pos="8306"/>
        </w:tabs>
      </w:pPr>
      <w:hyperlink w:anchor="_Toc15427" w:history="1">
        <w:r>
          <w:rPr>
            <w:rFonts w:ascii="仿宋" w:eastAsia="仿宋" w:hAnsi="仿宋" w:cs="仿宋" w:hint="eastAsia"/>
            <w:lang w:eastAsia="zh-CN"/>
          </w:rPr>
          <w:t>(二)、研发周期长</w:t>
        </w:r>
        <w:r>
          <w:tab/>
        </w:r>
        <w:r>
          <w:fldChar w:fldCharType="begin"/>
        </w:r>
        <w:r>
          <w:instrText xml:space="preserve"> PAGEREF _Toc15427 \h </w:instrText>
        </w:r>
        <w:r>
          <w:fldChar w:fldCharType="separate"/>
        </w:r>
        <w:r>
          <w:t>40</w:t>
        </w:r>
        <w:r>
          <w:fldChar w:fldCharType="end"/>
        </w:r>
      </w:hyperlink>
    </w:p>
    <w:p>
      <w:pPr>
        <w:pStyle w:val="TOC2"/>
        <w:tabs>
          <w:tab w:val="right" w:leader="dot" w:pos="8306"/>
        </w:tabs>
      </w:pPr>
      <w:hyperlink w:anchor="_Toc16427" w:history="1">
        <w:r>
          <w:rPr>
            <w:rFonts w:ascii="仿宋" w:eastAsia="仿宋" w:hAnsi="仿宋" w:cs="仿宋" w:hint="eastAsia"/>
            <w:lang w:eastAsia="zh-CN"/>
          </w:rPr>
          <w:t>(三)、市场风险大</w:t>
        </w:r>
        <w:r>
          <w:tab/>
        </w:r>
        <w:r>
          <w:fldChar w:fldCharType="begin"/>
        </w:r>
        <w:r>
          <w:instrText xml:space="preserve"> PAGEREF _Toc16427 \h </w:instrText>
        </w:r>
        <w:r>
          <w:fldChar w:fldCharType="separate"/>
        </w:r>
        <w:r>
          <w:t>41</w:t>
        </w:r>
        <w:r>
          <w:fldChar w:fldCharType="end"/>
        </w:r>
      </w:hyperlink>
    </w:p>
    <w:p>
      <w:pPr>
        <w:pStyle w:val="TOC2"/>
        <w:tabs>
          <w:tab w:val="right" w:leader="dot" w:pos="8306"/>
        </w:tabs>
      </w:pPr>
      <w:hyperlink w:anchor="_Toc15624" w:history="1">
        <w:r>
          <w:rPr>
            <w:rFonts w:ascii="仿宋" w:eastAsia="仿宋" w:hAnsi="仿宋" w:cs="仿宋" w:hint="eastAsia"/>
            <w:lang w:eastAsia="zh-CN"/>
          </w:rPr>
          <w:t>(四)、利润率高</w:t>
        </w:r>
        <w:r>
          <w:tab/>
        </w:r>
        <w:r>
          <w:fldChar w:fldCharType="begin"/>
        </w:r>
        <w:r>
          <w:instrText xml:space="preserve"> PAGEREF _Toc15624 \h </w:instrText>
        </w:r>
        <w:r>
          <w:fldChar w:fldCharType="separate"/>
        </w:r>
        <w:r>
          <w:t>44</w:t>
        </w:r>
        <w:r>
          <w:fldChar w:fldCharType="end"/>
        </w:r>
      </w:hyperlink>
    </w:p>
    <w:p>
      <w:pPr>
        <w:pStyle w:val="TOC1"/>
        <w:tabs>
          <w:tab w:val="right" w:leader="dot" w:pos="8306"/>
        </w:tabs>
      </w:pPr>
      <w:hyperlink w:anchor="_Toc8547" w:history="1">
        <w:r>
          <w:rPr>
            <w:rFonts w:ascii="仿宋" w:eastAsia="仿宋" w:hAnsi="仿宋" w:cs="仿宋" w:hint="eastAsia"/>
            <w:lang w:eastAsia="zh-CN"/>
          </w:rPr>
          <w:t>十三、风险识别与分类</w:t>
        </w:r>
        <w:r>
          <w:tab/>
        </w:r>
        <w:r>
          <w:fldChar w:fldCharType="begin"/>
        </w:r>
        <w:r>
          <w:instrText xml:space="preserve"> PAGEREF _Toc8547 \h </w:instrText>
        </w:r>
        <w:r>
          <w:fldChar w:fldCharType="separate"/>
        </w:r>
        <w:r>
          <w:t>46</w:t>
        </w:r>
        <w:r>
          <w:fldChar w:fldCharType="end"/>
        </w:r>
      </w:hyperlink>
    </w:p>
    <w:p>
      <w:pPr>
        <w:pStyle w:val="TOC2"/>
        <w:tabs>
          <w:tab w:val="right" w:leader="dot" w:pos="8306"/>
        </w:tabs>
      </w:pPr>
      <w:hyperlink w:anchor="_Toc17778" w:history="1">
        <w:r>
          <w:rPr>
            <w:rFonts w:ascii="仿宋" w:eastAsia="仿宋" w:hAnsi="仿宋" w:cs="仿宋" w:hint="eastAsia"/>
            <w:lang w:eastAsia="zh-CN"/>
          </w:rPr>
          <w:t>(一)、风险识别</w:t>
        </w:r>
        <w:r>
          <w:tab/>
        </w:r>
        <w:r>
          <w:fldChar w:fldCharType="begin"/>
        </w:r>
        <w:r>
          <w:instrText xml:space="preserve"> PAGEREF _Toc17778 \h </w:instrText>
        </w:r>
        <w:r>
          <w:fldChar w:fldCharType="separate"/>
        </w:r>
        <w:r>
          <w:t>46</w:t>
        </w:r>
        <w:r>
          <w:fldChar w:fldCharType="end"/>
        </w:r>
      </w:hyperlink>
    </w:p>
    <w:p>
      <w:pPr>
        <w:pStyle w:val="TOC2"/>
        <w:tabs>
          <w:tab w:val="right" w:leader="dot" w:pos="8306"/>
        </w:tabs>
      </w:pPr>
      <w:hyperlink w:anchor="_Toc19" w:history="1">
        <w:r>
          <w:rPr>
            <w:rFonts w:ascii="仿宋" w:eastAsia="仿宋" w:hAnsi="仿宋" w:cs="仿宋" w:hint="eastAsia"/>
            <w:lang w:eastAsia="zh-CN"/>
          </w:rPr>
          <w:t>(二)、风险分类</w:t>
        </w:r>
        <w:r>
          <w:tab/>
        </w:r>
        <w:r>
          <w:fldChar w:fldCharType="begin"/>
        </w:r>
        <w:r>
          <w:instrText xml:space="preserve"> PAGEREF _Toc19 \h </w:instrText>
        </w:r>
        <w:r>
          <w:fldChar w:fldCharType="separate"/>
        </w:r>
        <w:r>
          <w:t>48</w:t>
        </w:r>
        <w:r>
          <w:fldChar w:fldCharType="end"/>
        </w:r>
      </w:hyperlink>
    </w:p>
    <w:p>
      <w:pPr>
        <w:pStyle w:val="TOC1"/>
        <w:tabs>
          <w:tab w:val="right" w:leader="dot" w:pos="8306"/>
        </w:tabs>
      </w:pPr>
      <w:hyperlink w:anchor="_Toc19766" w:history="1">
        <w:r>
          <w:rPr>
            <w:rFonts w:ascii="仿宋" w:eastAsia="仿宋" w:hAnsi="仿宋" w:cs="仿宋" w:hint="eastAsia"/>
            <w:lang w:eastAsia="zh-CN"/>
          </w:rPr>
          <w:t>十四、公路养护检测设备项目实施保障措施</w:t>
        </w:r>
        <w:r>
          <w:tab/>
        </w:r>
        <w:r>
          <w:fldChar w:fldCharType="begin"/>
        </w:r>
        <w:r>
          <w:instrText xml:space="preserve"> PAGEREF _Toc19766 \h </w:instrText>
        </w:r>
        <w:r>
          <w:fldChar w:fldCharType="separate"/>
        </w:r>
        <w:r>
          <w:t>50</w:t>
        </w:r>
        <w:r>
          <w:fldChar w:fldCharType="end"/>
        </w:r>
      </w:hyperlink>
    </w:p>
    <w:p>
      <w:pPr>
        <w:pStyle w:val="TOC2"/>
        <w:tabs>
          <w:tab w:val="right" w:leader="dot" w:pos="8306"/>
        </w:tabs>
      </w:pPr>
      <w:hyperlink w:anchor="_Toc23143" w:history="1">
        <w:r>
          <w:rPr>
            <w:rFonts w:ascii="仿宋" w:eastAsia="仿宋" w:hAnsi="仿宋" w:cs="仿宋" w:hint="eastAsia"/>
            <w:lang w:eastAsia="zh-CN"/>
          </w:rPr>
          <w:t>(一)、公路养护检测设备项目实施保障机制</w:t>
        </w:r>
        <w:r>
          <w:tab/>
        </w:r>
        <w:r>
          <w:fldChar w:fldCharType="begin"/>
        </w:r>
        <w:r>
          <w:instrText xml:space="preserve"> PAGEREF _Toc23143 \h </w:instrText>
        </w:r>
        <w:r>
          <w:fldChar w:fldCharType="separate"/>
        </w:r>
        <w:r>
          <w:t>50</w:t>
        </w:r>
        <w:r>
          <w:fldChar w:fldCharType="end"/>
        </w:r>
      </w:hyperlink>
    </w:p>
    <w:p>
      <w:pPr>
        <w:pStyle w:val="TOC2"/>
        <w:tabs>
          <w:tab w:val="right" w:leader="dot" w:pos="8306"/>
        </w:tabs>
      </w:pPr>
      <w:hyperlink w:anchor="_Toc20980" w:history="1">
        <w:r>
          <w:rPr>
            <w:rFonts w:ascii="仿宋" w:eastAsia="仿宋" w:hAnsi="仿宋" w:cs="仿宋" w:hint="eastAsia"/>
            <w:lang w:eastAsia="zh-CN"/>
          </w:rPr>
          <w:t>(二)、公路养护检测设备项目法律合规要求</w:t>
        </w:r>
        <w:r>
          <w:tab/>
        </w:r>
        <w:r>
          <w:fldChar w:fldCharType="begin"/>
        </w:r>
        <w:r>
          <w:instrText xml:space="preserve"> PAGEREF _Toc20980 \h </w:instrText>
        </w:r>
        <w:r>
          <w:fldChar w:fldCharType="separate"/>
        </w:r>
        <w:r>
          <w:t>53</w:t>
        </w:r>
        <w:r>
          <w:fldChar w:fldCharType="end"/>
        </w:r>
      </w:hyperlink>
    </w:p>
    <w:p>
      <w:pPr>
        <w:pStyle w:val="TOC2"/>
        <w:tabs>
          <w:tab w:val="right" w:leader="dot" w:pos="8306"/>
        </w:tabs>
      </w:pPr>
      <w:hyperlink w:anchor="_Toc22301" w:history="1">
        <w:r>
          <w:rPr>
            <w:rFonts w:ascii="仿宋" w:eastAsia="仿宋" w:hAnsi="仿宋" w:cs="仿宋" w:hint="eastAsia"/>
            <w:lang w:eastAsia="zh-CN"/>
          </w:rPr>
          <w:t>(三)、公路养护检测设备项目合同管理与法律事务</w:t>
        </w:r>
        <w:r>
          <w:tab/>
        </w:r>
        <w:r>
          <w:fldChar w:fldCharType="begin"/>
        </w:r>
        <w:r>
          <w:instrText xml:space="preserve"> PAGEREF _Toc22301 \h </w:instrText>
        </w:r>
        <w:r>
          <w:fldChar w:fldCharType="separate"/>
        </w:r>
        <w:r>
          <w:t>58</w:t>
        </w:r>
        <w:r>
          <w:fldChar w:fldCharType="end"/>
        </w:r>
      </w:hyperlink>
    </w:p>
    <w:p>
      <w:pPr>
        <w:pStyle w:val="TOC2"/>
        <w:tabs>
          <w:tab w:val="right" w:leader="dot" w:pos="8306"/>
        </w:tabs>
      </w:pPr>
      <w:hyperlink w:anchor="_Toc26791" w:history="1">
        <w:r>
          <w:rPr>
            <w:rFonts w:ascii="仿宋" w:eastAsia="仿宋" w:hAnsi="仿宋" w:cs="仿宋" w:hint="eastAsia"/>
            <w:lang w:eastAsia="zh-CN"/>
          </w:rPr>
          <w:t>(四)、公路养护检测设备项目知识产权保护策略</w:t>
        </w:r>
        <w:r>
          <w:tab/>
        </w:r>
        <w:r>
          <w:fldChar w:fldCharType="begin"/>
        </w:r>
        <w:r>
          <w:instrText xml:space="preserve"> PAGEREF _Toc26791 \h </w:instrText>
        </w:r>
        <w:r>
          <w:fldChar w:fldCharType="separate"/>
        </w:r>
        <w:r>
          <w:t>64</w:t>
        </w:r>
        <w:r>
          <w:fldChar w:fldCharType="end"/>
        </w:r>
      </w:hyperlink>
    </w:p>
    <w:p>
      <w:pPr>
        <w:pStyle w:val="TOC1"/>
        <w:tabs>
          <w:tab w:val="right" w:leader="dot" w:pos="8306"/>
        </w:tabs>
      </w:pPr>
      <w:hyperlink w:anchor="_Toc25513" w:history="1">
        <w:r>
          <w:rPr>
            <w:rFonts w:ascii="仿宋" w:eastAsia="仿宋" w:hAnsi="仿宋" w:cs="仿宋" w:hint="eastAsia"/>
            <w:lang w:eastAsia="zh-CN"/>
          </w:rPr>
          <w:t>十五、公路养护检测设备项目工程方案分析</w:t>
        </w:r>
        <w:r>
          <w:tab/>
        </w:r>
        <w:r>
          <w:fldChar w:fldCharType="begin"/>
        </w:r>
        <w:r>
          <w:instrText xml:space="preserve"> PAGEREF _Toc25513 \h </w:instrText>
        </w:r>
        <w:r>
          <w:fldChar w:fldCharType="separate"/>
        </w:r>
        <w:r>
          <w:t>67</w:t>
        </w:r>
        <w:r>
          <w:fldChar w:fldCharType="end"/>
        </w:r>
      </w:hyperlink>
    </w:p>
    <w:p>
      <w:pPr>
        <w:pStyle w:val="TOC2"/>
        <w:tabs>
          <w:tab w:val="right" w:leader="dot" w:pos="8306"/>
        </w:tabs>
      </w:pPr>
      <w:hyperlink w:anchor="_Toc27569" w:history="1">
        <w:r>
          <w:rPr>
            <w:rFonts w:ascii="仿宋" w:eastAsia="仿宋" w:hAnsi="仿宋" w:cs="仿宋" w:hint="eastAsia"/>
            <w:lang w:eastAsia="zh-CN"/>
          </w:rPr>
          <w:t>(一)、建筑工程设计原则</w:t>
        </w:r>
        <w:r>
          <w:tab/>
        </w:r>
        <w:r>
          <w:fldChar w:fldCharType="begin"/>
        </w:r>
        <w:r>
          <w:instrText xml:space="preserve"> PAGEREF _Toc27569 \h </w:instrText>
        </w:r>
        <w:r>
          <w:fldChar w:fldCharType="separate"/>
        </w:r>
        <w:r>
          <w:t>67</w:t>
        </w:r>
        <w:r>
          <w:fldChar w:fldCharType="end"/>
        </w:r>
      </w:hyperlink>
    </w:p>
    <w:p>
      <w:pPr>
        <w:pStyle w:val="TOC2"/>
        <w:tabs>
          <w:tab w:val="right" w:leader="dot" w:pos="8306"/>
        </w:tabs>
      </w:pPr>
      <w:hyperlink w:anchor="_Toc4259" w:history="1">
        <w:r>
          <w:rPr>
            <w:rFonts w:ascii="仿宋" w:eastAsia="仿宋" w:hAnsi="仿宋" w:cs="仿宋" w:hint="eastAsia"/>
            <w:lang w:eastAsia="zh-CN"/>
          </w:rPr>
          <w:t>(二)、土建工程建设指标</w:t>
        </w:r>
        <w:r>
          <w:tab/>
        </w:r>
        <w:r>
          <w:fldChar w:fldCharType="begin"/>
        </w:r>
        <w:r>
          <w:instrText xml:space="preserve"> PAGEREF _Toc4259 \h </w:instrText>
        </w:r>
        <w:r>
          <w:fldChar w:fldCharType="separate"/>
        </w:r>
        <w:r>
          <w:t>70</w:t>
        </w:r>
        <w:r>
          <w:fldChar w:fldCharType="end"/>
        </w:r>
      </w:hyperlink>
    </w:p>
    <w:p>
      <w:pPr>
        <w:pStyle w:val="TOC1"/>
        <w:tabs>
          <w:tab w:val="right" w:leader="dot" w:pos="8306"/>
        </w:tabs>
      </w:pPr>
      <w:hyperlink w:anchor="_Toc12826" w:history="1">
        <w:r>
          <w:rPr>
            <w:rFonts w:ascii="仿宋" w:eastAsia="仿宋" w:hAnsi="仿宋" w:cs="仿宋" w:hint="eastAsia"/>
            <w:lang w:eastAsia="zh-CN"/>
          </w:rPr>
          <w:t>十六、供应链管理</w:t>
        </w:r>
        <w:r>
          <w:tab/>
        </w:r>
        <w:r>
          <w:fldChar w:fldCharType="begin"/>
        </w:r>
        <w:r>
          <w:instrText xml:space="preserve"> PAGEREF _Toc12826 \h </w:instrText>
        </w:r>
        <w:r>
          <w:fldChar w:fldCharType="separate"/>
        </w:r>
        <w:r>
          <w:t>72</w:t>
        </w:r>
        <w:r>
          <w:fldChar w:fldCharType="end"/>
        </w:r>
      </w:hyperlink>
    </w:p>
    <w:p>
      <w:pPr>
        <w:pStyle w:val="TOC2"/>
        <w:tabs>
          <w:tab w:val="right" w:leader="dot" w:pos="8306"/>
        </w:tabs>
      </w:pPr>
      <w:hyperlink w:anchor="_Toc1657" w:history="1">
        <w:r>
          <w:rPr>
            <w:rFonts w:ascii="仿宋" w:eastAsia="仿宋" w:hAnsi="仿宋" w:cs="仿宋" w:hint="eastAsia"/>
            <w:lang w:eastAsia="zh-CN"/>
          </w:rPr>
          <w:t>(一)、供应链战略规划</w:t>
        </w:r>
        <w:r>
          <w:tab/>
        </w:r>
        <w:r>
          <w:fldChar w:fldCharType="begin"/>
        </w:r>
        <w:r>
          <w:instrText xml:space="preserve"> PAGEREF _Toc1657 \h </w:instrText>
        </w:r>
        <w:r>
          <w:fldChar w:fldCharType="separate"/>
        </w:r>
        <w:r>
          <w:t>72</w:t>
        </w:r>
        <w:r>
          <w:fldChar w:fldCharType="end"/>
        </w:r>
      </w:hyperlink>
    </w:p>
    <w:p>
      <w:pPr>
        <w:pStyle w:val="TOC2"/>
        <w:tabs>
          <w:tab w:val="right" w:leader="dot" w:pos="8306"/>
        </w:tabs>
      </w:pPr>
      <w:hyperlink w:anchor="_Toc25089" w:history="1">
        <w:r>
          <w:rPr>
            <w:rFonts w:ascii="仿宋" w:eastAsia="仿宋" w:hAnsi="仿宋" w:cs="仿宋" w:hint="eastAsia"/>
            <w:lang w:eastAsia="zh-CN"/>
          </w:rPr>
          <w:t>(二)、供应商选择与合作</w:t>
        </w:r>
        <w:r>
          <w:tab/>
        </w:r>
        <w:r>
          <w:fldChar w:fldCharType="begin"/>
        </w:r>
        <w:r>
          <w:instrText xml:space="preserve"> PAGEREF _Toc25089 \h </w:instrText>
        </w:r>
        <w:r>
          <w:fldChar w:fldCharType="separate"/>
        </w:r>
        <w:r>
          <w:t>74</w:t>
        </w:r>
        <w:r>
          <w:fldChar w:fldCharType="end"/>
        </w:r>
      </w:hyperlink>
    </w:p>
    <w:p>
      <w:pPr>
        <w:pStyle w:val="TOC2"/>
        <w:tabs>
          <w:tab w:val="right" w:leader="dot" w:pos="8306"/>
        </w:tabs>
      </w:pPr>
      <w:hyperlink w:anchor="_Toc31918" w:history="1">
        <w:r>
          <w:rPr>
            <w:rFonts w:ascii="仿宋" w:eastAsia="仿宋" w:hAnsi="仿宋" w:cs="仿宋" w:hint="eastAsia"/>
            <w:lang w:eastAsia="zh-CN"/>
          </w:rPr>
          <w:t>(三)、物流与库存管理</w:t>
        </w:r>
        <w:r>
          <w:tab/>
        </w:r>
        <w:r>
          <w:fldChar w:fldCharType="begin"/>
        </w:r>
        <w:r>
          <w:instrText xml:space="preserve"> PAGEREF _Toc31918 \h </w:instrText>
        </w:r>
        <w:r>
          <w:fldChar w:fldCharType="separate"/>
        </w:r>
        <w:r>
          <w:t>75</w:t>
        </w:r>
        <w:r>
          <w:fldChar w:fldCharType="end"/>
        </w:r>
      </w:hyperlink>
    </w:p>
    <w:p>
      <w:pPr>
        <w:pStyle w:val="TOC1"/>
        <w:tabs>
          <w:tab w:val="right" w:leader="dot" w:pos="8306"/>
        </w:tabs>
      </w:pPr>
      <w:hyperlink w:anchor="_Toc16202" w:history="1">
        <w:r>
          <w:rPr>
            <w:rFonts w:ascii="仿宋" w:eastAsia="仿宋" w:hAnsi="仿宋" w:cs="仿宋" w:hint="eastAsia"/>
            <w:lang w:eastAsia="zh-CN"/>
          </w:rPr>
          <w:t>十七、营销与推广策略</w:t>
        </w:r>
        <w:r>
          <w:tab/>
        </w:r>
        <w:r>
          <w:fldChar w:fldCharType="begin"/>
        </w:r>
        <w:r>
          <w:instrText xml:space="preserve"> PAGEREF _Toc16202 \h </w:instrText>
        </w:r>
        <w:r>
          <w:fldChar w:fldCharType="separate"/>
        </w:r>
        <w:r>
          <w:t>76</w:t>
        </w:r>
        <w:r>
          <w:fldChar w:fldCharType="end"/>
        </w:r>
      </w:hyperlink>
    </w:p>
    <w:p>
      <w:pPr>
        <w:pStyle w:val="TOC2"/>
        <w:tabs>
          <w:tab w:val="right" w:leader="dot" w:pos="8306"/>
        </w:tabs>
      </w:pPr>
      <w:hyperlink w:anchor="_Toc12346" w:history="1">
        <w:r>
          <w:rPr>
            <w:rFonts w:ascii="仿宋" w:eastAsia="仿宋" w:hAnsi="仿宋" w:cs="仿宋" w:hint="eastAsia"/>
            <w:lang w:eastAsia="zh-CN"/>
          </w:rPr>
          <w:t>(一)、产品/服务定位与特点</w:t>
        </w:r>
        <w:r>
          <w:tab/>
        </w:r>
        <w:r>
          <w:fldChar w:fldCharType="begin"/>
        </w:r>
        <w:r>
          <w:instrText xml:space="preserve"> PAGEREF _Toc12346 \h </w:instrText>
        </w:r>
        <w:r>
          <w:fldChar w:fldCharType="separate"/>
        </w:r>
        <w:r>
          <w:t>76</w:t>
        </w:r>
        <w:r>
          <w:fldChar w:fldCharType="end"/>
        </w:r>
      </w:hyperlink>
    </w:p>
    <w:p>
      <w:pPr>
        <w:pStyle w:val="TOC2"/>
        <w:tabs>
          <w:tab w:val="right" w:leader="dot" w:pos="8306"/>
        </w:tabs>
      </w:pPr>
      <w:hyperlink w:anchor="_Toc8465" w:history="1">
        <w:r>
          <w:rPr>
            <w:rFonts w:ascii="仿宋" w:eastAsia="仿宋" w:hAnsi="仿宋" w:cs="仿宋" w:hint="eastAsia"/>
            <w:lang w:eastAsia="zh-CN"/>
          </w:rPr>
          <w:t>(二)、市场定位与竞争分析</w:t>
        </w:r>
        <w:r>
          <w:tab/>
        </w:r>
        <w:r>
          <w:fldChar w:fldCharType="begin"/>
        </w:r>
        <w:r>
          <w:instrText xml:space="preserve"> PAGEREF _Toc8465 \h </w:instrText>
        </w:r>
        <w:r>
          <w:fldChar w:fldCharType="separate"/>
        </w:r>
        <w:r>
          <w:t>78</w:t>
        </w:r>
        <w:r>
          <w:fldChar w:fldCharType="end"/>
        </w:r>
      </w:hyperlink>
    </w:p>
    <w:p>
      <w:pPr>
        <w:pStyle w:val="TOC2"/>
        <w:tabs>
          <w:tab w:val="right" w:leader="dot" w:pos="8306"/>
        </w:tabs>
      </w:pPr>
      <w:hyperlink w:anchor="_Toc31173" w:history="1">
        <w:r>
          <w:rPr>
            <w:rFonts w:ascii="仿宋" w:eastAsia="仿宋" w:hAnsi="仿宋" w:cs="仿宋" w:hint="eastAsia"/>
            <w:lang w:eastAsia="zh-CN"/>
          </w:rPr>
          <w:t>(三)、营销渠道与策略</w:t>
        </w:r>
        <w:r>
          <w:tab/>
        </w:r>
        <w:r>
          <w:fldChar w:fldCharType="begin"/>
        </w:r>
        <w:r>
          <w:instrText xml:space="preserve"> PAGEREF _Toc31173 \h </w:instrText>
        </w:r>
        <w:r>
          <w:fldChar w:fldCharType="separate"/>
        </w:r>
        <w:r>
          <w:t>79</w:t>
        </w:r>
        <w:r>
          <w:fldChar w:fldCharType="end"/>
        </w:r>
      </w:hyperlink>
    </w:p>
    <w:p>
      <w:pPr>
        <w:pStyle w:val="TOC2"/>
        <w:tabs>
          <w:tab w:val="right" w:leader="dot" w:pos="8306"/>
        </w:tabs>
      </w:pPr>
      <w:hyperlink w:anchor="_Toc19311" w:history="1">
        <w:r>
          <w:rPr>
            <w:rFonts w:ascii="仿宋" w:eastAsia="仿宋" w:hAnsi="仿宋" w:cs="仿宋" w:hint="eastAsia"/>
            <w:lang w:eastAsia="zh-CN"/>
          </w:rPr>
          <w:t>(四)、推广与宣传活动</w:t>
        </w:r>
        <w:r>
          <w:tab/>
        </w:r>
        <w:r>
          <w:fldChar w:fldCharType="begin"/>
        </w:r>
        <w:r>
          <w:instrText xml:space="preserve"> PAGEREF _Toc19311 \h </w:instrText>
        </w:r>
        <w:r>
          <w:fldChar w:fldCharType="separate"/>
        </w:r>
        <w:r>
          <w:t>80</w:t>
        </w:r>
        <w:r>
          <w:fldChar w:fldCharType="end"/>
        </w:r>
      </w:hyperlink>
    </w:p>
    <w:p>
      <w:pPr>
        <w:pStyle w:val="TOC1"/>
        <w:tabs>
          <w:tab w:val="right" w:leader="dot" w:pos="8306"/>
        </w:tabs>
      </w:pPr>
      <w:hyperlink w:anchor="_Toc27342" w:history="1">
        <w:r>
          <w:rPr>
            <w:rFonts w:ascii="仿宋" w:eastAsia="仿宋" w:hAnsi="仿宋" w:cs="仿宋" w:hint="eastAsia"/>
            <w:lang w:eastAsia="zh-CN"/>
          </w:rPr>
          <w:t>十八、公路养护检测设备项目变更管理</w:t>
        </w:r>
        <w:r>
          <w:tab/>
        </w:r>
        <w:r>
          <w:fldChar w:fldCharType="begin"/>
        </w:r>
        <w:r>
          <w:instrText xml:space="preserve"> PAGEREF _Toc27342 \h </w:instrText>
        </w:r>
        <w:r>
          <w:fldChar w:fldCharType="separate"/>
        </w:r>
        <w:r>
          <w:t>85</w:t>
        </w:r>
        <w:r>
          <w:fldChar w:fldCharType="end"/>
        </w:r>
      </w:hyperlink>
    </w:p>
    <w:p>
      <w:pPr>
        <w:pStyle w:val="TOC2"/>
        <w:tabs>
          <w:tab w:val="right" w:leader="dot" w:pos="8306"/>
        </w:tabs>
      </w:pPr>
      <w:hyperlink w:anchor="_Toc6281" w:history="1">
        <w:r>
          <w:rPr>
            <w:rFonts w:ascii="仿宋" w:eastAsia="仿宋" w:hAnsi="仿宋" w:cs="仿宋" w:hint="eastAsia"/>
            <w:lang w:eastAsia="zh-CN"/>
          </w:rPr>
          <w:t>(一)、变更申请与评估</w:t>
        </w:r>
        <w:r>
          <w:tab/>
        </w:r>
        <w:r>
          <w:fldChar w:fldCharType="begin"/>
        </w:r>
        <w:r>
          <w:instrText xml:space="preserve"> PAGEREF _Toc6281 \h </w:instrText>
        </w:r>
        <w:r>
          <w:fldChar w:fldCharType="separate"/>
        </w:r>
        <w:r>
          <w:t>85</w:t>
        </w:r>
        <w:r>
          <w:fldChar w:fldCharType="end"/>
        </w:r>
      </w:hyperlink>
    </w:p>
    <w:p>
      <w:pPr>
        <w:pStyle w:val="TOC2"/>
        <w:tabs>
          <w:tab w:val="right" w:leader="dot" w:pos="8306"/>
        </w:tabs>
      </w:pPr>
      <w:hyperlink w:anchor="_Toc20739" w:history="1">
        <w:r>
          <w:rPr>
            <w:rFonts w:ascii="仿宋" w:eastAsia="仿宋" w:hAnsi="仿宋" w:cs="仿宋" w:hint="eastAsia"/>
            <w:lang w:eastAsia="zh-CN"/>
          </w:rPr>
          <w:t>(二)、变更实施与控制</w:t>
        </w:r>
        <w:r>
          <w:tab/>
        </w:r>
        <w:r>
          <w:fldChar w:fldCharType="begin"/>
        </w:r>
        <w:r>
          <w:instrText xml:space="preserve"> PAGEREF _Toc20739 \h </w:instrText>
        </w:r>
        <w:r>
          <w:fldChar w:fldCharType="separate"/>
        </w:r>
        <w:r>
          <w:t>86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51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6356"/>
      <w:r>
        <w:rPr>
          <w:rFonts w:ascii="仿宋" w:eastAsia="仿宋" w:hAnsi="仿宋" w:cs="仿宋" w:hint="eastAsia"/>
          <w:sz w:val="28"/>
          <w:lang w:eastAsia="zh-CN"/>
        </w:rPr>
        <w:t>一、公路养护检测设备项目绩效评估</w:t>
      </w:r>
      <w:bookmarkEnd w:id="2"/>
    </w:p>
    <w:p>
      <w:pPr>
        <w:pStyle w:val="Heading2"/>
        <w:rPr>
          <w:rFonts w:ascii="仿宋" w:eastAsia="仿宋" w:hAnsi="仿宋" w:cs="仿宋" w:hint="eastAsia"/>
          <w:lang w:eastAsia="zh-CN"/>
        </w:rPr>
      </w:pPr>
      <w:bookmarkStart w:id="3" w:name="_Toc24835"/>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公路养护检测设备项目中，我们设计了一套全面的绩效评估指标，以确保公路养护检测设备项目的可控和成功交付。这些指标跨足公路养护检测设备项目目标、成本、进度和质量等多个维度，为我们提供了全面洞察公路养护检测设备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公路养护检测设备项目目标达成率是我们关注的首要指标。我们设定了明确的目标，并通过定期监测和评估，迅速发现并应对潜在的目标偏差。这为公路养护检测设备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成本绩效是另一个核心关注点。通过实际成本与预算成本的对比分析，我们深入了解成本差异的原因，及时调整资源分配，保持公路养护检测设备项目在经济效益方面的合理水平。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路养护检测设备项目进度作为关键的绩效指标之一，得到了精心的关注。我们制定了详细的公路养护检测设备项目进度计划，并设立了进度符合度指标，确保实际进度与计划进度保持一致。这使我们能够快速发现和解决潜在的进度问题，保持公路养护检测设备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公路养护检测设备项目绩效的不可或缺的一环。我们引入了一系列的质量标准和客户满意度指标，以确保公路养护检测设备项目交付的成果在质量上达到或超越预期水平。通过持续监测这些指标，我们努力提升公路养护检测设备项目整体质量水平，为公路养护检测设备项目的成功交付提供有力保障。通过这些科学且全面的绩效评估，我们能够更好地引导公路养护检测设备项目的持续改进，确保公路养护检测设备项目目标的顺利达成。</w:t>
      </w:r>
    </w:p>
    <w:p>
      <w:pPr>
        <w:pStyle w:val="Heading2"/>
        <w:ind w:firstLine="560" w:firstLineChars="200"/>
        <w:rPr>
          <w:rFonts w:ascii="仿宋" w:eastAsia="仿宋" w:hAnsi="仿宋" w:cs="仿宋" w:hint="eastAsia"/>
          <w:sz w:val="28"/>
          <w:lang w:eastAsia="zh-CN"/>
        </w:rPr>
      </w:pPr>
      <w:bookmarkStart w:id="4" w:name="_Toc12931"/>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绩效评估是公路养护检测设备项目中的关键环节，为确保公路养护检测设备项目达到预期目标，我们采用了多层次、多维度的绩效评估方法。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公路养护检测设备项目的战略目标对齐，确保每个决策和行动都与公路养护检测设备项目整体目标保持一致。团队会定期召开战略对齐会议，审视当前工作与公路养护检测设备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公路养护检测设备项目进度、质量、成本和风险等方面。这些指标通过数据收集和分析，为公路养护检测设备项目管理团队提供了客观的评估依据。例如，我们通过公路养护检测设备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公路养护检测设备项目内部，还考虑了公路养护检测设备项目对外部环境的影响。我们定期进行干系人满意度调查，以了解各利益相关方对公路养护检测设备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这种多层次、多角度的绩效评估方法，使得我们能够全面了解公路养护检测设备项目的运行状态，及时做出调整，确保公路养护检测设备项目在不断变化的环境中保持稳健前行。</w:t>
      </w:r>
    </w:p>
    <w:p>
      <w:pPr>
        <w:pStyle w:val="Heading2"/>
        <w:ind w:firstLine="560" w:firstLineChars="200"/>
        <w:rPr>
          <w:rFonts w:ascii="仿宋" w:eastAsia="仿宋" w:hAnsi="仿宋" w:cs="仿宋" w:hint="eastAsia"/>
          <w:sz w:val="28"/>
          <w:lang w:eastAsia="zh-CN"/>
        </w:rPr>
      </w:pPr>
      <w:bookmarkStart w:id="5" w:name="_Toc17935"/>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为了确保公路养护检测设备项目的有效管理和不断优化，我们采用了精心设计的绩效评估周期。这个周期旨在实现灵活、实时和全面的评估，以适应公路养护检测设备项目执行中的各种挑战。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公路养护检测设备项目的不同需求，分为短期、中期和长期。短期评估关注每个迭代或工作周期，以及时发现和解决当前任务中的问题。中期评估涵盖几个迭代，深入了解整体公路养护检测设备项目的趋势和性能。长期评估则着眼于整个公路养护检测设备项目阶段，确保公路养护检测设备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公路养护检测设备项目管理工具和协作平台，团队成员能够随时更新和分享公路养护检测设备项目数据。这种实时性的反馈机制使我们能够及时察觉潜在问题，快速调整，保持公路养护检测设备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公路养护检测设备项目的决策制定密不可分。每个周期的公路养护检测设备项目回顾会议成为集体总结经验、识别问题深层次原因并找到创新解决方案的平台。这种定期的反思与调整机制使公路养护检测设备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8372"/>
      <w:r>
        <w:rPr>
          <w:rFonts w:ascii="仿宋" w:eastAsia="仿宋" w:hAnsi="仿宋" w:cs="仿宋" w:hint="eastAsia"/>
          <w:sz w:val="28"/>
          <w:lang w:eastAsia="zh-CN"/>
        </w:rPr>
        <w:t>二、公路养护检测设备项目土建工程</w:t>
      </w:r>
      <w:bookmarkEnd w:id="6"/>
    </w:p>
    <w:p>
      <w:pPr>
        <w:pStyle w:val="Heading2"/>
        <w:rPr>
          <w:rFonts w:ascii="仿宋" w:eastAsia="仿宋" w:hAnsi="仿宋" w:cs="仿宋" w:hint="eastAsia"/>
          <w:lang w:eastAsia="zh-CN"/>
        </w:rPr>
      </w:pPr>
      <w:bookmarkStart w:id="7" w:name="_Toc2200"/>
      <w:r>
        <w:rPr>
          <w:rFonts w:ascii="仿宋" w:eastAsia="仿宋" w:hAnsi="仿宋" w:cs="仿宋" w:hint="eastAsia"/>
          <w:lang w:eastAsia="zh-CN"/>
        </w:rPr>
        <w:t>(一)、建筑工程设计原则</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在公路养护检测设备项目的建筑工程设计中，我们将秉承一系列重要的设计原则，以确保公路养护检测设备项目建筑在功能、美观、可持续性等方面达到最佳效果。</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功能性优先：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首要原则是确保建筑的功能性得到最大化的发挥。我们将充分理解公路养护检测设备项目的实际需求，合理布局各个功能区域，保证建筑在满足业务需求的同时，提供高效的工作环境。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在建筑设计中，我们将综合考虑建设和运营成本。通过精细的经济效益分析，确保设计方案在高效利用资源的同时，对公路养护检测设备项目的长期盈利能力有积极的贡献。</w:t>
      </w:r>
    </w:p>
    <w:p>
      <w:pPr>
        <w:pStyle w:val="Heading2"/>
        <w:ind w:firstLine="560" w:firstLineChars="200"/>
        <w:rPr>
          <w:rFonts w:ascii="仿宋" w:eastAsia="仿宋" w:hAnsi="仿宋" w:cs="仿宋" w:hint="eastAsia"/>
          <w:sz w:val="28"/>
          <w:lang w:eastAsia="zh-CN"/>
        </w:rPr>
      </w:pPr>
      <w:bookmarkStart w:id="8" w:name="_Toc615"/>
      <w:r>
        <w:rPr>
          <w:rFonts w:ascii="仿宋" w:eastAsia="仿宋" w:hAnsi="仿宋" w:cs="仿宋" w:hint="eastAsia"/>
          <w:sz w:val="28"/>
          <w:lang w:eastAsia="zh-CN"/>
        </w:rPr>
        <w:t>(二)、土建工程设计年限及安全等级</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公路养护检测设备项目的土建工程设计中，我们将精准设定设计年限，结合公路养护检测设备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公路养护检测设备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9" w:name="_Toc30135"/>
      <w:r>
        <w:rPr>
          <w:rFonts w:ascii="仿宋" w:eastAsia="仿宋" w:hAnsi="仿宋" w:cs="仿宋" w:hint="eastAsia"/>
          <w:sz w:val="28"/>
          <w:lang w:eastAsia="zh-CN"/>
        </w:rPr>
        <w:t>(三)、建筑工程设计总体要求</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公路养护检测设备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公路养护检测设备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公路养护检测设备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0" w:name="_Toc23038"/>
      <w:r>
        <w:rPr>
          <w:rFonts w:ascii="仿宋" w:eastAsia="仿宋" w:hAnsi="仿宋" w:cs="仿宋" w:hint="eastAsia"/>
          <w:sz w:val="28"/>
          <w:lang w:eastAsia="zh-CN"/>
        </w:rPr>
        <w:t>(四)、土建工程建设指标</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本期工程公路养护检测设备项目预计总建筑面积XXX平方米，其中：计容建筑面积XXX平方米，计划建筑工程投资XX万元，占公路养护检测设备项目总投资的XX%。</w:t>
      </w:r>
    </w:p>
    <w:p>
      <w:pPr>
        <w:pStyle w:val="Heading1"/>
        <w:ind w:firstLine="560" w:firstLineChars="200"/>
        <w:rPr>
          <w:rFonts w:ascii="仿宋" w:eastAsia="仿宋" w:hAnsi="仿宋" w:cs="仿宋" w:hint="eastAsia"/>
          <w:sz w:val="28"/>
          <w:lang w:eastAsia="zh-CN"/>
        </w:rPr>
      </w:pPr>
      <w:bookmarkStart w:id="11" w:name="_Toc4402"/>
      <w:r>
        <w:rPr>
          <w:rFonts w:ascii="仿宋" w:eastAsia="仿宋" w:hAnsi="仿宋" w:cs="仿宋" w:hint="eastAsia"/>
          <w:sz w:val="28"/>
          <w:lang w:eastAsia="zh-CN"/>
        </w:rPr>
        <w:t>三、产品规划分析</w:t>
      </w:r>
      <w:bookmarkEnd w:id="11"/>
    </w:p>
    <w:p>
      <w:pPr>
        <w:pStyle w:val="Heading2"/>
        <w:rPr>
          <w:rFonts w:ascii="仿宋" w:eastAsia="仿宋" w:hAnsi="仿宋" w:cs="仿宋" w:hint="eastAsia"/>
          <w:lang w:eastAsia="zh-CN"/>
        </w:rPr>
      </w:pPr>
      <w:bookmarkStart w:id="12" w:name="_Toc9068"/>
      <w:r>
        <w:rPr>
          <w:rFonts w:ascii="仿宋" w:eastAsia="仿宋" w:hAnsi="仿宋" w:cs="仿宋" w:hint="eastAsia"/>
          <w:lang w:eastAsia="zh-CN"/>
        </w:rPr>
        <w:t>(一)、产品规划</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公路养护检测设备项目的主要产品是XXXX，预计年产值为XXX万元。这一产品在市场中占据着重要的地位，其广泛的应用范围使得该公路养护检测设备项目的市场前景非常广阔。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公路养护检测设备项目的xxx产品作为重要的原材料之一，将在多个领域发挥关键作用。其在建筑、交通、能源等方面的广泛应用将为整个产业链提供强大的支持，形成产业协同效应。公路养护检测设备项目的年产值XXX万XXX万XXX万万元不仅反映了其在市场上的巨大潜力，更预示着它对国民经济的积极贡献。这种关联度高、涉及面广的产业关系，使得该公路养护检测设备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3" w:name="_Toc22889"/>
      <w:r>
        <w:rPr>
          <w:rFonts w:ascii="仿宋" w:eastAsia="仿宋" w:hAnsi="仿宋" w:cs="仿宋" w:hint="eastAsia"/>
          <w:sz w:val="28"/>
          <w:lang w:eastAsia="zh-CN"/>
        </w:rPr>
        <w:t>(二)、建设规模</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路养护检测设备项目总征地面积为XXXX平方米，相当于约XX.XX亩，其中净用地面积为XXXX平方米，红线范围内相当于约XX.XX亩。这一用地规模充分考虑了公路养护检测设备项目的建设需求，保障了公路养护检测设备项目在合适的空间内得以充分发展。公路养护检测设备项目规划的总建筑面积为XXXX平方米，其中主体工程建设占XXXX平方米，计容建筑面积达XXXX平方米。预计建筑工程的投资将达到XXXX万元，为公路养护检测设备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公路养护检测设备项目计划购置的设备共计XXXX台（套），设备购置费用为XXXX万元。这一设备购置计划充分考虑到公路养护检测设备项目的生产需求和技术要求，确保了公路养护检测设备项目在生产运营中具备先进的技术装备和高效的生产能力。设备的合理配置将为公路养护检测设备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公路养护检测设备项目计划总投资为XXXX万元，预计年实现营业收入为XXXX万元。这一产能规模的设定旨在确保公路养护检测设备项目能够在投资与回报之间取得平衡，实现长期可持续的发展。公路养护检测设备项目的总投资充分考虑到各个方面的需求，包括用地建设、设备购置等多个环节，以确保公路养护检测设备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4" w:name="_Toc29923"/>
      <w:r>
        <w:rPr>
          <w:rFonts w:ascii="仿宋" w:eastAsia="仿宋" w:hAnsi="仿宋" w:cs="仿宋" w:hint="eastAsia"/>
          <w:sz w:val="28"/>
          <w:lang w:eastAsia="zh-CN"/>
        </w:rPr>
        <w:t>四、公路养护检测设备项目可持续发展</w:t>
      </w:r>
      <w:bookmarkEnd w:id="14"/>
    </w:p>
    <w:p>
      <w:pPr>
        <w:pStyle w:val="Heading2"/>
        <w:rPr>
          <w:rFonts w:ascii="仿宋" w:eastAsia="仿宋" w:hAnsi="仿宋" w:cs="仿宋" w:hint="eastAsia"/>
          <w:lang w:eastAsia="zh-CN"/>
        </w:rPr>
      </w:pPr>
      <w:bookmarkStart w:id="15" w:name="_Toc8146"/>
      <w:r>
        <w:rPr>
          <w:rFonts w:ascii="仿宋" w:eastAsia="仿宋" w:hAnsi="仿宋" w:cs="仿宋" w:hint="eastAsia"/>
          <w:lang w:eastAsia="zh-CN"/>
        </w:rPr>
        <w:t>(一)、可持续战略与实践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公路养护检测设备项目中，公路养护检测设备项目团队着眼于未来，明确了可持续发展的战略方向。制定的具体可持续发展目标包括降低资源使用、采用环保技术、最大化社会效益等。这一步骤不仅有助于公路养护检测设备项目在环保和社会责任方面达到最高标准，也为未来提供了明确的指引，确保公路养护检测设备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可持续实践的融入公路养护检测设备项目管理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公路养护检测设备项目管理周期。从公路养护检测设备项目规划开始，公路养护检测设备项目团队就考虑了环境和社会的因素。在执行阶段，公路养护检测设备项目团队积极推动绿色技术的应用，优化资源利用。此外，关注员工的社会责任，通过培训和沟通活动提高员工对可持续发展的认知，使他们能够在日常工作中践行可持续实践。这些举措不仅为公路养护检测设备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6" w:name="_Toc17891"/>
      <w:r>
        <w:rPr>
          <w:rFonts w:ascii="仿宋" w:eastAsia="仿宋" w:hAnsi="仿宋" w:cs="仿宋" w:hint="eastAsia"/>
          <w:sz w:val="28"/>
          <w:lang w:eastAsia="zh-CN"/>
        </w:rPr>
        <w:t>(二)、环保与社会责任</w:t>
      </w:r>
      <w:bookmarkEnd w:id="16"/>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公路养护检测设备项目的可持续发展理念，我们深信环保与社会责任是公路养护检测设备项目成功的关键支柱。在公路养护检测设备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公路养护检测设备项目团队通过引入先进的环保技术、建立高效的废物处理系统以及推动能源节约措施，积极履行环保责任。定期的环保监测和评估确保公路养护检测设备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公路养护检测设备项目不仅致力于自身可持续发展，还注重对社会的回馈。通过支持社区公路养护检测设备项目、参与慈善事业、提供培训机会等方式，公路养护检测设备项目积极履行社会责任。与当地社区建立积极互动，关注员工的工作与生活平衡，以及员工的身心健康，是公路养护检测设备项目在社会责任层面的关键举措。这样的实践不仅增强了公路养护检测设备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7" w:name="_Toc16962"/>
      <w:r>
        <w:rPr>
          <w:rFonts w:ascii="仿宋" w:eastAsia="仿宋" w:hAnsi="仿宋" w:cs="仿宋" w:hint="eastAsia"/>
          <w:sz w:val="28"/>
          <w:lang w:eastAsia="zh-CN"/>
        </w:rPr>
        <w:t>五、公路养护检测设备项目危机管理</w:t>
      </w:r>
      <w:bookmarkEnd w:id="17"/>
    </w:p>
    <w:p>
      <w:pPr>
        <w:pStyle w:val="Heading2"/>
        <w:rPr>
          <w:rFonts w:ascii="仿宋" w:eastAsia="仿宋" w:hAnsi="仿宋" w:cs="仿宋" w:hint="eastAsia"/>
          <w:lang w:eastAsia="zh-CN"/>
        </w:rPr>
      </w:pPr>
      <w:bookmarkStart w:id="18" w:name="_Toc6110"/>
      <w:r>
        <w:rPr>
          <w:rFonts w:ascii="仿宋" w:eastAsia="仿宋" w:hAnsi="仿宋" w:cs="仿宋" w:hint="eastAsia"/>
          <w:lang w:eastAsia="zh-CN"/>
        </w:rPr>
        <w:t>(一)、危机预警与识别</w:t>
      </w:r>
      <w:bookmarkEnd w:id="18"/>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公路养护检测设备项目危机管理中，危机预警与识别是确保公路养护检测设备项目稳健运行的核心步骤。通过建立全面的监测机制，公路养护检测设备项目团队旨在及时发现和理解潜在的风险和危机因素，以便采取及时的预防和应对措施，确保公路养护检测设备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公路养护检测设备项目团队全面分析了整个公路养护检测设备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公路养护检测设备项目团队着重于明确定义公路养护检测设备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公路养护检测设备项目进展的持续监控，团队能够及时发现潜在问题并作出迅速反应。公路养护检测设备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在这一阶段，团队的专业素养和反应速度将发挥至关重要的作用，以确保潜在危机能够在初期得到有效的处理，最大程度地减轻负面影响。通过危机预警与识别，公路养护检测设备项目得以更有序、可控地推进。</w:t>
      </w:r>
    </w:p>
    <w:p>
      <w:pPr>
        <w:pStyle w:val="Heading2"/>
        <w:ind w:firstLine="560" w:firstLineChars="200"/>
        <w:rPr>
          <w:rFonts w:ascii="仿宋" w:eastAsia="仿宋" w:hAnsi="仿宋" w:cs="仿宋" w:hint="eastAsia"/>
          <w:sz w:val="28"/>
          <w:lang w:eastAsia="zh-CN"/>
        </w:rPr>
      </w:pPr>
      <w:bookmarkStart w:id="19" w:name="_Toc13204"/>
      <w:r>
        <w:rPr>
          <w:rFonts w:ascii="仿宋" w:eastAsia="仿宋" w:hAnsi="仿宋" w:cs="仿宋" w:hint="eastAsia"/>
          <w:sz w:val="28"/>
          <w:lang w:eastAsia="zh-CN"/>
        </w:rPr>
        <w:t>(二)、危机应对与恢复</w:t>
      </w:r>
      <w:bookmarkEnd w:id="19"/>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在危机发生时，公路养护检测设备项目团队立即行动，成立了应急小组。该小组的任务是迅速制定并实施紧急应对措施，以最小化潜在损失。以下是采取的主要措施：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暂停公路养护检测设备项目进度：为遏制危机蔓延，公路养护检测设备项目暂时停止进行，以便全面评估当前状况。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资源重新分配：重新评估公路养护检测设备项目资源的分配，确保最大限度地减小损失。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实时沟通：与关键利益相关者建立实时沟通机制，向他们传递公路养护检测设备项目危机的实际状况，保障公路养护检测设备项目核心利益。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在紧急应对的同时，公路养护检测设备项目团队强调了团队协作和有效沟通的重要性。以下是团队协作的关键举措：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信息共享机制：建立了信息共享平台，确保团队成员能够及时获取公路养护检测设备项目危机的实时信息。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领导者沟通：公路养护检测设备项目领导者通过定期会议和即时沟通工具，指导团队应对危机，保持团队稳定运行。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随着危机得到初步控制，公路养护检测设备项目团队转向制定恢复计划，以确保公路养护检测设备项目能够从中迅速恢复。主要恢复计划包括：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修复受损的进度计划：重新评估公路养护检测设备项目进度，制定修复计划，确保公路养护检测设备项目尽快回归正常进程。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重新调整资源分配：优化资源分配，确保公路养护检测设备项目在有限资源下高效运转。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风险管理机制加强：对公路养护检测设备项目风险进行全面评估，制定更强化的风险管理策略，以预防未来可能的危机。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20" w:name="_Toc21699"/>
      <w:r>
        <w:rPr>
          <w:rFonts w:ascii="仿宋" w:eastAsia="仿宋" w:hAnsi="仿宋" w:cs="仿宋" w:hint="eastAsia"/>
          <w:sz w:val="28"/>
          <w:lang w:eastAsia="zh-CN"/>
        </w:rPr>
        <w:t>六、工艺说明</w:t>
      </w:r>
      <w:bookmarkEnd w:id="20"/>
    </w:p>
    <w:p>
      <w:pPr>
        <w:pStyle w:val="Heading2"/>
        <w:rPr>
          <w:rFonts w:ascii="仿宋" w:eastAsia="仿宋" w:hAnsi="仿宋" w:cs="仿宋" w:hint="eastAsia"/>
          <w:lang w:eastAsia="zh-CN"/>
        </w:rPr>
      </w:pPr>
      <w:bookmarkStart w:id="21" w:name="_Toc30317"/>
      <w:r>
        <w:rPr>
          <w:rFonts w:ascii="仿宋" w:eastAsia="仿宋" w:hAnsi="仿宋" w:cs="仿宋" w:hint="eastAsia"/>
          <w:lang w:eastAsia="zh-CN"/>
        </w:rPr>
        <w:t>(一)、技术管理特点</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公路养护检测设备项目的技术管理特点体现在其创新导向。通过引入最先进的技术趋势和解决方案，公路养护检测设备项目致力于提升科技含量、提高质量和效率水平。这意味着我们将采用最新的工具和方法，确保公路养护检测设备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公路养护检测设备项目技术管理的显著特征。通过整合不同领域的技术资源，我们实现了跨学科的协同工作。这有助于优化技术架构，提高整体效能。此外，整合性策略还促进了不同技术团队之间的紧密沟通和高效合作，确保公路养护检测设备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https://d.book118.com/597023104146006033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公路养护检测设备项目规划设计蓝图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公路养护检测设备项目规划设计蓝图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公路养护检测设备项目规划设计蓝图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公路养护检测设备项目规划设计蓝图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公路养护检测设备项目规划设计蓝图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公路养护检测设备项目规划设计蓝图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公路养护检测设备项目规划设计蓝图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公路养护检测设备项目规划设计蓝图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公路养护检测设备项目规划设计蓝图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公路养护检测设备项目规划设计蓝图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公路养护检测设备项目规划设计蓝图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公路养护检测设备项目规划设计蓝图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公路养护检测设备项目规划设计蓝图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公路养护检测设备项目规划设计蓝图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公路养护检测设备项目规划设计蓝图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公路养护检测设备项目规划设计蓝图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公路养护检测设备项目规划设计蓝图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0446DD3"/>
    <w:rsid w:val="70446DD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97023104146006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2024-01-23T17:14:00Z</dcterms:created>
  <dcterms:modified xsi:type="dcterms:W3CDTF">2024-01-23T17:14:32Z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F3A866E750E14AEFAB629BD22A176D6E_11</vt:lpwstr>
  </property>
  <property fmtid="{D5CDD505-2E9C-101B-9397-08002B2CF9AE}" pid="3" name="KSOProductBuildVer">
    <vt:lpwstr>2052-12.1.0.16120</vt:lpwstr>
  </property>
</Properties>
</file>