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淘宝直播行业相关公司设立可行性研究报告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44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_Toc29442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61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_Toc29661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_Toc30393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_Toc8268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_Toc1154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_Toc14570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_Toc3995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7" w:history="1">
        <w:r>
          <w:rPr>
            <w:rFonts w:ascii="仿宋" w:eastAsia="仿宋" w:hAnsi="仿宋" w:cs="仿宋" w:hint="eastAsia"/>
            <w:lang w:eastAsia="zh-CN"/>
          </w:rPr>
          <w:t>(七)、淘宝直播项目建设必要性分析</w:t>
        </w:r>
        <w:r>
          <w:tab/>
        </w:r>
        <w:r>
          <w:fldChar w:fldCharType="begin"/>
        </w:r>
        <w:r>
          <w:instrText xml:space="preserve"> PAGEREF _Toc24447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37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_Toc9437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_Toc25301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_Toc14114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02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_Toc9802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8" w:history="1">
        <w:r>
          <w:rPr>
            <w:rFonts w:ascii="仿宋" w:eastAsia="仿宋" w:hAnsi="仿宋" w:cs="仿宋" w:hint="eastAsia"/>
            <w:lang w:eastAsia="zh-CN"/>
          </w:rPr>
          <w:t>(一)、淘宝直播项目选址原则</w:t>
        </w:r>
        <w:r>
          <w:tab/>
        </w:r>
        <w:r>
          <w:fldChar w:fldCharType="begin"/>
        </w:r>
        <w:r>
          <w:instrText xml:space="preserve"> PAGEREF _Toc4248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_Toc30350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_Toc12668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_Toc26610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4" w:history="1">
        <w:r>
          <w:rPr>
            <w:rFonts w:ascii="仿宋" w:eastAsia="仿宋" w:hAnsi="仿宋" w:cs="仿宋" w:hint="eastAsia"/>
            <w:lang w:eastAsia="zh-CN"/>
          </w:rPr>
          <w:t>(五)、淘宝直播项目选址综合评价</w:t>
        </w:r>
        <w:r>
          <w:tab/>
        </w:r>
        <w:r>
          <w:fldChar w:fldCharType="begin"/>
        </w:r>
        <w:r>
          <w:instrText xml:space="preserve"> PAGEREF _Toc17854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09" w:history="1">
        <w:r>
          <w:rPr>
            <w:rFonts w:ascii="仿宋" w:eastAsia="仿宋" w:hAnsi="仿宋" w:cs="仿宋" w:hint="eastAsia"/>
            <w:lang w:eastAsia="zh-CN"/>
          </w:rPr>
          <w:t>四、淘宝直播项目概况</w:t>
        </w:r>
        <w:r>
          <w:tab/>
        </w:r>
        <w:r>
          <w:fldChar w:fldCharType="begin"/>
        </w:r>
        <w:r>
          <w:instrText xml:space="preserve"> PAGEREF _Toc17409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_Toc28847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0" w:history="1">
        <w:r>
          <w:rPr>
            <w:rFonts w:ascii="仿宋" w:eastAsia="仿宋" w:hAnsi="仿宋" w:cs="仿宋" w:hint="eastAsia"/>
            <w:lang w:eastAsia="zh-CN"/>
          </w:rPr>
          <w:t>(二)、淘宝直播项目提出的理由</w:t>
        </w:r>
        <w:r>
          <w:tab/>
        </w:r>
        <w:r>
          <w:fldChar w:fldCharType="begin"/>
        </w:r>
        <w:r>
          <w:instrText xml:space="preserve"> PAGEREF _Toc26870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1" w:history="1">
        <w:r>
          <w:rPr>
            <w:rFonts w:ascii="仿宋" w:eastAsia="仿宋" w:hAnsi="仿宋" w:cs="仿宋" w:hint="eastAsia"/>
            <w:lang w:eastAsia="zh-CN"/>
          </w:rPr>
          <w:t>(三)、淘宝直播项目选址</w:t>
        </w:r>
        <w:r>
          <w:tab/>
        </w:r>
        <w:r>
          <w:fldChar w:fldCharType="begin"/>
        </w:r>
        <w:r>
          <w:instrText xml:space="preserve"> PAGEREF _Toc26401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_Toc20942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_Toc21422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5" w:history="1">
        <w:r>
          <w:rPr>
            <w:rFonts w:ascii="仿宋" w:eastAsia="仿宋" w:hAnsi="仿宋" w:cs="仿宋" w:hint="eastAsia"/>
            <w:lang w:eastAsia="zh-CN"/>
          </w:rPr>
          <w:t>(六)、淘宝直播项目投资</w:t>
        </w:r>
        <w:r>
          <w:tab/>
        </w:r>
        <w:r>
          <w:fldChar w:fldCharType="begin"/>
        </w:r>
        <w:r>
          <w:instrText xml:space="preserve"> PAGEREF _Toc29705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3" w:history="1">
        <w:r>
          <w:rPr>
            <w:rFonts w:ascii="仿宋" w:eastAsia="仿宋" w:hAnsi="仿宋" w:cs="仿宋" w:hint="eastAsia"/>
            <w:lang w:eastAsia="zh-CN"/>
          </w:rPr>
          <w:t>(七)、淘宝直播项目进度规划</w:t>
        </w:r>
        <w:r>
          <w:tab/>
        </w:r>
        <w:r>
          <w:fldChar w:fldCharType="begin"/>
        </w:r>
        <w:r>
          <w:instrText xml:space="preserve"> PAGEREF _Toc7673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_Toc18519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2" w:history="1">
        <w:r>
          <w:rPr>
            <w:rFonts w:ascii="仿宋" w:eastAsia="仿宋" w:hAnsi="仿宋" w:cs="仿宋" w:hint="eastAsia"/>
            <w:lang w:eastAsia="zh-CN"/>
          </w:rPr>
          <w:t>(九)、淘宝直播项目综合评价</w:t>
        </w:r>
        <w:r>
          <w:tab/>
        </w:r>
        <w:r>
          <w:fldChar w:fldCharType="begin"/>
        </w:r>
        <w:r>
          <w:instrText xml:space="preserve"> PAGEREF _Toc13602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10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_Toc15810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_Toc16077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_Toc4886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_Toc22377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37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_Toc12437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_Toc13719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_Toc11317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_Toc20959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_Toc13570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35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_Toc32035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_Toc18008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_Toc25437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_Toc18956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65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_Toc9656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_Toc18622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_Toc19968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_Toc493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_Toc12026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_Toc20872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_Toc8236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_Toc14088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_Toc14607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_Toc12888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92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_Toc3792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_Toc3359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_Toc20737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_Toc6942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_Toc17643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06" w:history="1">
        <w:r>
          <w:rPr>
            <w:rFonts w:ascii="仿宋" w:eastAsia="仿宋" w:hAnsi="仿宋" w:cs="仿宋" w:hint="eastAsia"/>
            <w:lang w:eastAsia="zh-CN"/>
          </w:rPr>
          <w:t>九、淘宝直播项目风险分析</w:t>
        </w:r>
        <w:r>
          <w:tab/>
        </w:r>
        <w:r>
          <w:fldChar w:fldCharType="begin"/>
        </w:r>
        <w:r>
          <w:instrText xml:space="preserve"> PAGEREF _Toc4806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1" w:history="1">
        <w:r>
          <w:rPr>
            <w:rFonts w:ascii="仿宋" w:eastAsia="仿宋" w:hAnsi="仿宋" w:cs="仿宋" w:hint="eastAsia"/>
            <w:lang w:eastAsia="zh-CN"/>
          </w:rPr>
          <w:t>(一)、淘宝直播项目风险分析</w:t>
        </w:r>
        <w:r>
          <w:tab/>
        </w:r>
        <w:r>
          <w:fldChar w:fldCharType="begin"/>
        </w:r>
        <w:r>
          <w:instrText xml:space="preserve"> PAGEREF _Toc23651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5" w:history="1">
        <w:r>
          <w:rPr>
            <w:rFonts w:ascii="仿宋" w:eastAsia="仿宋" w:hAnsi="仿宋" w:cs="仿宋" w:hint="eastAsia"/>
            <w:lang w:eastAsia="zh-CN"/>
          </w:rPr>
          <w:t>(二)、淘宝直播项目风险对策</w:t>
        </w:r>
        <w:r>
          <w:tab/>
        </w:r>
        <w:r>
          <w:fldChar w:fldCharType="begin"/>
        </w:r>
        <w:r>
          <w:instrText xml:space="preserve"> PAGEREF _Toc26415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35" w:history="1">
        <w:r>
          <w:rPr>
            <w:rFonts w:ascii="仿宋" w:eastAsia="仿宋" w:hAnsi="仿宋" w:cs="仿宋" w:hint="eastAsia"/>
            <w:lang w:eastAsia="zh-CN"/>
          </w:rPr>
          <w:t>十、淘宝直播项目经济效益</w:t>
        </w:r>
        <w:r>
          <w:tab/>
        </w:r>
        <w:r>
          <w:fldChar w:fldCharType="begin"/>
        </w:r>
        <w:r>
          <w:instrText xml:space="preserve"> PAGEREF _Toc19535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_Toc5911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_Toc26680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6" w:history="1">
        <w:r>
          <w:rPr>
            <w:rFonts w:ascii="仿宋" w:eastAsia="仿宋" w:hAnsi="仿宋" w:cs="仿宋" w:hint="eastAsia"/>
            <w:lang w:eastAsia="zh-CN"/>
          </w:rPr>
          <w:t>(三)、淘宝直播项目盈利能力分析</w:t>
        </w:r>
        <w:r>
          <w:tab/>
        </w:r>
        <w:r>
          <w:fldChar w:fldCharType="begin"/>
        </w:r>
        <w:r>
          <w:instrText xml:space="preserve"> PAGEREF _Toc16536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_Toc29605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_Toc24336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05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_Toc3505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_Toc21937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_Toc27322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52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_Toc27252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7" w:history="1">
        <w:r>
          <w:rPr>
            <w:rFonts w:ascii="仿宋" w:eastAsia="仿宋" w:hAnsi="仿宋" w:cs="仿宋" w:hint="eastAsia"/>
            <w:lang w:eastAsia="zh-CN"/>
          </w:rPr>
          <w:t>(一)、社会责任淘宝直播项目</w:t>
        </w:r>
        <w:r>
          <w:tab/>
        </w:r>
        <w:r>
          <w:fldChar w:fldCharType="begin"/>
        </w:r>
        <w:r>
          <w:instrText xml:space="preserve"> PAGEREF _Toc23797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_Toc26071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_Toc18867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0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_Toc900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_Toc17168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_Toc9694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_Toc8143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_Toc30431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78" w:history="1">
        <w:r>
          <w:rPr>
            <w:rFonts w:ascii="仿宋" w:eastAsia="仿宋" w:hAnsi="仿宋" w:cs="仿宋" w:hint="eastAsia"/>
            <w:lang w:eastAsia="zh-CN"/>
          </w:rPr>
          <w:t>十四、淘宝直播项目总结分析</w:t>
        </w:r>
        <w:r>
          <w:tab/>
        </w:r>
        <w:r>
          <w:fldChar w:fldCharType="begin"/>
        </w:r>
        <w:r>
          <w:instrText xml:space="preserve"> PAGEREF _Toc24378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69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_Toc26869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_Toc8466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_Toc24515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_Toc31172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44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661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39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268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https://d.book118.com/597031112120006041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淘宝直播行业相关公司设立可行性研究报告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淘宝直播行业相关公司设立可行性研究报告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淘宝直播行业相关公司设立可行性研究报告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淘宝直播行业相关公司设立可行性研究报告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淘宝直播行业相关公司设立可行性研究报告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97031112120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2024-02-07T22:37:00Z</dcterms:created>
  <dcterms:modified xsi:type="dcterms:W3CDTF">2024-02-07T22:37:54Z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8371A349AB1F4C819EFCCD8395A1CDB1_11</vt:lpwstr>
  </property>
  <property fmtid="{D5CDD505-2E9C-101B-9397-08002B2CF9AE}" pid="3" name="KSOProductBuildVer">
    <vt:lpwstr>2052-12.1.0.16250</vt:lpwstr>
  </property>
</Properties>
</file>