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党政教育服务相关公司员工职业道路规划与管理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09" w:history="1">
        <w:r>
          <w:rPr>
            <w:rFonts w:ascii="仿宋" w:eastAsia="仿宋" w:hAnsi="仿宋" w:cs="仿宋" w:hint="eastAsia"/>
            <w:lang w:eastAsia="zh-CN"/>
          </w:rPr>
          <w:t>前言</w:t>
        </w:r>
        <w:r>
          <w:tab/>
        </w:r>
        <w:r>
          <w:fldChar w:fldCharType="begin"/>
        </w:r>
        <w:r>
          <w:instrText xml:space="preserve"> PAGEREF _Toc18109 \h </w:instrText>
        </w:r>
        <w:r>
          <w:fldChar w:fldCharType="separate"/>
        </w:r>
        <w:r>
          <w:t>3</w:t>
        </w:r>
        <w:r>
          <w:fldChar w:fldCharType="end"/>
        </w:r>
      </w:hyperlink>
    </w:p>
    <w:p>
      <w:pPr>
        <w:pStyle w:val="TOC1"/>
        <w:tabs>
          <w:tab w:val="right" w:leader="dot" w:pos="8306"/>
        </w:tabs>
      </w:pPr>
      <w:hyperlink w:anchor="_Toc7028" w:history="1">
        <w:r>
          <w:rPr>
            <w:rFonts w:ascii="仿宋" w:eastAsia="仿宋" w:hAnsi="仿宋" w:cs="仿宋" w:hint="eastAsia"/>
            <w:lang w:eastAsia="zh-CN"/>
          </w:rPr>
          <w:t>一、第八章员工绩效管理</w:t>
        </w:r>
        <w:r>
          <w:tab/>
        </w:r>
        <w:r>
          <w:fldChar w:fldCharType="begin"/>
        </w:r>
        <w:r>
          <w:instrText xml:space="preserve"> PAGEREF _Toc7028 \h </w:instrText>
        </w:r>
        <w:r>
          <w:fldChar w:fldCharType="separate"/>
        </w:r>
        <w:r>
          <w:t>3</w:t>
        </w:r>
        <w:r>
          <w:fldChar w:fldCharType="end"/>
        </w:r>
      </w:hyperlink>
    </w:p>
    <w:p>
      <w:pPr>
        <w:pStyle w:val="TOC2"/>
        <w:tabs>
          <w:tab w:val="right" w:leader="dot" w:pos="8306"/>
        </w:tabs>
      </w:pPr>
      <w:hyperlink w:anchor="_Toc17594" w:history="1">
        <w:r>
          <w:rPr>
            <w:rFonts w:ascii="仿宋" w:eastAsia="仿宋" w:hAnsi="仿宋" w:cs="仿宋" w:hint="eastAsia"/>
            <w:lang w:eastAsia="zh-CN"/>
          </w:rPr>
          <w:t>(一)、绩效评估体系建立</w:t>
        </w:r>
        <w:r>
          <w:tab/>
        </w:r>
        <w:r>
          <w:fldChar w:fldCharType="begin"/>
        </w:r>
        <w:r>
          <w:instrText xml:space="preserve"> PAGEREF _Toc17594 \h </w:instrText>
        </w:r>
        <w:r>
          <w:fldChar w:fldCharType="separate"/>
        </w:r>
        <w:r>
          <w:t>3</w:t>
        </w:r>
        <w:r>
          <w:fldChar w:fldCharType="end"/>
        </w:r>
      </w:hyperlink>
    </w:p>
    <w:p>
      <w:pPr>
        <w:pStyle w:val="TOC2"/>
        <w:tabs>
          <w:tab w:val="right" w:leader="dot" w:pos="8306"/>
        </w:tabs>
      </w:pPr>
      <w:hyperlink w:anchor="_Toc24728" w:history="1">
        <w:r>
          <w:rPr>
            <w:rFonts w:ascii="仿宋" w:eastAsia="仿宋" w:hAnsi="仿宋" w:cs="仿宋" w:hint="eastAsia"/>
            <w:lang w:eastAsia="zh-CN"/>
          </w:rPr>
          <w:t>(二)、绩效考核与反馈</w:t>
        </w:r>
        <w:r>
          <w:tab/>
        </w:r>
        <w:r>
          <w:fldChar w:fldCharType="begin"/>
        </w:r>
        <w:r>
          <w:instrText xml:space="preserve"> PAGEREF _Toc24728 \h </w:instrText>
        </w:r>
        <w:r>
          <w:fldChar w:fldCharType="separate"/>
        </w:r>
        <w:r>
          <w:t>4</w:t>
        </w:r>
        <w:r>
          <w:fldChar w:fldCharType="end"/>
        </w:r>
      </w:hyperlink>
    </w:p>
    <w:p>
      <w:pPr>
        <w:pStyle w:val="TOC2"/>
        <w:tabs>
          <w:tab w:val="right" w:leader="dot" w:pos="8306"/>
        </w:tabs>
      </w:pPr>
      <w:hyperlink w:anchor="_Toc23581" w:history="1">
        <w:r>
          <w:rPr>
            <w:rFonts w:ascii="仿宋" w:eastAsia="仿宋" w:hAnsi="仿宋" w:cs="仿宋" w:hint="eastAsia"/>
            <w:lang w:eastAsia="zh-CN"/>
          </w:rPr>
          <w:t>(三)、激励与奖惩机制</w:t>
        </w:r>
        <w:r>
          <w:tab/>
        </w:r>
        <w:r>
          <w:fldChar w:fldCharType="begin"/>
        </w:r>
        <w:r>
          <w:instrText xml:space="preserve"> PAGEREF _Toc23581 \h </w:instrText>
        </w:r>
        <w:r>
          <w:fldChar w:fldCharType="separate"/>
        </w:r>
        <w:r>
          <w:t>4</w:t>
        </w:r>
        <w:r>
          <w:fldChar w:fldCharType="end"/>
        </w:r>
      </w:hyperlink>
    </w:p>
    <w:p>
      <w:pPr>
        <w:pStyle w:val="TOC1"/>
        <w:tabs>
          <w:tab w:val="right" w:leader="dot" w:pos="8306"/>
        </w:tabs>
      </w:pPr>
      <w:hyperlink w:anchor="_Toc31134" w:history="1">
        <w:r>
          <w:rPr>
            <w:rFonts w:ascii="仿宋" w:eastAsia="仿宋" w:hAnsi="仿宋" w:cs="仿宋" w:hint="eastAsia"/>
            <w:lang w:eastAsia="zh-CN"/>
          </w:rPr>
          <w:t>二、员工职业生涯规划与发展</w:t>
        </w:r>
        <w:r>
          <w:tab/>
        </w:r>
        <w:r>
          <w:fldChar w:fldCharType="begin"/>
        </w:r>
        <w:r>
          <w:instrText xml:space="preserve"> PAGEREF _Toc31134 \h </w:instrText>
        </w:r>
        <w:r>
          <w:fldChar w:fldCharType="separate"/>
        </w:r>
        <w:r>
          <w:t>5</w:t>
        </w:r>
        <w:r>
          <w:fldChar w:fldCharType="end"/>
        </w:r>
      </w:hyperlink>
    </w:p>
    <w:p>
      <w:pPr>
        <w:pStyle w:val="TOC2"/>
        <w:tabs>
          <w:tab w:val="right" w:leader="dot" w:pos="8306"/>
        </w:tabs>
      </w:pPr>
      <w:hyperlink w:anchor="_Toc14497" w:history="1">
        <w:r>
          <w:rPr>
            <w:rFonts w:ascii="仿宋" w:eastAsia="仿宋" w:hAnsi="仿宋" w:cs="仿宋" w:hint="eastAsia"/>
            <w:lang w:eastAsia="zh-CN"/>
          </w:rPr>
          <w:t>(一)、职业生涯规划概述</w:t>
        </w:r>
        <w:r>
          <w:tab/>
        </w:r>
        <w:r>
          <w:fldChar w:fldCharType="begin"/>
        </w:r>
        <w:r>
          <w:instrText xml:space="preserve"> PAGEREF _Toc14497 \h </w:instrText>
        </w:r>
        <w:r>
          <w:fldChar w:fldCharType="separate"/>
        </w:r>
        <w:r>
          <w:t>5</w:t>
        </w:r>
        <w:r>
          <w:fldChar w:fldCharType="end"/>
        </w:r>
      </w:hyperlink>
    </w:p>
    <w:p>
      <w:pPr>
        <w:pStyle w:val="TOC2"/>
        <w:tabs>
          <w:tab w:val="right" w:leader="dot" w:pos="8306"/>
        </w:tabs>
      </w:pPr>
      <w:hyperlink w:anchor="_Toc7671" w:history="1">
        <w:r>
          <w:rPr>
            <w:rFonts w:ascii="仿宋" w:eastAsia="仿宋" w:hAnsi="仿宋" w:cs="仿宋" w:hint="eastAsia"/>
            <w:lang w:eastAsia="zh-CN"/>
          </w:rPr>
          <w:t>(二)、基本原则与方法</w:t>
        </w:r>
        <w:r>
          <w:tab/>
        </w:r>
        <w:r>
          <w:fldChar w:fldCharType="begin"/>
        </w:r>
        <w:r>
          <w:instrText xml:space="preserve"> PAGEREF _Toc7671 \h </w:instrText>
        </w:r>
        <w:r>
          <w:fldChar w:fldCharType="separate"/>
        </w:r>
        <w:r>
          <w:t>6</w:t>
        </w:r>
        <w:r>
          <w:fldChar w:fldCharType="end"/>
        </w:r>
      </w:hyperlink>
    </w:p>
    <w:p>
      <w:pPr>
        <w:pStyle w:val="TOC2"/>
        <w:tabs>
          <w:tab w:val="right" w:leader="dot" w:pos="8306"/>
        </w:tabs>
      </w:pPr>
      <w:hyperlink w:anchor="_Toc3078" w:history="1">
        <w:r>
          <w:rPr>
            <w:rFonts w:ascii="仿宋" w:eastAsia="仿宋" w:hAnsi="仿宋" w:cs="仿宋" w:hint="eastAsia"/>
            <w:lang w:eastAsia="zh-CN"/>
          </w:rPr>
          <w:t>(三)、员工职业生涯管理</w:t>
        </w:r>
        <w:r>
          <w:tab/>
        </w:r>
        <w:r>
          <w:fldChar w:fldCharType="begin"/>
        </w:r>
        <w:r>
          <w:instrText xml:space="preserve"> PAGEREF _Toc3078 \h </w:instrText>
        </w:r>
        <w:r>
          <w:fldChar w:fldCharType="separate"/>
        </w:r>
        <w:r>
          <w:t>6</w:t>
        </w:r>
        <w:r>
          <w:fldChar w:fldCharType="end"/>
        </w:r>
      </w:hyperlink>
    </w:p>
    <w:p>
      <w:pPr>
        <w:pStyle w:val="TOC2"/>
        <w:tabs>
          <w:tab w:val="right" w:leader="dot" w:pos="8306"/>
        </w:tabs>
      </w:pPr>
      <w:hyperlink w:anchor="_Toc6166" w:history="1">
        <w:r>
          <w:rPr>
            <w:rFonts w:ascii="仿宋" w:eastAsia="仿宋" w:hAnsi="仿宋" w:cs="仿宋" w:hint="eastAsia"/>
            <w:lang w:eastAsia="zh-CN"/>
          </w:rPr>
          <w:t>(四)、职业生涯发展支持体系</w:t>
        </w:r>
        <w:r>
          <w:tab/>
        </w:r>
        <w:r>
          <w:fldChar w:fldCharType="begin"/>
        </w:r>
        <w:r>
          <w:instrText xml:space="preserve"> PAGEREF _Toc6166 \h </w:instrText>
        </w:r>
        <w:r>
          <w:fldChar w:fldCharType="separate"/>
        </w:r>
        <w:r>
          <w:t>8</w:t>
        </w:r>
        <w:r>
          <w:fldChar w:fldCharType="end"/>
        </w:r>
      </w:hyperlink>
    </w:p>
    <w:p>
      <w:pPr>
        <w:pStyle w:val="TOC2"/>
        <w:tabs>
          <w:tab w:val="right" w:leader="dot" w:pos="8306"/>
        </w:tabs>
      </w:pPr>
      <w:hyperlink w:anchor="_Toc8162" w:history="1">
        <w:r>
          <w:rPr>
            <w:rFonts w:ascii="仿宋" w:eastAsia="仿宋" w:hAnsi="仿宋" w:cs="仿宋" w:hint="eastAsia"/>
            <w:lang w:eastAsia="zh-CN"/>
          </w:rPr>
          <w:t>(五)、公司文化与员工职业发展融合</w:t>
        </w:r>
        <w:r>
          <w:tab/>
        </w:r>
        <w:r>
          <w:fldChar w:fldCharType="begin"/>
        </w:r>
        <w:r>
          <w:instrText xml:space="preserve"> PAGEREF _Toc8162 \h </w:instrText>
        </w:r>
        <w:r>
          <w:fldChar w:fldCharType="separate"/>
        </w:r>
        <w:r>
          <w:t>10</w:t>
        </w:r>
        <w:r>
          <w:fldChar w:fldCharType="end"/>
        </w:r>
      </w:hyperlink>
    </w:p>
    <w:p>
      <w:pPr>
        <w:pStyle w:val="TOC2"/>
        <w:tabs>
          <w:tab w:val="right" w:leader="dot" w:pos="8306"/>
        </w:tabs>
      </w:pPr>
      <w:hyperlink w:anchor="_Toc14456" w:history="1">
        <w:r>
          <w:rPr>
            <w:rFonts w:ascii="仿宋" w:eastAsia="仿宋" w:hAnsi="仿宋" w:cs="仿宋" w:hint="eastAsia"/>
            <w:lang w:eastAsia="zh-CN"/>
          </w:rPr>
          <w:t>(六)、未来趋势与发展策略</w:t>
        </w:r>
        <w:r>
          <w:tab/>
        </w:r>
        <w:r>
          <w:fldChar w:fldCharType="begin"/>
        </w:r>
        <w:r>
          <w:instrText xml:space="preserve"> PAGEREF _Toc14456 \h </w:instrText>
        </w:r>
        <w:r>
          <w:fldChar w:fldCharType="separate"/>
        </w:r>
        <w:r>
          <w:t>12</w:t>
        </w:r>
        <w:r>
          <w:fldChar w:fldCharType="end"/>
        </w:r>
      </w:hyperlink>
    </w:p>
    <w:p>
      <w:pPr>
        <w:pStyle w:val="TOC1"/>
        <w:tabs>
          <w:tab w:val="right" w:leader="dot" w:pos="8306"/>
        </w:tabs>
      </w:pPr>
      <w:hyperlink w:anchor="_Toc755" w:history="1">
        <w:r>
          <w:rPr>
            <w:rFonts w:ascii="仿宋" w:eastAsia="仿宋" w:hAnsi="仿宋" w:cs="仿宋" w:hint="eastAsia"/>
            <w:lang w:eastAsia="zh-CN"/>
          </w:rPr>
          <w:t>三、项目基本情况</w:t>
        </w:r>
        <w:r>
          <w:tab/>
        </w:r>
        <w:r>
          <w:fldChar w:fldCharType="begin"/>
        </w:r>
        <w:r>
          <w:instrText xml:space="preserve"> PAGEREF _Toc755 \h </w:instrText>
        </w:r>
        <w:r>
          <w:fldChar w:fldCharType="separate"/>
        </w:r>
        <w:r>
          <w:t>14</w:t>
        </w:r>
        <w:r>
          <w:fldChar w:fldCharType="end"/>
        </w:r>
      </w:hyperlink>
    </w:p>
    <w:p>
      <w:pPr>
        <w:pStyle w:val="TOC2"/>
        <w:tabs>
          <w:tab w:val="right" w:leader="dot" w:pos="8306"/>
        </w:tabs>
      </w:pPr>
      <w:hyperlink w:anchor="_Toc14904" w:history="1">
        <w:r>
          <w:rPr>
            <w:rFonts w:ascii="仿宋" w:eastAsia="仿宋" w:hAnsi="仿宋" w:cs="仿宋" w:hint="eastAsia"/>
            <w:lang w:eastAsia="zh-CN"/>
          </w:rPr>
          <w:t>(一)、项目名称及建设性质</w:t>
        </w:r>
        <w:r>
          <w:tab/>
        </w:r>
        <w:r>
          <w:fldChar w:fldCharType="begin"/>
        </w:r>
        <w:r>
          <w:instrText xml:space="preserve"> PAGEREF _Toc14904 \h </w:instrText>
        </w:r>
        <w:r>
          <w:fldChar w:fldCharType="separate"/>
        </w:r>
        <w:r>
          <w:t>14</w:t>
        </w:r>
        <w:r>
          <w:fldChar w:fldCharType="end"/>
        </w:r>
      </w:hyperlink>
    </w:p>
    <w:p>
      <w:pPr>
        <w:pStyle w:val="TOC2"/>
        <w:tabs>
          <w:tab w:val="right" w:leader="dot" w:pos="8306"/>
        </w:tabs>
      </w:pPr>
      <w:hyperlink w:anchor="_Toc5625" w:history="1">
        <w:r>
          <w:rPr>
            <w:rFonts w:ascii="仿宋" w:eastAsia="仿宋" w:hAnsi="仿宋" w:cs="仿宋" w:hint="eastAsia"/>
            <w:lang w:eastAsia="zh-CN"/>
          </w:rPr>
          <w:t>(二)、项目承办单位</w:t>
        </w:r>
        <w:r>
          <w:tab/>
        </w:r>
        <w:r>
          <w:fldChar w:fldCharType="begin"/>
        </w:r>
        <w:r>
          <w:instrText xml:space="preserve"> PAGEREF _Toc5625 \h </w:instrText>
        </w:r>
        <w:r>
          <w:fldChar w:fldCharType="separate"/>
        </w:r>
        <w:r>
          <w:t>15</w:t>
        </w:r>
        <w:r>
          <w:fldChar w:fldCharType="end"/>
        </w:r>
      </w:hyperlink>
    </w:p>
    <w:p>
      <w:pPr>
        <w:pStyle w:val="TOC2"/>
        <w:tabs>
          <w:tab w:val="right" w:leader="dot" w:pos="8306"/>
        </w:tabs>
      </w:pPr>
      <w:hyperlink w:anchor="_Toc27898" w:history="1">
        <w:r>
          <w:rPr>
            <w:rFonts w:ascii="仿宋" w:eastAsia="仿宋" w:hAnsi="仿宋" w:cs="仿宋" w:hint="eastAsia"/>
            <w:lang w:eastAsia="zh-CN"/>
          </w:rPr>
          <w:t>(三)、项目实施的可行性</w:t>
        </w:r>
        <w:r>
          <w:tab/>
        </w:r>
        <w:r>
          <w:fldChar w:fldCharType="begin"/>
        </w:r>
        <w:r>
          <w:instrText xml:space="preserve"> PAGEREF _Toc27898 \h </w:instrText>
        </w:r>
        <w:r>
          <w:fldChar w:fldCharType="separate"/>
        </w:r>
        <w:r>
          <w:t>16</w:t>
        </w:r>
        <w:r>
          <w:fldChar w:fldCharType="end"/>
        </w:r>
      </w:hyperlink>
    </w:p>
    <w:p>
      <w:pPr>
        <w:pStyle w:val="TOC2"/>
        <w:tabs>
          <w:tab w:val="right" w:leader="dot" w:pos="8306"/>
        </w:tabs>
      </w:pPr>
      <w:hyperlink w:anchor="_Toc7262" w:history="1">
        <w:r>
          <w:rPr>
            <w:rFonts w:ascii="仿宋" w:eastAsia="仿宋" w:hAnsi="仿宋" w:cs="仿宋" w:hint="eastAsia"/>
            <w:lang w:eastAsia="zh-CN"/>
          </w:rPr>
          <w:t>(四)、项目建设选址</w:t>
        </w:r>
        <w:r>
          <w:tab/>
        </w:r>
        <w:r>
          <w:fldChar w:fldCharType="begin"/>
        </w:r>
        <w:r>
          <w:instrText xml:space="preserve"> PAGEREF _Toc7262 \h </w:instrText>
        </w:r>
        <w:r>
          <w:fldChar w:fldCharType="separate"/>
        </w:r>
        <w:r>
          <w:t>17</w:t>
        </w:r>
        <w:r>
          <w:fldChar w:fldCharType="end"/>
        </w:r>
      </w:hyperlink>
    </w:p>
    <w:p>
      <w:pPr>
        <w:pStyle w:val="TOC2"/>
        <w:tabs>
          <w:tab w:val="right" w:leader="dot" w:pos="8306"/>
        </w:tabs>
      </w:pPr>
      <w:hyperlink w:anchor="_Toc22380" w:history="1">
        <w:r>
          <w:rPr>
            <w:rFonts w:ascii="仿宋" w:eastAsia="仿宋" w:hAnsi="仿宋" w:cs="仿宋" w:hint="eastAsia"/>
            <w:lang w:eastAsia="zh-CN"/>
          </w:rPr>
          <w:t>(五)、建筑物建设规模</w:t>
        </w:r>
        <w:r>
          <w:tab/>
        </w:r>
        <w:r>
          <w:fldChar w:fldCharType="begin"/>
        </w:r>
        <w:r>
          <w:instrText xml:space="preserve"> PAGEREF _Toc22380 \h </w:instrText>
        </w:r>
        <w:r>
          <w:fldChar w:fldCharType="separate"/>
        </w:r>
        <w:r>
          <w:t>18</w:t>
        </w:r>
        <w:r>
          <w:fldChar w:fldCharType="end"/>
        </w:r>
      </w:hyperlink>
    </w:p>
    <w:p>
      <w:pPr>
        <w:pStyle w:val="TOC2"/>
        <w:tabs>
          <w:tab w:val="right" w:leader="dot" w:pos="8306"/>
        </w:tabs>
      </w:pPr>
      <w:hyperlink w:anchor="_Toc22335" w:history="1">
        <w:r>
          <w:rPr>
            <w:rFonts w:ascii="仿宋" w:eastAsia="仿宋" w:hAnsi="仿宋" w:cs="仿宋" w:hint="eastAsia"/>
            <w:lang w:eastAsia="zh-CN"/>
          </w:rPr>
          <w:t>(六)、项目总投资及资金构成</w:t>
        </w:r>
        <w:r>
          <w:tab/>
        </w:r>
        <w:r>
          <w:fldChar w:fldCharType="begin"/>
        </w:r>
        <w:r>
          <w:instrText xml:space="preserve"> PAGEREF _Toc22335 \h </w:instrText>
        </w:r>
        <w:r>
          <w:fldChar w:fldCharType="separate"/>
        </w:r>
        <w:r>
          <w:t>19</w:t>
        </w:r>
        <w:r>
          <w:fldChar w:fldCharType="end"/>
        </w:r>
      </w:hyperlink>
    </w:p>
    <w:p>
      <w:pPr>
        <w:pStyle w:val="TOC2"/>
        <w:tabs>
          <w:tab w:val="right" w:leader="dot" w:pos="8306"/>
        </w:tabs>
      </w:pPr>
      <w:hyperlink w:anchor="_Toc24253" w:history="1">
        <w:r>
          <w:rPr>
            <w:rFonts w:ascii="仿宋" w:eastAsia="仿宋" w:hAnsi="仿宋" w:cs="仿宋" w:hint="eastAsia"/>
            <w:lang w:eastAsia="zh-CN"/>
          </w:rPr>
          <w:t>(七)、资金筹措方案</w:t>
        </w:r>
        <w:r>
          <w:tab/>
        </w:r>
        <w:r>
          <w:fldChar w:fldCharType="begin"/>
        </w:r>
        <w:r>
          <w:instrText xml:space="preserve"> PAGEREF _Toc24253 \h </w:instrText>
        </w:r>
        <w:r>
          <w:fldChar w:fldCharType="separate"/>
        </w:r>
        <w:r>
          <w:t>20</w:t>
        </w:r>
        <w:r>
          <w:fldChar w:fldCharType="end"/>
        </w:r>
      </w:hyperlink>
    </w:p>
    <w:p>
      <w:pPr>
        <w:pStyle w:val="TOC2"/>
        <w:tabs>
          <w:tab w:val="right" w:leader="dot" w:pos="8306"/>
        </w:tabs>
      </w:pPr>
      <w:hyperlink w:anchor="_Toc9614" w:history="1">
        <w:r>
          <w:rPr>
            <w:rFonts w:ascii="仿宋" w:eastAsia="仿宋" w:hAnsi="仿宋" w:cs="仿宋" w:hint="eastAsia"/>
            <w:lang w:eastAsia="zh-CN"/>
          </w:rPr>
          <w:t>(八)、项目预期经济效益规划目标</w:t>
        </w:r>
        <w:r>
          <w:tab/>
        </w:r>
        <w:r>
          <w:fldChar w:fldCharType="begin"/>
        </w:r>
        <w:r>
          <w:instrText xml:space="preserve"> PAGEREF _Toc9614 \h </w:instrText>
        </w:r>
        <w:r>
          <w:fldChar w:fldCharType="separate"/>
        </w:r>
        <w:r>
          <w:t>21</w:t>
        </w:r>
        <w:r>
          <w:fldChar w:fldCharType="end"/>
        </w:r>
      </w:hyperlink>
    </w:p>
    <w:p>
      <w:pPr>
        <w:pStyle w:val="TOC2"/>
        <w:tabs>
          <w:tab w:val="right" w:leader="dot" w:pos="8306"/>
        </w:tabs>
      </w:pPr>
      <w:hyperlink w:anchor="_Toc8873" w:history="1">
        <w:r>
          <w:rPr>
            <w:rFonts w:ascii="仿宋" w:eastAsia="仿宋" w:hAnsi="仿宋" w:cs="仿宋" w:hint="eastAsia"/>
            <w:lang w:eastAsia="zh-CN"/>
          </w:rPr>
          <w:t>(九)、项目建设进度规划</w:t>
        </w:r>
        <w:r>
          <w:tab/>
        </w:r>
        <w:r>
          <w:fldChar w:fldCharType="begin"/>
        </w:r>
        <w:r>
          <w:instrText xml:space="preserve"> PAGEREF _Toc8873 \h </w:instrText>
        </w:r>
        <w:r>
          <w:fldChar w:fldCharType="separate"/>
        </w:r>
        <w:r>
          <w:t>23</w:t>
        </w:r>
        <w:r>
          <w:fldChar w:fldCharType="end"/>
        </w:r>
      </w:hyperlink>
    </w:p>
    <w:p>
      <w:pPr>
        <w:pStyle w:val="TOC1"/>
        <w:tabs>
          <w:tab w:val="right" w:leader="dot" w:pos="8306"/>
        </w:tabs>
      </w:pPr>
      <w:hyperlink w:anchor="_Toc14945" w:history="1">
        <w:r>
          <w:rPr>
            <w:rFonts w:ascii="仿宋" w:eastAsia="仿宋" w:hAnsi="仿宋" w:cs="仿宋" w:hint="eastAsia"/>
            <w:lang w:eastAsia="zh-CN"/>
          </w:rPr>
          <w:t>四、宏观环境分析</w:t>
        </w:r>
        <w:r>
          <w:tab/>
        </w:r>
        <w:r>
          <w:fldChar w:fldCharType="begin"/>
        </w:r>
        <w:r>
          <w:instrText xml:space="preserve"> PAGEREF _Toc14945 \h </w:instrText>
        </w:r>
        <w:r>
          <w:fldChar w:fldCharType="separate"/>
        </w:r>
        <w:r>
          <w:t>25</w:t>
        </w:r>
        <w:r>
          <w:fldChar w:fldCharType="end"/>
        </w:r>
      </w:hyperlink>
    </w:p>
    <w:p>
      <w:pPr>
        <w:pStyle w:val="TOC2"/>
        <w:tabs>
          <w:tab w:val="right" w:leader="dot" w:pos="8306"/>
        </w:tabs>
      </w:pPr>
      <w:hyperlink w:anchor="_Toc31503" w:history="1">
        <w:r>
          <w:rPr>
            <w:rFonts w:ascii="仿宋" w:eastAsia="仿宋" w:hAnsi="仿宋" w:cs="仿宋" w:hint="eastAsia"/>
            <w:lang w:eastAsia="zh-CN"/>
          </w:rPr>
          <w:t>(一)、宏观环境分析</w:t>
        </w:r>
        <w:r>
          <w:tab/>
        </w:r>
        <w:r>
          <w:fldChar w:fldCharType="begin"/>
        </w:r>
        <w:r>
          <w:instrText xml:space="preserve"> PAGEREF _Toc31503 \h </w:instrText>
        </w:r>
        <w:r>
          <w:fldChar w:fldCharType="separate"/>
        </w:r>
        <w:r>
          <w:t>25</w:t>
        </w:r>
        <w:r>
          <w:fldChar w:fldCharType="end"/>
        </w:r>
      </w:hyperlink>
    </w:p>
    <w:p>
      <w:pPr>
        <w:pStyle w:val="TOC1"/>
        <w:tabs>
          <w:tab w:val="right" w:leader="dot" w:pos="8306"/>
        </w:tabs>
      </w:pPr>
      <w:hyperlink w:anchor="_Toc17073" w:history="1">
        <w:r>
          <w:rPr>
            <w:rFonts w:ascii="仿宋" w:eastAsia="仿宋" w:hAnsi="仿宋" w:cs="仿宋" w:hint="eastAsia"/>
            <w:lang w:eastAsia="zh-CN"/>
          </w:rPr>
          <w:t>五、党政教育服务行业背景分析</w:t>
        </w:r>
        <w:r>
          <w:tab/>
        </w:r>
        <w:r>
          <w:fldChar w:fldCharType="begin"/>
        </w:r>
        <w:r>
          <w:instrText xml:space="preserve"> PAGEREF _Toc17073 \h </w:instrText>
        </w:r>
        <w:r>
          <w:fldChar w:fldCharType="separate"/>
        </w:r>
        <w:r>
          <w:t>26</w:t>
        </w:r>
        <w:r>
          <w:fldChar w:fldCharType="end"/>
        </w:r>
      </w:hyperlink>
    </w:p>
    <w:p>
      <w:pPr>
        <w:pStyle w:val="TOC2"/>
        <w:tabs>
          <w:tab w:val="right" w:leader="dot" w:pos="8306"/>
        </w:tabs>
      </w:pPr>
      <w:hyperlink w:anchor="_Toc11064" w:history="1">
        <w:r>
          <w:rPr>
            <w:rFonts w:ascii="仿宋" w:eastAsia="仿宋" w:hAnsi="仿宋" w:cs="仿宋" w:hint="eastAsia"/>
            <w:lang w:eastAsia="zh-CN"/>
          </w:rPr>
          <w:t>(一)、党政教育服务行业背景分析</w:t>
        </w:r>
        <w:r>
          <w:tab/>
        </w:r>
        <w:r>
          <w:fldChar w:fldCharType="begin"/>
        </w:r>
        <w:r>
          <w:instrText xml:space="preserve"> PAGEREF _Toc11064 \h </w:instrText>
        </w:r>
        <w:r>
          <w:fldChar w:fldCharType="separate"/>
        </w:r>
        <w:r>
          <w:t>26</w:t>
        </w:r>
        <w:r>
          <w:fldChar w:fldCharType="end"/>
        </w:r>
      </w:hyperlink>
    </w:p>
    <w:p>
      <w:pPr>
        <w:pStyle w:val="TOC1"/>
        <w:tabs>
          <w:tab w:val="right" w:leader="dot" w:pos="8306"/>
        </w:tabs>
      </w:pPr>
      <w:hyperlink w:anchor="_Toc24081" w:history="1">
        <w:r>
          <w:rPr>
            <w:rFonts w:ascii="仿宋" w:eastAsia="仿宋" w:hAnsi="仿宋" w:cs="仿宋" w:hint="eastAsia"/>
            <w:lang w:eastAsia="zh-CN"/>
          </w:rPr>
          <w:t>六、第十三章技术与创新支持</w:t>
        </w:r>
        <w:r>
          <w:tab/>
        </w:r>
        <w:r>
          <w:fldChar w:fldCharType="begin"/>
        </w:r>
        <w:r>
          <w:instrText xml:space="preserve"> PAGEREF _Toc24081 \h </w:instrText>
        </w:r>
        <w:r>
          <w:fldChar w:fldCharType="separate"/>
        </w:r>
        <w:r>
          <w:t>28</w:t>
        </w:r>
        <w:r>
          <w:fldChar w:fldCharType="end"/>
        </w:r>
      </w:hyperlink>
    </w:p>
    <w:p>
      <w:pPr>
        <w:pStyle w:val="TOC2"/>
        <w:tabs>
          <w:tab w:val="right" w:leader="dot" w:pos="8306"/>
        </w:tabs>
      </w:pPr>
      <w:hyperlink w:anchor="_Toc16425" w:history="1">
        <w:r>
          <w:rPr>
            <w:rFonts w:ascii="仿宋" w:eastAsia="仿宋" w:hAnsi="仿宋" w:cs="仿宋" w:hint="eastAsia"/>
            <w:lang w:eastAsia="zh-CN"/>
          </w:rPr>
          <w:t>(一)、技术培训与更新</w:t>
        </w:r>
        <w:r>
          <w:tab/>
        </w:r>
        <w:r>
          <w:fldChar w:fldCharType="begin"/>
        </w:r>
        <w:r>
          <w:instrText xml:space="preserve"> PAGEREF _Toc16425 \h </w:instrText>
        </w:r>
        <w:r>
          <w:fldChar w:fldCharType="separate"/>
        </w:r>
        <w:r>
          <w:t>28</w:t>
        </w:r>
        <w:r>
          <w:fldChar w:fldCharType="end"/>
        </w:r>
      </w:hyperlink>
    </w:p>
    <w:p>
      <w:pPr>
        <w:pStyle w:val="TOC2"/>
        <w:tabs>
          <w:tab w:val="right" w:leader="dot" w:pos="8306"/>
        </w:tabs>
      </w:pPr>
      <w:hyperlink w:anchor="_Toc10794" w:history="1">
        <w:r>
          <w:rPr>
            <w:rFonts w:ascii="仿宋" w:eastAsia="仿宋" w:hAnsi="仿宋" w:cs="仿宋" w:hint="eastAsia"/>
            <w:lang w:eastAsia="zh-CN"/>
          </w:rPr>
          <w:t>(二)、创新文化与项目支持</w:t>
        </w:r>
        <w:r>
          <w:tab/>
        </w:r>
        <w:r>
          <w:fldChar w:fldCharType="begin"/>
        </w:r>
        <w:r>
          <w:instrText xml:space="preserve"> PAGEREF _Toc10794 \h </w:instrText>
        </w:r>
        <w:r>
          <w:fldChar w:fldCharType="separate"/>
        </w:r>
        <w:r>
          <w:t>29</w:t>
        </w:r>
        <w:r>
          <w:fldChar w:fldCharType="end"/>
        </w:r>
      </w:hyperlink>
    </w:p>
    <w:p>
      <w:pPr>
        <w:pStyle w:val="TOC1"/>
        <w:tabs>
          <w:tab w:val="right" w:leader="dot" w:pos="8306"/>
        </w:tabs>
      </w:pPr>
      <w:hyperlink w:anchor="_Toc31419" w:history="1">
        <w:r>
          <w:rPr>
            <w:rFonts w:ascii="仿宋" w:eastAsia="仿宋" w:hAnsi="仿宋" w:cs="仿宋" w:hint="eastAsia"/>
            <w:lang w:eastAsia="zh-CN"/>
          </w:rPr>
          <w:t>七、员工社会责任履行及参与公益活动</w:t>
        </w:r>
        <w:r>
          <w:tab/>
        </w:r>
        <w:r>
          <w:fldChar w:fldCharType="begin"/>
        </w:r>
        <w:r>
          <w:instrText xml:space="preserve"> PAGEREF _Toc31419 \h </w:instrText>
        </w:r>
        <w:r>
          <w:fldChar w:fldCharType="separate"/>
        </w:r>
        <w:r>
          <w:t>30</w:t>
        </w:r>
        <w:r>
          <w:fldChar w:fldCharType="end"/>
        </w:r>
      </w:hyperlink>
    </w:p>
    <w:p>
      <w:pPr>
        <w:pStyle w:val="TOC2"/>
        <w:tabs>
          <w:tab w:val="right" w:leader="dot" w:pos="8306"/>
        </w:tabs>
      </w:pPr>
      <w:hyperlink w:anchor="_Toc24315" w:history="1">
        <w:r>
          <w:rPr>
            <w:rFonts w:ascii="仿宋" w:eastAsia="仿宋" w:hAnsi="仿宋" w:cs="仿宋" w:hint="eastAsia"/>
            <w:lang w:eastAsia="zh-CN"/>
          </w:rPr>
          <w:t>(一)、员工社会责任的内涵及履行方式</w:t>
        </w:r>
        <w:r>
          <w:tab/>
        </w:r>
        <w:r>
          <w:fldChar w:fldCharType="begin"/>
        </w:r>
        <w:r>
          <w:instrText xml:space="preserve"> PAGEREF _Toc24315 \h </w:instrText>
        </w:r>
        <w:r>
          <w:fldChar w:fldCharType="separate"/>
        </w:r>
        <w:r>
          <w:t>30</w:t>
        </w:r>
        <w:r>
          <w:fldChar w:fldCharType="end"/>
        </w:r>
      </w:hyperlink>
    </w:p>
    <w:p>
      <w:pPr>
        <w:pStyle w:val="TOC2"/>
        <w:tabs>
          <w:tab w:val="right" w:leader="dot" w:pos="8306"/>
        </w:tabs>
      </w:pPr>
      <w:hyperlink w:anchor="_Toc27476" w:history="1">
        <w:r>
          <w:rPr>
            <w:rFonts w:ascii="仿宋" w:eastAsia="仿宋" w:hAnsi="仿宋" w:cs="仿宋" w:hint="eastAsia"/>
            <w:lang w:eastAsia="zh-CN"/>
          </w:rPr>
          <w:t>(二)、参与公益活动的意义及实施策略</w:t>
        </w:r>
        <w:r>
          <w:tab/>
        </w:r>
        <w:r>
          <w:fldChar w:fldCharType="begin"/>
        </w:r>
        <w:r>
          <w:instrText xml:space="preserve"> PAGEREF _Toc27476 \h </w:instrText>
        </w:r>
        <w:r>
          <w:fldChar w:fldCharType="separate"/>
        </w:r>
        <w:r>
          <w:t>31</w:t>
        </w:r>
        <w:r>
          <w:fldChar w:fldCharType="end"/>
        </w:r>
      </w:hyperlink>
    </w:p>
    <w:p>
      <w:pPr>
        <w:pStyle w:val="TOC2"/>
        <w:tabs>
          <w:tab w:val="right" w:leader="dot" w:pos="8306"/>
        </w:tabs>
      </w:pPr>
      <w:hyperlink w:anchor="_Toc10796" w:history="1">
        <w:r>
          <w:rPr>
            <w:rFonts w:ascii="仿宋" w:eastAsia="仿宋" w:hAnsi="仿宋" w:cs="仿宋" w:hint="eastAsia"/>
            <w:lang w:eastAsia="zh-CN"/>
          </w:rPr>
          <w:t>(三)、社会责任履行及公益活动参与的持续推进</w:t>
        </w:r>
        <w:r>
          <w:tab/>
        </w:r>
        <w:r>
          <w:fldChar w:fldCharType="begin"/>
        </w:r>
        <w:r>
          <w:instrText xml:space="preserve"> PAGEREF _Toc10796 \h </w:instrText>
        </w:r>
        <w:r>
          <w:fldChar w:fldCharType="separate"/>
        </w:r>
        <w:r>
          <w:t>31</w:t>
        </w:r>
        <w:r>
          <w:fldChar w:fldCharType="end"/>
        </w:r>
      </w:hyperlink>
    </w:p>
    <w:p>
      <w:pPr>
        <w:pStyle w:val="TOC1"/>
        <w:tabs>
          <w:tab w:val="right" w:leader="dot" w:pos="8306"/>
        </w:tabs>
      </w:pPr>
      <w:hyperlink w:anchor="_Toc21613" w:history="1">
        <w:r>
          <w:rPr>
            <w:rFonts w:ascii="仿宋" w:eastAsia="仿宋" w:hAnsi="仿宋" w:cs="仿宋" w:hint="eastAsia"/>
            <w:lang w:eastAsia="zh-CN"/>
          </w:rPr>
          <w:t>八、员工家庭与工作平衡支持计划</w:t>
        </w:r>
        <w:r>
          <w:tab/>
        </w:r>
        <w:r>
          <w:fldChar w:fldCharType="begin"/>
        </w:r>
        <w:r>
          <w:instrText xml:space="preserve"> PAGEREF _Toc21613 \h </w:instrText>
        </w:r>
        <w:r>
          <w:fldChar w:fldCharType="separate"/>
        </w:r>
        <w:r>
          <w:t>32</w:t>
        </w:r>
        <w:r>
          <w:fldChar w:fldCharType="end"/>
        </w:r>
      </w:hyperlink>
    </w:p>
    <w:p>
      <w:pPr>
        <w:pStyle w:val="TOC2"/>
        <w:tabs>
          <w:tab w:val="right" w:leader="dot" w:pos="8306"/>
        </w:tabs>
      </w:pPr>
      <w:hyperlink w:anchor="_Toc10747" w:history="1">
        <w:r>
          <w:rPr>
            <w:rFonts w:ascii="仿宋" w:eastAsia="仿宋" w:hAnsi="仿宋" w:cs="仿宋" w:hint="eastAsia"/>
            <w:lang w:eastAsia="zh-CN"/>
          </w:rPr>
          <w:t>(一)、家庭与工作平衡的重要性分析</w:t>
        </w:r>
        <w:r>
          <w:tab/>
        </w:r>
        <w:r>
          <w:fldChar w:fldCharType="begin"/>
        </w:r>
        <w:r>
          <w:instrText xml:space="preserve"> PAGEREF _Toc10747 \h </w:instrText>
        </w:r>
        <w:r>
          <w:fldChar w:fldCharType="separate"/>
        </w:r>
        <w:r>
          <w:t>32</w:t>
        </w:r>
        <w:r>
          <w:fldChar w:fldCharType="end"/>
        </w:r>
      </w:hyperlink>
    </w:p>
    <w:p>
      <w:pPr>
        <w:pStyle w:val="TOC2"/>
        <w:tabs>
          <w:tab w:val="right" w:leader="dot" w:pos="8306"/>
        </w:tabs>
      </w:pPr>
      <w:hyperlink w:anchor="_Toc21072" w:history="1">
        <w:r>
          <w:rPr>
            <w:rFonts w:ascii="仿宋" w:eastAsia="仿宋" w:hAnsi="仿宋" w:cs="仿宋" w:hint="eastAsia"/>
            <w:lang w:eastAsia="zh-CN"/>
          </w:rPr>
          <w:t>(二)、支持计划的制定与实施步骤</w:t>
        </w:r>
        <w:r>
          <w:tab/>
        </w:r>
        <w:r>
          <w:fldChar w:fldCharType="begin"/>
        </w:r>
        <w:r>
          <w:instrText xml:space="preserve"> PAGEREF _Toc21072 \h </w:instrText>
        </w:r>
        <w:r>
          <w:fldChar w:fldCharType="separate"/>
        </w:r>
        <w:r>
          <w:t>32</w:t>
        </w:r>
        <w:r>
          <w:fldChar w:fldCharType="end"/>
        </w:r>
      </w:hyperlink>
    </w:p>
    <w:p>
      <w:pPr>
        <w:pStyle w:val="TOC2"/>
        <w:tabs>
          <w:tab w:val="right" w:leader="dot" w:pos="8306"/>
        </w:tabs>
      </w:pPr>
      <w:hyperlink w:anchor="_Toc11400" w:history="1">
        <w:r>
          <w:rPr>
            <w:rFonts w:ascii="仿宋" w:eastAsia="仿宋" w:hAnsi="仿宋" w:cs="仿宋" w:hint="eastAsia"/>
            <w:lang w:eastAsia="zh-CN"/>
          </w:rPr>
          <w:t>(三)、平衡效果的评估及调整优化</w:t>
        </w:r>
        <w:r>
          <w:tab/>
        </w:r>
        <w:r>
          <w:fldChar w:fldCharType="begin"/>
        </w:r>
        <w:r>
          <w:instrText xml:space="preserve"> PAGEREF _Toc11400 \h </w:instrText>
        </w:r>
        <w:r>
          <w:fldChar w:fldCharType="separate"/>
        </w:r>
        <w:r>
          <w:t>33</w:t>
        </w:r>
        <w:r>
          <w:fldChar w:fldCharType="end"/>
        </w:r>
      </w:hyperlink>
    </w:p>
    <w:p>
      <w:pPr>
        <w:pStyle w:val="TOC1"/>
        <w:tabs>
          <w:tab w:val="right" w:leader="dot" w:pos="8306"/>
        </w:tabs>
      </w:pPr>
      <w:hyperlink w:anchor="_Toc31147" w:history="1">
        <w:r>
          <w:rPr>
            <w:rFonts w:ascii="仿宋" w:eastAsia="仿宋" w:hAnsi="仿宋" w:cs="仿宋" w:hint="eastAsia"/>
            <w:lang w:eastAsia="zh-CN"/>
          </w:rPr>
          <w:t>九、第二十八章公司与员工法律关系</w:t>
        </w:r>
        <w:r>
          <w:tab/>
        </w:r>
        <w:r>
          <w:fldChar w:fldCharType="begin"/>
        </w:r>
        <w:r>
          <w:instrText xml:space="preserve"> PAGEREF _Toc31147 \h </w:instrText>
        </w:r>
        <w:r>
          <w:fldChar w:fldCharType="separate"/>
        </w:r>
        <w:r>
          <w:t>33</w:t>
        </w:r>
        <w:r>
          <w:fldChar w:fldCharType="end"/>
        </w:r>
      </w:hyperlink>
    </w:p>
    <w:p>
      <w:pPr>
        <w:pStyle w:val="TOC2"/>
        <w:tabs>
          <w:tab w:val="right" w:leader="dot" w:pos="8306"/>
        </w:tabs>
      </w:pPr>
      <w:hyperlink w:anchor="_Toc16013" w:history="1">
        <w:r>
          <w:rPr>
            <w:rFonts w:ascii="仿宋" w:eastAsia="仿宋" w:hAnsi="仿宋" w:cs="仿宋" w:hint="eastAsia"/>
            <w:lang w:eastAsia="zh-CN"/>
          </w:rPr>
          <w:t>(一)、劳动合同管理</w:t>
        </w:r>
        <w:r>
          <w:tab/>
        </w:r>
        <w:r>
          <w:fldChar w:fldCharType="begin"/>
        </w:r>
        <w:r>
          <w:instrText xml:space="preserve"> PAGEREF _Toc16013 \h </w:instrText>
        </w:r>
        <w:r>
          <w:fldChar w:fldCharType="separate"/>
        </w:r>
        <w:r>
          <w:t>33</w:t>
        </w:r>
        <w:r>
          <w:fldChar w:fldCharType="end"/>
        </w:r>
      </w:hyperlink>
    </w:p>
    <w:p>
      <w:pPr>
        <w:pStyle w:val="TOC2"/>
        <w:tabs>
          <w:tab w:val="right" w:leader="dot" w:pos="8306"/>
        </w:tabs>
      </w:pPr>
      <w:hyperlink w:anchor="_Toc27637" w:history="1">
        <w:r>
          <w:rPr>
            <w:rFonts w:ascii="仿宋" w:eastAsia="仿宋" w:hAnsi="仿宋" w:cs="仿宋" w:hint="eastAsia"/>
            <w:lang w:eastAsia="zh-CN"/>
          </w:rPr>
          <w:t>(二)、法定假期与劳动保障</w:t>
        </w:r>
        <w:r>
          <w:tab/>
        </w:r>
        <w:r>
          <w:fldChar w:fldCharType="begin"/>
        </w:r>
        <w:r>
          <w:instrText xml:space="preserve"> PAGEREF _Toc27637 \h </w:instrText>
        </w:r>
        <w:r>
          <w:fldChar w:fldCharType="separate"/>
        </w:r>
        <w:r>
          <w:t>34</w:t>
        </w:r>
        <w:r>
          <w:fldChar w:fldCharType="end"/>
        </w:r>
      </w:hyperlink>
    </w:p>
    <w:p>
      <w:pPr>
        <w:pStyle w:val="TOC2"/>
        <w:tabs>
          <w:tab w:val="right" w:leader="dot" w:pos="8306"/>
        </w:tabs>
      </w:pPr>
      <w:hyperlink w:anchor="_Toc11459" w:history="1">
        <w:r>
          <w:rPr>
            <w:rFonts w:ascii="仿宋" w:eastAsia="仿宋" w:hAnsi="仿宋" w:cs="仿宋" w:hint="eastAsia"/>
            <w:lang w:eastAsia="zh-CN"/>
          </w:rPr>
          <w:t>(三)、合规经营与风险防范</w:t>
        </w:r>
        <w:r>
          <w:tab/>
        </w:r>
        <w:r>
          <w:fldChar w:fldCharType="begin"/>
        </w:r>
        <w:r>
          <w:instrText xml:space="preserve"> PAGEREF _Toc11459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8" w:history="1">
        <w:r>
          <w:rPr>
            <w:rFonts w:ascii="仿宋" w:eastAsia="仿宋" w:hAnsi="仿宋" w:cs="仿宋" w:hint="eastAsia"/>
            <w:lang w:eastAsia="zh-CN"/>
          </w:rPr>
          <w:t>十、第二十六章人才留存与流失管理</w:t>
        </w:r>
        <w:r>
          <w:tab/>
        </w:r>
        <w:r>
          <w:fldChar w:fldCharType="begin"/>
        </w:r>
        <w:r>
          <w:instrText xml:space="preserve"> PAGEREF _Toc6068 \h </w:instrText>
        </w:r>
        <w:r>
          <w:fldChar w:fldCharType="separate"/>
        </w:r>
        <w:r>
          <w:t>36</w:t>
        </w:r>
        <w:r>
          <w:fldChar w:fldCharType="end"/>
        </w:r>
      </w:hyperlink>
    </w:p>
    <w:p>
      <w:pPr>
        <w:pStyle w:val="TOC2"/>
        <w:tabs>
          <w:tab w:val="right" w:leader="dot" w:pos="8306"/>
        </w:tabs>
      </w:pPr>
      <w:hyperlink w:anchor="_Toc30085" w:history="1">
        <w:r>
          <w:rPr>
            <w:rFonts w:ascii="仿宋" w:eastAsia="仿宋" w:hAnsi="仿宋" w:cs="仿宋" w:hint="eastAsia"/>
            <w:lang w:eastAsia="zh-CN"/>
          </w:rPr>
          <w:t>(一)、人才留存策略</w:t>
        </w:r>
        <w:r>
          <w:tab/>
        </w:r>
        <w:r>
          <w:fldChar w:fldCharType="begin"/>
        </w:r>
        <w:r>
          <w:instrText xml:space="preserve"> PAGEREF _Toc30085 \h </w:instrText>
        </w:r>
        <w:r>
          <w:fldChar w:fldCharType="separate"/>
        </w:r>
        <w:r>
          <w:t>36</w:t>
        </w:r>
        <w:r>
          <w:fldChar w:fldCharType="end"/>
        </w:r>
      </w:hyperlink>
    </w:p>
    <w:p>
      <w:pPr>
        <w:pStyle w:val="TOC2"/>
        <w:tabs>
          <w:tab w:val="right" w:leader="dot" w:pos="8306"/>
        </w:tabs>
      </w:pPr>
      <w:hyperlink w:anchor="_Toc19483" w:history="1">
        <w:r>
          <w:rPr>
            <w:rFonts w:ascii="仿宋" w:eastAsia="仿宋" w:hAnsi="仿宋" w:cs="仿宋" w:hint="eastAsia"/>
            <w:lang w:eastAsia="zh-CN"/>
          </w:rPr>
          <w:t>(二)、人才流失分析与改进</w:t>
        </w:r>
        <w:r>
          <w:tab/>
        </w:r>
        <w:r>
          <w:fldChar w:fldCharType="begin"/>
        </w:r>
        <w:r>
          <w:instrText xml:space="preserve"> PAGEREF _Toc19483 \h </w:instrText>
        </w:r>
        <w:r>
          <w:fldChar w:fldCharType="separate"/>
        </w:r>
        <w:r>
          <w:t>36</w:t>
        </w:r>
        <w:r>
          <w:fldChar w:fldCharType="end"/>
        </w:r>
      </w:hyperlink>
    </w:p>
    <w:p>
      <w:pPr>
        <w:pStyle w:val="TOC2"/>
        <w:tabs>
          <w:tab w:val="right" w:leader="dot" w:pos="8306"/>
        </w:tabs>
      </w:pPr>
      <w:hyperlink w:anchor="_Toc21612" w:history="1">
        <w:r>
          <w:rPr>
            <w:rFonts w:ascii="仿宋" w:eastAsia="仿宋" w:hAnsi="仿宋" w:cs="仿宋" w:hint="eastAsia"/>
            <w:lang w:eastAsia="zh-CN"/>
          </w:rPr>
          <w:t>(三)、持续改进与未来展望</w:t>
        </w:r>
        <w:r>
          <w:tab/>
        </w:r>
        <w:r>
          <w:fldChar w:fldCharType="begin"/>
        </w:r>
        <w:r>
          <w:instrText xml:space="preserve"> PAGEREF _Toc21612 \h </w:instrText>
        </w:r>
        <w:r>
          <w:fldChar w:fldCharType="separate"/>
        </w:r>
        <w:r>
          <w:t>37</w:t>
        </w:r>
        <w:r>
          <w:fldChar w:fldCharType="end"/>
        </w:r>
      </w:hyperlink>
    </w:p>
    <w:p>
      <w:pPr>
        <w:pStyle w:val="TOC1"/>
        <w:tabs>
          <w:tab w:val="right" w:leader="dot" w:pos="8306"/>
        </w:tabs>
      </w:pPr>
      <w:hyperlink w:anchor="_Toc17069" w:history="1">
        <w:r>
          <w:rPr>
            <w:rFonts w:ascii="仿宋" w:eastAsia="仿宋" w:hAnsi="仿宋" w:cs="仿宋" w:hint="eastAsia"/>
            <w:lang w:eastAsia="zh-CN"/>
          </w:rPr>
          <w:t>十一、第四十七章全球人才流动与交流</w:t>
        </w:r>
        <w:r>
          <w:tab/>
        </w:r>
        <w:r>
          <w:fldChar w:fldCharType="begin"/>
        </w:r>
        <w:r>
          <w:instrText xml:space="preserve"> PAGEREF _Toc17069 \h </w:instrText>
        </w:r>
        <w:r>
          <w:fldChar w:fldCharType="separate"/>
        </w:r>
        <w:r>
          <w:t>37</w:t>
        </w:r>
        <w:r>
          <w:fldChar w:fldCharType="end"/>
        </w:r>
      </w:hyperlink>
    </w:p>
    <w:p>
      <w:pPr>
        <w:pStyle w:val="TOC2"/>
        <w:tabs>
          <w:tab w:val="right" w:leader="dot" w:pos="8306"/>
        </w:tabs>
      </w:pPr>
      <w:hyperlink w:anchor="_Toc8192" w:history="1">
        <w:r>
          <w:rPr>
            <w:rFonts w:ascii="仿宋" w:eastAsia="仿宋" w:hAnsi="仿宋" w:cs="仿宋" w:hint="eastAsia"/>
            <w:lang w:eastAsia="zh-CN"/>
          </w:rPr>
          <w:t>(一)、跨国项目与团队</w:t>
        </w:r>
        <w:r>
          <w:tab/>
        </w:r>
        <w:r>
          <w:fldChar w:fldCharType="begin"/>
        </w:r>
        <w:r>
          <w:instrText xml:space="preserve"> PAGEREF _Toc8192 \h </w:instrText>
        </w:r>
        <w:r>
          <w:fldChar w:fldCharType="separate"/>
        </w:r>
        <w:r>
          <w:t>37</w:t>
        </w:r>
        <w:r>
          <w:fldChar w:fldCharType="end"/>
        </w:r>
      </w:hyperlink>
    </w:p>
    <w:p>
      <w:pPr>
        <w:pStyle w:val="TOC2"/>
        <w:tabs>
          <w:tab w:val="right" w:leader="dot" w:pos="8306"/>
        </w:tabs>
      </w:pPr>
      <w:hyperlink w:anchor="_Toc5816" w:history="1">
        <w:r>
          <w:rPr>
            <w:rFonts w:ascii="仿宋" w:eastAsia="仿宋" w:hAnsi="仿宋" w:cs="仿宋" w:hint="eastAsia"/>
            <w:lang w:eastAsia="zh-CN"/>
          </w:rPr>
          <w:t>(二)、全球项目经验的累积</w:t>
        </w:r>
        <w:r>
          <w:tab/>
        </w:r>
        <w:r>
          <w:fldChar w:fldCharType="begin"/>
        </w:r>
        <w:r>
          <w:instrText xml:space="preserve"> PAGEREF _Toc5816 \h </w:instrText>
        </w:r>
        <w:r>
          <w:fldChar w:fldCharType="separate"/>
        </w:r>
        <w:r>
          <w:t>38</w:t>
        </w:r>
        <w:r>
          <w:fldChar w:fldCharType="end"/>
        </w:r>
      </w:hyperlink>
    </w:p>
    <w:p>
      <w:pPr>
        <w:pStyle w:val="TOC2"/>
        <w:tabs>
          <w:tab w:val="right" w:leader="dot" w:pos="8306"/>
        </w:tabs>
      </w:pPr>
      <w:hyperlink w:anchor="_Toc12716" w:history="1">
        <w:r>
          <w:rPr>
            <w:rFonts w:ascii="仿宋" w:eastAsia="仿宋" w:hAnsi="仿宋" w:cs="仿宋" w:hint="eastAsia"/>
            <w:lang w:eastAsia="zh-CN"/>
          </w:rPr>
          <w:t>(三)、跨文化团队领导与协作</w:t>
        </w:r>
        <w:r>
          <w:tab/>
        </w:r>
        <w:r>
          <w:fldChar w:fldCharType="begin"/>
        </w:r>
        <w:r>
          <w:instrText xml:space="preserve"> PAGEREF _Toc12716 \h </w:instrText>
        </w:r>
        <w:r>
          <w:fldChar w:fldCharType="separate"/>
        </w:r>
        <w:r>
          <w:t>39</w:t>
        </w:r>
        <w:r>
          <w:fldChar w:fldCharType="end"/>
        </w:r>
      </w:hyperlink>
    </w:p>
    <w:p>
      <w:pPr>
        <w:pStyle w:val="TOC2"/>
        <w:tabs>
          <w:tab w:val="right" w:leader="dot" w:pos="8306"/>
        </w:tabs>
      </w:pPr>
      <w:hyperlink w:anchor="_Toc8680" w:history="1">
        <w:r>
          <w:rPr>
            <w:rFonts w:ascii="仿宋" w:eastAsia="仿宋" w:hAnsi="仿宋" w:cs="仿宋" w:hint="eastAsia"/>
            <w:lang w:eastAsia="zh-CN"/>
          </w:rPr>
          <w:t>(四)、跨国交流与人才培养</w:t>
        </w:r>
        <w:r>
          <w:tab/>
        </w:r>
        <w:r>
          <w:fldChar w:fldCharType="begin"/>
        </w:r>
        <w:r>
          <w:instrText xml:space="preserve"> PAGEREF _Toc8680 \h </w:instrText>
        </w:r>
        <w:r>
          <w:fldChar w:fldCharType="separate"/>
        </w:r>
        <w:r>
          <w:t>40</w:t>
        </w:r>
        <w:r>
          <w:fldChar w:fldCharType="end"/>
        </w:r>
      </w:hyperlink>
    </w:p>
    <w:p>
      <w:pPr>
        <w:pStyle w:val="TOC2"/>
        <w:tabs>
          <w:tab w:val="right" w:leader="dot" w:pos="8306"/>
        </w:tabs>
      </w:pPr>
      <w:hyperlink w:anchor="_Toc4762" w:history="1">
        <w:r>
          <w:rPr>
            <w:rFonts w:ascii="仿宋" w:eastAsia="仿宋" w:hAnsi="仿宋" w:cs="仿宋" w:hint="eastAsia"/>
            <w:lang w:eastAsia="zh-CN"/>
          </w:rPr>
          <w:t>(五)、跨国交流计划的实施</w:t>
        </w:r>
        <w:r>
          <w:tab/>
        </w:r>
        <w:r>
          <w:fldChar w:fldCharType="begin"/>
        </w:r>
        <w:r>
          <w:instrText xml:space="preserve"> PAGEREF _Toc4762 \h </w:instrText>
        </w:r>
        <w:r>
          <w:fldChar w:fldCharType="separate"/>
        </w:r>
        <w:r>
          <w:t>40</w:t>
        </w:r>
        <w:r>
          <w:fldChar w:fldCharType="end"/>
        </w:r>
      </w:hyperlink>
    </w:p>
    <w:p>
      <w:pPr>
        <w:pStyle w:val="TOC2"/>
        <w:tabs>
          <w:tab w:val="right" w:leader="dot" w:pos="8306"/>
        </w:tabs>
      </w:pPr>
      <w:hyperlink w:anchor="_Toc11848" w:history="1">
        <w:r>
          <w:rPr>
            <w:rFonts w:ascii="仿宋" w:eastAsia="仿宋" w:hAnsi="仿宋" w:cs="仿宋" w:hint="eastAsia"/>
            <w:lang w:eastAsia="zh-CN"/>
          </w:rPr>
          <w:t>(六)、跨国培训与知识转移</w:t>
        </w:r>
        <w:r>
          <w:tab/>
        </w:r>
        <w:r>
          <w:fldChar w:fldCharType="begin"/>
        </w:r>
        <w:r>
          <w:instrText xml:space="preserve"> PAGEREF _Toc11848 \h </w:instrText>
        </w:r>
        <w:r>
          <w:fldChar w:fldCharType="separate"/>
        </w:r>
        <w:r>
          <w:t>41</w:t>
        </w:r>
        <w:r>
          <w:fldChar w:fldCharType="end"/>
        </w:r>
      </w:hyperlink>
    </w:p>
    <w:p>
      <w:pPr>
        <w:pStyle w:val="TOC1"/>
        <w:tabs>
          <w:tab w:val="right" w:leader="dot" w:pos="8306"/>
        </w:tabs>
      </w:pPr>
      <w:hyperlink w:anchor="_Toc15391" w:history="1">
        <w:r>
          <w:rPr>
            <w:rFonts w:ascii="仿宋" w:eastAsia="仿宋" w:hAnsi="仿宋" w:cs="仿宋" w:hint="eastAsia"/>
            <w:lang w:eastAsia="zh-CN"/>
          </w:rPr>
          <w:t>十二、员工关系管理与危机处理</w:t>
        </w:r>
        <w:r>
          <w:tab/>
        </w:r>
        <w:r>
          <w:fldChar w:fldCharType="begin"/>
        </w:r>
        <w:r>
          <w:instrText xml:space="preserve"> PAGEREF _Toc15391 \h </w:instrText>
        </w:r>
        <w:r>
          <w:fldChar w:fldCharType="separate"/>
        </w:r>
        <w:r>
          <w:t>42</w:t>
        </w:r>
        <w:r>
          <w:fldChar w:fldCharType="end"/>
        </w:r>
      </w:hyperlink>
    </w:p>
    <w:p>
      <w:pPr>
        <w:pStyle w:val="TOC2"/>
        <w:tabs>
          <w:tab w:val="right" w:leader="dot" w:pos="8306"/>
        </w:tabs>
      </w:pPr>
      <w:hyperlink w:anchor="_Toc12645" w:history="1">
        <w:r>
          <w:rPr>
            <w:rFonts w:ascii="仿宋" w:eastAsia="仿宋" w:hAnsi="仿宋" w:cs="仿宋" w:hint="eastAsia"/>
            <w:lang w:eastAsia="zh-CN"/>
          </w:rPr>
          <w:t>(一)、员工关系管理原则与方法</w:t>
        </w:r>
        <w:r>
          <w:tab/>
        </w:r>
        <w:r>
          <w:fldChar w:fldCharType="begin"/>
        </w:r>
        <w:r>
          <w:instrText xml:space="preserve"> PAGEREF _Toc12645 \h </w:instrText>
        </w:r>
        <w:r>
          <w:fldChar w:fldCharType="separate"/>
        </w:r>
        <w:r>
          <w:t>42</w:t>
        </w:r>
        <w:r>
          <w:fldChar w:fldCharType="end"/>
        </w:r>
      </w:hyperlink>
    </w:p>
    <w:p>
      <w:pPr>
        <w:pStyle w:val="TOC2"/>
        <w:tabs>
          <w:tab w:val="right" w:leader="dot" w:pos="8306"/>
        </w:tabs>
      </w:pPr>
      <w:hyperlink w:anchor="_Toc28897" w:history="1">
        <w:r>
          <w:rPr>
            <w:rFonts w:ascii="仿宋" w:eastAsia="仿宋" w:hAnsi="仿宋" w:cs="仿宋" w:hint="eastAsia"/>
            <w:lang w:eastAsia="zh-CN"/>
          </w:rPr>
          <w:t>(二)、危机处理机制的建立与实施</w:t>
        </w:r>
        <w:r>
          <w:tab/>
        </w:r>
        <w:r>
          <w:fldChar w:fldCharType="begin"/>
        </w:r>
        <w:r>
          <w:instrText xml:space="preserve"> PAGEREF _Toc28897 \h </w:instrText>
        </w:r>
        <w:r>
          <w:fldChar w:fldCharType="separate"/>
        </w:r>
        <w:r>
          <w:t>43</w:t>
        </w:r>
        <w:r>
          <w:fldChar w:fldCharType="end"/>
        </w:r>
      </w:hyperlink>
    </w:p>
    <w:p>
      <w:pPr>
        <w:pStyle w:val="TOC2"/>
        <w:tabs>
          <w:tab w:val="right" w:leader="dot" w:pos="8306"/>
        </w:tabs>
      </w:pPr>
      <w:hyperlink w:anchor="_Toc8562" w:history="1">
        <w:r>
          <w:rPr>
            <w:rFonts w:ascii="仿宋" w:eastAsia="仿宋" w:hAnsi="仿宋" w:cs="仿宋" w:hint="eastAsia"/>
            <w:lang w:eastAsia="zh-CN"/>
          </w:rPr>
          <w:t>(三)、劳动争议解决与法律风险防范</w:t>
        </w:r>
        <w:r>
          <w:tab/>
        </w:r>
        <w:r>
          <w:fldChar w:fldCharType="begin"/>
        </w:r>
        <w:r>
          <w:instrText xml:space="preserve"> PAGEREF _Toc8562 \h </w:instrText>
        </w:r>
        <w:r>
          <w:fldChar w:fldCharType="separate"/>
        </w:r>
        <w:r>
          <w:t>44</w:t>
        </w:r>
        <w:r>
          <w:fldChar w:fldCharType="end"/>
        </w:r>
      </w:hyperlink>
    </w:p>
    <w:p>
      <w:pPr>
        <w:pStyle w:val="TOC1"/>
        <w:tabs>
          <w:tab w:val="right" w:leader="dot" w:pos="8306"/>
        </w:tabs>
      </w:pPr>
      <w:hyperlink w:anchor="_Toc7138" w:history="1">
        <w:r>
          <w:rPr>
            <w:rFonts w:ascii="仿宋" w:eastAsia="仿宋" w:hAnsi="仿宋" w:cs="仿宋" w:hint="eastAsia"/>
            <w:lang w:eastAsia="zh-CN"/>
          </w:rPr>
          <w:t>十三、员工职业发展教育与培训</w:t>
        </w:r>
        <w:r>
          <w:tab/>
        </w:r>
        <w:r>
          <w:fldChar w:fldCharType="begin"/>
        </w:r>
        <w:r>
          <w:instrText xml:space="preserve"> PAGEREF _Toc7138 \h </w:instrText>
        </w:r>
        <w:r>
          <w:fldChar w:fldCharType="separate"/>
        </w:r>
        <w:r>
          <w:t>44</w:t>
        </w:r>
        <w:r>
          <w:fldChar w:fldCharType="end"/>
        </w:r>
      </w:hyperlink>
    </w:p>
    <w:p>
      <w:pPr>
        <w:pStyle w:val="TOC2"/>
        <w:tabs>
          <w:tab w:val="right" w:leader="dot" w:pos="8306"/>
        </w:tabs>
      </w:pPr>
      <w:hyperlink w:anchor="_Toc15513" w:history="1">
        <w:r>
          <w:rPr>
            <w:rFonts w:ascii="仿宋" w:eastAsia="仿宋" w:hAnsi="仿宋" w:cs="仿宋" w:hint="eastAsia"/>
            <w:lang w:eastAsia="zh-CN"/>
          </w:rPr>
          <w:t>(一)、职业发展教育的目标与实施策略</w:t>
        </w:r>
        <w:r>
          <w:tab/>
        </w:r>
        <w:r>
          <w:fldChar w:fldCharType="begin"/>
        </w:r>
        <w:r>
          <w:instrText xml:space="preserve"> PAGEREF _Toc15513 \h </w:instrText>
        </w:r>
        <w:r>
          <w:fldChar w:fldCharType="separate"/>
        </w:r>
        <w:r>
          <w:t>44</w:t>
        </w:r>
        <w:r>
          <w:fldChar w:fldCharType="end"/>
        </w:r>
      </w:hyperlink>
    </w:p>
    <w:p>
      <w:pPr>
        <w:pStyle w:val="TOC2"/>
        <w:tabs>
          <w:tab w:val="right" w:leader="dot" w:pos="8306"/>
        </w:tabs>
      </w:pPr>
      <w:hyperlink w:anchor="_Toc19722" w:history="1">
        <w:r>
          <w:rPr>
            <w:rFonts w:ascii="仿宋" w:eastAsia="仿宋" w:hAnsi="仿宋" w:cs="仿宋" w:hint="eastAsia"/>
            <w:lang w:eastAsia="zh-CN"/>
          </w:rPr>
          <w:t>(二)、培训计划的设计与实施步骤</w:t>
        </w:r>
        <w:r>
          <w:tab/>
        </w:r>
        <w:r>
          <w:fldChar w:fldCharType="begin"/>
        </w:r>
        <w:r>
          <w:instrText xml:space="preserve"> PAGEREF _Toc19722 \h </w:instrText>
        </w:r>
        <w:r>
          <w:fldChar w:fldCharType="separate"/>
        </w:r>
        <w:r>
          <w:t>45</w:t>
        </w:r>
        <w:r>
          <w:fldChar w:fldCharType="end"/>
        </w:r>
      </w:hyperlink>
    </w:p>
    <w:p>
      <w:pPr>
        <w:pStyle w:val="TOC2"/>
        <w:tabs>
          <w:tab w:val="right" w:leader="dot" w:pos="8306"/>
        </w:tabs>
      </w:pPr>
      <w:hyperlink w:anchor="_Toc7144" w:history="1">
        <w:r>
          <w:rPr>
            <w:rFonts w:ascii="仿宋" w:eastAsia="仿宋" w:hAnsi="仿宋" w:cs="仿宋" w:hint="eastAsia"/>
            <w:lang w:eastAsia="zh-CN"/>
          </w:rPr>
          <w:t>(三)、培训效果的评估与反馈机制</w:t>
        </w:r>
        <w:r>
          <w:tab/>
        </w:r>
        <w:r>
          <w:fldChar w:fldCharType="begin"/>
        </w:r>
        <w:r>
          <w:instrText xml:space="preserve"> PAGEREF _Toc7144 \h </w:instrText>
        </w:r>
        <w:r>
          <w:fldChar w:fldCharType="separate"/>
        </w:r>
        <w:r>
          <w:t>46</w:t>
        </w:r>
        <w:r>
          <w:fldChar w:fldCharType="end"/>
        </w:r>
      </w:hyperlink>
    </w:p>
    <w:p>
      <w:pPr>
        <w:pStyle w:val="TOC1"/>
        <w:tabs>
          <w:tab w:val="right" w:leader="dot" w:pos="8306"/>
        </w:tabs>
      </w:pPr>
      <w:hyperlink w:anchor="_Toc26350" w:history="1">
        <w:r>
          <w:rPr>
            <w:rFonts w:ascii="仿宋" w:eastAsia="仿宋" w:hAnsi="仿宋" w:cs="仿宋" w:hint="eastAsia"/>
            <w:lang w:eastAsia="zh-CN"/>
          </w:rPr>
          <w:t>十四、第四十五章员工品牌建设</w:t>
        </w:r>
        <w:r>
          <w:tab/>
        </w:r>
        <w:r>
          <w:fldChar w:fldCharType="begin"/>
        </w:r>
        <w:r>
          <w:instrText xml:space="preserve"> PAGEREF _Toc26350 \h </w:instrText>
        </w:r>
        <w:r>
          <w:fldChar w:fldCharType="separate"/>
        </w:r>
        <w:r>
          <w:t>47</w:t>
        </w:r>
        <w:r>
          <w:fldChar w:fldCharType="end"/>
        </w:r>
      </w:hyperlink>
    </w:p>
    <w:p>
      <w:pPr>
        <w:pStyle w:val="TOC2"/>
        <w:tabs>
          <w:tab w:val="right" w:leader="dot" w:pos="8306"/>
        </w:tabs>
      </w:pPr>
      <w:hyperlink w:anchor="_Toc30319" w:history="1">
        <w:r>
          <w:rPr>
            <w:rFonts w:ascii="仿宋" w:eastAsia="仿宋" w:hAnsi="仿宋" w:cs="仿宋" w:hint="eastAsia"/>
            <w:lang w:eastAsia="zh-CN"/>
          </w:rPr>
          <w:t>(一)、个人品牌管理</w:t>
        </w:r>
        <w:r>
          <w:tab/>
        </w:r>
        <w:r>
          <w:fldChar w:fldCharType="begin"/>
        </w:r>
        <w:r>
          <w:instrText xml:space="preserve"> PAGEREF _Toc30319 \h </w:instrText>
        </w:r>
        <w:r>
          <w:fldChar w:fldCharType="separate"/>
        </w:r>
        <w:r>
          <w:t>47</w:t>
        </w:r>
        <w:r>
          <w:fldChar w:fldCharType="end"/>
        </w:r>
      </w:hyperlink>
    </w:p>
    <w:p>
      <w:pPr>
        <w:pStyle w:val="TOC2"/>
        <w:tabs>
          <w:tab w:val="right" w:leader="dot" w:pos="8306"/>
        </w:tabs>
      </w:pPr>
      <w:hyperlink w:anchor="_Toc28643" w:history="1">
        <w:r>
          <w:rPr>
            <w:rFonts w:ascii="仿宋" w:eastAsia="仿宋" w:hAnsi="仿宋" w:cs="仿宋" w:hint="eastAsia"/>
            <w:lang w:eastAsia="zh-CN"/>
          </w:rPr>
          <w:t>(二)、在党政教育服务行业内建立个人影响力</w:t>
        </w:r>
        <w:r>
          <w:tab/>
        </w:r>
        <w:r>
          <w:fldChar w:fldCharType="begin"/>
        </w:r>
        <w:r>
          <w:instrText xml:space="preserve"> PAGEREF _Toc28643 \h </w:instrText>
        </w:r>
        <w:r>
          <w:fldChar w:fldCharType="separate"/>
        </w:r>
        <w:r>
          <w:t>47</w:t>
        </w:r>
        <w:r>
          <w:fldChar w:fldCharType="end"/>
        </w:r>
      </w:hyperlink>
    </w:p>
    <w:p>
      <w:pPr>
        <w:pStyle w:val="TOC2"/>
        <w:tabs>
          <w:tab w:val="right" w:leader="dot" w:pos="8306"/>
        </w:tabs>
      </w:pPr>
      <w:hyperlink w:anchor="_Toc24207" w:history="1">
        <w:r>
          <w:rPr>
            <w:rFonts w:ascii="仿宋" w:eastAsia="仿宋" w:hAnsi="仿宋" w:cs="仿宋" w:hint="eastAsia"/>
            <w:lang w:eastAsia="zh-CN"/>
          </w:rPr>
          <w:t>(三)、个人品牌与公司品牌的关联</w:t>
        </w:r>
        <w:r>
          <w:tab/>
        </w:r>
        <w:r>
          <w:fldChar w:fldCharType="begin"/>
        </w:r>
        <w:r>
          <w:instrText xml:space="preserve"> PAGEREF _Toc24207 \h </w:instrText>
        </w:r>
        <w:r>
          <w:fldChar w:fldCharType="separate"/>
        </w:r>
        <w:r>
          <w:t>49</w:t>
        </w:r>
        <w:r>
          <w:fldChar w:fldCharType="end"/>
        </w:r>
      </w:hyperlink>
    </w:p>
    <w:p>
      <w:pPr>
        <w:pStyle w:val="TOC2"/>
        <w:tabs>
          <w:tab w:val="right" w:leader="dot" w:pos="8306"/>
        </w:tabs>
      </w:pPr>
      <w:hyperlink w:anchor="_Toc18596" w:history="1">
        <w:r>
          <w:rPr>
            <w:rFonts w:ascii="仿宋" w:eastAsia="仿宋" w:hAnsi="仿宋" w:cs="仿宋" w:hint="eastAsia"/>
            <w:lang w:eastAsia="zh-CN"/>
          </w:rPr>
          <w:t>(四)、社交媒体与个人品牌</w:t>
        </w:r>
        <w:r>
          <w:tab/>
        </w:r>
        <w:r>
          <w:fldChar w:fldCharType="begin"/>
        </w:r>
        <w:r>
          <w:instrText xml:space="preserve"> PAGEREF _Toc18596 \h </w:instrText>
        </w:r>
        <w:r>
          <w:fldChar w:fldCharType="separate"/>
        </w:r>
        <w:r>
          <w:t>50</w:t>
        </w:r>
        <w:r>
          <w:fldChar w:fldCharType="end"/>
        </w:r>
      </w:hyperlink>
    </w:p>
    <w:p>
      <w:pPr>
        <w:pStyle w:val="TOC2"/>
        <w:tabs>
          <w:tab w:val="right" w:leader="dot" w:pos="8306"/>
        </w:tabs>
      </w:pPr>
      <w:hyperlink w:anchor="_Toc21133" w:history="1">
        <w:r>
          <w:rPr>
            <w:rFonts w:ascii="仿宋" w:eastAsia="仿宋" w:hAnsi="仿宋" w:cs="仿宋" w:hint="eastAsia"/>
            <w:lang w:eastAsia="zh-CN"/>
          </w:rPr>
          <w:t>(五)、个人品牌的社交媒体传播</w:t>
        </w:r>
        <w:r>
          <w:tab/>
        </w:r>
        <w:r>
          <w:fldChar w:fldCharType="begin"/>
        </w:r>
        <w:r>
          <w:instrText xml:space="preserve"> PAGEREF _Toc21133 \h </w:instrText>
        </w:r>
        <w:r>
          <w:fldChar w:fldCharType="separate"/>
        </w:r>
        <w:r>
          <w:t>51</w:t>
        </w:r>
        <w:r>
          <w:fldChar w:fldCharType="end"/>
        </w:r>
      </w:hyperlink>
    </w:p>
    <w:p>
      <w:pPr>
        <w:pStyle w:val="TOC2"/>
        <w:tabs>
          <w:tab w:val="right" w:leader="dot" w:pos="8306"/>
        </w:tabs>
      </w:pPr>
      <w:hyperlink w:anchor="_Toc23817" w:history="1">
        <w:r>
          <w:rPr>
            <w:rFonts w:ascii="仿宋" w:eastAsia="仿宋" w:hAnsi="仿宋" w:cs="仿宋" w:hint="eastAsia"/>
            <w:lang w:eastAsia="zh-CN"/>
          </w:rPr>
          <w:t>(六)、员工品牌建设与公司形象一致性</w:t>
        </w:r>
        <w:r>
          <w:tab/>
        </w:r>
        <w:r>
          <w:fldChar w:fldCharType="begin"/>
        </w:r>
        <w:r>
          <w:instrText xml:space="preserve"> PAGEREF _Toc23817 \h </w:instrText>
        </w:r>
        <w:r>
          <w:fldChar w:fldCharType="separate"/>
        </w:r>
        <w:r>
          <w:t>51</w:t>
        </w:r>
        <w:r>
          <w:fldChar w:fldCharType="end"/>
        </w:r>
      </w:hyperlink>
    </w:p>
    <w:p>
      <w:pPr>
        <w:pStyle w:val="TOC1"/>
        <w:tabs>
          <w:tab w:val="right" w:leader="dot" w:pos="8306"/>
        </w:tabs>
      </w:pPr>
      <w:hyperlink w:anchor="_Toc736" w:history="1">
        <w:r>
          <w:rPr>
            <w:rFonts w:ascii="仿宋" w:eastAsia="仿宋" w:hAnsi="仿宋" w:cs="仿宋" w:hint="eastAsia"/>
            <w:lang w:eastAsia="zh-CN"/>
          </w:rPr>
          <w:t>十五、第四十八章员工环保与可持续发展</w:t>
        </w:r>
        <w:r>
          <w:tab/>
        </w:r>
        <w:r>
          <w:fldChar w:fldCharType="begin"/>
        </w:r>
        <w:r>
          <w:instrText xml:space="preserve"> PAGEREF _Toc736 \h </w:instrText>
        </w:r>
        <w:r>
          <w:fldChar w:fldCharType="separate"/>
        </w:r>
        <w:r>
          <w:t>52</w:t>
        </w:r>
        <w:r>
          <w:fldChar w:fldCharType="end"/>
        </w:r>
      </w:hyperlink>
    </w:p>
    <w:p>
      <w:pPr>
        <w:pStyle w:val="TOC2"/>
        <w:tabs>
          <w:tab w:val="right" w:leader="dot" w:pos="8306"/>
        </w:tabs>
      </w:pPr>
      <w:hyperlink w:anchor="_Toc18344" w:history="1">
        <w:r>
          <w:rPr>
            <w:rFonts w:ascii="仿宋" w:eastAsia="仿宋" w:hAnsi="仿宋" w:cs="仿宋" w:hint="eastAsia"/>
            <w:lang w:eastAsia="zh-CN"/>
          </w:rPr>
          <w:t>(一)、环保意识与培训</w:t>
        </w:r>
        <w:r>
          <w:tab/>
        </w:r>
        <w:r>
          <w:fldChar w:fldCharType="begin"/>
        </w:r>
        <w:r>
          <w:instrText xml:space="preserve"> PAGEREF _Toc18344 \h </w:instrText>
        </w:r>
        <w:r>
          <w:fldChar w:fldCharType="separate"/>
        </w:r>
        <w:r>
          <w:t>52</w:t>
        </w:r>
        <w:r>
          <w:fldChar w:fldCharType="end"/>
        </w:r>
      </w:hyperlink>
    </w:p>
    <w:p>
      <w:pPr>
        <w:pStyle w:val="TOC2"/>
        <w:tabs>
          <w:tab w:val="right" w:leader="dot" w:pos="8306"/>
        </w:tabs>
      </w:pPr>
      <w:hyperlink w:anchor="_Toc984" w:history="1">
        <w:r>
          <w:rPr>
            <w:rFonts w:ascii="仿宋" w:eastAsia="仿宋" w:hAnsi="仿宋" w:cs="仿宋" w:hint="eastAsia"/>
            <w:lang w:eastAsia="zh-CN"/>
          </w:rPr>
          <w:t>(二)、公司环保文化的传播</w:t>
        </w:r>
        <w:r>
          <w:tab/>
        </w:r>
        <w:r>
          <w:fldChar w:fldCharType="begin"/>
        </w:r>
        <w:r>
          <w:instrText xml:space="preserve"> PAGEREF _Toc984 \h </w:instrText>
        </w:r>
        <w:r>
          <w:fldChar w:fldCharType="separate"/>
        </w:r>
        <w:r>
          <w:t>53</w:t>
        </w:r>
        <w:r>
          <w:fldChar w:fldCharType="end"/>
        </w:r>
      </w:hyperlink>
    </w:p>
    <w:p>
      <w:pPr>
        <w:pStyle w:val="TOC2"/>
        <w:tabs>
          <w:tab w:val="right" w:leader="dot" w:pos="8306"/>
        </w:tabs>
      </w:pPr>
      <w:hyperlink w:anchor="_Toc26459" w:history="1">
        <w:r>
          <w:rPr>
            <w:rFonts w:ascii="仿宋" w:eastAsia="仿宋" w:hAnsi="仿宋" w:cs="仿宋" w:hint="eastAsia"/>
            <w:lang w:eastAsia="zh-CN"/>
          </w:rPr>
          <w:t>(三)、员工参与的环保培训</w:t>
        </w:r>
        <w:r>
          <w:tab/>
        </w:r>
        <w:r>
          <w:fldChar w:fldCharType="begin"/>
        </w:r>
        <w:r>
          <w:instrText xml:space="preserve"> PAGEREF _Toc26459 \h </w:instrText>
        </w:r>
        <w:r>
          <w:fldChar w:fldCharType="separate"/>
        </w:r>
        <w:r>
          <w:t>54</w:t>
        </w:r>
        <w:r>
          <w:fldChar w:fldCharType="end"/>
        </w:r>
      </w:hyperlink>
    </w:p>
    <w:p>
      <w:pPr>
        <w:pStyle w:val="TOC2"/>
        <w:tabs>
          <w:tab w:val="right" w:leader="dot" w:pos="8306"/>
        </w:tabs>
      </w:pPr>
      <w:hyperlink w:anchor="_Toc3470" w:history="1">
        <w:r>
          <w:rPr>
            <w:rFonts w:ascii="仿宋" w:eastAsia="仿宋" w:hAnsi="仿宋" w:cs="仿宋" w:hint="eastAsia"/>
            <w:lang w:eastAsia="zh-CN"/>
          </w:rPr>
          <w:t>(四)、可持续发展目标与实践</w:t>
        </w:r>
        <w:r>
          <w:tab/>
        </w:r>
        <w:r>
          <w:fldChar w:fldCharType="begin"/>
        </w:r>
        <w:r>
          <w:instrText xml:space="preserve"> PAGEREF _Toc3470 \h </w:instrText>
        </w:r>
        <w:r>
          <w:fldChar w:fldCharType="separate"/>
        </w:r>
        <w:r>
          <w:t>55</w:t>
        </w:r>
        <w:r>
          <w:fldChar w:fldCharType="end"/>
        </w:r>
      </w:hyperlink>
    </w:p>
    <w:p>
      <w:pPr>
        <w:pStyle w:val="TOC2"/>
        <w:tabs>
          <w:tab w:val="right" w:leader="dot" w:pos="8306"/>
        </w:tabs>
      </w:pPr>
      <w:hyperlink w:anchor="_Toc7667" w:history="1">
        <w:r>
          <w:rPr>
            <w:rFonts w:ascii="仿宋" w:eastAsia="仿宋" w:hAnsi="仿宋" w:cs="仿宋" w:hint="eastAsia"/>
            <w:lang w:eastAsia="zh-CN"/>
          </w:rPr>
          <w:t>(五)、员工参与可持续项目</w:t>
        </w:r>
        <w:r>
          <w:tab/>
        </w:r>
        <w:r>
          <w:fldChar w:fldCharType="begin"/>
        </w:r>
        <w:r>
          <w:instrText xml:space="preserve"> PAGEREF _Toc7667 \h </w:instrText>
        </w:r>
        <w:r>
          <w:fldChar w:fldCharType="separate"/>
        </w:r>
        <w:r>
          <w:t>56</w:t>
        </w:r>
        <w:r>
          <w:fldChar w:fldCharType="end"/>
        </w:r>
      </w:hyperlink>
    </w:p>
    <w:p>
      <w:pPr>
        <w:pStyle w:val="TOC2"/>
        <w:tabs>
          <w:tab w:val="right" w:leader="dot" w:pos="8306"/>
        </w:tabs>
      </w:pPr>
      <w:hyperlink w:anchor="_Toc17466" w:history="1">
        <w:r>
          <w:rPr>
            <w:rFonts w:ascii="仿宋" w:eastAsia="仿宋" w:hAnsi="仿宋" w:cs="仿宋" w:hint="eastAsia"/>
            <w:lang w:eastAsia="zh-CN"/>
          </w:rPr>
          <w:t>(六)、公司可持续发展的战略规划</w:t>
        </w:r>
        <w:r>
          <w:tab/>
        </w:r>
        <w:r>
          <w:fldChar w:fldCharType="begin"/>
        </w:r>
        <w:r>
          <w:instrText xml:space="preserve"> PAGEREF _Toc17466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党政教育服务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028"/>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7594"/>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24728"/>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3581"/>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31134"/>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14497"/>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了解当前和未来的职业市场趋势，以及所处党政教育服务行业的发展方向，有助于调整个人的职业规划，确保与市场需求保持一致。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7671"/>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党政教育服务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3078"/>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6166"/>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建立一个职业发展资源中心，集中提供各类有关职业发展的信息和工具，有助于员工更便捷地获取所需的资源。这可以包括在线平台、内部文档、党政教育服务行业报告等。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8162"/>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14456"/>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党政教育服务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投资于员工的技能培训，确保他们具备未来工作所需的新技能。与党政教育服务行业专业机构建立合作关系，提供最新的党政教育服务行业培训。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755"/>
      <w:r>
        <w:rPr>
          <w:rFonts w:ascii="仿宋" w:eastAsia="仿宋" w:hAnsi="仿宋" w:cs="仿宋" w:hint="eastAsia"/>
          <w:sz w:val="28"/>
          <w:lang w:eastAsia="zh-CN"/>
        </w:rPr>
        <w:t>三、项目基本情况</w:t>
      </w:r>
      <w:bookmarkEnd w:id="13"/>
    </w:p>
    <w:p>
      <w:pPr>
        <w:pStyle w:val="Heading2"/>
        <w:rPr>
          <w:rFonts w:ascii="仿宋" w:eastAsia="仿宋" w:hAnsi="仿宋" w:cs="仿宋" w:hint="eastAsia"/>
          <w:lang w:eastAsia="zh-CN"/>
        </w:rPr>
      </w:pPr>
      <w:bookmarkStart w:id="14" w:name="_Toc14904"/>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5625"/>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27898"/>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党政教育服务行业进行新材料、新工艺、新产品的研发，以促进整个党政教育服务行业的结构调整和转型升级。这一系列政策的实施为党政教育服务行业提供了有力的支持，有助于党政教育服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党政教育服务行业提供了增长的空间，同时，逐步升级的消费需求也促使党政教育服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党政教育服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7262"/>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22380"/>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2335"/>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24253"/>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公司计划邀请合作伙伴参与项目投资，共同分享项目的发展成果。通过与党政教育服务行业内有实力、资源丰富的合作伙伴达成合作协议，实现资源共享、风险分担，提高项目的整体实力。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9614"/>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8873"/>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项目归档：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14945"/>
      <w:r>
        <w:rPr>
          <w:rFonts w:ascii="仿宋" w:eastAsia="仿宋" w:hAnsi="仿宋" w:cs="仿宋" w:hint="eastAsia"/>
          <w:sz w:val="28"/>
          <w:lang w:eastAsia="zh-CN"/>
        </w:rPr>
        <w:t>四、宏观环境分析</w:t>
      </w:r>
      <w:bookmarkEnd w:id="23"/>
    </w:p>
    <w:p>
      <w:pPr>
        <w:pStyle w:val="Heading2"/>
        <w:rPr>
          <w:rFonts w:ascii="仿宋" w:eastAsia="仿宋" w:hAnsi="仿宋" w:cs="仿宋" w:hint="eastAsia"/>
          <w:lang w:eastAsia="zh-CN"/>
        </w:rPr>
      </w:pPr>
      <w:bookmarkStart w:id="24" w:name="_Toc31503"/>
      <w:r>
        <w:rPr>
          <w:rFonts w:ascii="仿宋" w:eastAsia="仿宋" w:hAnsi="仿宋" w:cs="仿宋" w:hint="eastAsia"/>
          <w:lang w:eastAsia="zh-CN"/>
        </w:rPr>
        <w:t>(一)、宏观环境分析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党政教育服务行业中具有重要意义。随着社会结构的变化，消费者对产品和服务的需求也发生了变化。当前，社会对可持续性和社会责任的关注不断增加，这对 党政教育服务行业提出了更高的要求。企业需要适应社会价值观的演变，关注社会趋势，以更好地满足市场需求。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党政教育服务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政治因素对 党政教育服务行业的发展至关重要。政府政策的变化、国际关系的调整都可能对企业产生深刻的影响。特别是在 党政教育服务行业可能涉及到的领域，如法规、知识产权保护等，企业需要密切关注政治动态，及时调整战略。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党政教育服务行业的驱动力之一。新技术的引入可能改变党政教育服务行业格局，提高生产效率，创造新的商业机会。企业需要保持对技术趋势的敏感性，不断更新技术和提升创新能力，以保持竞争力。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党政教育服务行业的运营产生直接的约束和引导。合规性、知识产权的保护、劳动法规等都是企业必须遵循的法律框架。企业需要建立完善的法律团队，确保在法规范围内经营，降低法律风险。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党政教育服务行业需要更加重视环境因素。降低碳足迹、可持续生产、环保政策的遵守等都成为企业经营的重要考量。企业需要通过绿色技术和环保举措，积极履行社会责任。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5" w:name="_Toc17073"/>
      <w:r>
        <w:rPr>
          <w:rFonts w:ascii="仿宋" w:eastAsia="仿宋" w:hAnsi="仿宋" w:cs="仿宋" w:hint="eastAsia"/>
          <w:sz w:val="28"/>
          <w:lang w:eastAsia="zh-CN"/>
        </w:rPr>
        <w:t>五、党政教育服务行业背景分析</w:t>
      </w:r>
      <w:bookmarkEnd w:id="25"/>
    </w:p>
    <w:p>
      <w:pPr>
        <w:pStyle w:val="Heading2"/>
        <w:rPr>
          <w:rFonts w:ascii="仿宋" w:eastAsia="仿宋" w:hAnsi="仿宋" w:cs="仿宋" w:hint="eastAsia"/>
          <w:lang w:eastAsia="zh-CN"/>
        </w:rPr>
      </w:pPr>
      <w:bookmarkStart w:id="26" w:name="_Toc11064"/>
      <w:r>
        <w:rPr>
          <w:rFonts w:ascii="仿宋" w:eastAsia="仿宋" w:hAnsi="仿宋" w:cs="仿宋" w:hint="eastAsia"/>
          <w:lang w:eastAsia="zh-CN"/>
        </w:rPr>
        <w:t>(一)、党政教育服务行业背景分析</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https://d.book118.com/597034135162006026</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党政教育服务相关公司员工职业道路规划与管理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65961"/>
    <w:rsid w:val="6B0659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97034135162006026"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2023-12-19T03:36:00Z</dcterms:created>
  <dcterms:modified xsi:type="dcterms:W3CDTF">2023-12-19T03:36:12Z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87D10C5EBE4D42A8A2F99C3FFE3B8DEF_11</vt:lpwstr>
  </property>
  <property fmtid="{D5CDD505-2E9C-101B-9397-08002B2CF9AE}" pid="3" name="KSOProductBuildVer">
    <vt:lpwstr>2052-12.1.0.16120</vt:lpwstr>
  </property>
</Properties>
</file>