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航天器压力控制系统项目计划设计方案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37" w:history="1">
        <w:r>
          <w:rPr>
            <w:rFonts w:ascii="仿宋" w:eastAsia="仿宋" w:hAnsi="仿宋" w:cs="仿宋" w:hint="eastAsia"/>
            <w:lang w:eastAsia="zh-CN"/>
          </w:rPr>
          <w:t>前言</w:t>
        </w:r>
        <w:r>
          <w:tab/>
        </w:r>
        <w:r>
          <w:fldChar w:fldCharType="begin"/>
        </w:r>
        <w:r>
          <w:instrText xml:space="preserve"> PAGEREF _Toc6537 \h </w:instrText>
        </w:r>
        <w:r>
          <w:fldChar w:fldCharType="separate"/>
        </w:r>
        <w:r>
          <w:t>3</w:t>
        </w:r>
        <w:r>
          <w:fldChar w:fldCharType="end"/>
        </w:r>
      </w:hyperlink>
    </w:p>
    <w:p>
      <w:pPr>
        <w:pStyle w:val="TOC1"/>
        <w:tabs>
          <w:tab w:val="right" w:leader="dot" w:pos="8306"/>
        </w:tabs>
      </w:pPr>
      <w:hyperlink w:anchor="_Toc29529" w:history="1">
        <w:r>
          <w:rPr>
            <w:rFonts w:ascii="仿宋" w:eastAsia="仿宋" w:hAnsi="仿宋" w:cs="仿宋" w:hint="eastAsia"/>
            <w:lang w:eastAsia="zh-CN"/>
          </w:rPr>
          <w:t>一、航天器压力控制系统项目可持续发展</w:t>
        </w:r>
        <w:r>
          <w:tab/>
        </w:r>
        <w:r>
          <w:fldChar w:fldCharType="begin"/>
        </w:r>
        <w:r>
          <w:instrText xml:space="preserve"> PAGEREF _Toc29529 \h </w:instrText>
        </w:r>
        <w:r>
          <w:fldChar w:fldCharType="separate"/>
        </w:r>
        <w:r>
          <w:t>3</w:t>
        </w:r>
        <w:r>
          <w:fldChar w:fldCharType="end"/>
        </w:r>
      </w:hyperlink>
    </w:p>
    <w:p>
      <w:pPr>
        <w:pStyle w:val="TOC2"/>
        <w:tabs>
          <w:tab w:val="right" w:leader="dot" w:pos="8306"/>
        </w:tabs>
      </w:pPr>
      <w:hyperlink w:anchor="_Toc10334" w:history="1">
        <w:r>
          <w:rPr>
            <w:rFonts w:ascii="仿宋" w:eastAsia="仿宋" w:hAnsi="仿宋" w:cs="仿宋" w:hint="eastAsia"/>
            <w:lang w:eastAsia="zh-CN"/>
          </w:rPr>
          <w:t>(一)、可持续战略与实践</w:t>
        </w:r>
        <w:r>
          <w:tab/>
        </w:r>
        <w:r>
          <w:fldChar w:fldCharType="begin"/>
        </w:r>
        <w:r>
          <w:instrText xml:space="preserve"> PAGEREF _Toc10334 \h </w:instrText>
        </w:r>
        <w:r>
          <w:fldChar w:fldCharType="separate"/>
        </w:r>
        <w:r>
          <w:t>3</w:t>
        </w:r>
        <w:r>
          <w:fldChar w:fldCharType="end"/>
        </w:r>
      </w:hyperlink>
    </w:p>
    <w:p>
      <w:pPr>
        <w:pStyle w:val="TOC2"/>
        <w:tabs>
          <w:tab w:val="right" w:leader="dot" w:pos="8306"/>
        </w:tabs>
      </w:pPr>
      <w:hyperlink w:anchor="_Toc7966" w:history="1">
        <w:r>
          <w:rPr>
            <w:rFonts w:ascii="仿宋" w:eastAsia="仿宋" w:hAnsi="仿宋" w:cs="仿宋" w:hint="eastAsia"/>
            <w:lang w:eastAsia="zh-CN"/>
          </w:rPr>
          <w:t>(二)、环保与社会责任</w:t>
        </w:r>
        <w:r>
          <w:tab/>
        </w:r>
        <w:r>
          <w:fldChar w:fldCharType="begin"/>
        </w:r>
        <w:r>
          <w:instrText xml:space="preserve"> PAGEREF _Toc7966 \h </w:instrText>
        </w:r>
        <w:r>
          <w:fldChar w:fldCharType="separate"/>
        </w:r>
        <w:r>
          <w:t>4</w:t>
        </w:r>
        <w:r>
          <w:fldChar w:fldCharType="end"/>
        </w:r>
      </w:hyperlink>
    </w:p>
    <w:p>
      <w:pPr>
        <w:pStyle w:val="TOC1"/>
        <w:tabs>
          <w:tab w:val="right" w:leader="dot" w:pos="8306"/>
        </w:tabs>
      </w:pPr>
      <w:hyperlink w:anchor="_Toc8672" w:history="1">
        <w:r>
          <w:rPr>
            <w:rFonts w:ascii="仿宋" w:eastAsia="仿宋" w:hAnsi="仿宋" w:cs="仿宋" w:hint="eastAsia"/>
            <w:lang w:eastAsia="zh-CN"/>
          </w:rPr>
          <w:t>二、航天器压力控制系统项目危机管理</w:t>
        </w:r>
        <w:r>
          <w:tab/>
        </w:r>
        <w:r>
          <w:fldChar w:fldCharType="begin"/>
        </w:r>
        <w:r>
          <w:instrText xml:space="preserve"> PAGEREF _Toc8672 \h </w:instrText>
        </w:r>
        <w:r>
          <w:fldChar w:fldCharType="separate"/>
        </w:r>
        <w:r>
          <w:t>5</w:t>
        </w:r>
        <w:r>
          <w:fldChar w:fldCharType="end"/>
        </w:r>
      </w:hyperlink>
    </w:p>
    <w:p>
      <w:pPr>
        <w:pStyle w:val="TOC2"/>
        <w:tabs>
          <w:tab w:val="right" w:leader="dot" w:pos="8306"/>
        </w:tabs>
      </w:pPr>
      <w:hyperlink w:anchor="_Toc11078" w:history="1">
        <w:r>
          <w:rPr>
            <w:rFonts w:ascii="仿宋" w:eastAsia="仿宋" w:hAnsi="仿宋" w:cs="仿宋" w:hint="eastAsia"/>
            <w:lang w:eastAsia="zh-CN"/>
          </w:rPr>
          <w:t>(一)、危机预警与识别</w:t>
        </w:r>
        <w:r>
          <w:tab/>
        </w:r>
        <w:r>
          <w:fldChar w:fldCharType="begin"/>
        </w:r>
        <w:r>
          <w:instrText xml:space="preserve"> PAGEREF _Toc11078 \h </w:instrText>
        </w:r>
        <w:r>
          <w:fldChar w:fldCharType="separate"/>
        </w:r>
        <w:r>
          <w:t>5</w:t>
        </w:r>
        <w:r>
          <w:fldChar w:fldCharType="end"/>
        </w:r>
      </w:hyperlink>
    </w:p>
    <w:p>
      <w:pPr>
        <w:pStyle w:val="TOC2"/>
        <w:tabs>
          <w:tab w:val="right" w:leader="dot" w:pos="8306"/>
        </w:tabs>
      </w:pPr>
      <w:hyperlink w:anchor="_Toc17926" w:history="1">
        <w:r>
          <w:rPr>
            <w:rFonts w:ascii="仿宋" w:eastAsia="仿宋" w:hAnsi="仿宋" w:cs="仿宋" w:hint="eastAsia"/>
            <w:lang w:eastAsia="zh-CN"/>
          </w:rPr>
          <w:t>(二)、危机应对与恢复</w:t>
        </w:r>
        <w:r>
          <w:tab/>
        </w:r>
        <w:r>
          <w:fldChar w:fldCharType="begin"/>
        </w:r>
        <w:r>
          <w:instrText xml:space="preserve"> PAGEREF _Toc17926 \h </w:instrText>
        </w:r>
        <w:r>
          <w:fldChar w:fldCharType="separate"/>
        </w:r>
        <w:r>
          <w:t>6</w:t>
        </w:r>
        <w:r>
          <w:fldChar w:fldCharType="end"/>
        </w:r>
      </w:hyperlink>
    </w:p>
    <w:p>
      <w:pPr>
        <w:pStyle w:val="TOC1"/>
        <w:tabs>
          <w:tab w:val="right" w:leader="dot" w:pos="8306"/>
        </w:tabs>
      </w:pPr>
      <w:hyperlink w:anchor="_Toc19745" w:history="1">
        <w:r>
          <w:rPr>
            <w:rFonts w:ascii="仿宋" w:eastAsia="仿宋" w:hAnsi="仿宋" w:cs="仿宋" w:hint="eastAsia"/>
            <w:lang w:eastAsia="zh-CN"/>
          </w:rPr>
          <w:t>三、航天器压力控制系统项目选址可行性分析</w:t>
        </w:r>
        <w:r>
          <w:tab/>
        </w:r>
        <w:r>
          <w:fldChar w:fldCharType="begin"/>
        </w:r>
        <w:r>
          <w:instrText xml:space="preserve"> PAGEREF _Toc19745 \h </w:instrText>
        </w:r>
        <w:r>
          <w:fldChar w:fldCharType="separate"/>
        </w:r>
        <w:r>
          <w:t>7</w:t>
        </w:r>
        <w:r>
          <w:fldChar w:fldCharType="end"/>
        </w:r>
      </w:hyperlink>
    </w:p>
    <w:p>
      <w:pPr>
        <w:pStyle w:val="TOC2"/>
        <w:tabs>
          <w:tab w:val="right" w:leader="dot" w:pos="8306"/>
        </w:tabs>
      </w:pPr>
      <w:hyperlink w:anchor="_Toc32045" w:history="1">
        <w:r>
          <w:rPr>
            <w:rFonts w:ascii="仿宋" w:eastAsia="仿宋" w:hAnsi="仿宋" w:cs="仿宋" w:hint="eastAsia"/>
            <w:lang w:eastAsia="zh-CN"/>
          </w:rPr>
          <w:t>(一)、航天器压力控制系统项目选址</w:t>
        </w:r>
        <w:r>
          <w:tab/>
        </w:r>
        <w:r>
          <w:fldChar w:fldCharType="begin"/>
        </w:r>
        <w:r>
          <w:instrText xml:space="preserve"> PAGEREF _Toc32045 \h </w:instrText>
        </w:r>
        <w:r>
          <w:fldChar w:fldCharType="separate"/>
        </w:r>
        <w:r>
          <w:t>7</w:t>
        </w:r>
        <w:r>
          <w:fldChar w:fldCharType="end"/>
        </w:r>
      </w:hyperlink>
    </w:p>
    <w:p>
      <w:pPr>
        <w:pStyle w:val="TOC2"/>
        <w:tabs>
          <w:tab w:val="right" w:leader="dot" w:pos="8306"/>
        </w:tabs>
      </w:pPr>
      <w:hyperlink w:anchor="_Toc31397" w:history="1">
        <w:r>
          <w:rPr>
            <w:rFonts w:ascii="仿宋" w:eastAsia="仿宋" w:hAnsi="仿宋" w:cs="仿宋" w:hint="eastAsia"/>
            <w:lang w:eastAsia="zh-CN"/>
          </w:rPr>
          <w:t>(二)、用地控制指标</w:t>
        </w:r>
        <w:r>
          <w:tab/>
        </w:r>
        <w:r>
          <w:fldChar w:fldCharType="begin"/>
        </w:r>
        <w:r>
          <w:instrText xml:space="preserve"> PAGEREF _Toc31397 \h </w:instrText>
        </w:r>
        <w:r>
          <w:fldChar w:fldCharType="separate"/>
        </w:r>
        <w:r>
          <w:t>7</w:t>
        </w:r>
        <w:r>
          <w:fldChar w:fldCharType="end"/>
        </w:r>
      </w:hyperlink>
    </w:p>
    <w:p>
      <w:pPr>
        <w:pStyle w:val="TOC2"/>
        <w:tabs>
          <w:tab w:val="right" w:leader="dot" w:pos="8306"/>
        </w:tabs>
      </w:pPr>
      <w:hyperlink w:anchor="_Toc87" w:history="1">
        <w:r>
          <w:rPr>
            <w:rFonts w:ascii="仿宋" w:eastAsia="仿宋" w:hAnsi="仿宋" w:cs="仿宋" w:hint="eastAsia"/>
            <w:lang w:eastAsia="zh-CN"/>
          </w:rPr>
          <w:t>(三)、节约用地措施</w:t>
        </w:r>
        <w:r>
          <w:tab/>
        </w:r>
        <w:r>
          <w:fldChar w:fldCharType="begin"/>
        </w:r>
        <w:r>
          <w:instrText xml:space="preserve"> PAGEREF _Toc87 \h </w:instrText>
        </w:r>
        <w:r>
          <w:fldChar w:fldCharType="separate"/>
        </w:r>
        <w:r>
          <w:t>10</w:t>
        </w:r>
        <w:r>
          <w:fldChar w:fldCharType="end"/>
        </w:r>
      </w:hyperlink>
    </w:p>
    <w:p>
      <w:pPr>
        <w:pStyle w:val="TOC2"/>
        <w:tabs>
          <w:tab w:val="right" w:leader="dot" w:pos="8306"/>
        </w:tabs>
      </w:pPr>
      <w:hyperlink w:anchor="_Toc16422" w:history="1">
        <w:r>
          <w:rPr>
            <w:rFonts w:ascii="仿宋" w:eastAsia="仿宋" w:hAnsi="仿宋" w:cs="仿宋" w:hint="eastAsia"/>
            <w:lang w:eastAsia="zh-CN"/>
          </w:rPr>
          <w:t>(四)、总图布置方案</w:t>
        </w:r>
        <w:r>
          <w:tab/>
        </w:r>
        <w:r>
          <w:fldChar w:fldCharType="begin"/>
        </w:r>
        <w:r>
          <w:instrText xml:space="preserve"> PAGEREF _Toc16422 \h </w:instrText>
        </w:r>
        <w:r>
          <w:fldChar w:fldCharType="separate"/>
        </w:r>
        <w:r>
          <w:t>11</w:t>
        </w:r>
        <w:r>
          <w:fldChar w:fldCharType="end"/>
        </w:r>
      </w:hyperlink>
    </w:p>
    <w:p>
      <w:pPr>
        <w:pStyle w:val="TOC2"/>
        <w:tabs>
          <w:tab w:val="right" w:leader="dot" w:pos="8306"/>
        </w:tabs>
      </w:pPr>
      <w:hyperlink w:anchor="_Toc27769" w:history="1">
        <w:r>
          <w:rPr>
            <w:rFonts w:ascii="仿宋" w:eastAsia="仿宋" w:hAnsi="仿宋" w:cs="仿宋" w:hint="eastAsia"/>
            <w:lang w:eastAsia="zh-CN"/>
          </w:rPr>
          <w:t>(五)、选址综合评价</w:t>
        </w:r>
        <w:r>
          <w:tab/>
        </w:r>
        <w:r>
          <w:fldChar w:fldCharType="begin"/>
        </w:r>
        <w:r>
          <w:instrText xml:space="preserve"> PAGEREF _Toc27769 \h </w:instrText>
        </w:r>
        <w:r>
          <w:fldChar w:fldCharType="separate"/>
        </w:r>
        <w:r>
          <w:t>12</w:t>
        </w:r>
        <w:r>
          <w:fldChar w:fldCharType="end"/>
        </w:r>
      </w:hyperlink>
    </w:p>
    <w:p>
      <w:pPr>
        <w:pStyle w:val="TOC1"/>
        <w:tabs>
          <w:tab w:val="right" w:leader="dot" w:pos="8306"/>
        </w:tabs>
      </w:pPr>
      <w:hyperlink w:anchor="_Toc18666" w:history="1">
        <w:r>
          <w:rPr>
            <w:rFonts w:ascii="仿宋" w:eastAsia="仿宋" w:hAnsi="仿宋" w:cs="仿宋" w:hint="eastAsia"/>
            <w:lang w:eastAsia="zh-CN"/>
          </w:rPr>
          <w:t>四、航天器压力控制系统项目建设背景及必要性分析</w:t>
        </w:r>
        <w:r>
          <w:tab/>
        </w:r>
        <w:r>
          <w:fldChar w:fldCharType="begin"/>
        </w:r>
        <w:r>
          <w:instrText xml:space="preserve"> PAGEREF _Toc18666 \h </w:instrText>
        </w:r>
        <w:r>
          <w:fldChar w:fldCharType="separate"/>
        </w:r>
        <w:r>
          <w:t>13</w:t>
        </w:r>
        <w:r>
          <w:fldChar w:fldCharType="end"/>
        </w:r>
      </w:hyperlink>
    </w:p>
    <w:p>
      <w:pPr>
        <w:pStyle w:val="TOC2"/>
        <w:tabs>
          <w:tab w:val="right" w:leader="dot" w:pos="8306"/>
        </w:tabs>
      </w:pPr>
      <w:hyperlink w:anchor="_Toc24900" w:history="1">
        <w:r>
          <w:rPr>
            <w:rFonts w:ascii="仿宋" w:eastAsia="仿宋" w:hAnsi="仿宋" w:cs="仿宋" w:hint="eastAsia"/>
            <w:lang w:eastAsia="zh-CN"/>
          </w:rPr>
          <w:t>(一)、航天器压力控制系统项目背景分析</w:t>
        </w:r>
        <w:r>
          <w:tab/>
        </w:r>
        <w:r>
          <w:fldChar w:fldCharType="begin"/>
        </w:r>
        <w:r>
          <w:instrText xml:space="preserve"> PAGEREF _Toc24900 \h </w:instrText>
        </w:r>
        <w:r>
          <w:fldChar w:fldCharType="separate"/>
        </w:r>
        <w:r>
          <w:t>13</w:t>
        </w:r>
        <w:r>
          <w:fldChar w:fldCharType="end"/>
        </w:r>
      </w:hyperlink>
    </w:p>
    <w:p>
      <w:pPr>
        <w:pStyle w:val="TOC2"/>
        <w:tabs>
          <w:tab w:val="right" w:leader="dot" w:pos="8306"/>
        </w:tabs>
      </w:pPr>
      <w:hyperlink w:anchor="_Toc22881" w:history="1">
        <w:r>
          <w:rPr>
            <w:rFonts w:ascii="仿宋" w:eastAsia="仿宋" w:hAnsi="仿宋" w:cs="仿宋" w:hint="eastAsia"/>
            <w:lang w:eastAsia="zh-CN"/>
          </w:rPr>
          <w:t>(二)、航天器压力控制系统项目建设必要性分析</w:t>
        </w:r>
        <w:r>
          <w:tab/>
        </w:r>
        <w:r>
          <w:fldChar w:fldCharType="begin"/>
        </w:r>
        <w:r>
          <w:instrText xml:space="preserve"> PAGEREF _Toc22881 \h </w:instrText>
        </w:r>
        <w:r>
          <w:fldChar w:fldCharType="separate"/>
        </w:r>
        <w:r>
          <w:t>15</w:t>
        </w:r>
        <w:r>
          <w:fldChar w:fldCharType="end"/>
        </w:r>
      </w:hyperlink>
    </w:p>
    <w:p>
      <w:pPr>
        <w:pStyle w:val="TOC1"/>
        <w:tabs>
          <w:tab w:val="right" w:leader="dot" w:pos="8306"/>
        </w:tabs>
      </w:pPr>
      <w:hyperlink w:anchor="_Toc3838" w:history="1">
        <w:r>
          <w:rPr>
            <w:rFonts w:ascii="仿宋" w:eastAsia="仿宋" w:hAnsi="仿宋" w:cs="仿宋" w:hint="eastAsia"/>
            <w:lang w:eastAsia="zh-CN"/>
          </w:rPr>
          <w:t>五、市场分析、调研</w:t>
        </w:r>
        <w:r>
          <w:tab/>
        </w:r>
        <w:r>
          <w:fldChar w:fldCharType="begin"/>
        </w:r>
        <w:r>
          <w:instrText xml:space="preserve"> PAGEREF _Toc3838 \h </w:instrText>
        </w:r>
        <w:r>
          <w:fldChar w:fldCharType="separate"/>
        </w:r>
        <w:r>
          <w:t>16</w:t>
        </w:r>
        <w:r>
          <w:fldChar w:fldCharType="end"/>
        </w:r>
      </w:hyperlink>
    </w:p>
    <w:p>
      <w:pPr>
        <w:pStyle w:val="TOC2"/>
        <w:tabs>
          <w:tab w:val="right" w:leader="dot" w:pos="8306"/>
        </w:tabs>
      </w:pPr>
      <w:hyperlink w:anchor="_Toc12285" w:history="1">
        <w:r>
          <w:rPr>
            <w:rFonts w:ascii="仿宋" w:eastAsia="仿宋" w:hAnsi="仿宋" w:cs="仿宋" w:hint="eastAsia"/>
            <w:lang w:eastAsia="zh-CN"/>
          </w:rPr>
          <w:t>(一)、航天器压力控制系统行业分析</w:t>
        </w:r>
        <w:r>
          <w:tab/>
        </w:r>
        <w:r>
          <w:fldChar w:fldCharType="begin"/>
        </w:r>
        <w:r>
          <w:instrText xml:space="preserve"> PAGEREF _Toc12285 \h </w:instrText>
        </w:r>
        <w:r>
          <w:fldChar w:fldCharType="separate"/>
        </w:r>
        <w:r>
          <w:t>16</w:t>
        </w:r>
        <w:r>
          <w:fldChar w:fldCharType="end"/>
        </w:r>
      </w:hyperlink>
    </w:p>
    <w:p>
      <w:pPr>
        <w:pStyle w:val="TOC2"/>
        <w:tabs>
          <w:tab w:val="right" w:leader="dot" w:pos="8306"/>
        </w:tabs>
      </w:pPr>
      <w:hyperlink w:anchor="_Toc29805" w:history="1">
        <w:r>
          <w:rPr>
            <w:rFonts w:ascii="仿宋" w:eastAsia="仿宋" w:hAnsi="仿宋" w:cs="仿宋" w:hint="eastAsia"/>
            <w:lang w:eastAsia="zh-CN"/>
          </w:rPr>
          <w:t>(二)、航天器压力控制系统市场分析预测</w:t>
        </w:r>
        <w:r>
          <w:tab/>
        </w:r>
        <w:r>
          <w:fldChar w:fldCharType="begin"/>
        </w:r>
        <w:r>
          <w:instrText xml:space="preserve"> PAGEREF _Toc29805 \h </w:instrText>
        </w:r>
        <w:r>
          <w:fldChar w:fldCharType="separate"/>
        </w:r>
        <w:r>
          <w:t>17</w:t>
        </w:r>
        <w:r>
          <w:fldChar w:fldCharType="end"/>
        </w:r>
      </w:hyperlink>
    </w:p>
    <w:p>
      <w:pPr>
        <w:pStyle w:val="TOC1"/>
        <w:tabs>
          <w:tab w:val="right" w:leader="dot" w:pos="8306"/>
        </w:tabs>
      </w:pPr>
      <w:hyperlink w:anchor="_Toc10760" w:history="1">
        <w:r>
          <w:rPr>
            <w:rFonts w:ascii="仿宋" w:eastAsia="仿宋" w:hAnsi="仿宋" w:cs="仿宋" w:hint="eastAsia"/>
            <w:lang w:eastAsia="zh-CN"/>
          </w:rPr>
          <w:t>六、工艺说明</w:t>
        </w:r>
        <w:r>
          <w:tab/>
        </w:r>
        <w:r>
          <w:fldChar w:fldCharType="begin"/>
        </w:r>
        <w:r>
          <w:instrText xml:space="preserve"> PAGEREF _Toc10760 \h </w:instrText>
        </w:r>
        <w:r>
          <w:fldChar w:fldCharType="separate"/>
        </w:r>
        <w:r>
          <w:t>18</w:t>
        </w:r>
        <w:r>
          <w:fldChar w:fldCharType="end"/>
        </w:r>
      </w:hyperlink>
    </w:p>
    <w:p>
      <w:pPr>
        <w:pStyle w:val="TOC2"/>
        <w:tabs>
          <w:tab w:val="right" w:leader="dot" w:pos="8306"/>
        </w:tabs>
      </w:pPr>
      <w:hyperlink w:anchor="_Toc21734" w:history="1">
        <w:r>
          <w:rPr>
            <w:rFonts w:ascii="仿宋" w:eastAsia="仿宋" w:hAnsi="仿宋" w:cs="仿宋" w:hint="eastAsia"/>
            <w:lang w:eastAsia="zh-CN"/>
          </w:rPr>
          <w:t>(一)、技术管理特点</w:t>
        </w:r>
        <w:r>
          <w:tab/>
        </w:r>
        <w:r>
          <w:fldChar w:fldCharType="begin"/>
        </w:r>
        <w:r>
          <w:instrText xml:space="preserve"> PAGEREF _Toc21734 \h </w:instrText>
        </w:r>
        <w:r>
          <w:fldChar w:fldCharType="separate"/>
        </w:r>
        <w:r>
          <w:t>18</w:t>
        </w:r>
        <w:r>
          <w:fldChar w:fldCharType="end"/>
        </w:r>
      </w:hyperlink>
    </w:p>
    <w:p>
      <w:pPr>
        <w:pStyle w:val="TOC2"/>
        <w:tabs>
          <w:tab w:val="right" w:leader="dot" w:pos="8306"/>
        </w:tabs>
      </w:pPr>
      <w:hyperlink w:anchor="_Toc13288" w:history="1">
        <w:r>
          <w:rPr>
            <w:rFonts w:ascii="仿宋" w:eastAsia="仿宋" w:hAnsi="仿宋" w:cs="仿宋" w:hint="eastAsia"/>
            <w:lang w:eastAsia="zh-CN"/>
          </w:rPr>
          <w:t>(二)、航天器压力控制系统项目工艺技术设计方案</w:t>
        </w:r>
        <w:r>
          <w:tab/>
        </w:r>
        <w:r>
          <w:fldChar w:fldCharType="begin"/>
        </w:r>
        <w:r>
          <w:instrText xml:space="preserve"> PAGEREF _Toc13288 \h </w:instrText>
        </w:r>
        <w:r>
          <w:fldChar w:fldCharType="separate"/>
        </w:r>
        <w:r>
          <w:t>19</w:t>
        </w:r>
        <w:r>
          <w:fldChar w:fldCharType="end"/>
        </w:r>
      </w:hyperlink>
    </w:p>
    <w:p>
      <w:pPr>
        <w:pStyle w:val="TOC2"/>
        <w:tabs>
          <w:tab w:val="right" w:leader="dot" w:pos="8306"/>
        </w:tabs>
      </w:pPr>
      <w:hyperlink w:anchor="_Toc28667" w:history="1">
        <w:r>
          <w:rPr>
            <w:rFonts w:ascii="仿宋" w:eastAsia="仿宋" w:hAnsi="仿宋" w:cs="仿宋" w:hint="eastAsia"/>
            <w:lang w:eastAsia="zh-CN"/>
          </w:rPr>
          <w:t>(三)、设备选型方案</w:t>
        </w:r>
        <w:r>
          <w:tab/>
        </w:r>
        <w:r>
          <w:fldChar w:fldCharType="begin"/>
        </w:r>
        <w:r>
          <w:instrText xml:space="preserve"> PAGEREF _Toc28667 \h </w:instrText>
        </w:r>
        <w:r>
          <w:fldChar w:fldCharType="separate"/>
        </w:r>
        <w:r>
          <w:t>20</w:t>
        </w:r>
        <w:r>
          <w:fldChar w:fldCharType="end"/>
        </w:r>
      </w:hyperlink>
    </w:p>
    <w:p>
      <w:pPr>
        <w:pStyle w:val="TOC1"/>
        <w:tabs>
          <w:tab w:val="right" w:leader="dot" w:pos="8306"/>
        </w:tabs>
      </w:pPr>
      <w:hyperlink w:anchor="_Toc2219" w:history="1">
        <w:r>
          <w:rPr>
            <w:rFonts w:ascii="仿宋" w:eastAsia="仿宋" w:hAnsi="仿宋" w:cs="仿宋" w:hint="eastAsia"/>
            <w:lang w:eastAsia="zh-CN"/>
          </w:rPr>
          <w:t>七、生产安全保护</w:t>
        </w:r>
        <w:r>
          <w:tab/>
        </w:r>
        <w:r>
          <w:fldChar w:fldCharType="begin"/>
        </w:r>
        <w:r>
          <w:instrText xml:space="preserve"> PAGEREF _Toc2219 \h </w:instrText>
        </w:r>
        <w:r>
          <w:fldChar w:fldCharType="separate"/>
        </w:r>
        <w:r>
          <w:t>22</w:t>
        </w:r>
        <w:r>
          <w:fldChar w:fldCharType="end"/>
        </w:r>
      </w:hyperlink>
    </w:p>
    <w:p>
      <w:pPr>
        <w:pStyle w:val="TOC2"/>
        <w:tabs>
          <w:tab w:val="right" w:leader="dot" w:pos="8306"/>
        </w:tabs>
      </w:pPr>
      <w:hyperlink w:anchor="_Toc3926" w:history="1">
        <w:r>
          <w:rPr>
            <w:rFonts w:ascii="仿宋" w:eastAsia="仿宋" w:hAnsi="仿宋" w:cs="仿宋" w:hint="eastAsia"/>
            <w:lang w:eastAsia="zh-CN"/>
          </w:rPr>
          <w:t>(一)、消防安全</w:t>
        </w:r>
        <w:r>
          <w:tab/>
        </w:r>
        <w:r>
          <w:fldChar w:fldCharType="begin"/>
        </w:r>
        <w:r>
          <w:instrText xml:space="preserve"> PAGEREF _Toc3926 \h </w:instrText>
        </w:r>
        <w:r>
          <w:fldChar w:fldCharType="separate"/>
        </w:r>
        <w:r>
          <w:t>22</w:t>
        </w:r>
        <w:r>
          <w:fldChar w:fldCharType="end"/>
        </w:r>
      </w:hyperlink>
    </w:p>
    <w:p>
      <w:pPr>
        <w:pStyle w:val="TOC2"/>
        <w:tabs>
          <w:tab w:val="right" w:leader="dot" w:pos="8306"/>
        </w:tabs>
      </w:pPr>
      <w:hyperlink w:anchor="_Toc8915" w:history="1">
        <w:r>
          <w:rPr>
            <w:rFonts w:ascii="仿宋" w:eastAsia="仿宋" w:hAnsi="仿宋" w:cs="仿宋" w:hint="eastAsia"/>
            <w:lang w:eastAsia="zh-CN"/>
          </w:rPr>
          <w:t>(二)、防火防爆总图布置措施</w:t>
        </w:r>
        <w:r>
          <w:tab/>
        </w:r>
        <w:r>
          <w:fldChar w:fldCharType="begin"/>
        </w:r>
        <w:r>
          <w:instrText xml:space="preserve"> PAGEREF _Toc8915 \h </w:instrText>
        </w:r>
        <w:r>
          <w:fldChar w:fldCharType="separate"/>
        </w:r>
        <w:r>
          <w:t>23</w:t>
        </w:r>
        <w:r>
          <w:fldChar w:fldCharType="end"/>
        </w:r>
      </w:hyperlink>
    </w:p>
    <w:p>
      <w:pPr>
        <w:pStyle w:val="TOC2"/>
        <w:tabs>
          <w:tab w:val="right" w:leader="dot" w:pos="8306"/>
        </w:tabs>
      </w:pPr>
      <w:hyperlink w:anchor="_Toc25803" w:history="1">
        <w:r>
          <w:rPr>
            <w:rFonts w:ascii="仿宋" w:eastAsia="仿宋" w:hAnsi="仿宋" w:cs="仿宋" w:hint="eastAsia"/>
            <w:lang w:eastAsia="zh-CN"/>
          </w:rPr>
          <w:t>(三)、自然灾害防范措施</w:t>
        </w:r>
        <w:r>
          <w:tab/>
        </w:r>
        <w:r>
          <w:fldChar w:fldCharType="begin"/>
        </w:r>
        <w:r>
          <w:instrText xml:space="preserve"> PAGEREF _Toc25803 \h </w:instrText>
        </w:r>
        <w:r>
          <w:fldChar w:fldCharType="separate"/>
        </w:r>
        <w:r>
          <w:t>24</w:t>
        </w:r>
        <w:r>
          <w:fldChar w:fldCharType="end"/>
        </w:r>
      </w:hyperlink>
    </w:p>
    <w:p>
      <w:pPr>
        <w:pStyle w:val="TOC2"/>
        <w:tabs>
          <w:tab w:val="right" w:leader="dot" w:pos="8306"/>
        </w:tabs>
      </w:pPr>
      <w:hyperlink w:anchor="_Toc4292" w:history="1">
        <w:r>
          <w:rPr>
            <w:rFonts w:ascii="仿宋" w:eastAsia="仿宋" w:hAnsi="仿宋" w:cs="仿宋" w:hint="eastAsia"/>
            <w:lang w:eastAsia="zh-CN"/>
          </w:rPr>
          <w:t>(四)、安全色及安全标志使用要求</w:t>
        </w:r>
        <w:r>
          <w:tab/>
        </w:r>
        <w:r>
          <w:fldChar w:fldCharType="begin"/>
        </w:r>
        <w:r>
          <w:instrText xml:space="preserve"> PAGEREF _Toc4292 \h </w:instrText>
        </w:r>
        <w:r>
          <w:fldChar w:fldCharType="separate"/>
        </w:r>
        <w:r>
          <w:t>25</w:t>
        </w:r>
        <w:r>
          <w:fldChar w:fldCharType="end"/>
        </w:r>
      </w:hyperlink>
    </w:p>
    <w:p>
      <w:pPr>
        <w:pStyle w:val="TOC2"/>
        <w:tabs>
          <w:tab w:val="right" w:leader="dot" w:pos="8306"/>
        </w:tabs>
      </w:pPr>
      <w:hyperlink w:anchor="_Toc16811" w:history="1">
        <w:r>
          <w:rPr>
            <w:rFonts w:ascii="仿宋" w:eastAsia="仿宋" w:hAnsi="仿宋" w:cs="仿宋" w:hint="eastAsia"/>
            <w:lang w:eastAsia="zh-CN"/>
          </w:rPr>
          <w:t>(五)、防尘防毒措施</w:t>
        </w:r>
        <w:r>
          <w:tab/>
        </w:r>
        <w:r>
          <w:fldChar w:fldCharType="begin"/>
        </w:r>
        <w:r>
          <w:instrText xml:space="preserve"> PAGEREF _Toc16811 \h </w:instrText>
        </w:r>
        <w:r>
          <w:fldChar w:fldCharType="separate"/>
        </w:r>
        <w:r>
          <w:t>26</w:t>
        </w:r>
        <w:r>
          <w:fldChar w:fldCharType="end"/>
        </w:r>
      </w:hyperlink>
    </w:p>
    <w:p>
      <w:pPr>
        <w:pStyle w:val="TOC2"/>
        <w:tabs>
          <w:tab w:val="right" w:leader="dot" w:pos="8306"/>
        </w:tabs>
      </w:pPr>
      <w:hyperlink w:anchor="_Toc12595" w:history="1">
        <w:r>
          <w:rPr>
            <w:rFonts w:ascii="仿宋" w:eastAsia="仿宋" w:hAnsi="仿宋" w:cs="仿宋" w:hint="eastAsia"/>
            <w:lang w:eastAsia="zh-CN"/>
          </w:rPr>
          <w:t>(六)、防静电、触电防护及防雷措施</w:t>
        </w:r>
        <w:r>
          <w:tab/>
        </w:r>
        <w:r>
          <w:fldChar w:fldCharType="begin"/>
        </w:r>
        <w:r>
          <w:instrText xml:space="preserve"> PAGEREF _Toc12595 \h </w:instrText>
        </w:r>
        <w:r>
          <w:fldChar w:fldCharType="separate"/>
        </w:r>
        <w:r>
          <w:t>27</w:t>
        </w:r>
        <w:r>
          <w:fldChar w:fldCharType="end"/>
        </w:r>
      </w:hyperlink>
    </w:p>
    <w:p>
      <w:pPr>
        <w:pStyle w:val="TOC2"/>
        <w:tabs>
          <w:tab w:val="right" w:leader="dot" w:pos="8306"/>
        </w:tabs>
      </w:pPr>
      <w:hyperlink w:anchor="_Toc14800" w:history="1">
        <w:r>
          <w:rPr>
            <w:rFonts w:ascii="仿宋" w:eastAsia="仿宋" w:hAnsi="仿宋" w:cs="仿宋" w:hint="eastAsia"/>
            <w:lang w:eastAsia="zh-CN"/>
          </w:rPr>
          <w:t>(七)、机械设备安全保障措施</w:t>
        </w:r>
        <w:r>
          <w:tab/>
        </w:r>
        <w:r>
          <w:fldChar w:fldCharType="begin"/>
        </w:r>
        <w:r>
          <w:instrText xml:space="preserve"> PAGEREF _Toc14800 \h </w:instrText>
        </w:r>
        <w:r>
          <w:fldChar w:fldCharType="separate"/>
        </w:r>
        <w:r>
          <w:t>29</w:t>
        </w:r>
        <w:r>
          <w:fldChar w:fldCharType="end"/>
        </w:r>
      </w:hyperlink>
    </w:p>
    <w:p>
      <w:pPr>
        <w:pStyle w:val="TOC1"/>
        <w:tabs>
          <w:tab w:val="right" w:leader="dot" w:pos="8306"/>
        </w:tabs>
      </w:pPr>
      <w:hyperlink w:anchor="_Toc16527" w:history="1">
        <w:r>
          <w:rPr>
            <w:rFonts w:ascii="仿宋" w:eastAsia="仿宋" w:hAnsi="仿宋" w:cs="仿宋" w:hint="eastAsia"/>
            <w:lang w:eastAsia="zh-CN"/>
          </w:rPr>
          <w:t>八、航天器压力控制系统项目风险管理</w:t>
        </w:r>
        <w:r>
          <w:tab/>
        </w:r>
        <w:r>
          <w:fldChar w:fldCharType="begin"/>
        </w:r>
        <w:r>
          <w:instrText xml:space="preserve"> PAGEREF _Toc16527 \h </w:instrText>
        </w:r>
        <w:r>
          <w:fldChar w:fldCharType="separate"/>
        </w:r>
        <w:r>
          <w:t>30</w:t>
        </w:r>
        <w:r>
          <w:fldChar w:fldCharType="end"/>
        </w:r>
      </w:hyperlink>
    </w:p>
    <w:p>
      <w:pPr>
        <w:pStyle w:val="TOC2"/>
        <w:tabs>
          <w:tab w:val="right" w:leader="dot" w:pos="8306"/>
        </w:tabs>
      </w:pPr>
      <w:hyperlink w:anchor="_Toc6148" w:history="1">
        <w:r>
          <w:rPr>
            <w:rFonts w:ascii="仿宋" w:eastAsia="仿宋" w:hAnsi="仿宋" w:cs="仿宋" w:hint="eastAsia"/>
            <w:lang w:eastAsia="zh-CN"/>
          </w:rPr>
          <w:t>(一)、风险识别与评估</w:t>
        </w:r>
        <w:r>
          <w:tab/>
        </w:r>
        <w:r>
          <w:fldChar w:fldCharType="begin"/>
        </w:r>
        <w:r>
          <w:instrText xml:space="preserve"> PAGEREF _Toc6148 \h </w:instrText>
        </w:r>
        <w:r>
          <w:fldChar w:fldCharType="separate"/>
        </w:r>
        <w:r>
          <w:t>30</w:t>
        </w:r>
        <w:r>
          <w:fldChar w:fldCharType="end"/>
        </w:r>
      </w:hyperlink>
    </w:p>
    <w:p>
      <w:pPr>
        <w:pStyle w:val="TOC2"/>
        <w:tabs>
          <w:tab w:val="right" w:leader="dot" w:pos="8306"/>
        </w:tabs>
      </w:pPr>
      <w:hyperlink w:anchor="_Toc9790" w:history="1">
        <w:r>
          <w:rPr>
            <w:rFonts w:ascii="仿宋" w:eastAsia="仿宋" w:hAnsi="仿宋" w:cs="仿宋" w:hint="eastAsia"/>
            <w:lang w:eastAsia="zh-CN"/>
          </w:rPr>
          <w:t>(二)、风险应对策略</w:t>
        </w:r>
        <w:r>
          <w:tab/>
        </w:r>
        <w:r>
          <w:fldChar w:fldCharType="begin"/>
        </w:r>
        <w:r>
          <w:instrText xml:space="preserve"> PAGEREF _Toc9790 \h </w:instrText>
        </w:r>
        <w:r>
          <w:fldChar w:fldCharType="separate"/>
        </w:r>
        <w:r>
          <w:t>31</w:t>
        </w:r>
        <w:r>
          <w:fldChar w:fldCharType="end"/>
        </w:r>
      </w:hyperlink>
    </w:p>
    <w:p>
      <w:pPr>
        <w:pStyle w:val="TOC2"/>
        <w:tabs>
          <w:tab w:val="right" w:leader="dot" w:pos="8306"/>
        </w:tabs>
      </w:pPr>
      <w:hyperlink w:anchor="_Toc30386" w:history="1">
        <w:r>
          <w:rPr>
            <w:rFonts w:ascii="仿宋" w:eastAsia="仿宋" w:hAnsi="仿宋" w:cs="仿宋" w:hint="eastAsia"/>
            <w:lang w:eastAsia="zh-CN"/>
          </w:rPr>
          <w:t>(三)、风险监控与控制</w:t>
        </w:r>
        <w:r>
          <w:tab/>
        </w:r>
        <w:r>
          <w:fldChar w:fldCharType="begin"/>
        </w:r>
        <w:r>
          <w:instrText xml:space="preserve"> PAGEREF _Toc30386 \h </w:instrText>
        </w:r>
        <w:r>
          <w:fldChar w:fldCharType="separate"/>
        </w:r>
        <w:r>
          <w:t>33</w:t>
        </w:r>
        <w:r>
          <w:fldChar w:fldCharType="end"/>
        </w:r>
      </w:hyperlink>
    </w:p>
    <w:p>
      <w:pPr>
        <w:pStyle w:val="TOC1"/>
        <w:tabs>
          <w:tab w:val="right" w:leader="dot" w:pos="8306"/>
        </w:tabs>
      </w:pPr>
      <w:hyperlink w:anchor="_Toc10523" w:history="1">
        <w:r>
          <w:rPr>
            <w:rFonts w:ascii="仿宋" w:eastAsia="仿宋" w:hAnsi="仿宋" w:cs="仿宋" w:hint="eastAsia"/>
            <w:lang w:eastAsia="zh-CN"/>
          </w:rPr>
          <w:t>九、航天器压力控制系统项目人力资源培养与发展</w:t>
        </w:r>
        <w:r>
          <w:tab/>
        </w:r>
        <w:r>
          <w:fldChar w:fldCharType="begin"/>
        </w:r>
        <w:r>
          <w:instrText xml:space="preserve"> PAGEREF _Toc10523 \h </w:instrText>
        </w:r>
        <w:r>
          <w:fldChar w:fldCharType="separate"/>
        </w:r>
        <w:r>
          <w:t>34</w:t>
        </w:r>
        <w:r>
          <w:fldChar w:fldCharType="end"/>
        </w:r>
      </w:hyperlink>
    </w:p>
    <w:p>
      <w:pPr>
        <w:pStyle w:val="TOC2"/>
        <w:tabs>
          <w:tab w:val="right" w:leader="dot" w:pos="8306"/>
        </w:tabs>
      </w:pPr>
      <w:hyperlink w:anchor="_Toc9984" w:history="1">
        <w:r>
          <w:rPr>
            <w:rFonts w:ascii="仿宋" w:eastAsia="仿宋" w:hAnsi="仿宋" w:cs="仿宋" w:hint="eastAsia"/>
            <w:lang w:eastAsia="zh-CN"/>
          </w:rPr>
          <w:t>(一)、人才需求与规划</w:t>
        </w:r>
        <w:r>
          <w:tab/>
        </w:r>
        <w:r>
          <w:fldChar w:fldCharType="begin"/>
        </w:r>
        <w:r>
          <w:instrText xml:space="preserve"> PAGEREF _Toc9984 \h </w:instrText>
        </w:r>
        <w:r>
          <w:fldChar w:fldCharType="separate"/>
        </w:r>
        <w:r>
          <w:t>34</w:t>
        </w:r>
        <w:r>
          <w:fldChar w:fldCharType="end"/>
        </w:r>
      </w:hyperlink>
    </w:p>
    <w:p>
      <w:pPr>
        <w:pStyle w:val="TOC2"/>
        <w:tabs>
          <w:tab w:val="right" w:leader="dot" w:pos="8306"/>
        </w:tabs>
      </w:pPr>
      <w:hyperlink w:anchor="_Toc11426" w:history="1">
        <w:r>
          <w:rPr>
            <w:rFonts w:ascii="仿宋" w:eastAsia="仿宋" w:hAnsi="仿宋" w:cs="仿宋" w:hint="eastAsia"/>
            <w:lang w:eastAsia="zh-CN"/>
          </w:rPr>
          <w:t>(二)、培训与发展计划</w:t>
        </w:r>
        <w:r>
          <w:tab/>
        </w:r>
        <w:r>
          <w:fldChar w:fldCharType="begin"/>
        </w:r>
        <w:r>
          <w:instrText xml:space="preserve"> PAGEREF _Toc11426 \h </w:instrText>
        </w:r>
        <w:r>
          <w:fldChar w:fldCharType="separate"/>
        </w:r>
        <w:r>
          <w:t>35</w:t>
        </w:r>
        <w:r>
          <w:fldChar w:fldCharType="end"/>
        </w:r>
      </w:hyperlink>
    </w:p>
    <w:p>
      <w:pPr>
        <w:pStyle w:val="TOC1"/>
        <w:tabs>
          <w:tab w:val="right" w:leader="dot" w:pos="8306"/>
        </w:tabs>
      </w:pPr>
      <w:hyperlink w:anchor="_Toc8635" w:history="1">
        <w:r>
          <w:rPr>
            <w:rFonts w:ascii="仿宋" w:eastAsia="仿宋" w:hAnsi="仿宋" w:cs="仿宋" w:hint="eastAsia"/>
            <w:lang w:eastAsia="zh-CN"/>
          </w:rPr>
          <w:t>十、航天器压力控制系统项目环境影响分析</w:t>
        </w:r>
        <w:r>
          <w:tab/>
        </w:r>
        <w:r>
          <w:fldChar w:fldCharType="begin"/>
        </w:r>
        <w:r>
          <w:instrText xml:space="preserve"> PAGEREF _Toc8635 \h </w:instrText>
        </w:r>
        <w:r>
          <w:fldChar w:fldCharType="separate"/>
        </w:r>
        <w:r>
          <w:t>35</w:t>
        </w:r>
        <w:r>
          <w:fldChar w:fldCharType="end"/>
        </w:r>
      </w:hyperlink>
    </w:p>
    <w:p>
      <w:pPr>
        <w:pStyle w:val="TOC2"/>
        <w:tabs>
          <w:tab w:val="right" w:leader="dot" w:pos="8306"/>
        </w:tabs>
      </w:pPr>
      <w:hyperlink w:anchor="_Toc25761" w:history="1">
        <w:r>
          <w:rPr>
            <w:rFonts w:ascii="仿宋" w:eastAsia="仿宋" w:hAnsi="仿宋" w:cs="仿宋" w:hint="eastAsia"/>
            <w:lang w:eastAsia="zh-CN"/>
          </w:rPr>
          <w:t>(一)、建设区域环境质量现状</w:t>
        </w:r>
        <w:r>
          <w:tab/>
        </w:r>
        <w:r>
          <w:fldChar w:fldCharType="begin"/>
        </w:r>
        <w:r>
          <w:instrText xml:space="preserve"> PAGEREF _Toc25761 \h </w:instrText>
        </w:r>
        <w:r>
          <w:fldChar w:fldCharType="separate"/>
        </w:r>
        <w:r>
          <w:t>35</w:t>
        </w:r>
        <w:r>
          <w:fldChar w:fldCharType="end"/>
        </w:r>
      </w:hyperlink>
    </w:p>
    <w:p>
      <w:pPr>
        <w:pStyle w:val="TOC2"/>
        <w:tabs>
          <w:tab w:val="right" w:leader="dot" w:pos="8306"/>
        </w:tabs>
      </w:pPr>
      <w:hyperlink w:anchor="_Toc22729" w:history="1">
        <w:r>
          <w:rPr>
            <w:rFonts w:ascii="仿宋" w:eastAsia="仿宋" w:hAnsi="仿宋" w:cs="仿宋" w:hint="eastAsia"/>
            <w:lang w:eastAsia="zh-CN"/>
          </w:rPr>
          <w:t>(二)、建设期环境保护</w:t>
        </w:r>
        <w:r>
          <w:tab/>
        </w:r>
        <w:r>
          <w:fldChar w:fldCharType="begin"/>
        </w:r>
        <w:r>
          <w:instrText xml:space="preserve"> PAGEREF _Toc22729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30" w:history="1">
        <w:r>
          <w:rPr>
            <w:rFonts w:ascii="仿宋" w:eastAsia="仿宋" w:hAnsi="仿宋" w:cs="仿宋" w:hint="eastAsia"/>
            <w:lang w:eastAsia="zh-CN"/>
          </w:rPr>
          <w:t>(三)、运营期环境保护</w:t>
        </w:r>
        <w:r>
          <w:tab/>
        </w:r>
        <w:r>
          <w:fldChar w:fldCharType="begin"/>
        </w:r>
        <w:r>
          <w:instrText xml:space="preserve"> PAGEREF _Toc7030 \h </w:instrText>
        </w:r>
        <w:r>
          <w:fldChar w:fldCharType="separate"/>
        </w:r>
        <w:r>
          <w:t>38</w:t>
        </w:r>
        <w:r>
          <w:fldChar w:fldCharType="end"/>
        </w:r>
      </w:hyperlink>
    </w:p>
    <w:p>
      <w:pPr>
        <w:pStyle w:val="TOC2"/>
        <w:tabs>
          <w:tab w:val="right" w:leader="dot" w:pos="8306"/>
        </w:tabs>
      </w:pPr>
      <w:hyperlink w:anchor="_Toc13556" w:history="1">
        <w:r>
          <w:rPr>
            <w:rFonts w:ascii="仿宋" w:eastAsia="仿宋" w:hAnsi="仿宋" w:cs="仿宋" w:hint="eastAsia"/>
            <w:lang w:eastAsia="zh-CN"/>
          </w:rPr>
          <w:t>(四)、航天器压力控制系统项目建设对区域经济的影响</w:t>
        </w:r>
        <w:r>
          <w:tab/>
        </w:r>
        <w:r>
          <w:fldChar w:fldCharType="begin"/>
        </w:r>
        <w:r>
          <w:instrText xml:space="preserve"> PAGEREF _Toc13556 \h </w:instrText>
        </w:r>
        <w:r>
          <w:fldChar w:fldCharType="separate"/>
        </w:r>
        <w:r>
          <w:t>40</w:t>
        </w:r>
        <w:r>
          <w:fldChar w:fldCharType="end"/>
        </w:r>
      </w:hyperlink>
    </w:p>
    <w:p>
      <w:pPr>
        <w:pStyle w:val="TOC2"/>
        <w:tabs>
          <w:tab w:val="right" w:leader="dot" w:pos="8306"/>
        </w:tabs>
      </w:pPr>
      <w:hyperlink w:anchor="_Toc18198" w:history="1">
        <w:r>
          <w:rPr>
            <w:rFonts w:ascii="仿宋" w:eastAsia="仿宋" w:hAnsi="仿宋" w:cs="仿宋" w:hint="eastAsia"/>
            <w:lang w:eastAsia="zh-CN"/>
          </w:rPr>
          <w:t>(五)、废弃物处理</w:t>
        </w:r>
        <w:r>
          <w:tab/>
        </w:r>
        <w:r>
          <w:fldChar w:fldCharType="begin"/>
        </w:r>
        <w:r>
          <w:instrText xml:space="preserve"> PAGEREF _Toc18198 \h </w:instrText>
        </w:r>
        <w:r>
          <w:fldChar w:fldCharType="separate"/>
        </w:r>
        <w:r>
          <w:t>42</w:t>
        </w:r>
        <w:r>
          <w:fldChar w:fldCharType="end"/>
        </w:r>
      </w:hyperlink>
    </w:p>
    <w:p>
      <w:pPr>
        <w:pStyle w:val="TOC2"/>
        <w:tabs>
          <w:tab w:val="right" w:leader="dot" w:pos="8306"/>
        </w:tabs>
      </w:pPr>
      <w:hyperlink w:anchor="_Toc11089" w:history="1">
        <w:r>
          <w:rPr>
            <w:rFonts w:ascii="仿宋" w:eastAsia="仿宋" w:hAnsi="仿宋" w:cs="仿宋" w:hint="eastAsia"/>
            <w:lang w:eastAsia="zh-CN"/>
          </w:rPr>
          <w:t>(六)、特殊环境影响分析</w:t>
        </w:r>
        <w:r>
          <w:tab/>
        </w:r>
        <w:r>
          <w:fldChar w:fldCharType="begin"/>
        </w:r>
        <w:r>
          <w:instrText xml:space="preserve"> PAGEREF _Toc11089 \h </w:instrText>
        </w:r>
        <w:r>
          <w:fldChar w:fldCharType="separate"/>
        </w:r>
        <w:r>
          <w:t>43</w:t>
        </w:r>
        <w:r>
          <w:fldChar w:fldCharType="end"/>
        </w:r>
      </w:hyperlink>
    </w:p>
    <w:p>
      <w:pPr>
        <w:pStyle w:val="TOC2"/>
        <w:tabs>
          <w:tab w:val="right" w:leader="dot" w:pos="8306"/>
        </w:tabs>
      </w:pPr>
      <w:hyperlink w:anchor="_Toc19313" w:history="1">
        <w:r>
          <w:rPr>
            <w:rFonts w:ascii="仿宋" w:eastAsia="仿宋" w:hAnsi="仿宋" w:cs="仿宋" w:hint="eastAsia"/>
            <w:lang w:eastAsia="zh-CN"/>
          </w:rPr>
          <w:t>(七)、清洁生产</w:t>
        </w:r>
        <w:r>
          <w:tab/>
        </w:r>
        <w:r>
          <w:fldChar w:fldCharType="begin"/>
        </w:r>
        <w:r>
          <w:instrText xml:space="preserve"> PAGEREF _Toc19313 \h </w:instrText>
        </w:r>
        <w:r>
          <w:fldChar w:fldCharType="separate"/>
        </w:r>
        <w:r>
          <w:t>44</w:t>
        </w:r>
        <w:r>
          <w:fldChar w:fldCharType="end"/>
        </w:r>
      </w:hyperlink>
    </w:p>
    <w:p>
      <w:pPr>
        <w:pStyle w:val="TOC2"/>
        <w:tabs>
          <w:tab w:val="right" w:leader="dot" w:pos="8306"/>
        </w:tabs>
      </w:pPr>
      <w:hyperlink w:anchor="_Toc28299" w:history="1">
        <w:r>
          <w:rPr>
            <w:rFonts w:ascii="仿宋" w:eastAsia="仿宋" w:hAnsi="仿宋" w:cs="仿宋" w:hint="eastAsia"/>
            <w:lang w:eastAsia="zh-CN"/>
          </w:rPr>
          <w:t>(八)、环境保护综合评价</w:t>
        </w:r>
        <w:r>
          <w:tab/>
        </w:r>
        <w:r>
          <w:fldChar w:fldCharType="begin"/>
        </w:r>
        <w:r>
          <w:instrText xml:space="preserve"> PAGEREF _Toc28299 \h </w:instrText>
        </w:r>
        <w:r>
          <w:fldChar w:fldCharType="separate"/>
        </w:r>
        <w:r>
          <w:t>45</w:t>
        </w:r>
        <w:r>
          <w:fldChar w:fldCharType="end"/>
        </w:r>
      </w:hyperlink>
    </w:p>
    <w:p>
      <w:pPr>
        <w:pStyle w:val="TOC1"/>
        <w:tabs>
          <w:tab w:val="right" w:leader="dot" w:pos="8306"/>
        </w:tabs>
      </w:pPr>
      <w:hyperlink w:anchor="_Toc31996" w:history="1">
        <w:r>
          <w:rPr>
            <w:rFonts w:ascii="仿宋" w:eastAsia="仿宋" w:hAnsi="仿宋" w:cs="仿宋" w:hint="eastAsia"/>
            <w:lang w:eastAsia="zh-CN"/>
          </w:rPr>
          <w:t>十一、航天器压力控制系统项目财务管理</w:t>
        </w:r>
        <w:r>
          <w:tab/>
        </w:r>
        <w:r>
          <w:fldChar w:fldCharType="begin"/>
        </w:r>
        <w:r>
          <w:instrText xml:space="preserve"> PAGEREF _Toc31996 \h </w:instrText>
        </w:r>
        <w:r>
          <w:fldChar w:fldCharType="separate"/>
        </w:r>
        <w:r>
          <w:t>47</w:t>
        </w:r>
        <w:r>
          <w:fldChar w:fldCharType="end"/>
        </w:r>
      </w:hyperlink>
    </w:p>
    <w:p>
      <w:pPr>
        <w:pStyle w:val="TOC2"/>
        <w:tabs>
          <w:tab w:val="right" w:leader="dot" w:pos="8306"/>
        </w:tabs>
      </w:pPr>
      <w:hyperlink w:anchor="_Toc9179" w:history="1">
        <w:r>
          <w:rPr>
            <w:rFonts w:ascii="仿宋" w:eastAsia="仿宋" w:hAnsi="仿宋" w:cs="仿宋" w:hint="eastAsia"/>
            <w:lang w:eastAsia="zh-CN"/>
          </w:rPr>
          <w:t>(一)、资金需求大</w:t>
        </w:r>
        <w:r>
          <w:tab/>
        </w:r>
        <w:r>
          <w:fldChar w:fldCharType="begin"/>
        </w:r>
        <w:r>
          <w:instrText xml:space="preserve"> PAGEREF _Toc9179 \h </w:instrText>
        </w:r>
        <w:r>
          <w:fldChar w:fldCharType="separate"/>
        </w:r>
        <w:r>
          <w:t>47</w:t>
        </w:r>
        <w:r>
          <w:fldChar w:fldCharType="end"/>
        </w:r>
      </w:hyperlink>
    </w:p>
    <w:p>
      <w:pPr>
        <w:pStyle w:val="TOC2"/>
        <w:tabs>
          <w:tab w:val="right" w:leader="dot" w:pos="8306"/>
        </w:tabs>
      </w:pPr>
      <w:hyperlink w:anchor="_Toc19546" w:history="1">
        <w:r>
          <w:rPr>
            <w:rFonts w:ascii="仿宋" w:eastAsia="仿宋" w:hAnsi="仿宋" w:cs="仿宋" w:hint="eastAsia"/>
            <w:lang w:eastAsia="zh-CN"/>
          </w:rPr>
          <w:t>(二)、研发周期长</w:t>
        </w:r>
        <w:r>
          <w:tab/>
        </w:r>
        <w:r>
          <w:fldChar w:fldCharType="begin"/>
        </w:r>
        <w:r>
          <w:instrText xml:space="preserve"> PAGEREF _Toc19546 \h </w:instrText>
        </w:r>
        <w:r>
          <w:fldChar w:fldCharType="separate"/>
        </w:r>
        <w:r>
          <w:t>48</w:t>
        </w:r>
        <w:r>
          <w:fldChar w:fldCharType="end"/>
        </w:r>
      </w:hyperlink>
    </w:p>
    <w:p>
      <w:pPr>
        <w:pStyle w:val="TOC2"/>
        <w:tabs>
          <w:tab w:val="right" w:leader="dot" w:pos="8306"/>
        </w:tabs>
      </w:pPr>
      <w:hyperlink w:anchor="_Toc120" w:history="1">
        <w:r>
          <w:rPr>
            <w:rFonts w:ascii="仿宋" w:eastAsia="仿宋" w:hAnsi="仿宋" w:cs="仿宋" w:hint="eastAsia"/>
            <w:lang w:eastAsia="zh-CN"/>
          </w:rPr>
          <w:t>(三)、市场风险大</w:t>
        </w:r>
        <w:r>
          <w:tab/>
        </w:r>
        <w:r>
          <w:fldChar w:fldCharType="begin"/>
        </w:r>
        <w:r>
          <w:instrText xml:space="preserve"> PAGEREF _Toc120 \h </w:instrText>
        </w:r>
        <w:r>
          <w:fldChar w:fldCharType="separate"/>
        </w:r>
        <w:r>
          <w:t>49</w:t>
        </w:r>
        <w:r>
          <w:fldChar w:fldCharType="end"/>
        </w:r>
      </w:hyperlink>
    </w:p>
    <w:p>
      <w:pPr>
        <w:pStyle w:val="TOC2"/>
        <w:tabs>
          <w:tab w:val="right" w:leader="dot" w:pos="8306"/>
        </w:tabs>
      </w:pPr>
      <w:hyperlink w:anchor="_Toc3197" w:history="1">
        <w:r>
          <w:rPr>
            <w:rFonts w:ascii="仿宋" w:eastAsia="仿宋" w:hAnsi="仿宋" w:cs="仿宋" w:hint="eastAsia"/>
            <w:lang w:eastAsia="zh-CN"/>
          </w:rPr>
          <w:t>(四)、利润率高</w:t>
        </w:r>
        <w:r>
          <w:tab/>
        </w:r>
        <w:r>
          <w:fldChar w:fldCharType="begin"/>
        </w:r>
        <w:r>
          <w:instrText xml:space="preserve"> PAGEREF _Toc3197 \h </w:instrText>
        </w:r>
        <w:r>
          <w:fldChar w:fldCharType="separate"/>
        </w:r>
        <w:r>
          <w:t>52</w:t>
        </w:r>
        <w:r>
          <w:fldChar w:fldCharType="end"/>
        </w:r>
      </w:hyperlink>
    </w:p>
    <w:p>
      <w:pPr>
        <w:pStyle w:val="TOC1"/>
        <w:tabs>
          <w:tab w:val="right" w:leader="dot" w:pos="8306"/>
        </w:tabs>
      </w:pPr>
      <w:hyperlink w:anchor="_Toc7102" w:history="1">
        <w:r>
          <w:rPr>
            <w:rFonts w:ascii="仿宋" w:eastAsia="仿宋" w:hAnsi="仿宋" w:cs="仿宋" w:hint="eastAsia"/>
            <w:lang w:eastAsia="zh-CN"/>
          </w:rPr>
          <w:t>十二、航天器压力控制系统项目创新与研发</w:t>
        </w:r>
        <w:r>
          <w:tab/>
        </w:r>
        <w:r>
          <w:fldChar w:fldCharType="begin"/>
        </w:r>
        <w:r>
          <w:instrText xml:space="preserve"> PAGEREF _Toc7102 \h </w:instrText>
        </w:r>
        <w:r>
          <w:fldChar w:fldCharType="separate"/>
        </w:r>
        <w:r>
          <w:t>54</w:t>
        </w:r>
        <w:r>
          <w:fldChar w:fldCharType="end"/>
        </w:r>
      </w:hyperlink>
    </w:p>
    <w:p>
      <w:pPr>
        <w:pStyle w:val="TOC2"/>
        <w:tabs>
          <w:tab w:val="right" w:leader="dot" w:pos="8306"/>
        </w:tabs>
      </w:pPr>
      <w:hyperlink w:anchor="_Toc3775" w:history="1">
        <w:r>
          <w:rPr>
            <w:rFonts w:ascii="仿宋" w:eastAsia="仿宋" w:hAnsi="仿宋" w:cs="仿宋" w:hint="eastAsia"/>
            <w:lang w:eastAsia="zh-CN"/>
          </w:rPr>
          <w:t>(一)、创新策略与方向</w:t>
        </w:r>
        <w:r>
          <w:tab/>
        </w:r>
        <w:r>
          <w:fldChar w:fldCharType="begin"/>
        </w:r>
        <w:r>
          <w:instrText xml:space="preserve"> PAGEREF _Toc3775 \h </w:instrText>
        </w:r>
        <w:r>
          <w:fldChar w:fldCharType="separate"/>
        </w:r>
        <w:r>
          <w:t>54</w:t>
        </w:r>
        <w:r>
          <w:fldChar w:fldCharType="end"/>
        </w:r>
      </w:hyperlink>
    </w:p>
    <w:p>
      <w:pPr>
        <w:pStyle w:val="TOC2"/>
        <w:tabs>
          <w:tab w:val="right" w:leader="dot" w:pos="8306"/>
        </w:tabs>
      </w:pPr>
      <w:hyperlink w:anchor="_Toc25440" w:history="1">
        <w:r>
          <w:rPr>
            <w:rFonts w:ascii="仿宋" w:eastAsia="仿宋" w:hAnsi="仿宋" w:cs="仿宋" w:hint="eastAsia"/>
            <w:lang w:eastAsia="zh-CN"/>
          </w:rPr>
          <w:t>(二)、研发规划与投入</w:t>
        </w:r>
        <w:r>
          <w:tab/>
        </w:r>
        <w:r>
          <w:fldChar w:fldCharType="begin"/>
        </w:r>
        <w:r>
          <w:instrText xml:space="preserve"> PAGEREF _Toc25440 \h </w:instrText>
        </w:r>
        <w:r>
          <w:fldChar w:fldCharType="separate"/>
        </w:r>
        <w:r>
          <w:t>56</w:t>
        </w:r>
        <w:r>
          <w:fldChar w:fldCharType="end"/>
        </w:r>
      </w:hyperlink>
    </w:p>
    <w:p>
      <w:pPr>
        <w:pStyle w:val="TOC1"/>
        <w:tabs>
          <w:tab w:val="right" w:leader="dot" w:pos="8306"/>
        </w:tabs>
      </w:pPr>
      <w:hyperlink w:anchor="_Toc27834" w:history="1">
        <w:r>
          <w:rPr>
            <w:rFonts w:ascii="仿宋" w:eastAsia="仿宋" w:hAnsi="仿宋" w:cs="仿宋" w:hint="eastAsia"/>
            <w:lang w:eastAsia="zh-CN"/>
          </w:rPr>
          <w:t>十三、航天器压力控制系统项目实施保障措施</w:t>
        </w:r>
        <w:r>
          <w:tab/>
        </w:r>
        <w:r>
          <w:fldChar w:fldCharType="begin"/>
        </w:r>
        <w:r>
          <w:instrText xml:space="preserve"> PAGEREF _Toc27834 \h </w:instrText>
        </w:r>
        <w:r>
          <w:fldChar w:fldCharType="separate"/>
        </w:r>
        <w:r>
          <w:t>57</w:t>
        </w:r>
        <w:r>
          <w:fldChar w:fldCharType="end"/>
        </w:r>
      </w:hyperlink>
    </w:p>
    <w:p>
      <w:pPr>
        <w:pStyle w:val="TOC2"/>
        <w:tabs>
          <w:tab w:val="right" w:leader="dot" w:pos="8306"/>
        </w:tabs>
      </w:pPr>
      <w:hyperlink w:anchor="_Toc19045" w:history="1">
        <w:r>
          <w:rPr>
            <w:rFonts w:ascii="仿宋" w:eastAsia="仿宋" w:hAnsi="仿宋" w:cs="仿宋" w:hint="eastAsia"/>
            <w:lang w:eastAsia="zh-CN"/>
          </w:rPr>
          <w:t>(一)、航天器压力控制系统项目实施保障机制</w:t>
        </w:r>
        <w:r>
          <w:tab/>
        </w:r>
        <w:r>
          <w:fldChar w:fldCharType="begin"/>
        </w:r>
        <w:r>
          <w:instrText xml:space="preserve"> PAGEREF _Toc19045 \h </w:instrText>
        </w:r>
        <w:r>
          <w:fldChar w:fldCharType="separate"/>
        </w:r>
        <w:r>
          <w:t>57</w:t>
        </w:r>
        <w:r>
          <w:fldChar w:fldCharType="end"/>
        </w:r>
      </w:hyperlink>
    </w:p>
    <w:p>
      <w:pPr>
        <w:pStyle w:val="TOC2"/>
        <w:tabs>
          <w:tab w:val="right" w:leader="dot" w:pos="8306"/>
        </w:tabs>
      </w:pPr>
      <w:hyperlink w:anchor="_Toc21994" w:history="1">
        <w:r>
          <w:rPr>
            <w:rFonts w:ascii="仿宋" w:eastAsia="仿宋" w:hAnsi="仿宋" w:cs="仿宋" w:hint="eastAsia"/>
            <w:lang w:eastAsia="zh-CN"/>
          </w:rPr>
          <w:t>(二)、航天器压力控制系统项目法律合规要求</w:t>
        </w:r>
        <w:r>
          <w:tab/>
        </w:r>
        <w:r>
          <w:fldChar w:fldCharType="begin"/>
        </w:r>
        <w:r>
          <w:instrText xml:space="preserve"> PAGEREF _Toc21994 \h </w:instrText>
        </w:r>
        <w:r>
          <w:fldChar w:fldCharType="separate"/>
        </w:r>
        <w:r>
          <w:t>61</w:t>
        </w:r>
        <w:r>
          <w:fldChar w:fldCharType="end"/>
        </w:r>
      </w:hyperlink>
    </w:p>
    <w:p>
      <w:pPr>
        <w:pStyle w:val="TOC2"/>
        <w:tabs>
          <w:tab w:val="right" w:leader="dot" w:pos="8306"/>
        </w:tabs>
      </w:pPr>
      <w:hyperlink w:anchor="_Toc20666" w:history="1">
        <w:r>
          <w:rPr>
            <w:rFonts w:ascii="仿宋" w:eastAsia="仿宋" w:hAnsi="仿宋" w:cs="仿宋" w:hint="eastAsia"/>
            <w:lang w:eastAsia="zh-CN"/>
          </w:rPr>
          <w:t>(三)、航天器压力控制系统项目合同管理与法律事务</w:t>
        </w:r>
        <w:r>
          <w:tab/>
        </w:r>
        <w:r>
          <w:fldChar w:fldCharType="begin"/>
        </w:r>
        <w:r>
          <w:instrText xml:space="preserve"> PAGEREF _Toc20666 \h </w:instrText>
        </w:r>
        <w:r>
          <w:fldChar w:fldCharType="separate"/>
        </w:r>
        <w:r>
          <w:t>66</w:t>
        </w:r>
        <w:r>
          <w:fldChar w:fldCharType="end"/>
        </w:r>
      </w:hyperlink>
    </w:p>
    <w:p>
      <w:pPr>
        <w:pStyle w:val="TOC2"/>
        <w:tabs>
          <w:tab w:val="right" w:leader="dot" w:pos="8306"/>
        </w:tabs>
      </w:pPr>
      <w:hyperlink w:anchor="_Toc10081" w:history="1">
        <w:r>
          <w:rPr>
            <w:rFonts w:ascii="仿宋" w:eastAsia="仿宋" w:hAnsi="仿宋" w:cs="仿宋" w:hint="eastAsia"/>
            <w:lang w:eastAsia="zh-CN"/>
          </w:rPr>
          <w:t>(四)、航天器压力控制系统项目知识产权保护策略</w:t>
        </w:r>
        <w:r>
          <w:tab/>
        </w:r>
        <w:r>
          <w:fldChar w:fldCharType="begin"/>
        </w:r>
        <w:r>
          <w:instrText xml:space="preserve"> PAGEREF _Toc10081 \h </w:instrText>
        </w:r>
        <w:r>
          <w:fldChar w:fldCharType="separate"/>
        </w:r>
        <w:r>
          <w:t>72</w:t>
        </w:r>
        <w:r>
          <w:fldChar w:fldCharType="end"/>
        </w:r>
      </w:hyperlink>
    </w:p>
    <w:p>
      <w:pPr>
        <w:pStyle w:val="TOC1"/>
        <w:tabs>
          <w:tab w:val="right" w:leader="dot" w:pos="8306"/>
        </w:tabs>
      </w:pPr>
      <w:hyperlink w:anchor="_Toc12443" w:history="1">
        <w:r>
          <w:rPr>
            <w:rFonts w:ascii="仿宋" w:eastAsia="仿宋" w:hAnsi="仿宋" w:cs="仿宋" w:hint="eastAsia"/>
            <w:lang w:eastAsia="zh-CN"/>
          </w:rPr>
          <w:t>十四、供应链管理</w:t>
        </w:r>
        <w:r>
          <w:tab/>
        </w:r>
        <w:r>
          <w:fldChar w:fldCharType="begin"/>
        </w:r>
        <w:r>
          <w:instrText xml:space="preserve"> PAGEREF _Toc12443 \h </w:instrText>
        </w:r>
        <w:r>
          <w:fldChar w:fldCharType="separate"/>
        </w:r>
        <w:r>
          <w:t>75</w:t>
        </w:r>
        <w:r>
          <w:fldChar w:fldCharType="end"/>
        </w:r>
      </w:hyperlink>
    </w:p>
    <w:p>
      <w:pPr>
        <w:pStyle w:val="TOC2"/>
        <w:tabs>
          <w:tab w:val="right" w:leader="dot" w:pos="8306"/>
        </w:tabs>
      </w:pPr>
      <w:hyperlink w:anchor="_Toc1553" w:history="1">
        <w:r>
          <w:rPr>
            <w:rFonts w:ascii="仿宋" w:eastAsia="仿宋" w:hAnsi="仿宋" w:cs="仿宋" w:hint="eastAsia"/>
            <w:lang w:eastAsia="zh-CN"/>
          </w:rPr>
          <w:t>(一)、供应链战略规划</w:t>
        </w:r>
        <w:r>
          <w:tab/>
        </w:r>
        <w:r>
          <w:fldChar w:fldCharType="begin"/>
        </w:r>
        <w:r>
          <w:instrText xml:space="preserve"> PAGEREF _Toc1553 \h </w:instrText>
        </w:r>
        <w:r>
          <w:fldChar w:fldCharType="separate"/>
        </w:r>
        <w:r>
          <w:t>75</w:t>
        </w:r>
        <w:r>
          <w:fldChar w:fldCharType="end"/>
        </w:r>
      </w:hyperlink>
    </w:p>
    <w:p>
      <w:pPr>
        <w:pStyle w:val="TOC2"/>
        <w:tabs>
          <w:tab w:val="right" w:leader="dot" w:pos="8306"/>
        </w:tabs>
      </w:pPr>
      <w:hyperlink w:anchor="_Toc10288" w:history="1">
        <w:r>
          <w:rPr>
            <w:rFonts w:ascii="仿宋" w:eastAsia="仿宋" w:hAnsi="仿宋" w:cs="仿宋" w:hint="eastAsia"/>
            <w:lang w:eastAsia="zh-CN"/>
          </w:rPr>
          <w:t>(二)、供应商选择与合作</w:t>
        </w:r>
        <w:r>
          <w:tab/>
        </w:r>
        <w:r>
          <w:fldChar w:fldCharType="begin"/>
        </w:r>
        <w:r>
          <w:instrText xml:space="preserve"> PAGEREF _Toc10288 \h </w:instrText>
        </w:r>
        <w:r>
          <w:fldChar w:fldCharType="separate"/>
        </w:r>
        <w:r>
          <w:t>76</w:t>
        </w:r>
        <w:r>
          <w:fldChar w:fldCharType="end"/>
        </w:r>
      </w:hyperlink>
    </w:p>
    <w:p>
      <w:pPr>
        <w:pStyle w:val="TOC2"/>
        <w:tabs>
          <w:tab w:val="right" w:leader="dot" w:pos="8306"/>
        </w:tabs>
      </w:pPr>
      <w:hyperlink w:anchor="_Toc14461" w:history="1">
        <w:r>
          <w:rPr>
            <w:rFonts w:ascii="仿宋" w:eastAsia="仿宋" w:hAnsi="仿宋" w:cs="仿宋" w:hint="eastAsia"/>
            <w:lang w:eastAsia="zh-CN"/>
          </w:rPr>
          <w:t>(三)、物流与库存管理</w:t>
        </w:r>
        <w:r>
          <w:tab/>
        </w:r>
        <w:r>
          <w:fldChar w:fldCharType="begin"/>
        </w:r>
        <w:r>
          <w:instrText xml:space="preserve"> PAGEREF _Toc14461 \h </w:instrText>
        </w:r>
        <w:r>
          <w:fldChar w:fldCharType="separate"/>
        </w:r>
        <w:r>
          <w:t>78</w:t>
        </w:r>
        <w:r>
          <w:fldChar w:fldCharType="end"/>
        </w:r>
      </w:hyperlink>
    </w:p>
    <w:p>
      <w:pPr>
        <w:pStyle w:val="TOC1"/>
        <w:tabs>
          <w:tab w:val="right" w:leader="dot" w:pos="8306"/>
        </w:tabs>
      </w:pPr>
      <w:hyperlink w:anchor="_Toc18693" w:history="1">
        <w:r>
          <w:rPr>
            <w:rFonts w:ascii="仿宋" w:eastAsia="仿宋" w:hAnsi="仿宋" w:cs="仿宋" w:hint="eastAsia"/>
            <w:lang w:eastAsia="zh-CN"/>
          </w:rPr>
          <w:t>十五、营销与推广策略</w:t>
        </w:r>
        <w:r>
          <w:tab/>
        </w:r>
        <w:r>
          <w:fldChar w:fldCharType="begin"/>
        </w:r>
        <w:r>
          <w:instrText xml:space="preserve"> PAGEREF _Toc18693 \h </w:instrText>
        </w:r>
        <w:r>
          <w:fldChar w:fldCharType="separate"/>
        </w:r>
        <w:r>
          <w:t>79</w:t>
        </w:r>
        <w:r>
          <w:fldChar w:fldCharType="end"/>
        </w:r>
      </w:hyperlink>
    </w:p>
    <w:p>
      <w:pPr>
        <w:pStyle w:val="TOC2"/>
        <w:tabs>
          <w:tab w:val="right" w:leader="dot" w:pos="8306"/>
        </w:tabs>
      </w:pPr>
      <w:hyperlink w:anchor="_Toc8909" w:history="1">
        <w:r>
          <w:rPr>
            <w:rFonts w:ascii="仿宋" w:eastAsia="仿宋" w:hAnsi="仿宋" w:cs="仿宋" w:hint="eastAsia"/>
            <w:lang w:eastAsia="zh-CN"/>
          </w:rPr>
          <w:t>(一)、产品/服务定位与特点</w:t>
        </w:r>
        <w:r>
          <w:tab/>
        </w:r>
        <w:r>
          <w:fldChar w:fldCharType="begin"/>
        </w:r>
        <w:r>
          <w:instrText xml:space="preserve"> PAGEREF _Toc8909 \h </w:instrText>
        </w:r>
        <w:r>
          <w:fldChar w:fldCharType="separate"/>
        </w:r>
        <w:r>
          <w:t>79</w:t>
        </w:r>
        <w:r>
          <w:fldChar w:fldCharType="end"/>
        </w:r>
      </w:hyperlink>
    </w:p>
    <w:p>
      <w:pPr>
        <w:pStyle w:val="TOC2"/>
        <w:tabs>
          <w:tab w:val="right" w:leader="dot" w:pos="8306"/>
        </w:tabs>
      </w:pPr>
      <w:hyperlink w:anchor="_Toc17480" w:history="1">
        <w:r>
          <w:rPr>
            <w:rFonts w:ascii="仿宋" w:eastAsia="仿宋" w:hAnsi="仿宋" w:cs="仿宋" w:hint="eastAsia"/>
            <w:lang w:eastAsia="zh-CN"/>
          </w:rPr>
          <w:t>(二)、市场定位与竞争分析</w:t>
        </w:r>
        <w:r>
          <w:tab/>
        </w:r>
        <w:r>
          <w:fldChar w:fldCharType="begin"/>
        </w:r>
        <w:r>
          <w:instrText xml:space="preserve"> PAGEREF _Toc17480 \h </w:instrText>
        </w:r>
        <w:r>
          <w:fldChar w:fldCharType="separate"/>
        </w:r>
        <w:r>
          <w:t>80</w:t>
        </w:r>
        <w:r>
          <w:fldChar w:fldCharType="end"/>
        </w:r>
      </w:hyperlink>
    </w:p>
    <w:p>
      <w:pPr>
        <w:pStyle w:val="TOC2"/>
        <w:tabs>
          <w:tab w:val="right" w:leader="dot" w:pos="8306"/>
        </w:tabs>
      </w:pPr>
      <w:hyperlink w:anchor="_Toc8339" w:history="1">
        <w:r>
          <w:rPr>
            <w:rFonts w:ascii="仿宋" w:eastAsia="仿宋" w:hAnsi="仿宋" w:cs="仿宋" w:hint="eastAsia"/>
            <w:lang w:eastAsia="zh-CN"/>
          </w:rPr>
          <w:t>(三)、营销渠道与策略</w:t>
        </w:r>
        <w:r>
          <w:tab/>
        </w:r>
        <w:r>
          <w:fldChar w:fldCharType="begin"/>
        </w:r>
        <w:r>
          <w:instrText xml:space="preserve"> PAGEREF _Toc8339 \h </w:instrText>
        </w:r>
        <w:r>
          <w:fldChar w:fldCharType="separate"/>
        </w:r>
        <w:r>
          <w:t>82</w:t>
        </w:r>
        <w:r>
          <w:fldChar w:fldCharType="end"/>
        </w:r>
      </w:hyperlink>
    </w:p>
    <w:p>
      <w:pPr>
        <w:pStyle w:val="TOC2"/>
        <w:tabs>
          <w:tab w:val="right" w:leader="dot" w:pos="8306"/>
        </w:tabs>
      </w:pPr>
      <w:hyperlink w:anchor="_Toc8688" w:history="1">
        <w:r>
          <w:rPr>
            <w:rFonts w:ascii="仿宋" w:eastAsia="仿宋" w:hAnsi="仿宋" w:cs="仿宋" w:hint="eastAsia"/>
            <w:lang w:eastAsia="zh-CN"/>
          </w:rPr>
          <w:t>(四)、推广与宣传活动</w:t>
        </w:r>
        <w:r>
          <w:tab/>
        </w:r>
        <w:r>
          <w:fldChar w:fldCharType="begin"/>
        </w:r>
        <w:r>
          <w:instrText xml:space="preserve"> PAGEREF _Toc8688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529"/>
      <w:r>
        <w:rPr>
          <w:rFonts w:ascii="仿宋" w:eastAsia="仿宋" w:hAnsi="仿宋" w:cs="仿宋" w:hint="eastAsia"/>
          <w:sz w:val="28"/>
          <w:lang w:eastAsia="zh-CN"/>
        </w:rPr>
        <w:t>一、航天器压力控制系统项目可持续发展</w:t>
      </w:r>
      <w:bookmarkEnd w:id="2"/>
    </w:p>
    <w:p>
      <w:pPr>
        <w:pStyle w:val="Heading2"/>
        <w:rPr>
          <w:rFonts w:ascii="仿宋" w:eastAsia="仿宋" w:hAnsi="仿宋" w:cs="仿宋" w:hint="eastAsia"/>
          <w:lang w:eastAsia="zh-CN"/>
        </w:rPr>
      </w:pPr>
      <w:bookmarkStart w:id="3" w:name="_Toc1033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压力控制系统项目中，航天器压力控制系统项目团队着眼于未来，明确了可持续发展的战略方向。制定的具体可持续发展目标包括降低资源使用、采用环保技术、最大化社会效益等。这一步骤不仅有助于航天器压力控制系统项目在环保和社会责任方面达到最高标准，也为未来提供了明确的指引，确保航天器压力控制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可持续实践的融入航天器压力控制系统项目管理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天器压力控制系统项目管理周期。从航天器压力控制系统项目规划开始，航天器压力控制系统项目团队就考虑了环境和社会的因素。在执行阶段，航天器压力控制系统项目团队积极推动绿色技术的应用，优化资源利用。此外，关注员工的社会责任，通过培训和沟通活动提高员工对可持续发展的认知，使他们能够在日常工作中践行可持续实践。这些举措不仅为航天器压力控制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96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天器压力控制系统项目的可持续发展理念，我们深信环保与社会责任是航天器压力控制系统项目成功的关键支柱。在航天器压力控制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团队通过引入先进的环保技术、建立高效的废物处理系统以及推动能源节约措施，积极履行环保责任。定期的环保监测和评估确保航天器压力控制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航天器压力控制系统项目不仅致力于自身可持续发展，还注重对社会的回馈。通过支持社区航天器压力控制系统项目、参与慈善事业、提供培训机会等方式，航天器压力控制系统项目积极履行社会责任。与当地社区建立积极互动，关注员工的工作与生活平衡，以及员工的身心健康，是航天器压力控制系统项目在社会责任层面的关键举措。这样的实践不仅增强了航天器压力控制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672"/>
      <w:r>
        <w:rPr>
          <w:rFonts w:ascii="仿宋" w:eastAsia="仿宋" w:hAnsi="仿宋" w:cs="仿宋" w:hint="eastAsia"/>
          <w:sz w:val="28"/>
          <w:lang w:eastAsia="zh-CN"/>
        </w:rPr>
        <w:t>二、航天器压力控制系统项目危机管理</w:t>
      </w:r>
      <w:bookmarkEnd w:id="5"/>
    </w:p>
    <w:p>
      <w:pPr>
        <w:pStyle w:val="Heading2"/>
        <w:rPr>
          <w:rFonts w:ascii="仿宋" w:eastAsia="仿宋" w:hAnsi="仿宋" w:cs="仿宋" w:hint="eastAsia"/>
          <w:lang w:eastAsia="zh-CN"/>
        </w:rPr>
      </w:pPr>
      <w:bookmarkStart w:id="6" w:name="_Toc1107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压力控制系统项目危机管理中，危机预警与识别是确保航天器压力控制系统项目稳健运行的核心步骤。通过建立全面的监测机制，航天器压力控制系统项目团队旨在及时发现和理解潜在的风险和危机因素，以便采取及时的预防和应对措施，确保航天器压力控制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天器压力控制系统项目团队全面分析了整个航天器压力控制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天器压力控制系统项目团队着重于明确定义航天器压力控制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航天器压力控制系统项目进展的持续监控，团队能够及时发现潜在问题并作出迅速反应。航天器压力控制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天器压力控制系统项目得以更有序、可控地推进。</w:t>
      </w:r>
    </w:p>
    <w:p>
      <w:pPr>
        <w:pStyle w:val="Heading2"/>
        <w:ind w:firstLine="560" w:firstLineChars="200"/>
        <w:rPr>
          <w:rFonts w:ascii="仿宋" w:eastAsia="仿宋" w:hAnsi="仿宋" w:cs="仿宋" w:hint="eastAsia"/>
          <w:sz w:val="28"/>
          <w:lang w:eastAsia="zh-CN"/>
        </w:rPr>
      </w:pPr>
      <w:bookmarkStart w:id="7" w:name="_Toc1792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在危机发生时，航天器压力控制系统项目团队立即行动，成立了应急小组。该小组的任务是迅速制定并实施紧急应对措施，以最小化潜在损失。以下是采取的主要措施：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暂停航天器压力控制系统项目进度：为遏制危机蔓延，航天器压力控制系统项目暂时停止进行，以便全面评估当前状况。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资源重新分配：重新评估航天器压力控制系统项目资源的分配，确保最大限度地减小损失。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实时沟通：与关键利益相关者建立实时沟通机制，向他们传递航天器压力控制系统项目危机的实际状况，保障航天器压力控制系统项目核心利益。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在紧急应对的同时，航天器压力控制系统项目团队强调了团队协作和有效沟通的重要性。以下是团队协作的关键举措：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信息共享机制：建立了信息共享平台，确保团队成员能够及时获取航天器压力控制系统项目危机的实时信息。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领导者沟通：航天器压力控制系统项目领导者通过定期会议和即时沟通工具，指导团队应对危机，保持团队稳定运行。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随着危机得到初步控制，航天器压力控制系统项目团队转向制定恢复计划，以确保航天器压力控制系统项目能够从中迅速恢复。主要恢复计划包括：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修复受损的进度计划：重新评估航天器压力控制系统项目进度，制定修复计划，确保航天器压力控制系统项目尽快回归正常进程。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重新调整资源分配：优化资源分配，确保航天器压力控制系统项目在有限资源下高效运转。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风险管理机制加强：对航天器压力控制系统项目风险进行全面评估，制定更强化的风险管理策略，以预防未来可能的危机。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9745"/>
      <w:r>
        <w:rPr>
          <w:rFonts w:ascii="仿宋" w:eastAsia="仿宋" w:hAnsi="仿宋" w:cs="仿宋" w:hint="eastAsia"/>
          <w:sz w:val="28"/>
          <w:lang w:eastAsia="zh-CN"/>
        </w:rPr>
        <w:t>三、航天器压力控制系统项目选址可行性分析</w:t>
      </w:r>
      <w:bookmarkEnd w:id="8"/>
    </w:p>
    <w:p>
      <w:pPr>
        <w:pStyle w:val="Heading2"/>
        <w:rPr>
          <w:rFonts w:ascii="仿宋" w:eastAsia="仿宋" w:hAnsi="仿宋" w:cs="仿宋" w:hint="eastAsia"/>
          <w:lang w:eastAsia="zh-CN"/>
        </w:rPr>
      </w:pPr>
      <w:bookmarkStart w:id="9" w:name="_Toc32045"/>
      <w:r>
        <w:rPr>
          <w:rFonts w:ascii="仿宋" w:eastAsia="仿宋" w:hAnsi="仿宋" w:cs="仿宋" w:hint="eastAsia"/>
          <w:lang w:eastAsia="zh-CN"/>
        </w:rPr>
        <w:t>(一)、航天器压力控制系统项目选址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该航天器压力控制系统项目选址位于XX省XX市XX区XXX街道</w:t>
      </w:r>
    </w:p>
    <w:p>
      <w:pPr>
        <w:pStyle w:val="Heading2"/>
        <w:ind w:firstLine="560" w:firstLineChars="200"/>
        <w:rPr>
          <w:rFonts w:ascii="仿宋" w:eastAsia="仿宋" w:hAnsi="仿宋" w:cs="仿宋" w:hint="eastAsia"/>
          <w:sz w:val="28"/>
          <w:lang w:eastAsia="zh-CN"/>
        </w:rPr>
      </w:pPr>
      <w:bookmarkStart w:id="10" w:name="_Toc3139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天器压力控制系统项目的征地面积将根据航天器压力控制系统项目的实际规模和需求进行精确规划。具体面积XXX平方米，旨在确保航天器压力控制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净用地面积是在征地面积基础上去除不可利用面积后的实际可开发用地。具体面积XXX平方米，考虑到环保、交通、安全等多方面因素，以确保航天器压力控制系统项目在整体利用效率上达到最优。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航天器压力控制系统项目计划建设的建筑总规模具体面积XXX平方米。这一规模的确定综合考虑了航天器压力控制系统项目的性质、规模，以及城市规划的相关要求，确保建筑布局与周边环境协调一致。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绿地率是航天器压力控制系统项目用地中被规划为绿地的比例。具体面积XXX平方米，旨在通过合理规划绿地，改善航天器压力控制系统项目周边环境，提升居民生活质量，并符合城市整体绿化规划。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容积率是用地上可以建设的建筑总体积与用地面积之比。具体面积XXX，通过合理的容积率规划，确保航天器压力控制系统项目建筑规模与周边环境和谐共生。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天器压力控制系统项目选址与当地城市规划相一致，具体面积XXX平方米。通过与城市规划部门深入沟通，确保航天器压力控制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航天器压力控制系统项目选址符合当地产业政策，具体面积XXX平方米。这包括航天器压力控制系统项目对当地经济的促进作用，以及对相关产业的带动效应，确保航天器压力控制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用地总体要求必须符合环保和可持续发展的原则，具体面积XXX平方米。通过采用绿色建筑设计、节能减排等措施，确保航天器压力控制系统项目在建设和运营过程中对环境的影响最小化，达到可持续发展的要求。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确保航天器压力控制系统项目选址具备必要的公共设施配套，具体面积XXX平方米。这包括交通便利性、教育、医疗等基础设施，以提高居民生活品质，使得航天器压力控制系统项目选址更具吸引力。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考虑用地总体要求对当地社会稳定性的影响，具体面积XXX平方米。通过深入了解当地社区反馈，确保航天器压力控制系统项目的选址和建设过程对当地社会和谐稳定产生积极作用。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航天器压力控制系统项目选址不仅符合法规和规划，还在实际操作中具有可行性。这一全面规划将为航天器压力控制系统项目的成功实施提供坚实的基础，确保航天器压力控制系统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8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压力控制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天器压力控制系统项目的设备规划和空间设计中，我们将采取灵活设备布局的措施。设备布局将根据实际需求进行灵活设计，避免不必要的浪费。通过合理规划设备摆放位置，我们将提高设备的利用率，减少设备间距，以确保航天器压力控制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天器压力控制系统项目内部引入共享设施的概念，例如共享会议室、办公区等。通过这种方式，我们可以减少对资源的重复建设，提高资源共享效率，从而减小航天器压力控制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642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天器压力控制系统项目的总图布置中，我们将不同功能区域进行明确的规划，以最大程度满足航天器压力控制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776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天器压力控制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航天器压力控制系统项目对环境的影响是综合评价的重要因素之一。我们将详细考虑选址周边的自然环境、生态保护区、水源地等情况，确保航天器压力控制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对选址的评价还需充分考虑当地政府的产业政策和法规。我们将详细了解航天器压力控制系统项目所在地的相关政策，确保航天器压力控制系统项目的规划和运营与当地法规相符，降低不必要的法律风险。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考虑到社会稳定性对企业运营的重要性，我们将评估选址地区的社会安全情况、劳工关系、社区反馈等方面，以确保航天器压力控制系统项目的建设和运营不会受到社会稳定性的负面影响。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最后，我们将综合考虑用地成本，包括土地购置费用、土地开发成本等。通过对用地成本的详细评估，我们能够做出更为精确的经济效益分析，为航天器压力控制系统项目的投资决策提供有力支持。</w:t>
      </w:r>
    </w:p>
    <w:p>
      <w:pPr>
        <w:pStyle w:val="Heading1"/>
        <w:ind w:firstLine="560" w:firstLineChars="200"/>
        <w:rPr>
          <w:rFonts w:ascii="仿宋" w:eastAsia="仿宋" w:hAnsi="仿宋" w:cs="仿宋" w:hint="eastAsia"/>
          <w:sz w:val="28"/>
          <w:lang w:eastAsia="zh-CN"/>
        </w:rPr>
      </w:pPr>
      <w:bookmarkStart w:id="14" w:name="_Toc18666"/>
      <w:r>
        <w:rPr>
          <w:rFonts w:ascii="仿宋" w:eastAsia="仿宋" w:hAnsi="仿宋" w:cs="仿宋" w:hint="eastAsia"/>
          <w:sz w:val="28"/>
          <w:lang w:eastAsia="zh-CN"/>
        </w:rPr>
        <w:t>四、航天器压力控制系统项目建设背景及必要性分析</w:t>
      </w:r>
      <w:bookmarkEnd w:id="14"/>
    </w:p>
    <w:p>
      <w:pPr>
        <w:pStyle w:val="Heading2"/>
        <w:rPr>
          <w:rFonts w:ascii="仿宋" w:eastAsia="仿宋" w:hAnsi="仿宋" w:cs="仿宋" w:hint="eastAsia"/>
          <w:lang w:eastAsia="zh-CN"/>
        </w:rPr>
      </w:pPr>
      <w:bookmarkStart w:id="15" w:name="_Toc24900"/>
      <w:r>
        <w:rPr>
          <w:rFonts w:ascii="仿宋" w:eastAsia="仿宋" w:hAnsi="仿宋" w:cs="仿宋" w:hint="eastAsia"/>
          <w:lang w:eastAsia="zh-CN"/>
        </w:rPr>
        <w:t>(一)、航天器压力控制系统项目背景分析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天器压力控制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天器压力控制系统项目在这个潮流中的定位。同时，我们将关注行业内涌现的新兴机遇，以便航天器压力控制系统项目更好地融入行业发展的潮流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天器压力控制系统项目提供了强大的发展动力。我们将聚焦于行业内最新的技术发展趋势，包括但不限于人工智能、大数据分析、物联网等领域。通过深度的技术研究，我们将确保航天器压力控制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天器压力控制系统项目发展的源泉。我们将投入更多的精力对市场需求进行深入剖析，超越表面的需求，深入挖掘潜在的市场痛点和机遇。通过对市场需求的细致了解，航天器压力控制系统项目将更有针对性地设计解决方案，满足市场的多样化需求，从而更好地促进航天器压力控制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天器压力控制系统项目战略至关重要。我们将对竞争态势进行更为深入的分析，包括但不限于市场份额、产品特点、客户满意度等多个维度。通过深度的竞争分析，航天器压力控制系统项目将能够更准确地把握市场脉搏，制定具有竞争力的航天器压力控制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天器压力控制系统项目的发展具有直接的影响。我们将进行更为全面的法规和政策分析，了解行业发展中的潜在法律风险和合规挑战。通过充分了解和遵守相关法规，航天器压力控制系统项目将确保在法律框架内合法合规运营，为航天器压力控制系统项目的稳健发展提供有力支持。</w:t>
      </w:r>
    </w:p>
    <w:p>
      <w:pPr>
        <w:pStyle w:val="Heading2"/>
        <w:ind w:firstLine="560" w:firstLineChars="200"/>
        <w:rPr>
          <w:rFonts w:ascii="仿宋" w:eastAsia="仿宋" w:hAnsi="仿宋" w:cs="仿宋" w:hint="eastAsia"/>
          <w:sz w:val="28"/>
          <w:lang w:eastAsia="zh-CN"/>
        </w:rPr>
      </w:pPr>
      <w:bookmarkStart w:id="16" w:name="_Toc22881"/>
      <w:r>
        <w:rPr>
          <w:rFonts w:ascii="仿宋" w:eastAsia="仿宋" w:hAnsi="仿宋" w:cs="仿宋" w:hint="eastAsia"/>
          <w:sz w:val="28"/>
          <w:lang w:eastAsia="zh-CN"/>
        </w:rPr>
        <w:t>(二)、航天器压力控制系统项目建设必要性分析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建设的迫切性源于对行业发展趋势的深刻洞察。我们正处于一个行业变革的时代，科技创新、数字化转型成为企业发展的关键动力。航天器压力控制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建设不仅仅是为了跟上潮流，更是为了通过技术创新推动企业的持续发展。通过引入先进的技术和解决方案，航天器压力控制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天器压力控制系统项目的建设成为必然选择，通过提高产品质量、拓展服务领域，从而在竞争中获得更多的机会。航天器压力控制系统项目建设将使企业更好地适应市场需求，增强市场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天器压力控制系统项目建设的必要性体现在对客户需求更精准的满足。通过航天器压力控制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项目建设的背后是对企业持续创新的追求。只有通过不断创新，企业才能在竞争中立于不败之地。航天器压力控制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83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2285"/>
      <w:r>
        <w:rPr>
          <w:rFonts w:ascii="仿宋" w:eastAsia="仿宋" w:hAnsi="仿宋" w:cs="仿宋" w:hint="eastAsia"/>
          <w:lang w:eastAsia="zh-CN"/>
        </w:rPr>
        <w:t>(一)、航天器压力控制系统行业分析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行业一直以来都是市场的关注焦点。行业内的发展趋势、竞争态势以及潜在机会都对航天器压力控制系统项目的推进产生深远的影响。通过深入研究行业的整体概貌，我们将更好地理解行业的核心特征，为航天器压力控制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https://d.book118.com/597050060134006050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B85382"/>
    <w:rsid w:val="16B853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50060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2024-02-27T11:44:00Z</dcterms:created>
  <dcterms:modified xsi:type="dcterms:W3CDTF">2024-02-27T11:44:26Z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15A6A99954EB4DC4A72A28F6661A54F4_11</vt:lpwstr>
  </property>
  <property fmtid="{D5CDD505-2E9C-101B-9397-08002B2CF9AE}" pid="3" name="KSOProductBuildVer">
    <vt:lpwstr>2052-12.1.0.16388</vt:lpwstr>
  </property>
</Properties>
</file>