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血浆胆红素吸附器项目规划设计方案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 w:history="1">
        <w:r>
          <w:rPr>
            <w:rFonts w:ascii="仿宋" w:eastAsia="仿宋" w:hAnsi="仿宋" w:cs="仿宋" w:hint="eastAsia"/>
            <w:lang w:eastAsia="zh-CN"/>
          </w:rPr>
          <w:t>序言</w:t>
        </w:r>
        <w:r>
          <w:tab/>
        </w:r>
        <w:r>
          <w:fldChar w:fldCharType="begin"/>
        </w:r>
        <w:r>
          <w:instrText xml:space="preserve"> PAGEREF _Toc823 \h </w:instrText>
        </w:r>
        <w:r>
          <w:fldChar w:fldCharType="separate"/>
        </w:r>
        <w:r>
          <w:t>3</w:t>
        </w:r>
        <w:r>
          <w:fldChar w:fldCharType="end"/>
        </w:r>
      </w:hyperlink>
    </w:p>
    <w:p>
      <w:pPr>
        <w:pStyle w:val="TOC1"/>
        <w:tabs>
          <w:tab w:val="right" w:leader="dot" w:pos="8306"/>
        </w:tabs>
      </w:pPr>
      <w:hyperlink w:anchor="_Toc25056" w:history="1">
        <w:r>
          <w:rPr>
            <w:rFonts w:ascii="仿宋" w:eastAsia="仿宋" w:hAnsi="仿宋" w:cs="仿宋" w:hint="eastAsia"/>
            <w:lang w:eastAsia="zh-CN"/>
          </w:rPr>
          <w:t>一、血浆胆红素吸附器项目概论</w:t>
        </w:r>
        <w:r>
          <w:tab/>
        </w:r>
        <w:r>
          <w:fldChar w:fldCharType="begin"/>
        </w:r>
        <w:r>
          <w:instrText xml:space="preserve"> PAGEREF _Toc25056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(一)、血浆胆红素吸附器项目概况</w:t>
        </w:r>
        <w:r>
          <w:tab/>
        </w:r>
        <w:r>
          <w:fldChar w:fldCharType="begin"/>
        </w:r>
        <w:r>
          <w:instrText xml:space="preserve"> PAGEREF _Toc8052 \h </w:instrText>
        </w:r>
        <w:r>
          <w:fldChar w:fldCharType="separate"/>
        </w:r>
        <w:r>
          <w:t>3</w:t>
        </w:r>
        <w:r>
          <w:fldChar w:fldCharType="end"/>
        </w:r>
      </w:hyperlink>
    </w:p>
    <w:p>
      <w:pPr>
        <w:pStyle w:val="TOC2"/>
        <w:tabs>
          <w:tab w:val="right" w:leader="dot" w:pos="8306"/>
        </w:tabs>
      </w:pPr>
      <w:hyperlink w:anchor="_Toc8638" w:history="1">
        <w:r>
          <w:rPr>
            <w:rFonts w:ascii="仿宋" w:eastAsia="仿宋" w:hAnsi="仿宋" w:cs="仿宋" w:hint="eastAsia"/>
            <w:lang w:eastAsia="zh-CN"/>
          </w:rPr>
          <w:t>(二)、血浆胆红素吸附器项目目标</w:t>
        </w:r>
        <w:r>
          <w:tab/>
        </w:r>
        <w:r>
          <w:fldChar w:fldCharType="begin"/>
        </w:r>
        <w:r>
          <w:instrText xml:space="preserve"> PAGEREF _Toc8638 \h </w:instrText>
        </w:r>
        <w:r>
          <w:fldChar w:fldCharType="separate"/>
        </w:r>
        <w:r>
          <w:t>5</w:t>
        </w:r>
        <w:r>
          <w:fldChar w:fldCharType="end"/>
        </w:r>
      </w:hyperlink>
    </w:p>
    <w:p>
      <w:pPr>
        <w:pStyle w:val="TOC2"/>
        <w:tabs>
          <w:tab w:val="right" w:leader="dot" w:pos="8306"/>
        </w:tabs>
      </w:pPr>
      <w:hyperlink w:anchor="_Toc21182" w:history="1">
        <w:r>
          <w:rPr>
            <w:rFonts w:ascii="仿宋" w:eastAsia="仿宋" w:hAnsi="仿宋" w:cs="仿宋" w:hint="eastAsia"/>
            <w:lang w:eastAsia="zh-CN"/>
          </w:rPr>
          <w:t>(三)、血浆胆红素吸附器项目提出的理由</w:t>
        </w:r>
        <w:r>
          <w:tab/>
        </w:r>
        <w:r>
          <w:fldChar w:fldCharType="begin"/>
        </w:r>
        <w:r>
          <w:instrText xml:space="preserve"> PAGEREF _Toc21182 \h </w:instrText>
        </w:r>
        <w:r>
          <w:fldChar w:fldCharType="separate"/>
        </w:r>
        <w:r>
          <w:t>6</w:t>
        </w:r>
        <w:r>
          <w:fldChar w:fldCharType="end"/>
        </w:r>
      </w:hyperlink>
    </w:p>
    <w:p>
      <w:pPr>
        <w:pStyle w:val="TOC2"/>
        <w:tabs>
          <w:tab w:val="right" w:leader="dot" w:pos="8306"/>
        </w:tabs>
      </w:pPr>
      <w:hyperlink w:anchor="_Toc7503" w:history="1">
        <w:r>
          <w:rPr>
            <w:rFonts w:ascii="仿宋" w:eastAsia="仿宋" w:hAnsi="仿宋" w:cs="仿宋" w:hint="eastAsia"/>
            <w:lang w:eastAsia="zh-CN"/>
          </w:rPr>
          <w:t>(四)、血浆胆红素吸附器项目意义</w:t>
        </w:r>
        <w:r>
          <w:tab/>
        </w:r>
        <w:r>
          <w:fldChar w:fldCharType="begin"/>
        </w:r>
        <w:r>
          <w:instrText xml:space="preserve"> PAGEREF _Toc7503 \h </w:instrText>
        </w:r>
        <w:r>
          <w:fldChar w:fldCharType="separate"/>
        </w:r>
        <w:r>
          <w:t>8</w:t>
        </w:r>
        <w:r>
          <w:fldChar w:fldCharType="end"/>
        </w:r>
      </w:hyperlink>
    </w:p>
    <w:p>
      <w:pPr>
        <w:pStyle w:val="TOC2"/>
        <w:tabs>
          <w:tab w:val="right" w:leader="dot" w:pos="8306"/>
        </w:tabs>
      </w:pPr>
      <w:hyperlink w:anchor="_Toc21848" w:history="1">
        <w:r>
          <w:rPr>
            <w:rFonts w:ascii="仿宋" w:eastAsia="仿宋" w:hAnsi="仿宋" w:cs="仿宋" w:hint="eastAsia"/>
            <w:lang w:eastAsia="zh-CN"/>
          </w:rPr>
          <w:t>(五)、血浆胆红素吸附器项目背景</w:t>
        </w:r>
        <w:r>
          <w:tab/>
        </w:r>
        <w:r>
          <w:fldChar w:fldCharType="begin"/>
        </w:r>
        <w:r>
          <w:instrText xml:space="preserve"> PAGEREF _Toc21848 \h </w:instrText>
        </w:r>
        <w:r>
          <w:fldChar w:fldCharType="separate"/>
        </w:r>
        <w:r>
          <w:t>9</w:t>
        </w:r>
        <w:r>
          <w:fldChar w:fldCharType="end"/>
        </w:r>
      </w:hyperlink>
    </w:p>
    <w:p>
      <w:pPr>
        <w:pStyle w:val="TOC1"/>
        <w:tabs>
          <w:tab w:val="right" w:leader="dot" w:pos="8306"/>
        </w:tabs>
      </w:pPr>
      <w:hyperlink w:anchor="_Toc5306" w:history="1">
        <w:r>
          <w:rPr>
            <w:rFonts w:ascii="仿宋" w:eastAsia="仿宋" w:hAnsi="仿宋" w:cs="仿宋" w:hint="eastAsia"/>
            <w:lang w:eastAsia="zh-CN"/>
          </w:rPr>
          <w:t>二、血浆胆红素吸附器项目危机管理</w:t>
        </w:r>
        <w:r>
          <w:tab/>
        </w:r>
        <w:r>
          <w:fldChar w:fldCharType="begin"/>
        </w:r>
        <w:r>
          <w:instrText xml:space="preserve"> PAGEREF _Toc5306 \h </w:instrText>
        </w:r>
        <w:r>
          <w:fldChar w:fldCharType="separate"/>
        </w:r>
        <w:r>
          <w:t>10</w:t>
        </w:r>
        <w:r>
          <w:fldChar w:fldCharType="end"/>
        </w:r>
      </w:hyperlink>
    </w:p>
    <w:p>
      <w:pPr>
        <w:pStyle w:val="TOC2"/>
        <w:tabs>
          <w:tab w:val="right" w:leader="dot" w:pos="8306"/>
        </w:tabs>
      </w:pPr>
      <w:hyperlink w:anchor="_Toc21520" w:history="1">
        <w:r>
          <w:rPr>
            <w:rFonts w:ascii="仿宋" w:eastAsia="仿宋" w:hAnsi="仿宋" w:cs="仿宋" w:hint="eastAsia"/>
            <w:lang w:eastAsia="zh-CN"/>
          </w:rPr>
          <w:t>(一)、危机预警与识别</w:t>
        </w:r>
        <w:r>
          <w:tab/>
        </w:r>
        <w:r>
          <w:fldChar w:fldCharType="begin"/>
        </w:r>
        <w:r>
          <w:instrText xml:space="preserve"> PAGEREF _Toc21520 \h </w:instrText>
        </w:r>
        <w:r>
          <w:fldChar w:fldCharType="separate"/>
        </w:r>
        <w:r>
          <w:t>10</w:t>
        </w:r>
        <w:r>
          <w:fldChar w:fldCharType="end"/>
        </w:r>
      </w:hyperlink>
    </w:p>
    <w:p>
      <w:pPr>
        <w:pStyle w:val="TOC2"/>
        <w:tabs>
          <w:tab w:val="right" w:leader="dot" w:pos="8306"/>
        </w:tabs>
      </w:pPr>
      <w:hyperlink w:anchor="_Toc16844" w:history="1">
        <w:r>
          <w:rPr>
            <w:rFonts w:ascii="仿宋" w:eastAsia="仿宋" w:hAnsi="仿宋" w:cs="仿宋" w:hint="eastAsia"/>
            <w:lang w:eastAsia="zh-CN"/>
          </w:rPr>
          <w:t>(二)、危机应对与恢复</w:t>
        </w:r>
        <w:r>
          <w:tab/>
        </w:r>
        <w:r>
          <w:fldChar w:fldCharType="begin"/>
        </w:r>
        <w:r>
          <w:instrText xml:space="preserve"> PAGEREF _Toc16844 \h </w:instrText>
        </w:r>
        <w:r>
          <w:fldChar w:fldCharType="separate"/>
        </w:r>
        <w:r>
          <w:t>11</w:t>
        </w:r>
        <w:r>
          <w:fldChar w:fldCharType="end"/>
        </w:r>
      </w:hyperlink>
    </w:p>
    <w:p>
      <w:pPr>
        <w:pStyle w:val="TOC1"/>
        <w:tabs>
          <w:tab w:val="right" w:leader="dot" w:pos="8306"/>
        </w:tabs>
      </w:pPr>
      <w:hyperlink w:anchor="_Toc18639" w:history="1">
        <w:r>
          <w:rPr>
            <w:rFonts w:ascii="仿宋" w:eastAsia="仿宋" w:hAnsi="仿宋" w:cs="仿宋" w:hint="eastAsia"/>
            <w:lang w:eastAsia="zh-CN"/>
          </w:rPr>
          <w:t>三、血浆胆红素吸附器项目绩效评估</w:t>
        </w:r>
        <w:r>
          <w:tab/>
        </w:r>
        <w:r>
          <w:fldChar w:fldCharType="begin"/>
        </w:r>
        <w:r>
          <w:instrText xml:space="preserve"> PAGEREF _Toc18639 \h </w:instrText>
        </w:r>
        <w:r>
          <w:fldChar w:fldCharType="separate"/>
        </w:r>
        <w:r>
          <w:t>12</w:t>
        </w:r>
        <w:r>
          <w:fldChar w:fldCharType="end"/>
        </w:r>
      </w:hyperlink>
    </w:p>
    <w:p>
      <w:pPr>
        <w:pStyle w:val="TOC2"/>
        <w:tabs>
          <w:tab w:val="right" w:leader="dot" w:pos="8306"/>
        </w:tabs>
      </w:pPr>
      <w:hyperlink w:anchor="_Toc2259" w:history="1">
        <w:r>
          <w:rPr>
            <w:rFonts w:ascii="仿宋" w:eastAsia="仿宋" w:hAnsi="仿宋" w:cs="仿宋" w:hint="eastAsia"/>
            <w:lang w:eastAsia="zh-CN"/>
          </w:rPr>
          <w:t>(一)、绩效评估指标</w:t>
        </w:r>
        <w:r>
          <w:tab/>
        </w:r>
        <w:r>
          <w:fldChar w:fldCharType="begin"/>
        </w:r>
        <w:r>
          <w:instrText xml:space="preserve"> PAGEREF _Toc2259 \h </w:instrText>
        </w:r>
        <w:r>
          <w:fldChar w:fldCharType="separate"/>
        </w:r>
        <w:r>
          <w:t>12</w:t>
        </w:r>
        <w:r>
          <w:fldChar w:fldCharType="end"/>
        </w:r>
      </w:hyperlink>
    </w:p>
    <w:p>
      <w:pPr>
        <w:pStyle w:val="TOC2"/>
        <w:tabs>
          <w:tab w:val="right" w:leader="dot" w:pos="8306"/>
        </w:tabs>
      </w:pPr>
      <w:hyperlink w:anchor="_Toc14474" w:history="1">
        <w:r>
          <w:rPr>
            <w:rFonts w:ascii="仿宋" w:eastAsia="仿宋" w:hAnsi="仿宋" w:cs="仿宋" w:hint="eastAsia"/>
            <w:lang w:eastAsia="zh-CN"/>
          </w:rPr>
          <w:t>(二)、绩效评估方法</w:t>
        </w:r>
        <w:r>
          <w:tab/>
        </w:r>
        <w:r>
          <w:fldChar w:fldCharType="begin"/>
        </w:r>
        <w:r>
          <w:instrText xml:space="preserve"> PAGEREF _Toc14474 \h </w:instrText>
        </w:r>
        <w:r>
          <w:fldChar w:fldCharType="separate"/>
        </w:r>
        <w:r>
          <w:t>14</w:t>
        </w:r>
        <w:r>
          <w:fldChar w:fldCharType="end"/>
        </w:r>
      </w:hyperlink>
    </w:p>
    <w:p>
      <w:pPr>
        <w:pStyle w:val="TOC2"/>
        <w:tabs>
          <w:tab w:val="right" w:leader="dot" w:pos="8306"/>
        </w:tabs>
      </w:pPr>
      <w:hyperlink w:anchor="_Toc19789" w:history="1">
        <w:r>
          <w:rPr>
            <w:rFonts w:ascii="仿宋" w:eastAsia="仿宋" w:hAnsi="仿宋" w:cs="仿宋" w:hint="eastAsia"/>
            <w:lang w:eastAsia="zh-CN"/>
          </w:rPr>
          <w:t>(三)、绩效评估周期</w:t>
        </w:r>
        <w:r>
          <w:tab/>
        </w:r>
        <w:r>
          <w:fldChar w:fldCharType="begin"/>
        </w:r>
        <w:r>
          <w:instrText xml:space="preserve"> PAGEREF _Toc19789 \h </w:instrText>
        </w:r>
        <w:r>
          <w:fldChar w:fldCharType="separate"/>
        </w:r>
        <w:r>
          <w:t>15</w:t>
        </w:r>
        <w:r>
          <w:fldChar w:fldCharType="end"/>
        </w:r>
      </w:hyperlink>
    </w:p>
    <w:p>
      <w:pPr>
        <w:pStyle w:val="TOC1"/>
        <w:tabs>
          <w:tab w:val="right" w:leader="dot" w:pos="8306"/>
        </w:tabs>
      </w:pPr>
      <w:hyperlink w:anchor="_Toc2496" w:history="1">
        <w:r>
          <w:rPr>
            <w:rFonts w:ascii="仿宋" w:eastAsia="仿宋" w:hAnsi="仿宋" w:cs="仿宋" w:hint="eastAsia"/>
            <w:lang w:eastAsia="zh-CN"/>
          </w:rPr>
          <w:t>四、市场分析、调研</w:t>
        </w:r>
        <w:r>
          <w:tab/>
        </w:r>
        <w:r>
          <w:fldChar w:fldCharType="begin"/>
        </w:r>
        <w:r>
          <w:instrText xml:space="preserve"> PAGEREF _Toc2496 \h </w:instrText>
        </w:r>
        <w:r>
          <w:fldChar w:fldCharType="separate"/>
        </w:r>
        <w:r>
          <w:t>16</w:t>
        </w:r>
        <w:r>
          <w:fldChar w:fldCharType="end"/>
        </w:r>
      </w:hyperlink>
    </w:p>
    <w:p>
      <w:pPr>
        <w:pStyle w:val="TOC2"/>
        <w:tabs>
          <w:tab w:val="right" w:leader="dot" w:pos="8306"/>
        </w:tabs>
      </w:pPr>
      <w:hyperlink w:anchor="_Toc28900" w:history="1">
        <w:r>
          <w:rPr>
            <w:rFonts w:ascii="仿宋" w:eastAsia="仿宋" w:hAnsi="仿宋" w:cs="仿宋" w:hint="eastAsia"/>
            <w:lang w:eastAsia="zh-CN"/>
          </w:rPr>
          <w:t>(一)、血浆胆红素吸附器行业分析</w:t>
        </w:r>
        <w:r>
          <w:tab/>
        </w:r>
        <w:r>
          <w:fldChar w:fldCharType="begin"/>
        </w:r>
        <w:r>
          <w:instrText xml:space="preserve"> PAGEREF _Toc28900 \h </w:instrText>
        </w:r>
        <w:r>
          <w:fldChar w:fldCharType="separate"/>
        </w:r>
        <w:r>
          <w:t>16</w:t>
        </w:r>
        <w:r>
          <w:fldChar w:fldCharType="end"/>
        </w:r>
      </w:hyperlink>
    </w:p>
    <w:p>
      <w:pPr>
        <w:pStyle w:val="TOC2"/>
        <w:tabs>
          <w:tab w:val="right" w:leader="dot" w:pos="8306"/>
        </w:tabs>
      </w:pPr>
      <w:hyperlink w:anchor="_Toc32750" w:history="1">
        <w:r>
          <w:rPr>
            <w:rFonts w:ascii="仿宋" w:eastAsia="仿宋" w:hAnsi="仿宋" w:cs="仿宋" w:hint="eastAsia"/>
            <w:lang w:eastAsia="zh-CN"/>
          </w:rPr>
          <w:t>(二)、血浆胆红素吸附器市场分析预测</w:t>
        </w:r>
        <w:r>
          <w:tab/>
        </w:r>
        <w:r>
          <w:fldChar w:fldCharType="begin"/>
        </w:r>
        <w:r>
          <w:instrText xml:space="preserve"> PAGEREF _Toc32750 \h </w:instrText>
        </w:r>
        <w:r>
          <w:fldChar w:fldCharType="separate"/>
        </w:r>
        <w:r>
          <w:t>16</w:t>
        </w:r>
        <w:r>
          <w:fldChar w:fldCharType="end"/>
        </w:r>
      </w:hyperlink>
    </w:p>
    <w:p>
      <w:pPr>
        <w:pStyle w:val="TOC1"/>
        <w:tabs>
          <w:tab w:val="right" w:leader="dot" w:pos="8306"/>
        </w:tabs>
      </w:pPr>
      <w:hyperlink w:anchor="_Toc30620" w:history="1">
        <w:r>
          <w:rPr>
            <w:rFonts w:ascii="仿宋" w:eastAsia="仿宋" w:hAnsi="仿宋" w:cs="仿宋" w:hint="eastAsia"/>
            <w:lang w:eastAsia="zh-CN"/>
          </w:rPr>
          <w:t>五、血浆胆红素吸附器项目土建工程</w:t>
        </w:r>
        <w:r>
          <w:tab/>
        </w:r>
        <w:r>
          <w:fldChar w:fldCharType="begin"/>
        </w:r>
        <w:r>
          <w:instrText xml:space="preserve"> PAGEREF _Toc30620 \h </w:instrText>
        </w:r>
        <w:r>
          <w:fldChar w:fldCharType="separate"/>
        </w:r>
        <w:r>
          <w:t>17</w:t>
        </w:r>
        <w:r>
          <w:fldChar w:fldCharType="end"/>
        </w:r>
      </w:hyperlink>
    </w:p>
    <w:p>
      <w:pPr>
        <w:pStyle w:val="TOC2"/>
        <w:tabs>
          <w:tab w:val="right" w:leader="dot" w:pos="8306"/>
        </w:tabs>
      </w:pPr>
      <w:hyperlink w:anchor="_Toc2977" w:history="1">
        <w:r>
          <w:rPr>
            <w:rFonts w:ascii="仿宋" w:eastAsia="仿宋" w:hAnsi="仿宋" w:cs="仿宋" w:hint="eastAsia"/>
            <w:lang w:eastAsia="zh-CN"/>
          </w:rPr>
          <w:t>(一)、建筑工程设计原则</w:t>
        </w:r>
        <w:r>
          <w:tab/>
        </w:r>
        <w:r>
          <w:fldChar w:fldCharType="begin"/>
        </w:r>
        <w:r>
          <w:instrText xml:space="preserve"> PAGEREF _Toc2977 \h </w:instrText>
        </w:r>
        <w:r>
          <w:fldChar w:fldCharType="separate"/>
        </w:r>
        <w:r>
          <w:t>17</w:t>
        </w:r>
        <w:r>
          <w:fldChar w:fldCharType="end"/>
        </w:r>
      </w:hyperlink>
    </w:p>
    <w:p>
      <w:pPr>
        <w:pStyle w:val="TOC2"/>
        <w:tabs>
          <w:tab w:val="right" w:leader="dot" w:pos="8306"/>
        </w:tabs>
      </w:pPr>
      <w:hyperlink w:anchor="_Toc25113" w:history="1">
        <w:r>
          <w:rPr>
            <w:rFonts w:ascii="仿宋" w:eastAsia="仿宋" w:hAnsi="仿宋" w:cs="仿宋" w:hint="eastAsia"/>
            <w:lang w:eastAsia="zh-CN"/>
          </w:rPr>
          <w:t>(二)、土建工程设计年限及安全等级</w:t>
        </w:r>
        <w:r>
          <w:tab/>
        </w:r>
        <w:r>
          <w:fldChar w:fldCharType="begin"/>
        </w:r>
        <w:r>
          <w:instrText xml:space="preserve"> PAGEREF _Toc25113 \h </w:instrText>
        </w:r>
        <w:r>
          <w:fldChar w:fldCharType="separate"/>
        </w:r>
        <w:r>
          <w:t>19</w:t>
        </w:r>
        <w:r>
          <w:fldChar w:fldCharType="end"/>
        </w:r>
      </w:hyperlink>
    </w:p>
    <w:p>
      <w:pPr>
        <w:pStyle w:val="TOC2"/>
        <w:tabs>
          <w:tab w:val="right" w:leader="dot" w:pos="8306"/>
        </w:tabs>
      </w:pPr>
      <w:hyperlink w:anchor="_Toc23561" w:history="1">
        <w:r>
          <w:rPr>
            <w:rFonts w:ascii="仿宋" w:eastAsia="仿宋" w:hAnsi="仿宋" w:cs="仿宋" w:hint="eastAsia"/>
            <w:lang w:eastAsia="zh-CN"/>
          </w:rPr>
          <w:t>(三)、建筑工程设计总体要求</w:t>
        </w:r>
        <w:r>
          <w:tab/>
        </w:r>
        <w:r>
          <w:fldChar w:fldCharType="begin"/>
        </w:r>
        <w:r>
          <w:instrText xml:space="preserve"> PAGEREF _Toc23561 \h </w:instrText>
        </w:r>
        <w:r>
          <w:fldChar w:fldCharType="separate"/>
        </w:r>
        <w:r>
          <w:t>20</w:t>
        </w:r>
        <w:r>
          <w:fldChar w:fldCharType="end"/>
        </w:r>
      </w:hyperlink>
    </w:p>
    <w:p>
      <w:pPr>
        <w:pStyle w:val="TOC2"/>
        <w:tabs>
          <w:tab w:val="right" w:leader="dot" w:pos="8306"/>
        </w:tabs>
      </w:pPr>
      <w:hyperlink w:anchor="_Toc5988" w:history="1">
        <w:r>
          <w:rPr>
            <w:rFonts w:ascii="仿宋" w:eastAsia="仿宋" w:hAnsi="仿宋" w:cs="仿宋" w:hint="eastAsia"/>
            <w:lang w:eastAsia="zh-CN"/>
          </w:rPr>
          <w:t>(四)、土建工程建设指标</w:t>
        </w:r>
        <w:r>
          <w:tab/>
        </w:r>
        <w:r>
          <w:fldChar w:fldCharType="begin"/>
        </w:r>
        <w:r>
          <w:instrText xml:space="preserve"> PAGEREF _Toc5988 \h </w:instrText>
        </w:r>
        <w:r>
          <w:fldChar w:fldCharType="separate"/>
        </w:r>
        <w:r>
          <w:t>20</w:t>
        </w:r>
        <w:r>
          <w:fldChar w:fldCharType="end"/>
        </w:r>
      </w:hyperlink>
    </w:p>
    <w:p>
      <w:pPr>
        <w:pStyle w:val="TOC1"/>
        <w:tabs>
          <w:tab w:val="right" w:leader="dot" w:pos="8306"/>
        </w:tabs>
      </w:pPr>
      <w:hyperlink w:anchor="_Toc17981" w:history="1">
        <w:r>
          <w:rPr>
            <w:rFonts w:ascii="仿宋" w:eastAsia="仿宋" w:hAnsi="仿宋" w:cs="仿宋" w:hint="eastAsia"/>
            <w:lang w:eastAsia="zh-CN"/>
          </w:rPr>
          <w:t>六、产品规划分析</w:t>
        </w:r>
        <w:r>
          <w:tab/>
        </w:r>
        <w:r>
          <w:fldChar w:fldCharType="begin"/>
        </w:r>
        <w:r>
          <w:instrText xml:space="preserve"> PAGEREF _Toc17981 \h </w:instrText>
        </w:r>
        <w:r>
          <w:fldChar w:fldCharType="separate"/>
        </w:r>
        <w:r>
          <w:t>21</w:t>
        </w:r>
        <w:r>
          <w:fldChar w:fldCharType="end"/>
        </w:r>
      </w:hyperlink>
    </w:p>
    <w:p>
      <w:pPr>
        <w:pStyle w:val="TOC2"/>
        <w:tabs>
          <w:tab w:val="right" w:leader="dot" w:pos="8306"/>
        </w:tabs>
      </w:pPr>
      <w:hyperlink w:anchor="_Toc16803" w:history="1">
        <w:r>
          <w:rPr>
            <w:rFonts w:ascii="仿宋" w:eastAsia="仿宋" w:hAnsi="仿宋" w:cs="仿宋" w:hint="eastAsia"/>
            <w:lang w:eastAsia="zh-CN"/>
          </w:rPr>
          <w:t>(一)、产品规划</w:t>
        </w:r>
        <w:r>
          <w:tab/>
        </w:r>
        <w:r>
          <w:fldChar w:fldCharType="begin"/>
        </w:r>
        <w:r>
          <w:instrText xml:space="preserve"> PAGEREF _Toc16803 \h </w:instrText>
        </w:r>
        <w:r>
          <w:fldChar w:fldCharType="separate"/>
        </w:r>
        <w:r>
          <w:t>21</w:t>
        </w:r>
        <w:r>
          <w:fldChar w:fldCharType="end"/>
        </w:r>
      </w:hyperlink>
    </w:p>
    <w:p>
      <w:pPr>
        <w:pStyle w:val="TOC2"/>
        <w:tabs>
          <w:tab w:val="right" w:leader="dot" w:pos="8306"/>
        </w:tabs>
      </w:pPr>
      <w:hyperlink w:anchor="_Toc30611" w:history="1">
        <w:r>
          <w:rPr>
            <w:rFonts w:ascii="仿宋" w:eastAsia="仿宋" w:hAnsi="仿宋" w:cs="仿宋" w:hint="eastAsia"/>
            <w:lang w:eastAsia="zh-CN"/>
          </w:rPr>
          <w:t>(二)、建设规模</w:t>
        </w:r>
        <w:r>
          <w:tab/>
        </w:r>
        <w:r>
          <w:fldChar w:fldCharType="begin"/>
        </w:r>
        <w:r>
          <w:instrText xml:space="preserve"> PAGEREF _Toc30611 \h </w:instrText>
        </w:r>
        <w:r>
          <w:fldChar w:fldCharType="separate"/>
        </w:r>
        <w:r>
          <w:t>21</w:t>
        </w:r>
        <w:r>
          <w:fldChar w:fldCharType="end"/>
        </w:r>
      </w:hyperlink>
    </w:p>
    <w:p>
      <w:pPr>
        <w:pStyle w:val="TOC1"/>
        <w:tabs>
          <w:tab w:val="right" w:leader="dot" w:pos="8306"/>
        </w:tabs>
      </w:pPr>
      <w:hyperlink w:anchor="_Toc23948" w:history="1">
        <w:r>
          <w:rPr>
            <w:rFonts w:ascii="仿宋" w:eastAsia="仿宋" w:hAnsi="仿宋" w:cs="仿宋" w:hint="eastAsia"/>
            <w:lang w:eastAsia="zh-CN"/>
          </w:rPr>
          <w:t>七、血浆胆红素吸附器项目计划安排</w:t>
        </w:r>
        <w:r>
          <w:tab/>
        </w:r>
        <w:r>
          <w:fldChar w:fldCharType="begin"/>
        </w:r>
        <w:r>
          <w:instrText xml:space="preserve"> PAGEREF _Toc23948 \h </w:instrText>
        </w:r>
        <w:r>
          <w:fldChar w:fldCharType="separate"/>
        </w:r>
        <w:r>
          <w:t>23</w:t>
        </w:r>
        <w:r>
          <w:fldChar w:fldCharType="end"/>
        </w:r>
      </w:hyperlink>
    </w:p>
    <w:p>
      <w:pPr>
        <w:pStyle w:val="TOC2"/>
        <w:tabs>
          <w:tab w:val="right" w:leader="dot" w:pos="8306"/>
        </w:tabs>
      </w:pPr>
      <w:hyperlink w:anchor="_Toc21428" w:history="1">
        <w:r>
          <w:rPr>
            <w:rFonts w:ascii="仿宋" w:eastAsia="仿宋" w:hAnsi="仿宋" w:cs="仿宋" w:hint="eastAsia"/>
            <w:lang w:eastAsia="zh-CN"/>
          </w:rPr>
          <w:t>(一)、建设周期</w:t>
        </w:r>
        <w:r>
          <w:tab/>
        </w:r>
        <w:r>
          <w:fldChar w:fldCharType="begin"/>
        </w:r>
        <w:r>
          <w:instrText xml:space="preserve"> PAGEREF _Toc21428 \h </w:instrText>
        </w:r>
        <w:r>
          <w:fldChar w:fldCharType="separate"/>
        </w:r>
        <w:r>
          <w:t>23</w:t>
        </w:r>
        <w:r>
          <w:fldChar w:fldCharType="end"/>
        </w:r>
      </w:hyperlink>
    </w:p>
    <w:p>
      <w:pPr>
        <w:pStyle w:val="TOC2"/>
        <w:tabs>
          <w:tab w:val="right" w:leader="dot" w:pos="8306"/>
        </w:tabs>
      </w:pPr>
      <w:hyperlink w:anchor="_Toc31408" w:history="1">
        <w:r>
          <w:rPr>
            <w:rFonts w:ascii="仿宋" w:eastAsia="仿宋" w:hAnsi="仿宋" w:cs="仿宋" w:hint="eastAsia"/>
            <w:lang w:eastAsia="zh-CN"/>
          </w:rPr>
          <w:t>(二)、建设进度</w:t>
        </w:r>
        <w:r>
          <w:tab/>
        </w:r>
        <w:r>
          <w:fldChar w:fldCharType="begin"/>
        </w:r>
        <w:r>
          <w:instrText xml:space="preserve"> PAGEREF _Toc31408 \h </w:instrText>
        </w:r>
        <w:r>
          <w:fldChar w:fldCharType="separate"/>
        </w:r>
        <w:r>
          <w:t>24</w:t>
        </w:r>
        <w:r>
          <w:fldChar w:fldCharType="end"/>
        </w:r>
      </w:hyperlink>
    </w:p>
    <w:p>
      <w:pPr>
        <w:pStyle w:val="TOC2"/>
        <w:tabs>
          <w:tab w:val="right" w:leader="dot" w:pos="8306"/>
        </w:tabs>
      </w:pPr>
      <w:hyperlink w:anchor="_Toc9302" w:history="1">
        <w:r>
          <w:rPr>
            <w:rFonts w:ascii="仿宋" w:eastAsia="仿宋" w:hAnsi="仿宋" w:cs="仿宋" w:hint="eastAsia"/>
            <w:lang w:eastAsia="zh-CN"/>
          </w:rPr>
          <w:t>(三)、进度安排注意事项</w:t>
        </w:r>
        <w:r>
          <w:tab/>
        </w:r>
        <w:r>
          <w:fldChar w:fldCharType="begin"/>
        </w:r>
        <w:r>
          <w:instrText xml:space="preserve"> PAGEREF _Toc9302 \h </w:instrText>
        </w:r>
        <w:r>
          <w:fldChar w:fldCharType="separate"/>
        </w:r>
        <w:r>
          <w:t>25</w:t>
        </w:r>
        <w:r>
          <w:fldChar w:fldCharType="end"/>
        </w:r>
      </w:hyperlink>
    </w:p>
    <w:p>
      <w:pPr>
        <w:pStyle w:val="TOC2"/>
        <w:tabs>
          <w:tab w:val="right" w:leader="dot" w:pos="8306"/>
        </w:tabs>
      </w:pPr>
      <w:hyperlink w:anchor="_Toc23237" w:history="1">
        <w:r>
          <w:rPr>
            <w:rFonts w:ascii="仿宋" w:eastAsia="仿宋" w:hAnsi="仿宋" w:cs="仿宋" w:hint="eastAsia"/>
            <w:lang w:eastAsia="zh-CN"/>
          </w:rPr>
          <w:t>(四)、人力资源配置</w:t>
        </w:r>
        <w:r>
          <w:tab/>
        </w:r>
        <w:r>
          <w:fldChar w:fldCharType="begin"/>
        </w:r>
        <w:r>
          <w:instrText xml:space="preserve"> PAGEREF _Toc23237 \h </w:instrText>
        </w:r>
        <w:r>
          <w:fldChar w:fldCharType="separate"/>
        </w:r>
        <w:r>
          <w:t>26</w:t>
        </w:r>
        <w:r>
          <w:fldChar w:fldCharType="end"/>
        </w:r>
      </w:hyperlink>
    </w:p>
    <w:p>
      <w:pPr>
        <w:pStyle w:val="TOC1"/>
        <w:tabs>
          <w:tab w:val="right" w:leader="dot" w:pos="8306"/>
        </w:tabs>
      </w:pPr>
      <w:hyperlink w:anchor="_Toc12227" w:history="1">
        <w:r>
          <w:rPr>
            <w:rFonts w:ascii="仿宋" w:eastAsia="仿宋" w:hAnsi="仿宋" w:cs="仿宋" w:hint="eastAsia"/>
            <w:lang w:eastAsia="zh-CN"/>
          </w:rPr>
          <w:t>八、血浆胆红素吸附器项目创新与研发</w:t>
        </w:r>
        <w:r>
          <w:tab/>
        </w:r>
        <w:r>
          <w:fldChar w:fldCharType="begin"/>
        </w:r>
        <w:r>
          <w:instrText xml:space="preserve"> PAGEREF _Toc12227 \h </w:instrText>
        </w:r>
        <w:r>
          <w:fldChar w:fldCharType="separate"/>
        </w:r>
        <w:r>
          <w:t>27</w:t>
        </w:r>
        <w:r>
          <w:fldChar w:fldCharType="end"/>
        </w:r>
      </w:hyperlink>
    </w:p>
    <w:p>
      <w:pPr>
        <w:pStyle w:val="TOC2"/>
        <w:tabs>
          <w:tab w:val="right" w:leader="dot" w:pos="8306"/>
        </w:tabs>
      </w:pPr>
      <w:hyperlink w:anchor="_Toc20634" w:history="1">
        <w:r>
          <w:rPr>
            <w:rFonts w:ascii="仿宋" w:eastAsia="仿宋" w:hAnsi="仿宋" w:cs="仿宋" w:hint="eastAsia"/>
            <w:lang w:eastAsia="zh-CN"/>
          </w:rPr>
          <w:t>(一)、创新策略与方向</w:t>
        </w:r>
        <w:r>
          <w:tab/>
        </w:r>
        <w:r>
          <w:fldChar w:fldCharType="begin"/>
        </w:r>
        <w:r>
          <w:instrText xml:space="preserve"> PAGEREF _Toc20634 \h </w:instrText>
        </w:r>
        <w:r>
          <w:fldChar w:fldCharType="separate"/>
        </w:r>
        <w:r>
          <w:t>27</w:t>
        </w:r>
        <w:r>
          <w:fldChar w:fldCharType="end"/>
        </w:r>
      </w:hyperlink>
    </w:p>
    <w:p>
      <w:pPr>
        <w:pStyle w:val="TOC2"/>
        <w:tabs>
          <w:tab w:val="right" w:leader="dot" w:pos="8306"/>
        </w:tabs>
      </w:pPr>
      <w:hyperlink w:anchor="_Toc13459" w:history="1">
        <w:r>
          <w:rPr>
            <w:rFonts w:ascii="仿宋" w:eastAsia="仿宋" w:hAnsi="仿宋" w:cs="仿宋" w:hint="eastAsia"/>
            <w:lang w:eastAsia="zh-CN"/>
          </w:rPr>
          <w:t>(二)、研发规划与投入</w:t>
        </w:r>
        <w:r>
          <w:tab/>
        </w:r>
        <w:r>
          <w:fldChar w:fldCharType="begin"/>
        </w:r>
        <w:r>
          <w:instrText xml:space="preserve"> PAGEREF _Toc13459 \h </w:instrText>
        </w:r>
        <w:r>
          <w:fldChar w:fldCharType="separate"/>
        </w:r>
        <w:r>
          <w:t>28</w:t>
        </w:r>
        <w:r>
          <w:fldChar w:fldCharType="end"/>
        </w:r>
      </w:hyperlink>
    </w:p>
    <w:p>
      <w:pPr>
        <w:pStyle w:val="TOC1"/>
        <w:tabs>
          <w:tab w:val="right" w:leader="dot" w:pos="8306"/>
        </w:tabs>
      </w:pPr>
      <w:hyperlink w:anchor="_Toc863" w:history="1">
        <w:r>
          <w:rPr>
            <w:rFonts w:ascii="仿宋" w:eastAsia="仿宋" w:hAnsi="仿宋" w:cs="仿宋" w:hint="eastAsia"/>
            <w:lang w:eastAsia="zh-CN"/>
          </w:rPr>
          <w:t>九、血浆胆红素吸附器项目人力资源培养与发展</w:t>
        </w:r>
        <w:r>
          <w:tab/>
        </w:r>
        <w:r>
          <w:fldChar w:fldCharType="begin"/>
        </w:r>
        <w:r>
          <w:instrText xml:space="preserve"> PAGEREF _Toc863 \h </w:instrText>
        </w:r>
        <w:r>
          <w:fldChar w:fldCharType="separate"/>
        </w:r>
        <w:r>
          <w:t>30</w:t>
        </w:r>
        <w:r>
          <w:fldChar w:fldCharType="end"/>
        </w:r>
      </w:hyperlink>
    </w:p>
    <w:p>
      <w:pPr>
        <w:pStyle w:val="TOC2"/>
        <w:tabs>
          <w:tab w:val="right" w:leader="dot" w:pos="8306"/>
        </w:tabs>
      </w:pPr>
      <w:hyperlink w:anchor="_Toc31813" w:history="1">
        <w:r>
          <w:rPr>
            <w:rFonts w:ascii="仿宋" w:eastAsia="仿宋" w:hAnsi="仿宋" w:cs="仿宋" w:hint="eastAsia"/>
            <w:lang w:eastAsia="zh-CN"/>
          </w:rPr>
          <w:t>(一)、人才需求与规划</w:t>
        </w:r>
        <w:r>
          <w:tab/>
        </w:r>
        <w:r>
          <w:fldChar w:fldCharType="begin"/>
        </w:r>
        <w:r>
          <w:instrText xml:space="preserve"> PAGEREF _Toc31813 \h </w:instrText>
        </w:r>
        <w:r>
          <w:fldChar w:fldCharType="separate"/>
        </w:r>
        <w:r>
          <w:t>30</w:t>
        </w:r>
        <w:r>
          <w:fldChar w:fldCharType="end"/>
        </w:r>
      </w:hyperlink>
    </w:p>
    <w:p>
      <w:pPr>
        <w:pStyle w:val="TOC2"/>
        <w:tabs>
          <w:tab w:val="right" w:leader="dot" w:pos="8306"/>
        </w:tabs>
      </w:pPr>
      <w:hyperlink w:anchor="_Toc8542" w:history="1">
        <w:r>
          <w:rPr>
            <w:rFonts w:ascii="仿宋" w:eastAsia="仿宋" w:hAnsi="仿宋" w:cs="仿宋" w:hint="eastAsia"/>
            <w:lang w:eastAsia="zh-CN"/>
          </w:rPr>
          <w:t>(二)、培训与发展计划</w:t>
        </w:r>
        <w:r>
          <w:tab/>
        </w:r>
        <w:r>
          <w:fldChar w:fldCharType="begin"/>
        </w:r>
        <w:r>
          <w:instrText xml:space="preserve"> PAGEREF _Toc8542 \h </w:instrText>
        </w:r>
        <w:r>
          <w:fldChar w:fldCharType="separate"/>
        </w:r>
        <w:r>
          <w:t>31</w:t>
        </w:r>
        <w:r>
          <w:fldChar w:fldCharType="end"/>
        </w:r>
      </w:hyperlink>
    </w:p>
    <w:p>
      <w:pPr>
        <w:pStyle w:val="TOC1"/>
        <w:tabs>
          <w:tab w:val="right" w:leader="dot" w:pos="8306"/>
        </w:tabs>
      </w:pPr>
      <w:hyperlink w:anchor="_Toc929" w:history="1">
        <w:r>
          <w:rPr>
            <w:rFonts w:ascii="仿宋" w:eastAsia="仿宋" w:hAnsi="仿宋" w:cs="仿宋" w:hint="eastAsia"/>
            <w:lang w:eastAsia="zh-CN"/>
          </w:rPr>
          <w:t>十、血浆胆红素吸附器项目人力资源管理</w:t>
        </w:r>
        <w:r>
          <w:tab/>
        </w:r>
        <w:r>
          <w:fldChar w:fldCharType="begin"/>
        </w:r>
        <w:r>
          <w:instrText xml:space="preserve"> PAGEREF _Toc929 \h </w:instrText>
        </w:r>
        <w:r>
          <w:fldChar w:fldCharType="separate"/>
        </w:r>
        <w:r>
          <w:t>31</w:t>
        </w:r>
        <w:r>
          <w:fldChar w:fldCharType="end"/>
        </w:r>
      </w:hyperlink>
    </w:p>
    <w:p>
      <w:pPr>
        <w:pStyle w:val="TOC2"/>
        <w:tabs>
          <w:tab w:val="right" w:leader="dot" w:pos="8306"/>
        </w:tabs>
      </w:pPr>
      <w:hyperlink w:anchor="_Toc9569" w:history="1">
        <w:r>
          <w:rPr>
            <w:rFonts w:ascii="仿宋" w:eastAsia="仿宋" w:hAnsi="仿宋" w:cs="仿宋" w:hint="eastAsia"/>
            <w:lang w:eastAsia="zh-CN"/>
          </w:rPr>
          <w:t>(一)、建立健全的预算管理制度</w:t>
        </w:r>
        <w:r>
          <w:tab/>
        </w:r>
        <w:r>
          <w:fldChar w:fldCharType="begin"/>
        </w:r>
        <w:r>
          <w:instrText xml:space="preserve"> PAGEREF _Toc9569 \h </w:instrText>
        </w:r>
        <w:r>
          <w:fldChar w:fldCharType="separate"/>
        </w:r>
        <w:r>
          <w:t>31</w:t>
        </w:r>
        <w:r>
          <w:fldChar w:fldCharType="end"/>
        </w:r>
      </w:hyperlink>
    </w:p>
    <w:p>
      <w:pPr>
        <w:pStyle w:val="TOC2"/>
        <w:tabs>
          <w:tab w:val="right" w:leader="dot" w:pos="8306"/>
        </w:tabs>
      </w:pPr>
      <w:hyperlink w:anchor="_Toc28410" w:history="1">
        <w:r>
          <w:rPr>
            <w:rFonts w:ascii="仿宋" w:eastAsia="仿宋" w:hAnsi="仿宋" w:cs="仿宋" w:hint="eastAsia"/>
            <w:lang w:eastAsia="zh-CN"/>
          </w:rPr>
          <w:t>(二)、加强资金流动监控</w:t>
        </w:r>
        <w:r>
          <w:tab/>
        </w:r>
        <w:r>
          <w:fldChar w:fldCharType="begin"/>
        </w:r>
        <w:r>
          <w:instrText xml:space="preserve"> PAGEREF _Toc28410 \h </w:instrText>
        </w:r>
        <w:r>
          <w:fldChar w:fldCharType="separate"/>
        </w:r>
        <w:r>
          <w:t>33</w:t>
        </w:r>
        <w:r>
          <w:fldChar w:fldCharType="end"/>
        </w:r>
      </w:hyperlink>
    </w:p>
    <w:p>
      <w:pPr>
        <w:pStyle w:val="TOC2"/>
        <w:tabs>
          <w:tab w:val="right" w:leader="dot" w:pos="8306"/>
        </w:tabs>
      </w:pPr>
      <w:hyperlink w:anchor="_Toc11345" w:history="1">
        <w:r>
          <w:rPr>
            <w:rFonts w:ascii="仿宋" w:eastAsia="仿宋" w:hAnsi="仿宋" w:cs="仿宋" w:hint="eastAsia"/>
            <w:lang w:eastAsia="zh-CN"/>
          </w:rPr>
          <w:t>(三)、制定完善的风险控制机制</w:t>
        </w:r>
        <w:r>
          <w:tab/>
        </w:r>
        <w:r>
          <w:fldChar w:fldCharType="begin"/>
        </w:r>
        <w:r>
          <w:instrText xml:space="preserve"> PAGEREF _Toc11345 \h </w:instrText>
        </w:r>
        <w:r>
          <w:fldChar w:fldCharType="separate"/>
        </w:r>
        <w:r>
          <w:t>34</w:t>
        </w:r>
        <w:r>
          <w:fldChar w:fldCharType="end"/>
        </w:r>
      </w:hyperlink>
    </w:p>
    <w:p>
      <w:pPr>
        <w:pStyle w:val="TOC2"/>
        <w:tabs>
          <w:tab w:val="right" w:leader="dot" w:pos="8306"/>
        </w:tabs>
      </w:pPr>
      <w:hyperlink w:anchor="_Toc29143" w:history="1">
        <w:r>
          <w:rPr>
            <w:rFonts w:ascii="仿宋" w:eastAsia="仿宋" w:hAnsi="仿宋" w:cs="仿宋" w:hint="eastAsia"/>
            <w:lang w:eastAsia="zh-CN"/>
          </w:rPr>
          <w:t>(四)、优化成本管理</w:t>
        </w:r>
        <w:r>
          <w:tab/>
        </w:r>
        <w:r>
          <w:fldChar w:fldCharType="begin"/>
        </w:r>
        <w:r>
          <w:instrText xml:space="preserve"> PAGEREF _Toc29143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 w:history="1">
        <w:r>
          <w:rPr>
            <w:rFonts w:ascii="仿宋" w:eastAsia="仿宋" w:hAnsi="仿宋" w:cs="仿宋" w:hint="eastAsia"/>
            <w:lang w:eastAsia="zh-CN"/>
          </w:rPr>
          <w:t>十一、血浆胆红素吸附器项目财务管理</w:t>
        </w:r>
        <w:r>
          <w:tab/>
        </w:r>
        <w:r>
          <w:fldChar w:fldCharType="begin"/>
        </w:r>
        <w:r>
          <w:instrText xml:space="preserve"> PAGEREF _Toc1240 \h </w:instrText>
        </w:r>
        <w:r>
          <w:fldChar w:fldCharType="separate"/>
        </w:r>
        <w:r>
          <w:t>37</w:t>
        </w:r>
        <w:r>
          <w:fldChar w:fldCharType="end"/>
        </w:r>
      </w:hyperlink>
    </w:p>
    <w:p>
      <w:pPr>
        <w:pStyle w:val="TOC2"/>
        <w:tabs>
          <w:tab w:val="right" w:leader="dot" w:pos="8306"/>
        </w:tabs>
      </w:pPr>
      <w:hyperlink w:anchor="_Toc19592" w:history="1">
        <w:r>
          <w:rPr>
            <w:rFonts w:ascii="仿宋" w:eastAsia="仿宋" w:hAnsi="仿宋" w:cs="仿宋" w:hint="eastAsia"/>
            <w:lang w:eastAsia="zh-CN"/>
          </w:rPr>
          <w:t>(一)、资金需求大</w:t>
        </w:r>
        <w:r>
          <w:tab/>
        </w:r>
        <w:r>
          <w:fldChar w:fldCharType="begin"/>
        </w:r>
        <w:r>
          <w:instrText xml:space="preserve"> PAGEREF _Toc19592 \h </w:instrText>
        </w:r>
        <w:r>
          <w:fldChar w:fldCharType="separate"/>
        </w:r>
        <w:r>
          <w:t>37</w:t>
        </w:r>
        <w:r>
          <w:fldChar w:fldCharType="end"/>
        </w:r>
      </w:hyperlink>
    </w:p>
    <w:p>
      <w:pPr>
        <w:pStyle w:val="TOC2"/>
        <w:tabs>
          <w:tab w:val="right" w:leader="dot" w:pos="8306"/>
        </w:tabs>
      </w:pPr>
      <w:hyperlink w:anchor="_Toc12558" w:history="1">
        <w:r>
          <w:rPr>
            <w:rFonts w:ascii="仿宋" w:eastAsia="仿宋" w:hAnsi="仿宋" w:cs="仿宋" w:hint="eastAsia"/>
            <w:lang w:eastAsia="zh-CN"/>
          </w:rPr>
          <w:t>(二)、研发周期长</w:t>
        </w:r>
        <w:r>
          <w:tab/>
        </w:r>
        <w:r>
          <w:fldChar w:fldCharType="begin"/>
        </w:r>
        <w:r>
          <w:instrText xml:space="preserve"> PAGEREF _Toc12558 \h </w:instrText>
        </w:r>
        <w:r>
          <w:fldChar w:fldCharType="separate"/>
        </w:r>
        <w:r>
          <w:t>38</w:t>
        </w:r>
        <w:r>
          <w:fldChar w:fldCharType="end"/>
        </w:r>
      </w:hyperlink>
    </w:p>
    <w:p>
      <w:pPr>
        <w:pStyle w:val="TOC2"/>
        <w:tabs>
          <w:tab w:val="right" w:leader="dot" w:pos="8306"/>
        </w:tabs>
      </w:pPr>
      <w:hyperlink w:anchor="_Toc22444" w:history="1">
        <w:r>
          <w:rPr>
            <w:rFonts w:ascii="仿宋" w:eastAsia="仿宋" w:hAnsi="仿宋" w:cs="仿宋" w:hint="eastAsia"/>
            <w:lang w:eastAsia="zh-CN"/>
          </w:rPr>
          <w:t>(三)、市场风险大</w:t>
        </w:r>
        <w:r>
          <w:tab/>
        </w:r>
        <w:r>
          <w:fldChar w:fldCharType="begin"/>
        </w:r>
        <w:r>
          <w:instrText xml:space="preserve"> PAGEREF _Toc22444 \h </w:instrText>
        </w:r>
        <w:r>
          <w:fldChar w:fldCharType="separate"/>
        </w:r>
        <w:r>
          <w:t>40</w:t>
        </w:r>
        <w:r>
          <w:fldChar w:fldCharType="end"/>
        </w:r>
      </w:hyperlink>
    </w:p>
    <w:p>
      <w:pPr>
        <w:pStyle w:val="TOC2"/>
        <w:tabs>
          <w:tab w:val="right" w:leader="dot" w:pos="8306"/>
        </w:tabs>
      </w:pPr>
      <w:hyperlink w:anchor="_Toc4719" w:history="1">
        <w:r>
          <w:rPr>
            <w:rFonts w:ascii="仿宋" w:eastAsia="仿宋" w:hAnsi="仿宋" w:cs="仿宋" w:hint="eastAsia"/>
            <w:lang w:eastAsia="zh-CN"/>
          </w:rPr>
          <w:t>(四)、利润率高</w:t>
        </w:r>
        <w:r>
          <w:tab/>
        </w:r>
        <w:r>
          <w:fldChar w:fldCharType="begin"/>
        </w:r>
        <w:r>
          <w:instrText xml:space="preserve"> PAGEREF _Toc4719 \h </w:instrText>
        </w:r>
        <w:r>
          <w:fldChar w:fldCharType="separate"/>
        </w:r>
        <w:r>
          <w:t>42</w:t>
        </w:r>
        <w:r>
          <w:fldChar w:fldCharType="end"/>
        </w:r>
      </w:hyperlink>
    </w:p>
    <w:p>
      <w:pPr>
        <w:pStyle w:val="TOC1"/>
        <w:tabs>
          <w:tab w:val="right" w:leader="dot" w:pos="8306"/>
        </w:tabs>
      </w:pPr>
      <w:hyperlink w:anchor="_Toc5311" w:history="1">
        <w:r>
          <w:rPr>
            <w:rFonts w:ascii="仿宋" w:eastAsia="仿宋" w:hAnsi="仿宋" w:cs="仿宋" w:hint="eastAsia"/>
            <w:lang w:eastAsia="zh-CN"/>
          </w:rPr>
          <w:t>十二、生产安全保护</w:t>
        </w:r>
        <w:r>
          <w:tab/>
        </w:r>
        <w:r>
          <w:fldChar w:fldCharType="begin"/>
        </w:r>
        <w:r>
          <w:instrText xml:space="preserve"> PAGEREF _Toc5311 \h </w:instrText>
        </w:r>
        <w:r>
          <w:fldChar w:fldCharType="separate"/>
        </w:r>
        <w:r>
          <w:t>44</w:t>
        </w:r>
        <w:r>
          <w:fldChar w:fldCharType="end"/>
        </w:r>
      </w:hyperlink>
    </w:p>
    <w:p>
      <w:pPr>
        <w:pStyle w:val="TOC2"/>
        <w:tabs>
          <w:tab w:val="right" w:leader="dot" w:pos="8306"/>
        </w:tabs>
      </w:pPr>
      <w:hyperlink w:anchor="_Toc31411" w:history="1">
        <w:r>
          <w:rPr>
            <w:rFonts w:ascii="仿宋" w:eastAsia="仿宋" w:hAnsi="仿宋" w:cs="仿宋" w:hint="eastAsia"/>
            <w:lang w:eastAsia="zh-CN"/>
          </w:rPr>
          <w:t>(一)、消防安全</w:t>
        </w:r>
        <w:r>
          <w:tab/>
        </w:r>
        <w:r>
          <w:fldChar w:fldCharType="begin"/>
        </w:r>
        <w:r>
          <w:instrText xml:space="preserve"> PAGEREF _Toc31411 \h </w:instrText>
        </w:r>
        <w:r>
          <w:fldChar w:fldCharType="separate"/>
        </w:r>
        <w:r>
          <w:t>44</w:t>
        </w:r>
        <w:r>
          <w:fldChar w:fldCharType="end"/>
        </w:r>
      </w:hyperlink>
    </w:p>
    <w:p>
      <w:pPr>
        <w:pStyle w:val="TOC2"/>
        <w:tabs>
          <w:tab w:val="right" w:leader="dot" w:pos="8306"/>
        </w:tabs>
      </w:pPr>
      <w:hyperlink w:anchor="_Toc13341" w:history="1">
        <w:r>
          <w:rPr>
            <w:rFonts w:ascii="仿宋" w:eastAsia="仿宋" w:hAnsi="仿宋" w:cs="仿宋" w:hint="eastAsia"/>
            <w:lang w:eastAsia="zh-CN"/>
          </w:rPr>
          <w:t>(二)、防火防爆总图布置措施</w:t>
        </w:r>
        <w:r>
          <w:tab/>
        </w:r>
        <w:r>
          <w:fldChar w:fldCharType="begin"/>
        </w:r>
        <w:r>
          <w:instrText xml:space="preserve"> PAGEREF _Toc13341 \h </w:instrText>
        </w:r>
        <w:r>
          <w:fldChar w:fldCharType="separate"/>
        </w:r>
        <w:r>
          <w:t>46</w:t>
        </w:r>
        <w:r>
          <w:fldChar w:fldCharType="end"/>
        </w:r>
      </w:hyperlink>
    </w:p>
    <w:p>
      <w:pPr>
        <w:pStyle w:val="TOC2"/>
        <w:tabs>
          <w:tab w:val="right" w:leader="dot" w:pos="8306"/>
        </w:tabs>
      </w:pPr>
      <w:hyperlink w:anchor="_Toc28736" w:history="1">
        <w:r>
          <w:rPr>
            <w:rFonts w:ascii="仿宋" w:eastAsia="仿宋" w:hAnsi="仿宋" w:cs="仿宋" w:hint="eastAsia"/>
            <w:lang w:eastAsia="zh-CN"/>
          </w:rPr>
          <w:t>(三)、自然灾害防范措施</w:t>
        </w:r>
        <w:r>
          <w:tab/>
        </w:r>
        <w:r>
          <w:fldChar w:fldCharType="begin"/>
        </w:r>
        <w:r>
          <w:instrText xml:space="preserve"> PAGEREF _Toc28736 \h </w:instrText>
        </w:r>
        <w:r>
          <w:fldChar w:fldCharType="separate"/>
        </w:r>
        <w:r>
          <w:t>47</w:t>
        </w:r>
        <w:r>
          <w:fldChar w:fldCharType="end"/>
        </w:r>
      </w:hyperlink>
    </w:p>
    <w:p>
      <w:pPr>
        <w:pStyle w:val="TOC2"/>
        <w:tabs>
          <w:tab w:val="right" w:leader="dot" w:pos="8306"/>
        </w:tabs>
      </w:pPr>
      <w:hyperlink w:anchor="_Toc17441" w:history="1">
        <w:r>
          <w:rPr>
            <w:rFonts w:ascii="仿宋" w:eastAsia="仿宋" w:hAnsi="仿宋" w:cs="仿宋" w:hint="eastAsia"/>
            <w:lang w:eastAsia="zh-CN"/>
          </w:rPr>
          <w:t>(四)、安全色及安全标志使用要求</w:t>
        </w:r>
        <w:r>
          <w:tab/>
        </w:r>
        <w:r>
          <w:fldChar w:fldCharType="begin"/>
        </w:r>
        <w:r>
          <w:instrText xml:space="preserve"> PAGEREF _Toc17441 \h </w:instrText>
        </w:r>
        <w:r>
          <w:fldChar w:fldCharType="separate"/>
        </w:r>
        <w:r>
          <w:t>48</w:t>
        </w:r>
        <w:r>
          <w:fldChar w:fldCharType="end"/>
        </w:r>
      </w:hyperlink>
    </w:p>
    <w:p>
      <w:pPr>
        <w:pStyle w:val="TOC2"/>
        <w:tabs>
          <w:tab w:val="right" w:leader="dot" w:pos="8306"/>
        </w:tabs>
      </w:pPr>
      <w:hyperlink w:anchor="_Toc11085" w:history="1">
        <w:r>
          <w:rPr>
            <w:rFonts w:ascii="仿宋" w:eastAsia="仿宋" w:hAnsi="仿宋" w:cs="仿宋" w:hint="eastAsia"/>
            <w:lang w:eastAsia="zh-CN"/>
          </w:rPr>
          <w:t>(五)、防尘防毒措施</w:t>
        </w:r>
        <w:r>
          <w:tab/>
        </w:r>
        <w:r>
          <w:fldChar w:fldCharType="begin"/>
        </w:r>
        <w:r>
          <w:instrText xml:space="preserve"> PAGEREF _Toc11085 \h </w:instrText>
        </w:r>
        <w:r>
          <w:fldChar w:fldCharType="separate"/>
        </w:r>
        <w:r>
          <w:t>49</w:t>
        </w:r>
        <w:r>
          <w:fldChar w:fldCharType="end"/>
        </w:r>
      </w:hyperlink>
    </w:p>
    <w:p>
      <w:pPr>
        <w:pStyle w:val="TOC2"/>
        <w:tabs>
          <w:tab w:val="right" w:leader="dot" w:pos="8306"/>
        </w:tabs>
      </w:pPr>
      <w:hyperlink w:anchor="_Toc6735" w:history="1">
        <w:r>
          <w:rPr>
            <w:rFonts w:ascii="仿宋" w:eastAsia="仿宋" w:hAnsi="仿宋" w:cs="仿宋" w:hint="eastAsia"/>
            <w:lang w:eastAsia="zh-CN"/>
          </w:rPr>
          <w:t>(六)、防静电、触电防护及防雷措施</w:t>
        </w:r>
        <w:r>
          <w:tab/>
        </w:r>
        <w:r>
          <w:fldChar w:fldCharType="begin"/>
        </w:r>
        <w:r>
          <w:instrText xml:space="preserve"> PAGEREF _Toc6735 \h </w:instrText>
        </w:r>
        <w:r>
          <w:fldChar w:fldCharType="separate"/>
        </w:r>
        <w:r>
          <w:t>50</w:t>
        </w:r>
        <w:r>
          <w:fldChar w:fldCharType="end"/>
        </w:r>
      </w:hyperlink>
    </w:p>
    <w:p>
      <w:pPr>
        <w:pStyle w:val="TOC2"/>
        <w:tabs>
          <w:tab w:val="right" w:leader="dot" w:pos="8306"/>
        </w:tabs>
      </w:pPr>
      <w:hyperlink w:anchor="_Toc14570" w:history="1">
        <w:r>
          <w:rPr>
            <w:rFonts w:ascii="仿宋" w:eastAsia="仿宋" w:hAnsi="仿宋" w:cs="仿宋" w:hint="eastAsia"/>
            <w:lang w:eastAsia="zh-CN"/>
          </w:rPr>
          <w:t>(七)、机械设备安全保障措施</w:t>
        </w:r>
        <w:r>
          <w:tab/>
        </w:r>
        <w:r>
          <w:fldChar w:fldCharType="begin"/>
        </w:r>
        <w:r>
          <w:instrText xml:space="preserve"> PAGEREF _Toc14570 \h </w:instrText>
        </w:r>
        <w:r>
          <w:fldChar w:fldCharType="separate"/>
        </w:r>
        <w:r>
          <w:t>51</w:t>
        </w:r>
        <w:r>
          <w:fldChar w:fldCharType="end"/>
        </w:r>
      </w:hyperlink>
    </w:p>
    <w:p>
      <w:pPr>
        <w:pStyle w:val="TOC1"/>
        <w:tabs>
          <w:tab w:val="right" w:leader="dot" w:pos="8306"/>
        </w:tabs>
      </w:pPr>
      <w:hyperlink w:anchor="_Toc20130" w:history="1">
        <w:r>
          <w:rPr>
            <w:rFonts w:ascii="仿宋" w:eastAsia="仿宋" w:hAnsi="仿宋" w:cs="仿宋" w:hint="eastAsia"/>
            <w:lang w:eastAsia="zh-CN"/>
          </w:rPr>
          <w:t>十三、血浆胆红素吸附器项目治理与监督</w:t>
        </w:r>
        <w:r>
          <w:tab/>
        </w:r>
        <w:r>
          <w:fldChar w:fldCharType="begin"/>
        </w:r>
        <w:r>
          <w:instrText xml:space="preserve"> PAGEREF _Toc20130 \h </w:instrText>
        </w:r>
        <w:r>
          <w:fldChar w:fldCharType="separate"/>
        </w:r>
        <w:r>
          <w:t>53</w:t>
        </w:r>
        <w:r>
          <w:fldChar w:fldCharType="end"/>
        </w:r>
      </w:hyperlink>
    </w:p>
    <w:p>
      <w:pPr>
        <w:pStyle w:val="TOC2"/>
        <w:tabs>
          <w:tab w:val="right" w:leader="dot" w:pos="8306"/>
        </w:tabs>
      </w:pPr>
      <w:hyperlink w:anchor="_Toc23440" w:history="1">
        <w:r>
          <w:rPr>
            <w:rFonts w:ascii="仿宋" w:eastAsia="仿宋" w:hAnsi="仿宋" w:cs="仿宋" w:hint="eastAsia"/>
            <w:lang w:eastAsia="zh-CN"/>
          </w:rPr>
          <w:t>(一)、血浆胆红素吸附器项目治理结构</w:t>
        </w:r>
        <w:r>
          <w:tab/>
        </w:r>
        <w:r>
          <w:fldChar w:fldCharType="begin"/>
        </w:r>
        <w:r>
          <w:instrText xml:space="preserve"> PAGEREF _Toc23440 \h </w:instrText>
        </w:r>
        <w:r>
          <w:fldChar w:fldCharType="separate"/>
        </w:r>
        <w:r>
          <w:t>53</w:t>
        </w:r>
        <w:r>
          <w:fldChar w:fldCharType="end"/>
        </w:r>
      </w:hyperlink>
    </w:p>
    <w:p>
      <w:pPr>
        <w:pStyle w:val="TOC2"/>
        <w:tabs>
          <w:tab w:val="right" w:leader="dot" w:pos="8306"/>
        </w:tabs>
      </w:pPr>
      <w:hyperlink w:anchor="_Toc8822" w:history="1">
        <w:r>
          <w:rPr>
            <w:rFonts w:ascii="仿宋" w:eastAsia="仿宋" w:hAnsi="仿宋" w:cs="仿宋" w:hint="eastAsia"/>
            <w:lang w:eastAsia="zh-CN"/>
          </w:rPr>
          <w:t>(二)、监督与审计</w:t>
        </w:r>
        <w:r>
          <w:tab/>
        </w:r>
        <w:r>
          <w:fldChar w:fldCharType="begin"/>
        </w:r>
        <w:r>
          <w:instrText xml:space="preserve"> PAGEREF _Toc8822 \h </w:instrText>
        </w:r>
        <w:r>
          <w:fldChar w:fldCharType="separate"/>
        </w:r>
        <w:r>
          <w:t>54</w:t>
        </w:r>
        <w:r>
          <w:fldChar w:fldCharType="end"/>
        </w:r>
      </w:hyperlink>
    </w:p>
    <w:p>
      <w:pPr>
        <w:pStyle w:val="TOC1"/>
        <w:tabs>
          <w:tab w:val="right" w:leader="dot" w:pos="8306"/>
        </w:tabs>
      </w:pPr>
      <w:hyperlink w:anchor="_Toc15588" w:history="1">
        <w:r>
          <w:rPr>
            <w:rFonts w:ascii="仿宋" w:eastAsia="仿宋" w:hAnsi="仿宋" w:cs="仿宋" w:hint="eastAsia"/>
            <w:lang w:eastAsia="zh-CN"/>
          </w:rPr>
          <w:t>十四、营销与推广策略</w:t>
        </w:r>
        <w:r>
          <w:tab/>
        </w:r>
        <w:r>
          <w:fldChar w:fldCharType="begin"/>
        </w:r>
        <w:r>
          <w:instrText xml:space="preserve"> PAGEREF _Toc15588 \h </w:instrText>
        </w:r>
        <w:r>
          <w:fldChar w:fldCharType="separate"/>
        </w:r>
        <w:r>
          <w:t>56</w:t>
        </w:r>
        <w:r>
          <w:fldChar w:fldCharType="end"/>
        </w:r>
      </w:hyperlink>
    </w:p>
    <w:p>
      <w:pPr>
        <w:pStyle w:val="TOC2"/>
        <w:tabs>
          <w:tab w:val="right" w:leader="dot" w:pos="8306"/>
        </w:tabs>
      </w:pPr>
      <w:hyperlink w:anchor="_Toc14252" w:history="1">
        <w:r>
          <w:rPr>
            <w:rFonts w:ascii="仿宋" w:eastAsia="仿宋" w:hAnsi="仿宋" w:cs="仿宋" w:hint="eastAsia"/>
            <w:lang w:eastAsia="zh-CN"/>
          </w:rPr>
          <w:t>(一)、产品/服务定位与特点</w:t>
        </w:r>
        <w:r>
          <w:tab/>
        </w:r>
        <w:r>
          <w:fldChar w:fldCharType="begin"/>
        </w:r>
        <w:r>
          <w:instrText xml:space="preserve"> PAGEREF _Toc14252 \h </w:instrText>
        </w:r>
        <w:r>
          <w:fldChar w:fldCharType="separate"/>
        </w:r>
        <w:r>
          <w:t>56</w:t>
        </w:r>
        <w:r>
          <w:fldChar w:fldCharType="end"/>
        </w:r>
      </w:hyperlink>
    </w:p>
    <w:p>
      <w:pPr>
        <w:pStyle w:val="TOC2"/>
        <w:tabs>
          <w:tab w:val="right" w:leader="dot" w:pos="8306"/>
        </w:tabs>
      </w:pPr>
      <w:hyperlink w:anchor="_Toc25292" w:history="1">
        <w:r>
          <w:rPr>
            <w:rFonts w:ascii="仿宋" w:eastAsia="仿宋" w:hAnsi="仿宋" w:cs="仿宋" w:hint="eastAsia"/>
            <w:lang w:eastAsia="zh-CN"/>
          </w:rPr>
          <w:t>(二)、市场定位与竞争分析</w:t>
        </w:r>
        <w:r>
          <w:tab/>
        </w:r>
        <w:r>
          <w:fldChar w:fldCharType="begin"/>
        </w:r>
        <w:r>
          <w:instrText xml:space="preserve"> PAGEREF _Toc25292 \h </w:instrText>
        </w:r>
        <w:r>
          <w:fldChar w:fldCharType="separate"/>
        </w:r>
        <w:r>
          <w:t>57</w:t>
        </w:r>
        <w:r>
          <w:fldChar w:fldCharType="end"/>
        </w:r>
      </w:hyperlink>
    </w:p>
    <w:p>
      <w:pPr>
        <w:pStyle w:val="TOC2"/>
        <w:tabs>
          <w:tab w:val="right" w:leader="dot" w:pos="8306"/>
        </w:tabs>
      </w:pPr>
      <w:hyperlink w:anchor="_Toc25077" w:history="1">
        <w:r>
          <w:rPr>
            <w:rFonts w:ascii="仿宋" w:eastAsia="仿宋" w:hAnsi="仿宋" w:cs="仿宋" w:hint="eastAsia"/>
            <w:lang w:eastAsia="zh-CN"/>
          </w:rPr>
          <w:t>(三)、营销渠道与策略</w:t>
        </w:r>
        <w:r>
          <w:tab/>
        </w:r>
        <w:r>
          <w:fldChar w:fldCharType="begin"/>
        </w:r>
        <w:r>
          <w:instrText xml:space="preserve"> PAGEREF _Toc25077 \h </w:instrText>
        </w:r>
        <w:r>
          <w:fldChar w:fldCharType="separate"/>
        </w:r>
        <w:r>
          <w:t>59</w:t>
        </w:r>
        <w:r>
          <w:fldChar w:fldCharType="end"/>
        </w:r>
      </w:hyperlink>
    </w:p>
    <w:p>
      <w:pPr>
        <w:pStyle w:val="TOC2"/>
        <w:tabs>
          <w:tab w:val="right" w:leader="dot" w:pos="8306"/>
        </w:tabs>
      </w:pPr>
      <w:hyperlink w:anchor="_Toc10769" w:history="1">
        <w:r>
          <w:rPr>
            <w:rFonts w:ascii="仿宋" w:eastAsia="仿宋" w:hAnsi="仿宋" w:cs="仿宋" w:hint="eastAsia"/>
            <w:lang w:eastAsia="zh-CN"/>
          </w:rPr>
          <w:t>(四)、推广与宣传活动</w:t>
        </w:r>
        <w:r>
          <w:tab/>
        </w:r>
        <w:r>
          <w:fldChar w:fldCharType="begin"/>
        </w:r>
        <w:r>
          <w:instrText xml:space="preserve"> PAGEREF _Toc10769 \h </w:instrText>
        </w:r>
        <w:r>
          <w:fldChar w:fldCharType="separate"/>
        </w:r>
        <w:r>
          <w:t>60</w:t>
        </w:r>
        <w:r>
          <w:fldChar w:fldCharType="end"/>
        </w:r>
      </w:hyperlink>
    </w:p>
    <w:p>
      <w:pPr>
        <w:pStyle w:val="TOC1"/>
        <w:tabs>
          <w:tab w:val="right" w:leader="dot" w:pos="8306"/>
        </w:tabs>
      </w:pPr>
      <w:hyperlink w:anchor="_Toc27494" w:history="1">
        <w:r>
          <w:rPr>
            <w:rFonts w:ascii="仿宋" w:eastAsia="仿宋" w:hAnsi="仿宋" w:cs="仿宋" w:hint="eastAsia"/>
            <w:lang w:eastAsia="zh-CN"/>
          </w:rPr>
          <w:t>十五、质量管理体系</w:t>
        </w:r>
        <w:r>
          <w:tab/>
        </w:r>
        <w:r>
          <w:fldChar w:fldCharType="begin"/>
        </w:r>
        <w:r>
          <w:instrText xml:space="preserve"> PAGEREF _Toc27494 \h </w:instrText>
        </w:r>
        <w:r>
          <w:fldChar w:fldCharType="separate"/>
        </w:r>
        <w:r>
          <w:t>65</w:t>
        </w:r>
        <w:r>
          <w:fldChar w:fldCharType="end"/>
        </w:r>
      </w:hyperlink>
    </w:p>
    <w:p>
      <w:pPr>
        <w:pStyle w:val="TOC2"/>
        <w:tabs>
          <w:tab w:val="right" w:leader="dot" w:pos="8306"/>
        </w:tabs>
      </w:pPr>
      <w:hyperlink w:anchor="_Toc23324" w:history="1">
        <w:r>
          <w:rPr>
            <w:rFonts w:ascii="仿宋" w:eastAsia="仿宋" w:hAnsi="仿宋" w:cs="仿宋" w:hint="eastAsia"/>
            <w:lang w:eastAsia="zh-CN"/>
          </w:rPr>
          <w:t>(一)、质量目标与方针</w:t>
        </w:r>
        <w:r>
          <w:tab/>
        </w:r>
        <w:r>
          <w:fldChar w:fldCharType="begin"/>
        </w:r>
        <w:r>
          <w:instrText xml:space="preserve"> PAGEREF _Toc23324 \h </w:instrText>
        </w:r>
        <w:r>
          <w:fldChar w:fldCharType="separate"/>
        </w:r>
        <w:r>
          <w:t>65</w:t>
        </w:r>
        <w:r>
          <w:fldChar w:fldCharType="end"/>
        </w:r>
      </w:hyperlink>
    </w:p>
    <w:p>
      <w:pPr>
        <w:pStyle w:val="TOC2"/>
        <w:tabs>
          <w:tab w:val="right" w:leader="dot" w:pos="8306"/>
        </w:tabs>
      </w:pPr>
      <w:hyperlink w:anchor="_Toc11975" w:history="1">
        <w:r>
          <w:rPr>
            <w:rFonts w:ascii="仿宋" w:eastAsia="仿宋" w:hAnsi="仿宋" w:cs="仿宋" w:hint="eastAsia"/>
            <w:lang w:eastAsia="zh-CN"/>
          </w:rPr>
          <w:t>(二)、质量管理责任</w:t>
        </w:r>
        <w:r>
          <w:tab/>
        </w:r>
        <w:r>
          <w:fldChar w:fldCharType="begin"/>
        </w:r>
        <w:r>
          <w:instrText xml:space="preserve"> PAGEREF _Toc11975 \h </w:instrText>
        </w:r>
        <w:r>
          <w:fldChar w:fldCharType="separate"/>
        </w:r>
        <w:r>
          <w:t>66</w:t>
        </w:r>
        <w:r>
          <w:fldChar w:fldCharType="end"/>
        </w:r>
      </w:hyperlink>
    </w:p>
    <w:p>
      <w:pPr>
        <w:pStyle w:val="TOC2"/>
        <w:tabs>
          <w:tab w:val="right" w:leader="dot" w:pos="8306"/>
        </w:tabs>
      </w:pPr>
      <w:hyperlink w:anchor="_Toc20884" w:history="1">
        <w:r>
          <w:rPr>
            <w:rFonts w:ascii="仿宋" w:eastAsia="仿宋" w:hAnsi="仿宋" w:cs="仿宋" w:hint="eastAsia"/>
            <w:lang w:eastAsia="zh-CN"/>
          </w:rPr>
          <w:t>(三)、质量管理体系文件</w:t>
        </w:r>
        <w:r>
          <w:tab/>
        </w:r>
        <w:r>
          <w:fldChar w:fldCharType="begin"/>
        </w:r>
        <w:r>
          <w:instrText xml:space="preserve"> PAGEREF _Toc20884 \h </w:instrText>
        </w:r>
        <w:r>
          <w:fldChar w:fldCharType="separate"/>
        </w:r>
        <w:r>
          <w:t>67</w:t>
        </w:r>
        <w:r>
          <w:fldChar w:fldCharType="end"/>
        </w:r>
      </w:hyperlink>
    </w:p>
    <w:p>
      <w:pPr>
        <w:pStyle w:val="TOC2"/>
        <w:tabs>
          <w:tab w:val="right" w:leader="dot" w:pos="8306"/>
        </w:tabs>
      </w:pPr>
      <w:hyperlink w:anchor="_Toc15670" w:history="1">
        <w:r>
          <w:rPr>
            <w:rFonts w:ascii="仿宋" w:eastAsia="仿宋" w:hAnsi="仿宋" w:cs="仿宋" w:hint="eastAsia"/>
            <w:lang w:eastAsia="zh-CN"/>
          </w:rPr>
          <w:t>(四)、质量培训与教育</w:t>
        </w:r>
        <w:r>
          <w:tab/>
        </w:r>
        <w:r>
          <w:fldChar w:fldCharType="begin"/>
        </w:r>
        <w:r>
          <w:instrText xml:space="preserve"> PAGEREF _Toc15670 \h </w:instrText>
        </w:r>
        <w:r>
          <w:fldChar w:fldCharType="separate"/>
        </w:r>
        <w:r>
          <w:t>70</w:t>
        </w:r>
        <w:r>
          <w:fldChar w:fldCharType="end"/>
        </w:r>
      </w:hyperlink>
    </w:p>
    <w:p>
      <w:pPr>
        <w:pStyle w:val="TOC2"/>
        <w:tabs>
          <w:tab w:val="right" w:leader="dot" w:pos="8306"/>
        </w:tabs>
      </w:pPr>
      <w:hyperlink w:anchor="_Toc13793" w:history="1">
        <w:r>
          <w:rPr>
            <w:rFonts w:ascii="仿宋" w:eastAsia="仿宋" w:hAnsi="仿宋" w:cs="仿宋" w:hint="eastAsia"/>
            <w:lang w:eastAsia="zh-CN"/>
          </w:rPr>
          <w:t>(五)、质量审核与评价</w:t>
        </w:r>
        <w:r>
          <w:tab/>
        </w:r>
        <w:r>
          <w:fldChar w:fldCharType="begin"/>
        </w:r>
        <w:r>
          <w:instrText xml:space="preserve"> PAGEREF _Toc13793 \h </w:instrText>
        </w:r>
        <w:r>
          <w:fldChar w:fldCharType="separate"/>
        </w:r>
        <w:r>
          <w:t>71</w:t>
        </w:r>
        <w:r>
          <w:fldChar w:fldCharType="end"/>
        </w:r>
      </w:hyperlink>
    </w:p>
    <w:p>
      <w:pPr>
        <w:pStyle w:val="TOC2"/>
        <w:tabs>
          <w:tab w:val="right" w:leader="dot" w:pos="8306"/>
        </w:tabs>
      </w:pPr>
      <w:hyperlink w:anchor="_Toc12829" w:history="1">
        <w:r>
          <w:rPr>
            <w:rFonts w:ascii="仿宋" w:eastAsia="仿宋" w:hAnsi="仿宋" w:cs="仿宋" w:hint="eastAsia"/>
            <w:lang w:eastAsia="zh-CN"/>
          </w:rPr>
          <w:t>(六)、不符合与纠正措施</w:t>
        </w:r>
        <w:r>
          <w:tab/>
        </w:r>
        <w:r>
          <w:fldChar w:fldCharType="begin"/>
        </w:r>
        <w:r>
          <w:instrText xml:space="preserve"> PAGEREF _Toc12829 \h </w:instrText>
        </w:r>
        <w:r>
          <w:fldChar w:fldCharType="separate"/>
        </w:r>
        <w:r>
          <w:t>72</w:t>
        </w:r>
        <w:r>
          <w:fldChar w:fldCharType="end"/>
        </w:r>
      </w:hyperlink>
    </w:p>
    <w:p>
      <w:pPr>
        <w:pStyle w:val="TOC1"/>
        <w:tabs>
          <w:tab w:val="right" w:leader="dot" w:pos="8306"/>
        </w:tabs>
      </w:pPr>
      <w:hyperlink w:anchor="_Toc32741" w:history="1">
        <w:r>
          <w:rPr>
            <w:rFonts w:ascii="仿宋" w:eastAsia="仿宋" w:hAnsi="仿宋" w:cs="仿宋" w:hint="eastAsia"/>
            <w:lang w:eastAsia="zh-CN"/>
          </w:rPr>
          <w:t>十六、风险识别与分类</w:t>
        </w:r>
        <w:r>
          <w:tab/>
        </w:r>
        <w:r>
          <w:fldChar w:fldCharType="begin"/>
        </w:r>
        <w:r>
          <w:instrText xml:space="preserve"> PAGEREF _Toc32741 \h </w:instrText>
        </w:r>
        <w:r>
          <w:fldChar w:fldCharType="separate"/>
        </w:r>
        <w:r>
          <w:t>73</w:t>
        </w:r>
        <w:r>
          <w:fldChar w:fldCharType="end"/>
        </w:r>
      </w:hyperlink>
    </w:p>
    <w:p>
      <w:pPr>
        <w:pStyle w:val="TOC2"/>
        <w:tabs>
          <w:tab w:val="right" w:leader="dot" w:pos="8306"/>
        </w:tabs>
      </w:pPr>
      <w:hyperlink w:anchor="_Toc12165" w:history="1">
        <w:r>
          <w:rPr>
            <w:rFonts w:ascii="仿宋" w:eastAsia="仿宋" w:hAnsi="仿宋" w:cs="仿宋" w:hint="eastAsia"/>
            <w:lang w:eastAsia="zh-CN"/>
          </w:rPr>
          <w:t>(一)、风险识别</w:t>
        </w:r>
        <w:r>
          <w:tab/>
        </w:r>
        <w:r>
          <w:fldChar w:fldCharType="begin"/>
        </w:r>
        <w:r>
          <w:instrText xml:space="preserve"> PAGEREF _Toc12165 \h </w:instrText>
        </w:r>
        <w:r>
          <w:fldChar w:fldCharType="separate"/>
        </w:r>
        <w:r>
          <w:t>73</w:t>
        </w:r>
        <w:r>
          <w:fldChar w:fldCharType="end"/>
        </w:r>
      </w:hyperlink>
    </w:p>
    <w:p>
      <w:pPr>
        <w:pStyle w:val="TOC2"/>
        <w:tabs>
          <w:tab w:val="right" w:leader="dot" w:pos="8306"/>
        </w:tabs>
      </w:pPr>
      <w:hyperlink w:anchor="_Toc29806" w:history="1">
        <w:r>
          <w:rPr>
            <w:rFonts w:ascii="仿宋" w:eastAsia="仿宋" w:hAnsi="仿宋" w:cs="仿宋" w:hint="eastAsia"/>
            <w:lang w:eastAsia="zh-CN"/>
          </w:rPr>
          <w:t>(二)、风险分类</w:t>
        </w:r>
        <w:r>
          <w:tab/>
        </w:r>
        <w:r>
          <w:fldChar w:fldCharType="begin"/>
        </w:r>
        <w:r>
          <w:instrText xml:space="preserve"> PAGEREF _Toc29806 \h </w:instrText>
        </w:r>
        <w:r>
          <w:fldChar w:fldCharType="separate"/>
        </w:r>
        <w:r>
          <w:t>74</w:t>
        </w:r>
        <w:r>
          <w:fldChar w:fldCharType="end"/>
        </w:r>
      </w:hyperlink>
    </w:p>
    <w:p>
      <w:pPr>
        <w:pStyle w:val="TOC1"/>
        <w:tabs>
          <w:tab w:val="right" w:leader="dot" w:pos="8306"/>
        </w:tabs>
      </w:pPr>
      <w:hyperlink w:anchor="_Toc3656" w:history="1">
        <w:r>
          <w:rPr>
            <w:rFonts w:ascii="仿宋" w:eastAsia="仿宋" w:hAnsi="仿宋" w:cs="仿宋" w:hint="eastAsia"/>
            <w:lang w:eastAsia="zh-CN"/>
          </w:rPr>
          <w:t>十七、血浆胆红素吸附器项目工程方案分析</w:t>
        </w:r>
        <w:r>
          <w:tab/>
        </w:r>
        <w:r>
          <w:fldChar w:fldCharType="begin"/>
        </w:r>
        <w:r>
          <w:instrText xml:space="preserve"> PAGEREF _Toc3656 \h </w:instrText>
        </w:r>
        <w:r>
          <w:fldChar w:fldCharType="separate"/>
        </w:r>
        <w:r>
          <w:t>76</w:t>
        </w:r>
        <w:r>
          <w:fldChar w:fldCharType="end"/>
        </w:r>
      </w:hyperlink>
    </w:p>
    <w:p>
      <w:pPr>
        <w:pStyle w:val="TOC2"/>
        <w:tabs>
          <w:tab w:val="right" w:leader="dot" w:pos="8306"/>
        </w:tabs>
      </w:pPr>
      <w:hyperlink w:anchor="_Toc6948" w:history="1">
        <w:r>
          <w:rPr>
            <w:rFonts w:ascii="仿宋" w:eastAsia="仿宋" w:hAnsi="仿宋" w:cs="仿宋" w:hint="eastAsia"/>
            <w:lang w:eastAsia="zh-CN"/>
          </w:rPr>
          <w:t>(一)、建筑工程设计原则</w:t>
        </w:r>
        <w:r>
          <w:tab/>
        </w:r>
        <w:r>
          <w:fldChar w:fldCharType="begin"/>
        </w:r>
        <w:r>
          <w:instrText xml:space="preserve"> PAGEREF _Toc6948 \h </w:instrText>
        </w:r>
        <w:r>
          <w:fldChar w:fldCharType="separate"/>
        </w:r>
        <w:r>
          <w:t>76</w:t>
        </w:r>
        <w:r>
          <w:fldChar w:fldCharType="end"/>
        </w:r>
      </w:hyperlink>
    </w:p>
    <w:p>
      <w:pPr>
        <w:pStyle w:val="TOC2"/>
        <w:tabs>
          <w:tab w:val="right" w:leader="dot" w:pos="8306"/>
        </w:tabs>
      </w:pPr>
      <w:hyperlink w:anchor="_Toc26818" w:history="1">
        <w:r>
          <w:rPr>
            <w:rFonts w:ascii="仿宋" w:eastAsia="仿宋" w:hAnsi="仿宋" w:cs="仿宋" w:hint="eastAsia"/>
            <w:lang w:eastAsia="zh-CN"/>
          </w:rPr>
          <w:t>(二)、土建工程建设指标</w:t>
        </w:r>
        <w:r>
          <w:tab/>
        </w:r>
        <w:r>
          <w:fldChar w:fldCharType="begin"/>
        </w:r>
        <w:r>
          <w:instrText xml:space="preserve"> PAGEREF _Toc26818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56"/>
      <w:r>
        <w:rPr>
          <w:rFonts w:ascii="仿宋" w:eastAsia="仿宋" w:hAnsi="仿宋" w:cs="仿宋" w:hint="eastAsia"/>
          <w:sz w:val="28"/>
          <w:lang w:eastAsia="zh-CN"/>
        </w:rPr>
        <w:t>一、血浆胆红素吸附器项目概论</w:t>
      </w:r>
      <w:bookmarkEnd w:id="2"/>
    </w:p>
    <w:p>
      <w:pPr>
        <w:pStyle w:val="Heading2"/>
        <w:rPr>
          <w:rFonts w:ascii="仿宋" w:eastAsia="仿宋" w:hAnsi="仿宋" w:cs="仿宋" w:hint="eastAsia"/>
          <w:lang w:eastAsia="zh-CN"/>
        </w:rPr>
      </w:pPr>
      <w:bookmarkStart w:id="3" w:name="_Toc8052"/>
      <w:r>
        <w:rPr>
          <w:rFonts w:ascii="仿宋" w:eastAsia="仿宋" w:hAnsi="仿宋" w:cs="仿宋" w:hint="eastAsia"/>
          <w:lang w:eastAsia="zh-CN"/>
        </w:rPr>
        <w:t>(一)、血浆胆红素吸附器项目概况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起源追溯至对市场的深入洞察。市场的不断演变与变革为血浆胆红素吸附器项目提供了难得的机遇。当前市场存在的需求缺口和变革的大环境共同构成了血浆胆红素吸附器项目的背景。这个血浆胆红素吸附器项目旨在充分利用市场机遇，填补行业中尚未满足的需求，为客户提供全新的解决方案。市场的变革和需求的增长使得这个血浆胆红素吸附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血浆胆红素吸附器项目名称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正式命名为血浆胆红素吸附器。这个名称不仅仅是一个标识，更代表了血浆胆红素吸附器项目的核心理念和愿景。它蕴含着血浆胆红素吸附器项目所要解决问题的关键字，具有强烈的表达和辨识度，为血浆胆红素吸附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血浆胆红素吸附器项目目标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核心目标是提供一种全新、高效的解决方案，满足客户日益增长的需求。血浆胆红素吸附器项目追求的不仅仅是满足市场需求，更是在市场中获得卓越的竞争优势。通过不断提升产品或服务的质量和创新水平，血浆胆红素吸附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血浆胆红素吸附器项目范围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全面涵盖了产品研发、制造、市场推广和售后服务，确保从产品设计到最终用户体验的全方位关注。这一全面的血浆胆红素吸附器项目范围是为了确保血浆胆红素吸附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血浆胆红素吸附器项目时间表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血浆胆红素吸附器项目计划在未来18个月内完成，包括研发、测试、市场试点和正式推出等不同阶段。这个时间表的合理设计是为了确保血浆胆红素吸附器项目各个阶段的顺利推进，以便按时交付高质量的成果。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血浆胆红素吸附器项目预算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总预算估算为XX百万美元，主要分配在研发、市场推广、人员培训和运营等方面。这一充足的预算为血浆胆红素吸附器项目提供了充足的资源，确保血浆胆红素吸附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血浆胆红素吸附器项目风险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可能面临的风险包括市场接受度低、技术难题、竞争激烈等。血浆胆红素吸附器项目团队已经制定了相应的风险应对计划，通过前瞻性的风险管理，确保血浆胆红素吸附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血浆胆红素吸附器项目团队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血浆胆红素吸附器项目汇聚了一支经验丰富、多领域专业素养的核心团队，确保血浆胆红素吸附器项目在各个方面都能拥有高水平的执行力。团队的协同作战是血浆胆红素吸附器项目成功的关键因素之一。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血浆胆红素吸附器项目背景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血浆胆红素吸附器项目的背景根植于市场对更高效、创新产品的渴望，同时也受到科技发展对行业格局的深刻改变的影响。这为血浆胆红素吸附器项目提供了广阔的发展空间和市场需求。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血浆胆红素吸附器项目现状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截至目前，血浆胆红素吸附器项目已完成市场调研和技术验证，取得了初步的成功。这为血浆胆红素吸附器项目在未来的发展奠定了坚实的基础，为更远大的目标打下了坚实的基石。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638"/>
      <w:r>
        <w:rPr>
          <w:rFonts w:ascii="仿宋" w:eastAsia="仿宋" w:hAnsi="仿宋" w:cs="仿宋" w:hint="eastAsia"/>
          <w:sz w:val="28"/>
          <w:lang w:eastAsia="zh-CN"/>
        </w:rPr>
        <w:t>(二)、血浆胆红素吸附器项目目标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浆胆红素吸附器项目首要业务目标是在市场中占据有利地位，实现产品/服务的成功推广和销售。通过不断提升产品质量、创新性，血浆胆红素吸附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在科技迅速发展的时代，血浆胆红素吸附器项目着眼于技术创新。通过持续的研发和技术升级，血浆胆红素吸附器项目旨在推出更具创新性的产品或服务，以满足市场对新鲜、先进解决方案的需求。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浆胆红素吸附器项目设定了客户满意度目标。通过提供卓越的产品质量和优质的客户服务，血浆胆红素吸附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血浆胆红素吸附器项目注重社会责任和可持续发展。通过实施环保、社会责任血浆胆红素吸附器项目，血浆胆红素吸附器项目致力于在经济发展的同时保护环境，促进社会公平，实现可持续经营。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血浆胆红素吸附器项目的团队是实现目标的核心驱动力。因此，血浆胆红素吸附器项目设定了团队发展目标，包括提升团队成员的专业技能、培养领导力，以及搭建协同高效的团队工作氛围。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182"/>
      <w:r>
        <w:rPr>
          <w:rFonts w:ascii="仿宋" w:eastAsia="仿宋" w:hAnsi="仿宋" w:cs="仿宋" w:hint="eastAsia"/>
          <w:sz w:val="28"/>
          <w:lang w:eastAsia="zh-CN"/>
        </w:rPr>
        <w:t>(三)、血浆胆红素吸附器项目提出的理由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血浆胆红素吸附器项目提出的理由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血浆胆红素吸附器项目的提出源于对市场机遇的深刻洞察。当前市场中存在的需求缺口和行业发展趋势表明，有巨大的商业机会等待被开发。通过准确捕捉市场机遇，血浆胆红素吸附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理念基于对技术创新的信仰。通过持续的研发和技术投入，血浆胆红素吸附器项目有望推出更具创新性的产品或服务。在科技飞速发展的当下，血浆胆红素吸附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为了增强企业的行业竞争力。通过提升产品或服务的质量和独特性，血浆胆红素吸附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响应了消费者需求的变化。随着社会和科技的不断发展，消费者对产品和服务的需求也在发生变化。通过深入了解并及时回应消费者的新需求，血浆胆红素吸附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是企业战略发展规划的一部分。在面对日益激烈的市场竞争和不断变化的商业环境中，血浆胆红素吸附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不仅仅是基于商业考量，还注重社会责任。通过推出环保、社会责任等方面的血浆胆红素吸附器项目，血浆胆红素吸附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血浆胆红素吸附器项目的提出反映了对利益相关者期望的关注。包括客户、员工、投资者等利益相关者在企业发展中都有着各自的期望，血浆胆红素吸附器项目力求在满足这些期望的同时，取得更大的共赢。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503"/>
      <w:r>
        <w:rPr>
          <w:rFonts w:ascii="仿宋" w:eastAsia="仿宋" w:hAnsi="仿宋" w:cs="仿宋" w:hint="eastAsia"/>
          <w:sz w:val="28"/>
          <w:lang w:eastAsia="zh-CN"/>
        </w:rPr>
        <w:t>(四)、血浆胆红素吸附器项目意义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在实施血浆胆红素吸附器项目的过程中，我们不仅仅是在追逐商业成功，更是为企业和社会的多个层面创造了深远的意义。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的首要意义在于提升企业的市场竞争力。通过持续的创新和对产品质量的高标准要求，血浆胆红素吸附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浆胆红素吸附器项目的推进将促使行业技术水平的提升。通过引入先进技术和创新性解决方案，血浆胆红素吸附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浆胆红素吸附器项目不仅创造了大量就业机会，提高了就业水平，还注重社会责任和环保。通过参与社会公益事业和推动环保血浆胆红素吸附器项目，血浆胆红素吸附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综合而言，血浆胆红素吸附器项目意义重大，不仅推动了企业的发展，也为行业和社会的进步贡献了积极力量。这是一个全面而深刻的影响，将在未来产生可持续的正面效应。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848"/>
      <w:r>
        <w:rPr>
          <w:rFonts w:ascii="仿宋" w:eastAsia="仿宋" w:hAnsi="仿宋" w:cs="仿宋" w:hint="eastAsia"/>
          <w:sz w:val="28"/>
          <w:lang w:eastAsia="zh-CN"/>
        </w:rPr>
        <w:t>(五)、血浆胆红素吸附器项目背景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在当今迅猛发展的商业环境中，血浆胆红素吸附器项目的动因根植于对多方面因素的审慎考量。这个血浆胆红素吸附器项目的提出并非孤立的决策，而是对企业所处背景深入思考的产物。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浆胆红素吸附器项目背后的首要原因。科技的迅速发展和全球市场的快速变化使得企业必须灵活应对。血浆胆红素吸附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竞争的激烈程度也是血浆胆红素吸附器项目背景中不可忽视的一环。企业需要在激烈竞争中脱颖而出，为此，血浆胆红素吸附器项目致力于打破常规，提供独特的价值主张，以吸引客户并确保市场份额的增长。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技术的迅速发展为企业带来了机遇与挑战。作为血浆胆红素吸附器项目启动的背景之一，对新兴技术的应用将有助于提升企业的技术水平，使其在不断演进的商业环境中保持竞争优势。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此外，社会对企业责任的期望也在逐渐升高。血浆胆红素吸附器项目充分融入了社会责任的理念，通过可持续经营和社会公益血浆胆红素吸附器项目，企图为社会贡献一份力量，在商业成功的同时关注社会价值。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306"/>
      <w:r>
        <w:rPr>
          <w:rFonts w:ascii="仿宋" w:eastAsia="仿宋" w:hAnsi="仿宋" w:cs="仿宋" w:hint="eastAsia"/>
          <w:sz w:val="28"/>
          <w:lang w:eastAsia="zh-CN"/>
        </w:rPr>
        <w:t>二、血浆胆红素吸附器项目危机管理</w:t>
      </w:r>
      <w:bookmarkEnd w:id="8"/>
    </w:p>
    <w:p>
      <w:pPr>
        <w:pStyle w:val="Heading2"/>
        <w:rPr>
          <w:rFonts w:ascii="仿宋" w:eastAsia="仿宋" w:hAnsi="仿宋" w:cs="仿宋" w:hint="eastAsia"/>
          <w:lang w:eastAsia="zh-CN"/>
        </w:rPr>
      </w:pPr>
      <w:bookmarkStart w:id="9" w:name="_Toc2152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危机管理中，危机预警与识别是确保血浆胆红素吸附器项目稳健运行的核心步骤。通过建立全面的监测机制，血浆胆红素吸附器项目团队旨在及时发现和理解潜在的风险和危机因素，以便采取及时的预防和应对措施，确保血浆胆红素吸附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浆胆红素吸附器项目团队全面分析了整个血浆胆红素吸附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浆胆红素吸附器项目团队着重于明确定义血浆胆红素吸附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浆胆红素吸附器项目进展的持续监控，团队能够及时发现潜在问题并作出迅速反应。血浆胆红素吸附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在这一阶段，团队的专业素养和反应速度将发挥至关重要的作用，以确保潜在危机能够在初期得到有效的处理，最大程度地减轻负面影响。通过危机预警与识别，血浆胆红素吸附器项目得以更有序、可控地推进。</w:t>
      </w:r>
    </w:p>
    <w:p>
      <w:pPr>
        <w:pStyle w:val="Heading2"/>
        <w:ind w:firstLine="560" w:firstLineChars="200"/>
        <w:rPr>
          <w:rFonts w:ascii="仿宋" w:eastAsia="仿宋" w:hAnsi="仿宋" w:cs="仿宋" w:hint="eastAsia"/>
          <w:sz w:val="28"/>
          <w:lang w:eastAsia="zh-CN"/>
        </w:rPr>
      </w:pPr>
      <w:bookmarkStart w:id="10" w:name="_Toc1684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在危机发生时，血浆胆红素吸附器项目团队立即行动，成立了应急小组。该小组的任务是迅速制定并实施紧急应对措施，以最小化潜在损失。以下是采取的主要措施：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暂停血浆胆红素吸附器项目进度：为遏制危机蔓延，血浆胆红素吸附器项目暂时停止进行，以便全面评估当前状况。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资源重新分配：重新评估血浆胆红素吸附器项目资源的分配，确保最大限度地减小损失。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实时沟通：与关键利益相关者建立实时沟通机制，向他们传递血浆胆红素吸附器项目危机的实际状况，保障血浆胆红素吸附器项目核心利益。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在紧急应对的同时，血浆胆红素吸附器项目团队强调了团队协作和有效沟通的重要性。以下是团队协作的关键举措：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信息共享机制：建立了信息共享平台，确保团队成员能够及时获取血浆胆红素吸附器项目危机的实时信息。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领导者沟通：血浆胆红素吸附器项目领导者通过定期会议和即时沟通工具，指导团队应对危机，保持团队稳定运行。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随着危机得到初步控制，血浆胆红素吸附器项目团队转向制定恢复计划，以确保血浆胆红素吸附器项目能够从中迅速恢复。主要恢复计划包括：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修复受损的进度计划：重新评估血浆胆红素吸附器项目进度，制定修复计划，确保血浆胆红素吸附器项目尽快回归正常进程。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重新调整资源分配：优化资源分配，确保血浆胆红素吸附器项目在有限资源下高效运转。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风险管理机制加强：对血浆胆红素吸附器项目风险进行全面评估，制定更强化的风险管理策略，以预防未来可能的危机。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639"/>
      <w:r>
        <w:rPr>
          <w:rFonts w:ascii="仿宋" w:eastAsia="仿宋" w:hAnsi="仿宋" w:cs="仿宋" w:hint="eastAsia"/>
          <w:sz w:val="28"/>
          <w:lang w:eastAsia="zh-CN"/>
        </w:rPr>
        <w:t>三、血浆胆红素吸附器项目绩效评估</w:t>
      </w:r>
      <w:bookmarkEnd w:id="11"/>
    </w:p>
    <w:p>
      <w:pPr>
        <w:pStyle w:val="Heading2"/>
        <w:rPr>
          <w:rFonts w:ascii="仿宋" w:eastAsia="仿宋" w:hAnsi="仿宋" w:cs="仿宋" w:hint="eastAsia"/>
          <w:lang w:eastAsia="zh-CN"/>
        </w:rPr>
      </w:pPr>
      <w:bookmarkStart w:id="12" w:name="_Toc225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中，我们设计了一套全面的绩效评估指标，以确保血浆胆红素吸附器项目的可控和成功交付。这些指标跨足血浆胆红素吸附器项目目标、成本、进度和质量等多个维度，为我们提供了全面洞察血浆胆红素吸附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目标达成率是我们关注的首要指标。我们设定了明确的目标，并通过定期监测和评估，迅速发现并应对潜在的目标偏差。这为血浆胆红素吸附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成本绩效是另一个核心关注点。通过实际成本与预算成本的对比分析，我们深入了解成本差异的原因，及时调整资源分配，保持血浆胆红素吸附器项目在经济效益方面的合理水平。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进度作为关键的绩效指标之一，得到了精心的关注。我们制定了详细的血浆胆红素吸附器项目进度计划，并设立了进度符合度指标，确保实际进度与计划进度保持一致。这使我们能够快速发现和解决潜在的进度问题，保持血浆胆红素吸附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血浆胆红素吸附器项目绩效的不可或缺的一环。我们引入了一系列的质量标准和客户满意度指标，以确保血浆胆红素吸附器项目交付的成果在质量上达到或超越预期水平。通过持续监测这些指标，我们努力提升血浆胆红素吸附器项目整体质量水平，为血浆胆红素吸附器项目的成功交付提供有力保障。通过这些科学且全面的绩效评估，我们能够更好地引导血浆胆红素吸附器项目的持续改进，确保血浆胆红素吸附器项目目标的顺利达成。</w:t>
      </w:r>
    </w:p>
    <w:p>
      <w:pPr>
        <w:pStyle w:val="Heading2"/>
        <w:ind w:firstLine="560" w:firstLineChars="200"/>
        <w:rPr>
          <w:rFonts w:ascii="仿宋" w:eastAsia="仿宋" w:hAnsi="仿宋" w:cs="仿宋" w:hint="eastAsia"/>
          <w:sz w:val="28"/>
          <w:lang w:eastAsia="zh-CN"/>
        </w:rPr>
      </w:pPr>
      <w:bookmarkStart w:id="13" w:name="_Toc144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绩效评估是血浆胆红素吸附器项目中的关键环节，为确保血浆胆红素吸附器项目达到预期目标，我们采用了多层次、多维度的绩效评估方法。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浆胆红素吸附器项目的战略目标对齐，确保每个决策和行动都与血浆胆红素吸附器项目整体目标保持一致。团队会定期召开战略对齐会议，审视当前工作与血浆胆红素吸附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浆胆红素吸附器项目进度、质量、成本和风险等方面。这些指标通过数据收集和分析，为血浆胆红素吸附器项目管理团队提供了客观的评估依据。例如，我们通过血浆胆红素吸附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浆胆红素吸附器项目内部，还考虑了血浆胆红素吸附器项目对外部环境的影响。我们定期进行干系人满意度调查，以了解各利益相关方对血浆胆红素吸附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这种多层次、多角度的绩效评估方法，使得我们能够全面了解血浆胆红素吸附器项目的运行状态，及时做出调整，确保血浆胆红素吸附器项目在不断变化的环境中保持稳健前行。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978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为了确保血浆胆红素吸附器项目的有效管理和不断优化，我们采用了精心设计的绩效评估周期。这个周期旨在实现灵活、实时和全面的评估，以适应血浆胆红素吸附器项目执行中的各种挑战。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浆胆红素吸附器项目的不同需求，分为短期、中期和长期。短期评估关注每个迭代或工作周期，以及时发现和解决当前任务中的问题。中期评估涵盖几个迭代，深入了解整体血浆胆红素吸附器项目的趋势和性能。长期评估则着眼于整个血浆胆红素吸附器项目阶段，确保血浆胆红素吸附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浆胆红素吸附器项目管理工具和协作平台，团队成员能够随时更新和分享血浆胆红素吸附器项目数据。这种实时性的反馈机制使我们能够及时察觉潜在问题，快速调整，保持血浆胆红素吸附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浆胆红素吸附器项目的决策制定密不可分。每个周期的血浆胆红素吸附器项目回顾会议成为集体总结经验、识别问题深层次原因并找到创新解决方案的平台。这种定期的反思与调整机制使血浆胆红素吸附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9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8900"/>
      <w:r>
        <w:rPr>
          <w:rFonts w:ascii="仿宋" w:eastAsia="仿宋" w:hAnsi="仿宋" w:cs="仿宋" w:hint="eastAsia"/>
          <w:lang w:eastAsia="zh-CN"/>
        </w:rPr>
        <w:t>(一)、血浆胆红素吸附器行业分析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行业一直以来都是市场的关注焦点。行业内的发展趋势、竞争态势以及潜在机会都对血浆胆红素吸附器项目的推进产生深远的影响。通过深入研究行业的整体概貌，我们将更好地理解行业的核心特征，为血浆胆红素吸附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行业，技术一直是推动创新和发展的关键因素。我们将对当前技术趋势进行详尽分析，包括但不限于人工智能、大数据应用、先进制造技术等。这有助于血浆胆红素吸附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浆胆红素吸附器项目成功的基础。我们将对主要竞争对手进行深入研究，包括其市场份额、产品特点、市场定位等。通过全面了解竞争对手的优势和劣势，血浆胆红素吸附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750"/>
      <w:r>
        <w:rPr>
          <w:rFonts w:ascii="仿宋" w:eastAsia="仿宋" w:hAnsi="仿宋" w:cs="仿宋" w:hint="eastAsia"/>
          <w:sz w:val="28"/>
          <w:lang w:eastAsia="zh-CN"/>
        </w:rPr>
        <w:t>(二)、血浆胆红素吸附器市场分析预测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https://d.book118.com/597055141132006051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63EBA"/>
    <w:rsid w:val="41E63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551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2024-03-04T03:49:00Z</dcterms:created>
  <dcterms:modified xsi:type="dcterms:W3CDTF">2024-03-04T03:49:57Z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B7886351E17E4D1C8E02C44CF4595A8B_11</vt:lpwstr>
  </property>
  <property fmtid="{D5CDD505-2E9C-101B-9397-08002B2CF9AE}" pid="3" name="KSOProductBuildVer">
    <vt:lpwstr>2052-12.1.0.16388</vt:lpwstr>
  </property>
</Properties>
</file>