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7" w:history="1">
        <w:r>
          <w:rPr>
            <w:rFonts w:ascii="仿宋" w:eastAsia="仿宋" w:hAnsi="仿宋" w:cs="仿宋" w:hint="eastAsia"/>
            <w:lang w:eastAsia="zh-CN"/>
          </w:rPr>
          <w:t>概论</w:t>
        </w:r>
        <w:r>
          <w:tab/>
        </w:r>
        <w:r>
          <w:fldChar w:fldCharType="begin"/>
        </w:r>
        <w:r>
          <w:instrText xml:space="preserve"> PAGEREF _Toc4297 \h </w:instrText>
        </w:r>
        <w:r>
          <w:fldChar w:fldCharType="separate"/>
        </w:r>
        <w:r>
          <w:t>3</w:t>
        </w:r>
        <w:r>
          <w:fldChar w:fldCharType="end"/>
        </w:r>
      </w:hyperlink>
    </w:p>
    <w:p>
      <w:pPr>
        <w:pStyle w:val="TOC1"/>
        <w:tabs>
          <w:tab w:val="right" w:leader="dot" w:pos="8306"/>
        </w:tabs>
      </w:pPr>
      <w:hyperlink w:anchor="_Toc9325" w:history="1">
        <w:r>
          <w:rPr>
            <w:rFonts w:ascii="仿宋" w:eastAsia="仿宋" w:hAnsi="仿宋" w:cs="仿宋" w:hint="eastAsia"/>
            <w:lang w:eastAsia="zh-CN"/>
          </w:rPr>
          <w:t>一、发展规划、产业政策和行业准入分析</w:t>
        </w:r>
        <w:r>
          <w:tab/>
        </w:r>
        <w:r>
          <w:fldChar w:fldCharType="begin"/>
        </w:r>
        <w:r>
          <w:instrText xml:space="preserve"> PAGEREF _Toc9325 \h </w:instrText>
        </w:r>
        <w:r>
          <w:fldChar w:fldCharType="separate"/>
        </w:r>
        <w:r>
          <w:t>3</w:t>
        </w:r>
        <w:r>
          <w:fldChar w:fldCharType="end"/>
        </w:r>
      </w:hyperlink>
    </w:p>
    <w:p>
      <w:pPr>
        <w:pStyle w:val="TOC2"/>
        <w:tabs>
          <w:tab w:val="right" w:leader="dot" w:pos="8306"/>
        </w:tabs>
      </w:pPr>
      <w:hyperlink w:anchor="_Toc7004" w:history="1">
        <w:r>
          <w:rPr>
            <w:rFonts w:ascii="仿宋" w:eastAsia="仿宋" w:hAnsi="仿宋" w:cs="仿宋" w:hint="eastAsia"/>
            <w:lang w:eastAsia="zh-CN"/>
          </w:rPr>
          <w:t>(一)、发展规划分析</w:t>
        </w:r>
        <w:r>
          <w:tab/>
        </w:r>
        <w:r>
          <w:fldChar w:fldCharType="begin"/>
        </w:r>
        <w:r>
          <w:instrText xml:space="preserve"> PAGEREF _Toc7004 \h </w:instrText>
        </w:r>
        <w:r>
          <w:fldChar w:fldCharType="separate"/>
        </w:r>
        <w:r>
          <w:t>3</w:t>
        </w:r>
        <w:r>
          <w:fldChar w:fldCharType="end"/>
        </w:r>
      </w:hyperlink>
    </w:p>
    <w:p>
      <w:pPr>
        <w:pStyle w:val="TOC2"/>
        <w:tabs>
          <w:tab w:val="right" w:leader="dot" w:pos="8306"/>
        </w:tabs>
      </w:pPr>
      <w:hyperlink w:anchor="_Toc4977" w:history="1">
        <w:r>
          <w:rPr>
            <w:rFonts w:ascii="仿宋" w:eastAsia="仿宋" w:hAnsi="仿宋" w:cs="仿宋" w:hint="eastAsia"/>
            <w:lang w:eastAsia="zh-CN"/>
          </w:rPr>
          <w:t>(二)、产业政策分析</w:t>
        </w:r>
        <w:r>
          <w:tab/>
        </w:r>
        <w:r>
          <w:fldChar w:fldCharType="begin"/>
        </w:r>
        <w:r>
          <w:instrText xml:space="preserve"> PAGEREF _Toc4977 \h </w:instrText>
        </w:r>
        <w:r>
          <w:fldChar w:fldCharType="separate"/>
        </w:r>
        <w:r>
          <w:t>5</w:t>
        </w:r>
        <w:r>
          <w:fldChar w:fldCharType="end"/>
        </w:r>
      </w:hyperlink>
    </w:p>
    <w:p>
      <w:pPr>
        <w:pStyle w:val="TOC2"/>
        <w:tabs>
          <w:tab w:val="right" w:leader="dot" w:pos="8306"/>
        </w:tabs>
      </w:pPr>
      <w:hyperlink w:anchor="_Toc32058" w:history="1">
        <w:r>
          <w:rPr>
            <w:rFonts w:ascii="仿宋" w:eastAsia="仿宋" w:hAnsi="仿宋" w:cs="仿宋" w:hint="eastAsia"/>
            <w:lang w:eastAsia="zh-CN"/>
          </w:rPr>
          <w:t>(三)、行业准入分析</w:t>
        </w:r>
        <w:r>
          <w:tab/>
        </w:r>
        <w:r>
          <w:fldChar w:fldCharType="begin"/>
        </w:r>
        <w:r>
          <w:instrText xml:space="preserve"> PAGEREF _Toc32058 \h </w:instrText>
        </w:r>
        <w:r>
          <w:fldChar w:fldCharType="separate"/>
        </w:r>
        <w:r>
          <w:t>6</w:t>
        </w:r>
        <w:r>
          <w:fldChar w:fldCharType="end"/>
        </w:r>
      </w:hyperlink>
    </w:p>
    <w:p>
      <w:pPr>
        <w:pStyle w:val="TOC1"/>
        <w:tabs>
          <w:tab w:val="right" w:leader="dot" w:pos="8306"/>
        </w:tabs>
      </w:pPr>
      <w:hyperlink w:anchor="_Toc20403" w:history="1">
        <w:r>
          <w:rPr>
            <w:rFonts w:ascii="仿宋" w:eastAsia="仿宋" w:hAnsi="仿宋" w:cs="仿宋" w:hint="eastAsia"/>
            <w:lang w:eastAsia="zh-CN"/>
          </w:rPr>
          <w:t>二、建设风险评估分析</w:t>
        </w:r>
        <w:r>
          <w:tab/>
        </w:r>
        <w:r>
          <w:fldChar w:fldCharType="begin"/>
        </w:r>
        <w:r>
          <w:instrText xml:space="preserve"> PAGEREF _Toc20403 \h </w:instrText>
        </w:r>
        <w:r>
          <w:fldChar w:fldCharType="separate"/>
        </w:r>
        <w:r>
          <w:t>7</w:t>
        </w:r>
        <w:r>
          <w:fldChar w:fldCharType="end"/>
        </w:r>
      </w:hyperlink>
    </w:p>
    <w:p>
      <w:pPr>
        <w:pStyle w:val="TOC2"/>
        <w:tabs>
          <w:tab w:val="right" w:leader="dot" w:pos="8306"/>
        </w:tabs>
      </w:pPr>
      <w:hyperlink w:anchor="_Toc22262" w:history="1">
        <w:r>
          <w:rPr>
            <w:rFonts w:ascii="仿宋" w:eastAsia="仿宋" w:hAnsi="仿宋" w:cs="仿宋" w:hint="eastAsia"/>
            <w:lang w:eastAsia="zh-CN"/>
          </w:rPr>
          <w:t>(一)、政策风险分析</w:t>
        </w:r>
        <w:r>
          <w:tab/>
        </w:r>
        <w:r>
          <w:fldChar w:fldCharType="begin"/>
        </w:r>
        <w:r>
          <w:instrText xml:space="preserve"> PAGEREF _Toc22262 \h </w:instrText>
        </w:r>
        <w:r>
          <w:fldChar w:fldCharType="separate"/>
        </w:r>
        <w:r>
          <w:t>7</w:t>
        </w:r>
        <w:r>
          <w:fldChar w:fldCharType="end"/>
        </w:r>
      </w:hyperlink>
    </w:p>
    <w:p>
      <w:pPr>
        <w:pStyle w:val="TOC2"/>
        <w:tabs>
          <w:tab w:val="right" w:leader="dot" w:pos="8306"/>
        </w:tabs>
      </w:pPr>
      <w:hyperlink w:anchor="_Toc31378" w:history="1">
        <w:r>
          <w:rPr>
            <w:rFonts w:ascii="仿宋" w:eastAsia="仿宋" w:hAnsi="仿宋" w:cs="仿宋" w:hint="eastAsia"/>
            <w:lang w:eastAsia="zh-CN"/>
          </w:rPr>
          <w:t>(二)、社会风险分析</w:t>
        </w:r>
        <w:r>
          <w:tab/>
        </w:r>
        <w:r>
          <w:fldChar w:fldCharType="begin"/>
        </w:r>
        <w:r>
          <w:instrText xml:space="preserve"> PAGEREF _Toc31378 \h </w:instrText>
        </w:r>
        <w:r>
          <w:fldChar w:fldCharType="separate"/>
        </w:r>
        <w:r>
          <w:t>9</w:t>
        </w:r>
        <w:r>
          <w:fldChar w:fldCharType="end"/>
        </w:r>
      </w:hyperlink>
    </w:p>
    <w:p>
      <w:pPr>
        <w:pStyle w:val="TOC2"/>
        <w:tabs>
          <w:tab w:val="right" w:leader="dot" w:pos="8306"/>
        </w:tabs>
      </w:pPr>
      <w:hyperlink w:anchor="_Toc834" w:history="1">
        <w:r>
          <w:rPr>
            <w:rFonts w:ascii="仿宋" w:eastAsia="仿宋" w:hAnsi="仿宋" w:cs="仿宋" w:hint="eastAsia"/>
            <w:lang w:eastAsia="zh-CN"/>
          </w:rPr>
          <w:t>(三)、市场风险分析</w:t>
        </w:r>
        <w:r>
          <w:tab/>
        </w:r>
        <w:r>
          <w:fldChar w:fldCharType="begin"/>
        </w:r>
        <w:r>
          <w:instrText xml:space="preserve"> PAGEREF _Toc834 \h </w:instrText>
        </w:r>
        <w:r>
          <w:fldChar w:fldCharType="separate"/>
        </w:r>
        <w:r>
          <w:t>10</w:t>
        </w:r>
        <w:r>
          <w:fldChar w:fldCharType="end"/>
        </w:r>
      </w:hyperlink>
    </w:p>
    <w:p>
      <w:pPr>
        <w:pStyle w:val="TOC2"/>
        <w:tabs>
          <w:tab w:val="right" w:leader="dot" w:pos="8306"/>
        </w:tabs>
      </w:pPr>
      <w:hyperlink w:anchor="_Toc28567" w:history="1">
        <w:r>
          <w:rPr>
            <w:rFonts w:ascii="仿宋" w:eastAsia="仿宋" w:hAnsi="仿宋" w:cs="仿宋" w:hint="eastAsia"/>
            <w:lang w:eastAsia="zh-CN"/>
          </w:rPr>
          <w:t>(四)、资金风险分析</w:t>
        </w:r>
        <w:r>
          <w:tab/>
        </w:r>
        <w:r>
          <w:fldChar w:fldCharType="begin"/>
        </w:r>
        <w:r>
          <w:instrText xml:space="preserve"> PAGEREF _Toc28567 \h </w:instrText>
        </w:r>
        <w:r>
          <w:fldChar w:fldCharType="separate"/>
        </w:r>
        <w:r>
          <w:t>11</w:t>
        </w:r>
        <w:r>
          <w:fldChar w:fldCharType="end"/>
        </w:r>
      </w:hyperlink>
    </w:p>
    <w:p>
      <w:pPr>
        <w:pStyle w:val="TOC2"/>
        <w:tabs>
          <w:tab w:val="right" w:leader="dot" w:pos="8306"/>
        </w:tabs>
      </w:pPr>
      <w:hyperlink w:anchor="_Toc13465" w:history="1">
        <w:r>
          <w:rPr>
            <w:rFonts w:ascii="仿宋" w:eastAsia="仿宋" w:hAnsi="仿宋" w:cs="仿宋" w:hint="eastAsia"/>
            <w:lang w:eastAsia="zh-CN"/>
          </w:rPr>
          <w:t>(五)、技术风险分析</w:t>
        </w:r>
        <w:r>
          <w:tab/>
        </w:r>
        <w:r>
          <w:fldChar w:fldCharType="begin"/>
        </w:r>
        <w:r>
          <w:instrText xml:space="preserve"> PAGEREF _Toc13465 \h </w:instrText>
        </w:r>
        <w:r>
          <w:fldChar w:fldCharType="separate"/>
        </w:r>
        <w:r>
          <w:t>12</w:t>
        </w:r>
        <w:r>
          <w:fldChar w:fldCharType="end"/>
        </w:r>
      </w:hyperlink>
    </w:p>
    <w:p>
      <w:pPr>
        <w:pStyle w:val="TOC2"/>
        <w:tabs>
          <w:tab w:val="right" w:leader="dot" w:pos="8306"/>
        </w:tabs>
      </w:pPr>
      <w:hyperlink w:anchor="_Toc12292" w:history="1">
        <w:r>
          <w:rPr>
            <w:rFonts w:ascii="仿宋" w:eastAsia="仿宋" w:hAnsi="仿宋" w:cs="仿宋" w:hint="eastAsia"/>
            <w:lang w:eastAsia="zh-CN"/>
          </w:rPr>
          <w:t>(六)、财务风险分析</w:t>
        </w:r>
        <w:r>
          <w:tab/>
        </w:r>
        <w:r>
          <w:fldChar w:fldCharType="begin"/>
        </w:r>
        <w:r>
          <w:instrText xml:space="preserve"> PAGEREF _Toc12292 \h </w:instrText>
        </w:r>
        <w:r>
          <w:fldChar w:fldCharType="separate"/>
        </w:r>
        <w:r>
          <w:t>14</w:t>
        </w:r>
        <w:r>
          <w:fldChar w:fldCharType="end"/>
        </w:r>
      </w:hyperlink>
    </w:p>
    <w:p>
      <w:pPr>
        <w:pStyle w:val="TOC2"/>
        <w:tabs>
          <w:tab w:val="right" w:leader="dot" w:pos="8306"/>
        </w:tabs>
      </w:pPr>
      <w:hyperlink w:anchor="_Toc25885" w:history="1">
        <w:r>
          <w:rPr>
            <w:rFonts w:ascii="仿宋" w:eastAsia="仿宋" w:hAnsi="仿宋" w:cs="仿宋" w:hint="eastAsia"/>
            <w:lang w:eastAsia="zh-CN"/>
          </w:rPr>
          <w:t>(七)、管理风险分析</w:t>
        </w:r>
        <w:r>
          <w:tab/>
        </w:r>
        <w:r>
          <w:fldChar w:fldCharType="begin"/>
        </w:r>
        <w:r>
          <w:instrText xml:space="preserve"> PAGEREF _Toc25885 \h </w:instrText>
        </w:r>
        <w:r>
          <w:fldChar w:fldCharType="separate"/>
        </w:r>
        <w:r>
          <w:t>15</w:t>
        </w:r>
        <w:r>
          <w:fldChar w:fldCharType="end"/>
        </w:r>
      </w:hyperlink>
    </w:p>
    <w:p>
      <w:pPr>
        <w:pStyle w:val="TOC2"/>
        <w:tabs>
          <w:tab w:val="right" w:leader="dot" w:pos="8306"/>
        </w:tabs>
      </w:pPr>
      <w:hyperlink w:anchor="_Toc31668" w:history="1">
        <w:r>
          <w:rPr>
            <w:rFonts w:ascii="仿宋" w:eastAsia="仿宋" w:hAnsi="仿宋" w:cs="仿宋" w:hint="eastAsia"/>
            <w:lang w:eastAsia="zh-CN"/>
          </w:rPr>
          <w:t>(八)、其它风险分析</w:t>
        </w:r>
        <w:r>
          <w:tab/>
        </w:r>
        <w:r>
          <w:fldChar w:fldCharType="begin"/>
        </w:r>
        <w:r>
          <w:instrText xml:space="preserve"> PAGEREF _Toc31668 \h </w:instrText>
        </w:r>
        <w:r>
          <w:fldChar w:fldCharType="separate"/>
        </w:r>
        <w:r>
          <w:t>17</w:t>
        </w:r>
        <w:r>
          <w:fldChar w:fldCharType="end"/>
        </w:r>
      </w:hyperlink>
    </w:p>
    <w:p>
      <w:pPr>
        <w:pStyle w:val="TOC2"/>
        <w:tabs>
          <w:tab w:val="right" w:leader="dot" w:pos="8306"/>
        </w:tabs>
      </w:pPr>
      <w:hyperlink w:anchor="_Toc21114" w:history="1">
        <w:r>
          <w:rPr>
            <w:rFonts w:ascii="仿宋" w:eastAsia="仿宋" w:hAnsi="仿宋" w:cs="仿宋" w:hint="eastAsia"/>
            <w:lang w:eastAsia="zh-CN"/>
          </w:rPr>
          <w:t>(九)、社会影响评估</w:t>
        </w:r>
        <w:r>
          <w:tab/>
        </w:r>
        <w:r>
          <w:fldChar w:fldCharType="begin"/>
        </w:r>
        <w:r>
          <w:instrText xml:space="preserve"> PAGEREF _Toc21114 \h </w:instrText>
        </w:r>
        <w:r>
          <w:fldChar w:fldCharType="separate"/>
        </w:r>
        <w:r>
          <w:t>18</w:t>
        </w:r>
        <w:r>
          <w:fldChar w:fldCharType="end"/>
        </w:r>
      </w:hyperlink>
    </w:p>
    <w:p>
      <w:pPr>
        <w:pStyle w:val="TOC1"/>
        <w:tabs>
          <w:tab w:val="right" w:leader="dot" w:pos="8306"/>
        </w:tabs>
      </w:pPr>
      <w:hyperlink w:anchor="_Toc2550" w:history="1">
        <w:r>
          <w:rPr>
            <w:rFonts w:ascii="仿宋" w:eastAsia="仿宋" w:hAnsi="仿宋" w:cs="仿宋" w:hint="eastAsia"/>
            <w:lang w:eastAsia="zh-CN"/>
          </w:rPr>
          <w:t>三、包装油项目概论</w:t>
        </w:r>
        <w:r>
          <w:tab/>
        </w:r>
        <w:r>
          <w:fldChar w:fldCharType="begin"/>
        </w:r>
        <w:r>
          <w:instrText xml:space="preserve"> PAGEREF _Toc2550 \h </w:instrText>
        </w:r>
        <w:r>
          <w:fldChar w:fldCharType="separate"/>
        </w:r>
        <w:r>
          <w:t>20</w:t>
        </w:r>
        <w:r>
          <w:fldChar w:fldCharType="end"/>
        </w:r>
      </w:hyperlink>
    </w:p>
    <w:p>
      <w:pPr>
        <w:pStyle w:val="TOC2"/>
        <w:tabs>
          <w:tab w:val="right" w:leader="dot" w:pos="8306"/>
        </w:tabs>
      </w:pPr>
      <w:hyperlink w:anchor="_Toc19919" w:history="1">
        <w:r>
          <w:rPr>
            <w:rFonts w:ascii="仿宋" w:eastAsia="仿宋" w:hAnsi="仿宋" w:cs="仿宋" w:hint="eastAsia"/>
            <w:lang w:eastAsia="zh-CN"/>
          </w:rPr>
          <w:t>(一)、项目申报单位概况</w:t>
        </w:r>
        <w:r>
          <w:tab/>
        </w:r>
        <w:r>
          <w:fldChar w:fldCharType="begin"/>
        </w:r>
        <w:r>
          <w:instrText xml:space="preserve"> PAGEREF _Toc19919 \h </w:instrText>
        </w:r>
        <w:r>
          <w:fldChar w:fldCharType="separate"/>
        </w:r>
        <w:r>
          <w:t>20</w:t>
        </w:r>
        <w:r>
          <w:fldChar w:fldCharType="end"/>
        </w:r>
      </w:hyperlink>
    </w:p>
    <w:p>
      <w:pPr>
        <w:pStyle w:val="TOC2"/>
        <w:tabs>
          <w:tab w:val="right" w:leader="dot" w:pos="8306"/>
        </w:tabs>
      </w:pPr>
      <w:hyperlink w:anchor="_Toc10828" w:history="1">
        <w:r>
          <w:rPr>
            <w:rFonts w:ascii="仿宋" w:eastAsia="仿宋" w:hAnsi="仿宋" w:cs="仿宋" w:hint="eastAsia"/>
            <w:lang w:eastAsia="zh-CN"/>
          </w:rPr>
          <w:t>(二)、项目概况</w:t>
        </w:r>
        <w:r>
          <w:tab/>
        </w:r>
        <w:r>
          <w:fldChar w:fldCharType="begin"/>
        </w:r>
        <w:r>
          <w:instrText xml:space="preserve"> PAGEREF _Toc10828 \h </w:instrText>
        </w:r>
        <w:r>
          <w:fldChar w:fldCharType="separate"/>
        </w:r>
        <w:r>
          <w:t>21</w:t>
        </w:r>
        <w:r>
          <w:fldChar w:fldCharType="end"/>
        </w:r>
      </w:hyperlink>
    </w:p>
    <w:p>
      <w:pPr>
        <w:pStyle w:val="TOC1"/>
        <w:tabs>
          <w:tab w:val="right" w:leader="dot" w:pos="8306"/>
        </w:tabs>
      </w:pPr>
      <w:hyperlink w:anchor="_Toc10219" w:history="1">
        <w:r>
          <w:rPr>
            <w:rFonts w:ascii="仿宋" w:eastAsia="仿宋" w:hAnsi="仿宋" w:cs="仿宋" w:hint="eastAsia"/>
            <w:lang w:eastAsia="zh-CN"/>
          </w:rPr>
          <w:t>四、财务管理与成本控制</w:t>
        </w:r>
        <w:r>
          <w:tab/>
        </w:r>
        <w:r>
          <w:fldChar w:fldCharType="begin"/>
        </w:r>
        <w:r>
          <w:instrText xml:space="preserve"> PAGEREF _Toc10219 \h </w:instrText>
        </w:r>
        <w:r>
          <w:fldChar w:fldCharType="separate"/>
        </w:r>
        <w:r>
          <w:t>24</w:t>
        </w:r>
        <w:r>
          <w:fldChar w:fldCharType="end"/>
        </w:r>
      </w:hyperlink>
    </w:p>
    <w:p>
      <w:pPr>
        <w:pStyle w:val="TOC2"/>
        <w:tabs>
          <w:tab w:val="right" w:leader="dot" w:pos="8306"/>
        </w:tabs>
      </w:pPr>
      <w:hyperlink w:anchor="_Toc5183" w:history="1">
        <w:r>
          <w:rPr>
            <w:rFonts w:ascii="仿宋" w:eastAsia="仿宋" w:hAnsi="仿宋" w:cs="仿宋" w:hint="eastAsia"/>
            <w:lang w:eastAsia="zh-CN"/>
          </w:rPr>
          <w:t>(一)、财务管理体系建设</w:t>
        </w:r>
        <w:r>
          <w:tab/>
        </w:r>
        <w:r>
          <w:fldChar w:fldCharType="begin"/>
        </w:r>
        <w:r>
          <w:instrText xml:space="preserve"> PAGEREF _Toc5183 \h </w:instrText>
        </w:r>
        <w:r>
          <w:fldChar w:fldCharType="separate"/>
        </w:r>
        <w:r>
          <w:t>24</w:t>
        </w:r>
        <w:r>
          <w:fldChar w:fldCharType="end"/>
        </w:r>
      </w:hyperlink>
    </w:p>
    <w:p>
      <w:pPr>
        <w:pStyle w:val="TOC2"/>
        <w:tabs>
          <w:tab w:val="right" w:leader="dot" w:pos="8306"/>
        </w:tabs>
      </w:pPr>
      <w:hyperlink w:anchor="_Toc1117" w:history="1">
        <w:r>
          <w:rPr>
            <w:rFonts w:ascii="仿宋" w:eastAsia="仿宋" w:hAnsi="仿宋" w:cs="仿宋" w:hint="eastAsia"/>
            <w:lang w:eastAsia="zh-CN"/>
          </w:rPr>
          <w:t>(二)、成本控制措施</w:t>
        </w:r>
        <w:r>
          <w:tab/>
        </w:r>
        <w:r>
          <w:fldChar w:fldCharType="begin"/>
        </w:r>
        <w:r>
          <w:instrText xml:space="preserve"> PAGEREF _Toc1117 \h </w:instrText>
        </w:r>
        <w:r>
          <w:fldChar w:fldCharType="separate"/>
        </w:r>
        <w:r>
          <w:t>25</w:t>
        </w:r>
        <w:r>
          <w:fldChar w:fldCharType="end"/>
        </w:r>
      </w:hyperlink>
    </w:p>
    <w:p>
      <w:pPr>
        <w:pStyle w:val="TOC1"/>
        <w:tabs>
          <w:tab w:val="right" w:leader="dot" w:pos="8306"/>
        </w:tabs>
      </w:pPr>
      <w:hyperlink w:anchor="_Toc9889" w:history="1">
        <w:r>
          <w:rPr>
            <w:rFonts w:ascii="仿宋" w:eastAsia="仿宋" w:hAnsi="仿宋" w:cs="仿宋" w:hint="eastAsia"/>
            <w:lang w:eastAsia="zh-CN"/>
          </w:rPr>
          <w:t>五、资源开发及综合利用分析</w:t>
        </w:r>
        <w:r>
          <w:tab/>
        </w:r>
        <w:r>
          <w:fldChar w:fldCharType="begin"/>
        </w:r>
        <w:r>
          <w:instrText xml:space="preserve"> PAGEREF _Toc9889 \h </w:instrText>
        </w:r>
        <w:r>
          <w:fldChar w:fldCharType="separate"/>
        </w:r>
        <w:r>
          <w:t>26</w:t>
        </w:r>
        <w:r>
          <w:fldChar w:fldCharType="end"/>
        </w:r>
      </w:hyperlink>
    </w:p>
    <w:p>
      <w:pPr>
        <w:pStyle w:val="TOC2"/>
        <w:tabs>
          <w:tab w:val="right" w:leader="dot" w:pos="8306"/>
        </w:tabs>
      </w:pPr>
      <w:hyperlink w:anchor="_Toc29230" w:history="1">
        <w:r>
          <w:rPr>
            <w:rFonts w:ascii="仿宋" w:eastAsia="仿宋" w:hAnsi="仿宋" w:cs="仿宋" w:hint="eastAsia"/>
            <w:lang w:eastAsia="zh-CN"/>
          </w:rPr>
          <w:t>(一)、资源开发方案</w:t>
        </w:r>
        <w:r>
          <w:tab/>
        </w:r>
        <w:r>
          <w:fldChar w:fldCharType="begin"/>
        </w:r>
        <w:r>
          <w:instrText xml:space="preserve"> PAGEREF _Toc29230 \h </w:instrText>
        </w:r>
        <w:r>
          <w:fldChar w:fldCharType="separate"/>
        </w:r>
        <w:r>
          <w:t>26</w:t>
        </w:r>
        <w:r>
          <w:fldChar w:fldCharType="end"/>
        </w:r>
      </w:hyperlink>
    </w:p>
    <w:p>
      <w:pPr>
        <w:pStyle w:val="TOC2"/>
        <w:tabs>
          <w:tab w:val="right" w:leader="dot" w:pos="8306"/>
        </w:tabs>
      </w:pPr>
      <w:hyperlink w:anchor="_Toc6634" w:history="1">
        <w:r>
          <w:rPr>
            <w:rFonts w:ascii="仿宋" w:eastAsia="仿宋" w:hAnsi="仿宋" w:cs="仿宋" w:hint="eastAsia"/>
            <w:lang w:eastAsia="zh-CN"/>
          </w:rPr>
          <w:t>(二)、资源利用方案</w:t>
        </w:r>
        <w:r>
          <w:tab/>
        </w:r>
        <w:r>
          <w:fldChar w:fldCharType="begin"/>
        </w:r>
        <w:r>
          <w:instrText xml:space="preserve"> PAGEREF _Toc6634 \h </w:instrText>
        </w:r>
        <w:r>
          <w:fldChar w:fldCharType="separate"/>
        </w:r>
        <w:r>
          <w:t>28</w:t>
        </w:r>
        <w:r>
          <w:fldChar w:fldCharType="end"/>
        </w:r>
      </w:hyperlink>
    </w:p>
    <w:p>
      <w:pPr>
        <w:pStyle w:val="TOC2"/>
        <w:tabs>
          <w:tab w:val="right" w:leader="dot" w:pos="8306"/>
        </w:tabs>
      </w:pPr>
      <w:hyperlink w:anchor="_Toc24380" w:history="1">
        <w:r>
          <w:rPr>
            <w:rFonts w:ascii="仿宋" w:eastAsia="仿宋" w:hAnsi="仿宋" w:cs="仿宋" w:hint="eastAsia"/>
            <w:lang w:eastAsia="zh-CN"/>
          </w:rPr>
          <w:t>(三)、资源节约措施</w:t>
        </w:r>
        <w:r>
          <w:tab/>
        </w:r>
        <w:r>
          <w:fldChar w:fldCharType="begin"/>
        </w:r>
        <w:r>
          <w:instrText xml:space="preserve"> PAGEREF _Toc24380 \h </w:instrText>
        </w:r>
        <w:r>
          <w:fldChar w:fldCharType="separate"/>
        </w:r>
        <w:r>
          <w:t>29</w:t>
        </w:r>
        <w:r>
          <w:fldChar w:fldCharType="end"/>
        </w:r>
      </w:hyperlink>
    </w:p>
    <w:p>
      <w:pPr>
        <w:pStyle w:val="TOC1"/>
        <w:tabs>
          <w:tab w:val="right" w:leader="dot" w:pos="8306"/>
        </w:tabs>
      </w:pPr>
      <w:hyperlink w:anchor="_Toc1698" w:history="1">
        <w:r>
          <w:rPr>
            <w:rFonts w:ascii="仿宋" w:eastAsia="仿宋" w:hAnsi="仿宋" w:cs="仿宋" w:hint="eastAsia"/>
            <w:lang w:eastAsia="zh-CN"/>
          </w:rPr>
          <w:t>六、环境和生态影响分析</w:t>
        </w:r>
        <w:r>
          <w:tab/>
        </w:r>
        <w:r>
          <w:fldChar w:fldCharType="begin"/>
        </w:r>
        <w:r>
          <w:instrText xml:space="preserve"> PAGEREF _Toc1698 \h </w:instrText>
        </w:r>
        <w:r>
          <w:fldChar w:fldCharType="separate"/>
        </w:r>
        <w:r>
          <w:t>30</w:t>
        </w:r>
        <w:r>
          <w:fldChar w:fldCharType="end"/>
        </w:r>
      </w:hyperlink>
    </w:p>
    <w:p>
      <w:pPr>
        <w:pStyle w:val="TOC2"/>
        <w:tabs>
          <w:tab w:val="right" w:leader="dot" w:pos="8306"/>
        </w:tabs>
      </w:pPr>
      <w:hyperlink w:anchor="_Toc25483" w:history="1">
        <w:r>
          <w:rPr>
            <w:rFonts w:ascii="仿宋" w:eastAsia="仿宋" w:hAnsi="仿宋" w:cs="仿宋" w:hint="eastAsia"/>
            <w:lang w:eastAsia="zh-CN"/>
          </w:rPr>
          <w:t>(一)、环境和生态现状</w:t>
        </w:r>
        <w:r>
          <w:tab/>
        </w:r>
        <w:r>
          <w:fldChar w:fldCharType="begin"/>
        </w:r>
        <w:r>
          <w:instrText xml:space="preserve"> PAGEREF _Toc25483 \h </w:instrText>
        </w:r>
        <w:r>
          <w:fldChar w:fldCharType="separate"/>
        </w:r>
        <w:r>
          <w:t>30</w:t>
        </w:r>
        <w:r>
          <w:fldChar w:fldCharType="end"/>
        </w:r>
      </w:hyperlink>
    </w:p>
    <w:p>
      <w:pPr>
        <w:pStyle w:val="TOC2"/>
        <w:tabs>
          <w:tab w:val="right" w:leader="dot" w:pos="8306"/>
        </w:tabs>
      </w:pPr>
      <w:hyperlink w:anchor="_Toc26610" w:history="1">
        <w:r>
          <w:rPr>
            <w:rFonts w:ascii="仿宋" w:eastAsia="仿宋" w:hAnsi="仿宋" w:cs="仿宋" w:hint="eastAsia"/>
            <w:lang w:eastAsia="zh-CN"/>
          </w:rPr>
          <w:t>(二)、生态环境影响分析</w:t>
        </w:r>
        <w:r>
          <w:tab/>
        </w:r>
        <w:r>
          <w:fldChar w:fldCharType="begin"/>
        </w:r>
        <w:r>
          <w:instrText xml:space="preserve"> PAGEREF _Toc26610 \h </w:instrText>
        </w:r>
        <w:r>
          <w:fldChar w:fldCharType="separate"/>
        </w:r>
        <w:r>
          <w:t>31</w:t>
        </w:r>
        <w:r>
          <w:fldChar w:fldCharType="end"/>
        </w:r>
      </w:hyperlink>
    </w:p>
    <w:p>
      <w:pPr>
        <w:pStyle w:val="TOC2"/>
        <w:tabs>
          <w:tab w:val="right" w:leader="dot" w:pos="8306"/>
        </w:tabs>
      </w:pPr>
      <w:hyperlink w:anchor="_Toc3082" w:history="1">
        <w:r>
          <w:rPr>
            <w:rFonts w:ascii="仿宋" w:eastAsia="仿宋" w:hAnsi="仿宋" w:cs="仿宋" w:hint="eastAsia"/>
            <w:lang w:eastAsia="zh-CN"/>
          </w:rPr>
          <w:t>(三)、生态环境保护措施</w:t>
        </w:r>
        <w:r>
          <w:tab/>
        </w:r>
        <w:r>
          <w:fldChar w:fldCharType="begin"/>
        </w:r>
        <w:r>
          <w:instrText xml:space="preserve"> PAGEREF _Toc3082 \h </w:instrText>
        </w:r>
        <w:r>
          <w:fldChar w:fldCharType="separate"/>
        </w:r>
        <w:r>
          <w:t>33</w:t>
        </w:r>
        <w:r>
          <w:fldChar w:fldCharType="end"/>
        </w:r>
      </w:hyperlink>
    </w:p>
    <w:p>
      <w:pPr>
        <w:pStyle w:val="TOC2"/>
        <w:tabs>
          <w:tab w:val="right" w:leader="dot" w:pos="8306"/>
        </w:tabs>
      </w:pPr>
      <w:hyperlink w:anchor="_Toc17354" w:history="1">
        <w:r>
          <w:rPr>
            <w:rFonts w:ascii="仿宋" w:eastAsia="仿宋" w:hAnsi="仿宋" w:cs="仿宋" w:hint="eastAsia"/>
            <w:lang w:eastAsia="zh-CN"/>
          </w:rPr>
          <w:t>(四)、地质灾害影响分析</w:t>
        </w:r>
        <w:r>
          <w:tab/>
        </w:r>
        <w:r>
          <w:fldChar w:fldCharType="begin"/>
        </w:r>
        <w:r>
          <w:instrText xml:space="preserve"> PAGEREF _Toc17354 \h </w:instrText>
        </w:r>
        <w:r>
          <w:fldChar w:fldCharType="separate"/>
        </w:r>
        <w:r>
          <w:t>34</w:t>
        </w:r>
        <w:r>
          <w:fldChar w:fldCharType="end"/>
        </w:r>
      </w:hyperlink>
    </w:p>
    <w:p>
      <w:pPr>
        <w:pStyle w:val="TOC2"/>
        <w:tabs>
          <w:tab w:val="right" w:leader="dot" w:pos="8306"/>
        </w:tabs>
      </w:pPr>
      <w:hyperlink w:anchor="_Toc18592" w:history="1">
        <w:r>
          <w:rPr>
            <w:rFonts w:ascii="仿宋" w:eastAsia="仿宋" w:hAnsi="仿宋" w:cs="仿宋" w:hint="eastAsia"/>
            <w:lang w:eastAsia="zh-CN"/>
          </w:rPr>
          <w:t>(五)、特殊环境影响</w:t>
        </w:r>
        <w:r>
          <w:tab/>
        </w:r>
        <w:r>
          <w:fldChar w:fldCharType="begin"/>
        </w:r>
        <w:r>
          <w:instrText xml:space="preserve"> PAGEREF _Toc18592 \h </w:instrText>
        </w:r>
        <w:r>
          <w:fldChar w:fldCharType="separate"/>
        </w:r>
        <w:r>
          <w:t>36</w:t>
        </w:r>
        <w:r>
          <w:fldChar w:fldCharType="end"/>
        </w:r>
      </w:hyperlink>
    </w:p>
    <w:p>
      <w:pPr>
        <w:pStyle w:val="TOC1"/>
        <w:tabs>
          <w:tab w:val="right" w:leader="dot" w:pos="8306"/>
        </w:tabs>
      </w:pPr>
      <w:hyperlink w:anchor="_Toc11594" w:history="1">
        <w:r>
          <w:rPr>
            <w:rFonts w:ascii="仿宋" w:eastAsia="仿宋" w:hAnsi="仿宋" w:cs="仿宋" w:hint="eastAsia"/>
            <w:lang w:eastAsia="zh-CN"/>
          </w:rPr>
          <w:t>七、环境保护与治理方案</w:t>
        </w:r>
        <w:r>
          <w:tab/>
        </w:r>
        <w:r>
          <w:fldChar w:fldCharType="begin"/>
        </w:r>
        <w:r>
          <w:instrText xml:space="preserve"> PAGEREF _Toc11594 \h </w:instrText>
        </w:r>
        <w:r>
          <w:fldChar w:fldCharType="separate"/>
        </w:r>
        <w:r>
          <w:t>37</w:t>
        </w:r>
        <w:r>
          <w:fldChar w:fldCharType="end"/>
        </w:r>
      </w:hyperlink>
    </w:p>
    <w:p>
      <w:pPr>
        <w:pStyle w:val="TOC2"/>
        <w:tabs>
          <w:tab w:val="right" w:leader="dot" w:pos="8306"/>
        </w:tabs>
      </w:pPr>
      <w:hyperlink w:anchor="_Toc32636" w:history="1">
        <w:r>
          <w:rPr>
            <w:rFonts w:ascii="仿宋" w:eastAsia="仿宋" w:hAnsi="仿宋" w:cs="仿宋" w:hint="eastAsia"/>
            <w:lang w:eastAsia="zh-CN"/>
          </w:rPr>
          <w:t>(一)、项目环境影响评估</w:t>
        </w:r>
        <w:r>
          <w:tab/>
        </w:r>
        <w:r>
          <w:fldChar w:fldCharType="begin"/>
        </w:r>
        <w:r>
          <w:instrText xml:space="preserve"> PAGEREF _Toc32636 \h </w:instrText>
        </w:r>
        <w:r>
          <w:fldChar w:fldCharType="separate"/>
        </w:r>
        <w:r>
          <w:t>37</w:t>
        </w:r>
        <w:r>
          <w:fldChar w:fldCharType="end"/>
        </w:r>
      </w:hyperlink>
    </w:p>
    <w:p>
      <w:pPr>
        <w:pStyle w:val="TOC2"/>
        <w:tabs>
          <w:tab w:val="right" w:leader="dot" w:pos="8306"/>
        </w:tabs>
      </w:pPr>
      <w:hyperlink w:anchor="_Toc15174" w:history="1">
        <w:r>
          <w:rPr>
            <w:rFonts w:ascii="仿宋" w:eastAsia="仿宋" w:hAnsi="仿宋" w:cs="仿宋" w:hint="eastAsia"/>
            <w:lang w:eastAsia="zh-CN"/>
          </w:rPr>
          <w:t>(二)、环境保护措施与治理方案</w:t>
        </w:r>
        <w:r>
          <w:tab/>
        </w:r>
        <w:r>
          <w:fldChar w:fldCharType="begin"/>
        </w:r>
        <w:r>
          <w:instrText xml:space="preserve"> PAGEREF _Toc15174 \h </w:instrText>
        </w:r>
        <w:r>
          <w:fldChar w:fldCharType="separate"/>
        </w:r>
        <w:r>
          <w:t>37</w:t>
        </w:r>
        <w:r>
          <w:fldChar w:fldCharType="end"/>
        </w:r>
      </w:hyperlink>
    </w:p>
    <w:p>
      <w:pPr>
        <w:pStyle w:val="TOC1"/>
        <w:tabs>
          <w:tab w:val="right" w:leader="dot" w:pos="8306"/>
        </w:tabs>
      </w:pPr>
      <w:hyperlink w:anchor="_Toc6137" w:history="1">
        <w:r>
          <w:rPr>
            <w:rFonts w:ascii="仿宋" w:eastAsia="仿宋" w:hAnsi="仿宋" w:cs="仿宋" w:hint="eastAsia"/>
            <w:lang w:eastAsia="zh-CN"/>
          </w:rPr>
          <w:t>八、客户关系管理与市场拓展</w:t>
        </w:r>
        <w:r>
          <w:tab/>
        </w:r>
        <w:r>
          <w:fldChar w:fldCharType="begin"/>
        </w:r>
        <w:r>
          <w:instrText xml:space="preserve"> PAGEREF _Toc6137 \h </w:instrText>
        </w:r>
        <w:r>
          <w:fldChar w:fldCharType="separate"/>
        </w:r>
        <w:r>
          <w:t>38</w:t>
        </w:r>
        <w:r>
          <w:fldChar w:fldCharType="end"/>
        </w:r>
      </w:hyperlink>
    </w:p>
    <w:p>
      <w:pPr>
        <w:pStyle w:val="TOC2"/>
        <w:tabs>
          <w:tab w:val="right" w:leader="dot" w:pos="8306"/>
        </w:tabs>
      </w:pPr>
      <w:hyperlink w:anchor="_Toc7200" w:history="1">
        <w:r>
          <w:rPr>
            <w:rFonts w:ascii="仿宋" w:eastAsia="仿宋" w:hAnsi="仿宋" w:cs="仿宋" w:hint="eastAsia"/>
            <w:lang w:eastAsia="zh-CN"/>
          </w:rPr>
          <w:t>(一)、客户关系管理策略</w:t>
        </w:r>
        <w:r>
          <w:tab/>
        </w:r>
        <w:r>
          <w:fldChar w:fldCharType="begin"/>
        </w:r>
        <w:r>
          <w:instrText xml:space="preserve"> PAGEREF _Toc7200 \h </w:instrText>
        </w:r>
        <w:r>
          <w:fldChar w:fldCharType="separate"/>
        </w:r>
        <w:r>
          <w:t>38</w:t>
        </w:r>
        <w:r>
          <w:fldChar w:fldCharType="end"/>
        </w:r>
      </w:hyperlink>
    </w:p>
    <w:p>
      <w:pPr>
        <w:pStyle w:val="TOC2"/>
        <w:tabs>
          <w:tab w:val="right" w:leader="dot" w:pos="8306"/>
        </w:tabs>
      </w:pPr>
      <w:hyperlink w:anchor="_Toc8600" w:history="1">
        <w:r>
          <w:rPr>
            <w:rFonts w:ascii="仿宋" w:eastAsia="仿宋" w:hAnsi="仿宋" w:cs="仿宋" w:hint="eastAsia"/>
            <w:lang w:eastAsia="zh-CN"/>
          </w:rPr>
          <w:t>(二)、市场拓展方案</w:t>
        </w:r>
        <w:r>
          <w:tab/>
        </w:r>
        <w:r>
          <w:fldChar w:fldCharType="begin"/>
        </w:r>
        <w:r>
          <w:instrText xml:space="preserve"> PAGEREF _Toc8600 \h </w:instrText>
        </w:r>
        <w:r>
          <w:fldChar w:fldCharType="separate"/>
        </w:r>
        <w:r>
          <w:t>39</w:t>
        </w:r>
        <w:r>
          <w:fldChar w:fldCharType="end"/>
        </w:r>
      </w:hyperlink>
    </w:p>
    <w:p>
      <w:pPr>
        <w:pStyle w:val="TOC1"/>
        <w:tabs>
          <w:tab w:val="right" w:leader="dot" w:pos="8306"/>
        </w:tabs>
      </w:pPr>
      <w:hyperlink w:anchor="_Toc31062" w:history="1">
        <w:r>
          <w:rPr>
            <w:rFonts w:ascii="仿宋" w:eastAsia="仿宋" w:hAnsi="仿宋" w:cs="仿宋" w:hint="eastAsia"/>
            <w:lang w:eastAsia="zh-CN"/>
          </w:rPr>
          <w:t>九、项目进度计划</w:t>
        </w:r>
        <w:r>
          <w:tab/>
        </w:r>
        <w:r>
          <w:fldChar w:fldCharType="begin"/>
        </w:r>
        <w:r>
          <w:instrText xml:space="preserve"> PAGEREF _Toc31062 \h </w:instrText>
        </w:r>
        <w:r>
          <w:fldChar w:fldCharType="separate"/>
        </w:r>
        <w:r>
          <w:t>40</w:t>
        </w:r>
        <w:r>
          <w:fldChar w:fldCharType="end"/>
        </w:r>
      </w:hyperlink>
    </w:p>
    <w:p>
      <w:pPr>
        <w:pStyle w:val="TOC2"/>
        <w:tabs>
          <w:tab w:val="right" w:leader="dot" w:pos="8306"/>
        </w:tabs>
      </w:pPr>
      <w:hyperlink w:anchor="_Toc8160" w:history="1">
        <w:r>
          <w:rPr>
            <w:rFonts w:ascii="仿宋" w:eastAsia="仿宋" w:hAnsi="仿宋" w:cs="仿宋" w:hint="eastAsia"/>
            <w:lang w:eastAsia="zh-CN"/>
          </w:rPr>
          <w:t>(一)、建设周期</w:t>
        </w:r>
        <w:r>
          <w:tab/>
        </w:r>
        <w:r>
          <w:fldChar w:fldCharType="begin"/>
        </w:r>
        <w:r>
          <w:instrText xml:space="preserve"> PAGEREF _Toc8160 \h </w:instrText>
        </w:r>
        <w:r>
          <w:fldChar w:fldCharType="separate"/>
        </w:r>
        <w:r>
          <w:t>40</w:t>
        </w:r>
        <w:r>
          <w:fldChar w:fldCharType="end"/>
        </w:r>
      </w:hyperlink>
    </w:p>
    <w:p>
      <w:pPr>
        <w:pStyle w:val="TOC2"/>
        <w:tabs>
          <w:tab w:val="right" w:leader="dot" w:pos="8306"/>
        </w:tabs>
      </w:pPr>
      <w:hyperlink w:anchor="_Toc12387" w:history="1">
        <w:r>
          <w:rPr>
            <w:rFonts w:ascii="仿宋" w:eastAsia="仿宋" w:hAnsi="仿宋" w:cs="仿宋" w:hint="eastAsia"/>
            <w:lang w:eastAsia="zh-CN"/>
          </w:rPr>
          <w:t>(二)、建设进度</w:t>
        </w:r>
        <w:r>
          <w:tab/>
        </w:r>
        <w:r>
          <w:fldChar w:fldCharType="begin"/>
        </w:r>
        <w:r>
          <w:instrText xml:space="preserve"> PAGEREF _Toc12387 \h </w:instrText>
        </w:r>
        <w:r>
          <w:fldChar w:fldCharType="separate"/>
        </w:r>
        <w:r>
          <w:t>40</w:t>
        </w:r>
        <w:r>
          <w:fldChar w:fldCharType="end"/>
        </w:r>
      </w:hyperlink>
    </w:p>
    <w:p>
      <w:pPr>
        <w:pStyle w:val="TOC2"/>
        <w:tabs>
          <w:tab w:val="right" w:leader="dot" w:pos="8306"/>
        </w:tabs>
      </w:pPr>
      <w:hyperlink w:anchor="_Toc2596" w:history="1">
        <w:r>
          <w:rPr>
            <w:rFonts w:ascii="仿宋" w:eastAsia="仿宋" w:hAnsi="仿宋" w:cs="仿宋" w:hint="eastAsia"/>
            <w:lang w:eastAsia="zh-CN"/>
          </w:rPr>
          <w:t>(三)、进度安排注意事项</w:t>
        </w:r>
        <w:r>
          <w:tab/>
        </w:r>
        <w:r>
          <w:fldChar w:fldCharType="begin"/>
        </w:r>
        <w:r>
          <w:instrText xml:space="preserve"> PAGEREF _Toc2596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93" w:history="1">
        <w:r>
          <w:rPr>
            <w:rFonts w:ascii="仿宋" w:eastAsia="仿宋" w:hAnsi="仿宋" w:cs="仿宋" w:hint="eastAsia"/>
            <w:lang w:eastAsia="zh-CN"/>
          </w:rPr>
          <w:t>(四)、人力资源配置</w:t>
        </w:r>
        <w:r>
          <w:tab/>
        </w:r>
        <w:r>
          <w:fldChar w:fldCharType="begin"/>
        </w:r>
        <w:r>
          <w:instrText xml:space="preserve"> PAGEREF _Toc21493 \h </w:instrText>
        </w:r>
        <w:r>
          <w:fldChar w:fldCharType="separate"/>
        </w:r>
        <w:r>
          <w:t>43</w:t>
        </w:r>
        <w:r>
          <w:fldChar w:fldCharType="end"/>
        </w:r>
      </w:hyperlink>
    </w:p>
    <w:p>
      <w:pPr>
        <w:pStyle w:val="TOC2"/>
        <w:tabs>
          <w:tab w:val="right" w:leader="dot" w:pos="8306"/>
        </w:tabs>
      </w:pPr>
      <w:hyperlink w:anchor="_Toc18038" w:history="1">
        <w:r>
          <w:rPr>
            <w:rFonts w:ascii="仿宋" w:eastAsia="仿宋" w:hAnsi="仿宋" w:cs="仿宋" w:hint="eastAsia"/>
            <w:lang w:eastAsia="zh-CN"/>
          </w:rPr>
          <w:t>(五)、员工培训</w:t>
        </w:r>
        <w:r>
          <w:tab/>
        </w:r>
        <w:r>
          <w:fldChar w:fldCharType="begin"/>
        </w:r>
        <w:r>
          <w:instrText xml:space="preserve"> PAGEREF _Toc18038 \h </w:instrText>
        </w:r>
        <w:r>
          <w:fldChar w:fldCharType="separate"/>
        </w:r>
        <w:r>
          <w:t>45</w:t>
        </w:r>
        <w:r>
          <w:fldChar w:fldCharType="end"/>
        </w:r>
      </w:hyperlink>
    </w:p>
    <w:p>
      <w:pPr>
        <w:pStyle w:val="TOC2"/>
        <w:tabs>
          <w:tab w:val="right" w:leader="dot" w:pos="8306"/>
        </w:tabs>
      </w:pPr>
      <w:hyperlink w:anchor="_Toc16259" w:history="1">
        <w:r>
          <w:rPr>
            <w:rFonts w:ascii="仿宋" w:eastAsia="仿宋" w:hAnsi="仿宋" w:cs="仿宋" w:hint="eastAsia"/>
            <w:lang w:eastAsia="zh-CN"/>
          </w:rPr>
          <w:t>(六)、项目实施保障</w:t>
        </w:r>
        <w:r>
          <w:tab/>
        </w:r>
        <w:r>
          <w:fldChar w:fldCharType="begin"/>
        </w:r>
        <w:r>
          <w:instrText xml:space="preserve"> PAGEREF _Toc16259 \h </w:instrText>
        </w:r>
        <w:r>
          <w:fldChar w:fldCharType="separate"/>
        </w:r>
        <w:r>
          <w:t>46</w:t>
        </w:r>
        <w:r>
          <w:fldChar w:fldCharType="end"/>
        </w:r>
      </w:hyperlink>
    </w:p>
    <w:p>
      <w:pPr>
        <w:pStyle w:val="TOC2"/>
        <w:tabs>
          <w:tab w:val="right" w:leader="dot" w:pos="8306"/>
        </w:tabs>
      </w:pPr>
      <w:hyperlink w:anchor="_Toc24926" w:history="1">
        <w:r>
          <w:rPr>
            <w:rFonts w:ascii="仿宋" w:eastAsia="仿宋" w:hAnsi="仿宋" w:cs="仿宋" w:hint="eastAsia"/>
            <w:lang w:eastAsia="zh-CN"/>
          </w:rPr>
          <w:t>(七)、安全规范管理</w:t>
        </w:r>
        <w:r>
          <w:tab/>
        </w:r>
        <w:r>
          <w:fldChar w:fldCharType="begin"/>
        </w:r>
        <w:r>
          <w:instrText xml:space="preserve"> PAGEREF _Toc24926 \h </w:instrText>
        </w:r>
        <w:r>
          <w:fldChar w:fldCharType="separate"/>
        </w:r>
        <w:r>
          <w:t>46</w:t>
        </w:r>
        <w:r>
          <w:fldChar w:fldCharType="end"/>
        </w:r>
      </w:hyperlink>
    </w:p>
    <w:p>
      <w:pPr>
        <w:pStyle w:val="TOC1"/>
        <w:tabs>
          <w:tab w:val="right" w:leader="dot" w:pos="8306"/>
        </w:tabs>
      </w:pPr>
      <w:hyperlink w:anchor="_Toc6332" w:history="1">
        <w:r>
          <w:rPr>
            <w:rFonts w:ascii="仿宋" w:eastAsia="仿宋" w:hAnsi="仿宋" w:cs="仿宋" w:hint="eastAsia"/>
            <w:lang w:eastAsia="zh-CN"/>
          </w:rPr>
          <w:t>十、安全与应急管理</w:t>
        </w:r>
        <w:r>
          <w:tab/>
        </w:r>
        <w:r>
          <w:fldChar w:fldCharType="begin"/>
        </w:r>
        <w:r>
          <w:instrText xml:space="preserve"> PAGEREF _Toc6332 \h </w:instrText>
        </w:r>
        <w:r>
          <w:fldChar w:fldCharType="separate"/>
        </w:r>
        <w:r>
          <w:t>48</w:t>
        </w:r>
        <w:r>
          <w:fldChar w:fldCharType="end"/>
        </w:r>
      </w:hyperlink>
    </w:p>
    <w:p>
      <w:pPr>
        <w:pStyle w:val="TOC2"/>
        <w:tabs>
          <w:tab w:val="right" w:leader="dot" w:pos="8306"/>
        </w:tabs>
      </w:pPr>
      <w:hyperlink w:anchor="_Toc4099" w:history="1">
        <w:r>
          <w:rPr>
            <w:rFonts w:ascii="仿宋" w:eastAsia="仿宋" w:hAnsi="仿宋" w:cs="仿宋" w:hint="eastAsia"/>
            <w:lang w:eastAsia="zh-CN"/>
          </w:rPr>
          <w:t>(一)、安全生产管理</w:t>
        </w:r>
        <w:r>
          <w:tab/>
        </w:r>
        <w:r>
          <w:fldChar w:fldCharType="begin"/>
        </w:r>
        <w:r>
          <w:instrText xml:space="preserve"> PAGEREF _Toc4099 \h </w:instrText>
        </w:r>
        <w:r>
          <w:fldChar w:fldCharType="separate"/>
        </w:r>
        <w:r>
          <w:t>48</w:t>
        </w:r>
        <w:r>
          <w:fldChar w:fldCharType="end"/>
        </w:r>
      </w:hyperlink>
    </w:p>
    <w:p>
      <w:pPr>
        <w:pStyle w:val="TOC2"/>
        <w:tabs>
          <w:tab w:val="right" w:leader="dot" w:pos="8306"/>
        </w:tabs>
      </w:pPr>
      <w:hyperlink w:anchor="_Toc13688" w:history="1">
        <w:r>
          <w:rPr>
            <w:rFonts w:ascii="仿宋" w:eastAsia="仿宋" w:hAnsi="仿宋" w:cs="仿宋" w:hint="eastAsia"/>
            <w:lang w:eastAsia="zh-CN"/>
          </w:rPr>
          <w:t>(二)、应急预案与响应</w:t>
        </w:r>
        <w:r>
          <w:tab/>
        </w:r>
        <w:r>
          <w:fldChar w:fldCharType="begin"/>
        </w:r>
        <w:r>
          <w:instrText xml:space="preserve"> PAGEREF _Toc13688 \h </w:instrText>
        </w:r>
        <w:r>
          <w:fldChar w:fldCharType="separate"/>
        </w:r>
        <w:r>
          <w:t>49</w:t>
        </w:r>
        <w:r>
          <w:fldChar w:fldCharType="end"/>
        </w:r>
      </w:hyperlink>
    </w:p>
    <w:p>
      <w:pPr>
        <w:pStyle w:val="TOC1"/>
        <w:tabs>
          <w:tab w:val="right" w:leader="dot" w:pos="8306"/>
        </w:tabs>
      </w:pPr>
      <w:hyperlink w:anchor="_Toc14573" w:history="1">
        <w:r>
          <w:rPr>
            <w:rFonts w:ascii="仿宋" w:eastAsia="仿宋" w:hAnsi="仿宋" w:cs="仿宋" w:hint="eastAsia"/>
            <w:lang w:eastAsia="zh-CN"/>
          </w:rPr>
          <w:t>十一、经济效益与社会效益优化</w:t>
        </w:r>
        <w:r>
          <w:tab/>
        </w:r>
        <w:r>
          <w:fldChar w:fldCharType="begin"/>
        </w:r>
        <w:r>
          <w:instrText xml:space="preserve"> PAGEREF _Toc14573 \h </w:instrText>
        </w:r>
        <w:r>
          <w:fldChar w:fldCharType="separate"/>
        </w:r>
        <w:r>
          <w:t>51</w:t>
        </w:r>
        <w:r>
          <w:fldChar w:fldCharType="end"/>
        </w:r>
      </w:hyperlink>
    </w:p>
    <w:p>
      <w:pPr>
        <w:pStyle w:val="TOC2"/>
        <w:tabs>
          <w:tab w:val="right" w:leader="dot" w:pos="8306"/>
        </w:tabs>
      </w:pPr>
      <w:hyperlink w:anchor="_Toc20996" w:history="1">
        <w:r>
          <w:rPr>
            <w:rFonts w:ascii="仿宋" w:eastAsia="仿宋" w:hAnsi="仿宋" w:cs="仿宋" w:hint="eastAsia"/>
            <w:lang w:eastAsia="zh-CN"/>
          </w:rPr>
          <w:t>(一)、经济效益提升策略</w:t>
        </w:r>
        <w:r>
          <w:tab/>
        </w:r>
        <w:r>
          <w:fldChar w:fldCharType="begin"/>
        </w:r>
        <w:r>
          <w:instrText xml:space="preserve"> PAGEREF _Toc20996 \h </w:instrText>
        </w:r>
        <w:r>
          <w:fldChar w:fldCharType="separate"/>
        </w:r>
        <w:r>
          <w:t>51</w:t>
        </w:r>
        <w:r>
          <w:fldChar w:fldCharType="end"/>
        </w:r>
      </w:hyperlink>
    </w:p>
    <w:p>
      <w:pPr>
        <w:pStyle w:val="TOC2"/>
        <w:tabs>
          <w:tab w:val="right" w:leader="dot" w:pos="8306"/>
        </w:tabs>
      </w:pPr>
      <w:hyperlink w:anchor="_Toc24459" w:history="1">
        <w:r>
          <w:rPr>
            <w:rFonts w:ascii="仿宋" w:eastAsia="仿宋" w:hAnsi="仿宋" w:cs="仿宋" w:hint="eastAsia"/>
            <w:lang w:eastAsia="zh-CN"/>
          </w:rPr>
          <w:t>(二)、社会效益增强方案</w:t>
        </w:r>
        <w:r>
          <w:tab/>
        </w:r>
        <w:r>
          <w:fldChar w:fldCharType="begin"/>
        </w:r>
        <w:r>
          <w:instrText xml:space="preserve"> PAGEREF _Toc24459 \h </w:instrText>
        </w:r>
        <w:r>
          <w:fldChar w:fldCharType="separate"/>
        </w:r>
        <w:r>
          <w:t>52</w:t>
        </w:r>
        <w:r>
          <w:fldChar w:fldCharType="end"/>
        </w:r>
      </w:hyperlink>
    </w:p>
    <w:p>
      <w:pPr>
        <w:pStyle w:val="TOC1"/>
        <w:tabs>
          <w:tab w:val="right" w:leader="dot" w:pos="8306"/>
        </w:tabs>
      </w:pPr>
      <w:hyperlink w:anchor="_Toc8965" w:history="1">
        <w:r>
          <w:rPr>
            <w:rFonts w:ascii="仿宋" w:eastAsia="仿宋" w:hAnsi="仿宋" w:cs="仿宋" w:hint="eastAsia"/>
            <w:lang w:eastAsia="zh-CN"/>
          </w:rPr>
          <w:t>十二、技术创新与产业升级</w:t>
        </w:r>
        <w:r>
          <w:tab/>
        </w:r>
        <w:r>
          <w:fldChar w:fldCharType="begin"/>
        </w:r>
        <w:r>
          <w:instrText xml:space="preserve"> PAGEREF _Toc8965 \h </w:instrText>
        </w:r>
        <w:r>
          <w:fldChar w:fldCharType="separate"/>
        </w:r>
        <w:r>
          <w:t>53</w:t>
        </w:r>
        <w:r>
          <w:fldChar w:fldCharType="end"/>
        </w:r>
      </w:hyperlink>
    </w:p>
    <w:p>
      <w:pPr>
        <w:pStyle w:val="TOC2"/>
        <w:tabs>
          <w:tab w:val="right" w:leader="dot" w:pos="8306"/>
        </w:tabs>
      </w:pPr>
      <w:hyperlink w:anchor="_Toc28952" w:history="1">
        <w:r>
          <w:rPr>
            <w:rFonts w:ascii="仿宋" w:eastAsia="仿宋" w:hAnsi="仿宋" w:cs="仿宋" w:hint="eastAsia"/>
            <w:lang w:eastAsia="zh-CN"/>
          </w:rPr>
          <w:t>(一)、技术创新方向与目标</w:t>
        </w:r>
        <w:r>
          <w:tab/>
        </w:r>
        <w:r>
          <w:fldChar w:fldCharType="begin"/>
        </w:r>
        <w:r>
          <w:instrText xml:space="preserve"> PAGEREF _Toc28952 \h </w:instrText>
        </w:r>
        <w:r>
          <w:fldChar w:fldCharType="separate"/>
        </w:r>
        <w:r>
          <w:t>53</w:t>
        </w:r>
        <w:r>
          <w:fldChar w:fldCharType="end"/>
        </w:r>
      </w:hyperlink>
    </w:p>
    <w:p>
      <w:pPr>
        <w:pStyle w:val="TOC2"/>
        <w:tabs>
          <w:tab w:val="right" w:leader="dot" w:pos="8306"/>
        </w:tabs>
      </w:pPr>
      <w:hyperlink w:anchor="_Toc26443" w:history="1">
        <w:r>
          <w:rPr>
            <w:rFonts w:ascii="仿宋" w:eastAsia="仿宋" w:hAnsi="仿宋" w:cs="仿宋" w:hint="eastAsia"/>
            <w:lang w:eastAsia="zh-CN"/>
          </w:rPr>
          <w:t>(二)、产业升级路径与措施</w:t>
        </w:r>
        <w:r>
          <w:tab/>
        </w:r>
        <w:r>
          <w:fldChar w:fldCharType="begin"/>
        </w:r>
        <w:r>
          <w:instrText xml:space="preserve"> PAGEREF _Toc26443 \h </w:instrText>
        </w:r>
        <w:r>
          <w:fldChar w:fldCharType="separate"/>
        </w:r>
        <w:r>
          <w:t>54</w:t>
        </w:r>
        <w:r>
          <w:fldChar w:fldCharType="end"/>
        </w:r>
      </w:hyperlink>
    </w:p>
    <w:p>
      <w:pPr>
        <w:pStyle w:val="TOC1"/>
        <w:tabs>
          <w:tab w:val="right" w:leader="dot" w:pos="8306"/>
        </w:tabs>
      </w:pPr>
      <w:hyperlink w:anchor="_Toc9634" w:history="1">
        <w:r>
          <w:rPr>
            <w:rFonts w:ascii="仿宋" w:eastAsia="仿宋" w:hAnsi="仿宋" w:cs="仿宋" w:hint="eastAsia"/>
            <w:lang w:eastAsia="zh-CN"/>
          </w:rPr>
          <w:t>十三、企业合规与伦理</w:t>
        </w:r>
        <w:r>
          <w:tab/>
        </w:r>
        <w:r>
          <w:fldChar w:fldCharType="begin"/>
        </w:r>
        <w:r>
          <w:instrText xml:space="preserve"> PAGEREF _Toc9634 \h </w:instrText>
        </w:r>
        <w:r>
          <w:fldChar w:fldCharType="separate"/>
        </w:r>
        <w:r>
          <w:t>55</w:t>
        </w:r>
        <w:r>
          <w:fldChar w:fldCharType="end"/>
        </w:r>
      </w:hyperlink>
    </w:p>
    <w:p>
      <w:pPr>
        <w:pStyle w:val="TOC2"/>
        <w:tabs>
          <w:tab w:val="right" w:leader="dot" w:pos="8306"/>
        </w:tabs>
      </w:pPr>
      <w:hyperlink w:anchor="_Toc318" w:history="1">
        <w:r>
          <w:rPr>
            <w:rFonts w:ascii="仿宋" w:eastAsia="仿宋" w:hAnsi="仿宋" w:cs="仿宋" w:hint="eastAsia"/>
            <w:lang w:eastAsia="zh-CN"/>
          </w:rPr>
          <w:t>(一)、合规政策与程序</w:t>
        </w:r>
        <w:r>
          <w:tab/>
        </w:r>
        <w:r>
          <w:fldChar w:fldCharType="begin"/>
        </w:r>
        <w:r>
          <w:instrText xml:space="preserve"> PAGEREF _Toc318 \h </w:instrText>
        </w:r>
        <w:r>
          <w:fldChar w:fldCharType="separate"/>
        </w:r>
        <w:r>
          <w:t>55</w:t>
        </w:r>
        <w:r>
          <w:fldChar w:fldCharType="end"/>
        </w:r>
      </w:hyperlink>
    </w:p>
    <w:p>
      <w:pPr>
        <w:pStyle w:val="TOC2"/>
        <w:tabs>
          <w:tab w:val="right" w:leader="dot" w:pos="8306"/>
        </w:tabs>
      </w:pPr>
      <w:hyperlink w:anchor="_Toc32310" w:history="1">
        <w:r>
          <w:rPr>
            <w:rFonts w:ascii="仿宋" w:eastAsia="仿宋" w:hAnsi="仿宋" w:cs="仿宋" w:hint="eastAsia"/>
            <w:lang w:eastAsia="zh-CN"/>
          </w:rPr>
          <w:t>(二)、伦理规范与培训</w:t>
        </w:r>
        <w:r>
          <w:tab/>
        </w:r>
        <w:r>
          <w:fldChar w:fldCharType="begin"/>
        </w:r>
        <w:r>
          <w:instrText xml:space="preserve"> PAGEREF _Toc32310 \h </w:instrText>
        </w:r>
        <w:r>
          <w:fldChar w:fldCharType="separate"/>
        </w:r>
        <w:r>
          <w:t>57</w:t>
        </w:r>
        <w:r>
          <w:fldChar w:fldCharType="end"/>
        </w:r>
      </w:hyperlink>
    </w:p>
    <w:p>
      <w:pPr>
        <w:pStyle w:val="TOC2"/>
        <w:tabs>
          <w:tab w:val="right" w:leader="dot" w:pos="8306"/>
        </w:tabs>
      </w:pPr>
      <w:hyperlink w:anchor="_Toc7385" w:history="1">
        <w:r>
          <w:rPr>
            <w:rFonts w:ascii="仿宋" w:eastAsia="仿宋" w:hAnsi="仿宋" w:cs="仿宋" w:hint="eastAsia"/>
            <w:lang w:eastAsia="zh-CN"/>
          </w:rPr>
          <w:t>(三)、合规风险评估</w:t>
        </w:r>
        <w:r>
          <w:tab/>
        </w:r>
        <w:r>
          <w:fldChar w:fldCharType="begin"/>
        </w:r>
        <w:r>
          <w:instrText xml:space="preserve"> PAGEREF _Toc7385 \h </w:instrText>
        </w:r>
        <w:r>
          <w:fldChar w:fldCharType="separate"/>
        </w:r>
        <w:r>
          <w:t>57</w:t>
        </w:r>
        <w:r>
          <w:fldChar w:fldCharType="end"/>
        </w:r>
      </w:hyperlink>
    </w:p>
    <w:p>
      <w:pPr>
        <w:pStyle w:val="TOC2"/>
        <w:tabs>
          <w:tab w:val="right" w:leader="dot" w:pos="8306"/>
        </w:tabs>
      </w:pPr>
      <w:hyperlink w:anchor="_Toc29056" w:history="1">
        <w:r>
          <w:rPr>
            <w:rFonts w:ascii="仿宋" w:eastAsia="仿宋" w:hAnsi="仿宋" w:cs="仿宋" w:hint="eastAsia"/>
            <w:lang w:eastAsia="zh-CN"/>
          </w:rPr>
          <w:t>(四)、合规监督与执行</w:t>
        </w:r>
        <w:r>
          <w:tab/>
        </w:r>
        <w:r>
          <w:fldChar w:fldCharType="begin"/>
        </w:r>
        <w:r>
          <w:instrText xml:space="preserve"> PAGEREF _Toc29056 \h </w:instrText>
        </w:r>
        <w:r>
          <w:fldChar w:fldCharType="separate"/>
        </w:r>
        <w:r>
          <w:t>59</w:t>
        </w:r>
        <w:r>
          <w:fldChar w:fldCharType="end"/>
        </w:r>
      </w:hyperlink>
    </w:p>
    <w:p>
      <w:pPr>
        <w:pStyle w:val="TOC1"/>
        <w:tabs>
          <w:tab w:val="right" w:leader="dot" w:pos="8306"/>
        </w:tabs>
      </w:pPr>
      <w:hyperlink w:anchor="_Toc20040" w:history="1">
        <w:r>
          <w:rPr>
            <w:rFonts w:ascii="仿宋" w:eastAsia="仿宋" w:hAnsi="仿宋" w:cs="仿宋" w:hint="eastAsia"/>
            <w:lang w:eastAsia="zh-CN"/>
          </w:rPr>
          <w:t>十四、设施与设备管理</w:t>
        </w:r>
        <w:r>
          <w:tab/>
        </w:r>
        <w:r>
          <w:fldChar w:fldCharType="begin"/>
        </w:r>
        <w:r>
          <w:instrText xml:space="preserve"> PAGEREF _Toc20040 \h </w:instrText>
        </w:r>
        <w:r>
          <w:fldChar w:fldCharType="separate"/>
        </w:r>
        <w:r>
          <w:t>60</w:t>
        </w:r>
        <w:r>
          <w:fldChar w:fldCharType="end"/>
        </w:r>
      </w:hyperlink>
    </w:p>
    <w:p>
      <w:pPr>
        <w:pStyle w:val="TOC2"/>
        <w:tabs>
          <w:tab w:val="right" w:leader="dot" w:pos="8306"/>
        </w:tabs>
      </w:pPr>
      <w:hyperlink w:anchor="_Toc8805" w:history="1">
        <w:r>
          <w:rPr>
            <w:rFonts w:ascii="仿宋" w:eastAsia="仿宋" w:hAnsi="仿宋" w:cs="仿宋" w:hint="eastAsia"/>
            <w:lang w:eastAsia="zh-CN"/>
          </w:rPr>
          <w:t>(一)、设施规划与配置</w:t>
        </w:r>
        <w:r>
          <w:tab/>
        </w:r>
        <w:r>
          <w:fldChar w:fldCharType="begin"/>
        </w:r>
        <w:r>
          <w:instrText xml:space="preserve"> PAGEREF _Toc8805 \h </w:instrText>
        </w:r>
        <w:r>
          <w:fldChar w:fldCharType="separate"/>
        </w:r>
        <w:r>
          <w:t>60</w:t>
        </w:r>
        <w:r>
          <w:fldChar w:fldCharType="end"/>
        </w:r>
      </w:hyperlink>
    </w:p>
    <w:p>
      <w:pPr>
        <w:pStyle w:val="TOC2"/>
        <w:tabs>
          <w:tab w:val="right" w:leader="dot" w:pos="8306"/>
        </w:tabs>
      </w:pPr>
      <w:hyperlink w:anchor="_Toc13986" w:history="1">
        <w:r>
          <w:rPr>
            <w:rFonts w:ascii="仿宋" w:eastAsia="仿宋" w:hAnsi="仿宋" w:cs="仿宋" w:hint="eastAsia"/>
            <w:lang w:eastAsia="zh-CN"/>
          </w:rPr>
          <w:t>(二)、设备采购与维护管理</w:t>
        </w:r>
        <w:r>
          <w:tab/>
        </w:r>
        <w:r>
          <w:fldChar w:fldCharType="begin"/>
        </w:r>
        <w:r>
          <w:instrText xml:space="preserve"> PAGEREF _Toc13986 \h </w:instrText>
        </w:r>
        <w:r>
          <w:fldChar w:fldCharType="separate"/>
        </w:r>
        <w:r>
          <w:t>60</w:t>
        </w:r>
        <w:r>
          <w:fldChar w:fldCharType="end"/>
        </w:r>
      </w:hyperlink>
    </w:p>
    <w:p>
      <w:pPr>
        <w:pStyle w:val="TOC2"/>
        <w:tabs>
          <w:tab w:val="right" w:leader="dot" w:pos="8306"/>
        </w:tabs>
      </w:pPr>
      <w:hyperlink w:anchor="_Toc6232" w:history="1">
        <w:r>
          <w:rPr>
            <w:rFonts w:ascii="仿宋" w:eastAsia="仿宋" w:hAnsi="仿宋" w:cs="仿宋" w:hint="eastAsia"/>
            <w:lang w:eastAsia="zh-CN"/>
          </w:rPr>
          <w:t>(三)、设施设备升级策略</w:t>
        </w:r>
        <w:r>
          <w:tab/>
        </w:r>
        <w:r>
          <w:fldChar w:fldCharType="begin"/>
        </w:r>
        <w:r>
          <w:instrText xml:space="preserve"> PAGEREF _Toc6232 \h </w:instrText>
        </w:r>
        <w:r>
          <w:fldChar w:fldCharType="separate"/>
        </w:r>
        <w:r>
          <w:t>61</w:t>
        </w:r>
        <w:r>
          <w:fldChar w:fldCharType="end"/>
        </w:r>
      </w:hyperlink>
    </w:p>
    <w:p>
      <w:pPr>
        <w:pStyle w:val="TOC1"/>
        <w:tabs>
          <w:tab w:val="right" w:leader="dot" w:pos="8306"/>
        </w:tabs>
      </w:pPr>
      <w:hyperlink w:anchor="_Toc26464" w:history="1">
        <w:r>
          <w:rPr>
            <w:rFonts w:ascii="仿宋" w:eastAsia="仿宋" w:hAnsi="仿宋" w:cs="仿宋" w:hint="eastAsia"/>
            <w:lang w:eastAsia="zh-CN"/>
          </w:rPr>
          <w:t>十五、创新驱动与持续发展</w:t>
        </w:r>
        <w:r>
          <w:tab/>
        </w:r>
        <w:r>
          <w:fldChar w:fldCharType="begin"/>
        </w:r>
        <w:r>
          <w:instrText xml:space="preserve"> PAGEREF _Toc26464 \h </w:instrText>
        </w:r>
        <w:r>
          <w:fldChar w:fldCharType="separate"/>
        </w:r>
        <w:r>
          <w:t>62</w:t>
        </w:r>
        <w:r>
          <w:fldChar w:fldCharType="end"/>
        </w:r>
      </w:hyperlink>
    </w:p>
    <w:p>
      <w:pPr>
        <w:pStyle w:val="TOC2"/>
        <w:tabs>
          <w:tab w:val="right" w:leader="dot" w:pos="8306"/>
        </w:tabs>
      </w:pPr>
      <w:hyperlink w:anchor="_Toc28543" w:history="1">
        <w:r>
          <w:rPr>
            <w:rFonts w:ascii="仿宋" w:eastAsia="仿宋" w:hAnsi="仿宋" w:cs="仿宋" w:hint="eastAsia"/>
            <w:lang w:eastAsia="zh-CN"/>
          </w:rPr>
          <w:t>(一)、创新驱动战略实施</w:t>
        </w:r>
        <w:r>
          <w:tab/>
        </w:r>
        <w:r>
          <w:fldChar w:fldCharType="begin"/>
        </w:r>
        <w:r>
          <w:instrText xml:space="preserve"> PAGEREF _Toc28543 \h </w:instrText>
        </w:r>
        <w:r>
          <w:fldChar w:fldCharType="separate"/>
        </w:r>
        <w:r>
          <w:t>62</w:t>
        </w:r>
        <w:r>
          <w:fldChar w:fldCharType="end"/>
        </w:r>
      </w:hyperlink>
    </w:p>
    <w:p>
      <w:pPr>
        <w:pStyle w:val="TOC2"/>
        <w:tabs>
          <w:tab w:val="right" w:leader="dot" w:pos="8306"/>
        </w:tabs>
      </w:pPr>
      <w:hyperlink w:anchor="_Toc17007" w:history="1">
        <w:r>
          <w:rPr>
            <w:rFonts w:ascii="仿宋" w:eastAsia="仿宋" w:hAnsi="仿宋" w:cs="仿宋" w:hint="eastAsia"/>
            <w:lang w:eastAsia="zh-CN"/>
          </w:rPr>
          <w:t>(二)、持续发展路径探索</w:t>
        </w:r>
        <w:r>
          <w:tab/>
        </w:r>
        <w:r>
          <w:fldChar w:fldCharType="begin"/>
        </w:r>
        <w:r>
          <w:instrText xml:space="preserve"> PAGEREF _Toc17007 \h </w:instrText>
        </w:r>
        <w:r>
          <w:fldChar w:fldCharType="separate"/>
        </w:r>
        <w:r>
          <w:t>63</w:t>
        </w:r>
        <w:r>
          <w:fldChar w:fldCharType="end"/>
        </w:r>
      </w:hyperlink>
    </w:p>
    <w:p>
      <w:pPr>
        <w:pStyle w:val="TOC1"/>
        <w:tabs>
          <w:tab w:val="right" w:leader="dot" w:pos="8306"/>
        </w:tabs>
      </w:pPr>
      <w:hyperlink w:anchor="_Toc26342" w:history="1">
        <w:r>
          <w:rPr>
            <w:rFonts w:ascii="仿宋" w:eastAsia="仿宋" w:hAnsi="仿宋" w:cs="仿宋" w:hint="eastAsia"/>
            <w:lang w:eastAsia="zh-CN"/>
          </w:rPr>
          <w:t>十六、知识产权管理与保护</w:t>
        </w:r>
        <w:r>
          <w:tab/>
        </w:r>
        <w:r>
          <w:fldChar w:fldCharType="begin"/>
        </w:r>
        <w:r>
          <w:instrText xml:space="preserve"> PAGEREF _Toc26342 \h </w:instrText>
        </w:r>
        <w:r>
          <w:fldChar w:fldCharType="separate"/>
        </w:r>
        <w:r>
          <w:t>67</w:t>
        </w:r>
        <w:r>
          <w:fldChar w:fldCharType="end"/>
        </w:r>
      </w:hyperlink>
    </w:p>
    <w:p>
      <w:pPr>
        <w:pStyle w:val="TOC2"/>
        <w:tabs>
          <w:tab w:val="right" w:leader="dot" w:pos="8306"/>
        </w:tabs>
      </w:pPr>
      <w:hyperlink w:anchor="_Toc17438" w:history="1">
        <w:r>
          <w:rPr>
            <w:rFonts w:ascii="仿宋" w:eastAsia="仿宋" w:hAnsi="仿宋" w:cs="仿宋" w:hint="eastAsia"/>
            <w:lang w:eastAsia="zh-CN"/>
          </w:rPr>
          <w:t>(一)、知识产权管理体系建设</w:t>
        </w:r>
        <w:r>
          <w:tab/>
        </w:r>
        <w:r>
          <w:fldChar w:fldCharType="begin"/>
        </w:r>
        <w:r>
          <w:instrText xml:space="preserve"> PAGEREF _Toc17438 \h </w:instrText>
        </w:r>
        <w:r>
          <w:fldChar w:fldCharType="separate"/>
        </w:r>
        <w:r>
          <w:t>67</w:t>
        </w:r>
        <w:r>
          <w:fldChar w:fldCharType="end"/>
        </w:r>
      </w:hyperlink>
    </w:p>
    <w:p>
      <w:pPr>
        <w:pStyle w:val="TOC2"/>
        <w:tabs>
          <w:tab w:val="right" w:leader="dot" w:pos="8306"/>
        </w:tabs>
      </w:pPr>
      <w:hyperlink w:anchor="_Toc9546" w:history="1">
        <w:r>
          <w:rPr>
            <w:rFonts w:ascii="仿宋" w:eastAsia="仿宋" w:hAnsi="仿宋" w:cs="仿宋" w:hint="eastAsia"/>
            <w:lang w:eastAsia="zh-CN"/>
          </w:rPr>
          <w:t>(二)、知识产权保护措施</w:t>
        </w:r>
        <w:r>
          <w:tab/>
        </w:r>
        <w:r>
          <w:fldChar w:fldCharType="begin"/>
        </w:r>
        <w:r>
          <w:instrText xml:space="preserve"> PAGEREF _Toc9546 \h </w:instrText>
        </w:r>
        <w:r>
          <w:fldChar w:fldCharType="separate"/>
        </w:r>
        <w:r>
          <w:t>68</w:t>
        </w:r>
        <w:r>
          <w:fldChar w:fldCharType="end"/>
        </w:r>
      </w:hyperlink>
    </w:p>
    <w:p>
      <w:pPr>
        <w:pStyle w:val="TOC1"/>
        <w:tabs>
          <w:tab w:val="right" w:leader="dot" w:pos="8306"/>
        </w:tabs>
      </w:pPr>
      <w:hyperlink w:anchor="_Toc19769" w:history="1">
        <w:r>
          <w:rPr>
            <w:rFonts w:ascii="仿宋" w:eastAsia="仿宋" w:hAnsi="仿宋" w:cs="仿宋" w:hint="eastAsia"/>
            <w:lang w:eastAsia="zh-CN"/>
          </w:rPr>
          <w:t>十七、成果转化与推广应用</w:t>
        </w:r>
        <w:r>
          <w:tab/>
        </w:r>
        <w:r>
          <w:fldChar w:fldCharType="begin"/>
        </w:r>
        <w:r>
          <w:instrText xml:space="preserve"> PAGEREF _Toc19769 \h </w:instrText>
        </w:r>
        <w:r>
          <w:fldChar w:fldCharType="separate"/>
        </w:r>
        <w:r>
          <w:t>70</w:t>
        </w:r>
        <w:r>
          <w:fldChar w:fldCharType="end"/>
        </w:r>
      </w:hyperlink>
    </w:p>
    <w:p>
      <w:pPr>
        <w:pStyle w:val="TOC2"/>
        <w:tabs>
          <w:tab w:val="right" w:leader="dot" w:pos="8306"/>
        </w:tabs>
      </w:pPr>
      <w:hyperlink w:anchor="_Toc4424" w:history="1">
        <w:r>
          <w:rPr>
            <w:rFonts w:ascii="仿宋" w:eastAsia="仿宋" w:hAnsi="仿宋" w:cs="仿宋" w:hint="eastAsia"/>
            <w:lang w:eastAsia="zh-CN"/>
          </w:rPr>
          <w:t>(一)、成果转化策略制定</w:t>
        </w:r>
        <w:r>
          <w:tab/>
        </w:r>
        <w:r>
          <w:fldChar w:fldCharType="begin"/>
        </w:r>
        <w:r>
          <w:instrText xml:space="preserve"> PAGEREF _Toc4424 \h </w:instrText>
        </w:r>
        <w:r>
          <w:fldChar w:fldCharType="separate"/>
        </w:r>
        <w:r>
          <w:t>70</w:t>
        </w:r>
        <w:r>
          <w:fldChar w:fldCharType="end"/>
        </w:r>
      </w:hyperlink>
    </w:p>
    <w:p>
      <w:pPr>
        <w:pStyle w:val="TOC2"/>
        <w:tabs>
          <w:tab w:val="right" w:leader="dot" w:pos="8306"/>
        </w:tabs>
      </w:pPr>
      <w:hyperlink w:anchor="_Toc30459" w:history="1">
        <w:r>
          <w:rPr>
            <w:rFonts w:ascii="仿宋" w:eastAsia="仿宋" w:hAnsi="仿宋" w:cs="仿宋" w:hint="eastAsia"/>
            <w:lang w:eastAsia="zh-CN"/>
          </w:rPr>
          <w:t>(二)、成果推广应用方案</w:t>
        </w:r>
        <w:r>
          <w:tab/>
        </w:r>
        <w:r>
          <w:fldChar w:fldCharType="begin"/>
        </w:r>
        <w:r>
          <w:instrText xml:space="preserve"> PAGEREF _Toc30459 \h </w:instrText>
        </w:r>
        <w:r>
          <w:fldChar w:fldCharType="separate"/>
        </w:r>
        <w:r>
          <w:t>71</w:t>
        </w:r>
        <w:r>
          <w:fldChar w:fldCharType="end"/>
        </w:r>
      </w:hyperlink>
    </w:p>
    <w:p>
      <w:pPr>
        <w:pStyle w:val="TOC1"/>
        <w:tabs>
          <w:tab w:val="right" w:leader="dot" w:pos="8306"/>
        </w:tabs>
      </w:pPr>
      <w:hyperlink w:anchor="_Toc16367" w:history="1">
        <w:r>
          <w:rPr>
            <w:rFonts w:ascii="仿宋" w:eastAsia="仿宋" w:hAnsi="仿宋" w:cs="仿宋" w:hint="eastAsia"/>
            <w:lang w:eastAsia="zh-CN"/>
          </w:rPr>
          <w:t>十八、人力资源管理与开发</w:t>
        </w:r>
        <w:r>
          <w:tab/>
        </w:r>
        <w:r>
          <w:fldChar w:fldCharType="begin"/>
        </w:r>
        <w:r>
          <w:instrText xml:space="preserve"> PAGEREF _Toc16367 \h </w:instrText>
        </w:r>
        <w:r>
          <w:fldChar w:fldCharType="separate"/>
        </w:r>
        <w:r>
          <w:t>73</w:t>
        </w:r>
        <w:r>
          <w:fldChar w:fldCharType="end"/>
        </w:r>
      </w:hyperlink>
    </w:p>
    <w:p>
      <w:pPr>
        <w:pStyle w:val="TOC2"/>
        <w:tabs>
          <w:tab w:val="right" w:leader="dot" w:pos="8306"/>
        </w:tabs>
      </w:pPr>
      <w:hyperlink w:anchor="_Toc2005" w:history="1">
        <w:r>
          <w:rPr>
            <w:rFonts w:ascii="仿宋" w:eastAsia="仿宋" w:hAnsi="仿宋" w:cs="仿宋" w:hint="eastAsia"/>
            <w:lang w:eastAsia="zh-CN"/>
          </w:rPr>
          <w:t>(一)、人力资源规划</w:t>
        </w:r>
        <w:r>
          <w:tab/>
        </w:r>
        <w:r>
          <w:fldChar w:fldCharType="begin"/>
        </w:r>
        <w:r>
          <w:instrText xml:space="preserve"> PAGEREF _Toc2005 \h </w:instrText>
        </w:r>
        <w:r>
          <w:fldChar w:fldCharType="separate"/>
        </w:r>
        <w:r>
          <w:t>73</w:t>
        </w:r>
        <w:r>
          <w:fldChar w:fldCharType="end"/>
        </w:r>
      </w:hyperlink>
    </w:p>
    <w:p>
      <w:pPr>
        <w:pStyle w:val="TOC2"/>
        <w:tabs>
          <w:tab w:val="right" w:leader="dot" w:pos="8306"/>
        </w:tabs>
      </w:pPr>
      <w:hyperlink w:anchor="_Toc21774" w:history="1">
        <w:r>
          <w:rPr>
            <w:rFonts w:ascii="仿宋" w:eastAsia="仿宋" w:hAnsi="仿宋" w:cs="仿宋" w:hint="eastAsia"/>
            <w:lang w:eastAsia="zh-CN"/>
          </w:rPr>
          <w:t>(二)、人力资源开发与培训</w:t>
        </w:r>
        <w:r>
          <w:tab/>
        </w:r>
        <w:r>
          <w:fldChar w:fldCharType="begin"/>
        </w:r>
        <w:r>
          <w:instrText xml:space="preserve"> PAGEREF _Toc21774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2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00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9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05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一、包装油项目的市场准入条件分析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油项目而言，市场准入条件首先取决于政策法规环境。政府对于[行业名称]领域的法规，如环保标准、税收政策、和技术使用规范，直接影响包装油项目的运营和成本结构。例如，若政府针对使用可再生能源的企业提供税收优惠，这将对包装油项目的财务规划产生重要影响。同时，考虑经济环境和消费者偏好的变化对包装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二、包装油项目的行业规范与合规性要求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包装油项目来说，遵守行业规范和合规性要求是确保项目顺利进行的基础。这包括遵循质量控制标准、安全规定、数据保护法规等。例如，若包装油项目涉及数据处理，须严格遵守相关的数据保护法规。此外，行业内部的自律规范，如产品标准和服务流程，也对于提升包装油项目在行业内的认可度和竞争力至关重要。项目管理团队必须不断更新策略，以应对行业规范和法规的变化，确保包装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三、包装油项目的竞争格局和战略定位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油项目的发展规划中，理解行业的竞争格局对于制定有效的市场策略极为关键。这包括分析主要竞争对手的市场地位、优势及其业务模式。包装油项目面临的竞争对手可能包括大型成熟企业和创新型初创公司，各自采取不同的市场策略。因此，包装油项目需精确地定位自己的市场策略，如专注于产品创新、客户服务或成本效率，以在竞争中占据优势。通过深入的市场和竞争分析，包装油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40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26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137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83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56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https://d.book118.com/597064144154006046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D53E7"/>
    <w:rsid w:val="664D53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06414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2024-02-24T13:51:00Z</dcterms:created>
  <dcterms:modified xsi:type="dcterms:W3CDTF">2024-02-24T13:52:17Z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3AF9DD7F37B64AACAC6B1BB3E51A4DA4_11</vt:lpwstr>
  </property>
  <property fmtid="{D5CDD505-2E9C-101B-9397-08002B2CF9AE}" pid="3" name="KSOProductBuildVer">
    <vt:lpwstr>2052-12.1.0.16250</vt:lpwstr>
  </property>
</Properties>
</file>