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节气门项目规划设计纲要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33" w:history="1">
        <w:r>
          <w:rPr>
            <w:rFonts w:ascii="仿宋" w:eastAsia="仿宋" w:hAnsi="仿宋" w:cs="仿宋" w:hint="eastAsia"/>
            <w:lang w:eastAsia="zh-CN"/>
          </w:rPr>
          <w:t>概论</w:t>
        </w:r>
        <w:r>
          <w:tab/>
        </w:r>
        <w:r>
          <w:fldChar w:fldCharType="begin"/>
        </w:r>
        <w:r>
          <w:instrText xml:space="preserve"> PAGEREF _Toc23033 \h </w:instrText>
        </w:r>
        <w:r>
          <w:fldChar w:fldCharType="separate"/>
        </w:r>
        <w:r>
          <w:t>3</w:t>
        </w:r>
        <w:r>
          <w:fldChar w:fldCharType="end"/>
        </w:r>
      </w:hyperlink>
    </w:p>
    <w:p>
      <w:pPr>
        <w:pStyle w:val="TOC1"/>
        <w:tabs>
          <w:tab w:val="right" w:leader="dot" w:pos="8306"/>
        </w:tabs>
      </w:pPr>
      <w:hyperlink w:anchor="_Toc32730" w:history="1">
        <w:r>
          <w:rPr>
            <w:rFonts w:ascii="仿宋" w:eastAsia="仿宋" w:hAnsi="仿宋" w:cs="仿宋" w:hint="eastAsia"/>
            <w:lang w:eastAsia="zh-CN"/>
          </w:rPr>
          <w:t>一、节气门项目文档管理</w:t>
        </w:r>
        <w:r>
          <w:tab/>
        </w:r>
        <w:r>
          <w:fldChar w:fldCharType="begin"/>
        </w:r>
        <w:r>
          <w:instrText xml:space="preserve"> PAGEREF _Toc32730 \h </w:instrText>
        </w:r>
        <w:r>
          <w:fldChar w:fldCharType="separate"/>
        </w:r>
        <w:r>
          <w:t>3</w:t>
        </w:r>
        <w:r>
          <w:fldChar w:fldCharType="end"/>
        </w:r>
      </w:hyperlink>
    </w:p>
    <w:p>
      <w:pPr>
        <w:pStyle w:val="TOC2"/>
        <w:tabs>
          <w:tab w:val="right" w:leader="dot" w:pos="8306"/>
        </w:tabs>
      </w:pPr>
      <w:hyperlink w:anchor="_Toc27565" w:history="1">
        <w:r>
          <w:rPr>
            <w:rFonts w:ascii="仿宋" w:eastAsia="仿宋" w:hAnsi="仿宋" w:cs="仿宋" w:hint="eastAsia"/>
            <w:lang w:eastAsia="zh-CN"/>
          </w:rPr>
          <w:t>(一)、文档编制与审查</w:t>
        </w:r>
        <w:r>
          <w:tab/>
        </w:r>
        <w:r>
          <w:fldChar w:fldCharType="begin"/>
        </w:r>
        <w:r>
          <w:instrText xml:space="preserve"> PAGEREF _Toc27565 \h </w:instrText>
        </w:r>
        <w:r>
          <w:fldChar w:fldCharType="separate"/>
        </w:r>
        <w:r>
          <w:t>3</w:t>
        </w:r>
        <w:r>
          <w:fldChar w:fldCharType="end"/>
        </w:r>
      </w:hyperlink>
    </w:p>
    <w:p>
      <w:pPr>
        <w:pStyle w:val="TOC2"/>
        <w:tabs>
          <w:tab w:val="right" w:leader="dot" w:pos="8306"/>
        </w:tabs>
      </w:pPr>
      <w:hyperlink w:anchor="_Toc9215" w:history="1">
        <w:r>
          <w:rPr>
            <w:rFonts w:ascii="仿宋" w:eastAsia="仿宋" w:hAnsi="仿宋" w:cs="仿宋" w:hint="eastAsia"/>
            <w:lang w:eastAsia="zh-CN"/>
          </w:rPr>
          <w:t>(二)、文档发布与分发</w:t>
        </w:r>
        <w:r>
          <w:tab/>
        </w:r>
        <w:r>
          <w:fldChar w:fldCharType="begin"/>
        </w:r>
        <w:r>
          <w:instrText xml:space="preserve"> PAGEREF _Toc9215 \h </w:instrText>
        </w:r>
        <w:r>
          <w:fldChar w:fldCharType="separate"/>
        </w:r>
        <w:r>
          <w:t>4</w:t>
        </w:r>
        <w:r>
          <w:fldChar w:fldCharType="end"/>
        </w:r>
      </w:hyperlink>
    </w:p>
    <w:p>
      <w:pPr>
        <w:pStyle w:val="TOC2"/>
        <w:tabs>
          <w:tab w:val="right" w:leader="dot" w:pos="8306"/>
        </w:tabs>
      </w:pPr>
      <w:hyperlink w:anchor="_Toc2843" w:history="1">
        <w:r>
          <w:rPr>
            <w:rFonts w:ascii="仿宋" w:eastAsia="仿宋" w:hAnsi="仿宋" w:cs="仿宋" w:hint="eastAsia"/>
            <w:lang w:eastAsia="zh-CN"/>
          </w:rPr>
          <w:t>(三)、文档存档与归档</w:t>
        </w:r>
        <w:r>
          <w:tab/>
        </w:r>
        <w:r>
          <w:fldChar w:fldCharType="begin"/>
        </w:r>
        <w:r>
          <w:instrText xml:space="preserve"> PAGEREF _Toc2843 \h </w:instrText>
        </w:r>
        <w:r>
          <w:fldChar w:fldCharType="separate"/>
        </w:r>
        <w:r>
          <w:t>5</w:t>
        </w:r>
        <w:r>
          <w:fldChar w:fldCharType="end"/>
        </w:r>
      </w:hyperlink>
    </w:p>
    <w:p>
      <w:pPr>
        <w:pStyle w:val="TOC1"/>
        <w:tabs>
          <w:tab w:val="right" w:leader="dot" w:pos="8306"/>
        </w:tabs>
      </w:pPr>
      <w:hyperlink w:anchor="_Toc23360" w:history="1">
        <w:r>
          <w:rPr>
            <w:rFonts w:ascii="仿宋" w:eastAsia="仿宋" w:hAnsi="仿宋" w:cs="仿宋" w:hint="eastAsia"/>
            <w:lang w:eastAsia="zh-CN"/>
          </w:rPr>
          <w:t>二、节气门项目建设背景及必要性分析</w:t>
        </w:r>
        <w:r>
          <w:tab/>
        </w:r>
        <w:r>
          <w:fldChar w:fldCharType="begin"/>
        </w:r>
        <w:r>
          <w:instrText xml:space="preserve"> PAGEREF _Toc23360 \h </w:instrText>
        </w:r>
        <w:r>
          <w:fldChar w:fldCharType="separate"/>
        </w:r>
        <w:r>
          <w:t>6</w:t>
        </w:r>
        <w:r>
          <w:fldChar w:fldCharType="end"/>
        </w:r>
      </w:hyperlink>
    </w:p>
    <w:p>
      <w:pPr>
        <w:pStyle w:val="TOC2"/>
        <w:tabs>
          <w:tab w:val="right" w:leader="dot" w:pos="8306"/>
        </w:tabs>
      </w:pPr>
      <w:hyperlink w:anchor="_Toc31057" w:history="1">
        <w:r>
          <w:rPr>
            <w:rFonts w:ascii="仿宋" w:eastAsia="仿宋" w:hAnsi="仿宋" w:cs="仿宋" w:hint="eastAsia"/>
            <w:lang w:eastAsia="zh-CN"/>
          </w:rPr>
          <w:t>(一)、节气门项目背景分析</w:t>
        </w:r>
        <w:r>
          <w:tab/>
        </w:r>
        <w:r>
          <w:fldChar w:fldCharType="begin"/>
        </w:r>
        <w:r>
          <w:instrText xml:space="preserve"> PAGEREF _Toc31057 \h </w:instrText>
        </w:r>
        <w:r>
          <w:fldChar w:fldCharType="separate"/>
        </w:r>
        <w:r>
          <w:t>6</w:t>
        </w:r>
        <w:r>
          <w:fldChar w:fldCharType="end"/>
        </w:r>
      </w:hyperlink>
    </w:p>
    <w:p>
      <w:pPr>
        <w:pStyle w:val="TOC2"/>
        <w:tabs>
          <w:tab w:val="right" w:leader="dot" w:pos="8306"/>
        </w:tabs>
      </w:pPr>
      <w:hyperlink w:anchor="_Toc22224" w:history="1">
        <w:r>
          <w:rPr>
            <w:rFonts w:ascii="仿宋" w:eastAsia="仿宋" w:hAnsi="仿宋" w:cs="仿宋" w:hint="eastAsia"/>
            <w:lang w:eastAsia="zh-CN"/>
          </w:rPr>
          <w:t>(二)、节气门项目建设必要性分析</w:t>
        </w:r>
        <w:r>
          <w:tab/>
        </w:r>
        <w:r>
          <w:fldChar w:fldCharType="begin"/>
        </w:r>
        <w:r>
          <w:instrText xml:space="preserve"> PAGEREF _Toc22224 \h </w:instrText>
        </w:r>
        <w:r>
          <w:fldChar w:fldCharType="separate"/>
        </w:r>
        <w:r>
          <w:t>8</w:t>
        </w:r>
        <w:r>
          <w:fldChar w:fldCharType="end"/>
        </w:r>
      </w:hyperlink>
    </w:p>
    <w:p>
      <w:pPr>
        <w:pStyle w:val="TOC1"/>
        <w:tabs>
          <w:tab w:val="right" w:leader="dot" w:pos="8306"/>
        </w:tabs>
      </w:pPr>
      <w:hyperlink w:anchor="_Toc11690" w:history="1">
        <w:r>
          <w:rPr>
            <w:rFonts w:ascii="仿宋" w:eastAsia="仿宋" w:hAnsi="仿宋" w:cs="仿宋" w:hint="eastAsia"/>
            <w:lang w:eastAsia="zh-CN"/>
          </w:rPr>
          <w:t>三、工艺说明</w:t>
        </w:r>
        <w:r>
          <w:tab/>
        </w:r>
        <w:r>
          <w:fldChar w:fldCharType="begin"/>
        </w:r>
        <w:r>
          <w:instrText xml:space="preserve"> PAGEREF _Toc11690 \h </w:instrText>
        </w:r>
        <w:r>
          <w:fldChar w:fldCharType="separate"/>
        </w:r>
        <w:r>
          <w:t>9</w:t>
        </w:r>
        <w:r>
          <w:fldChar w:fldCharType="end"/>
        </w:r>
      </w:hyperlink>
    </w:p>
    <w:p>
      <w:pPr>
        <w:pStyle w:val="TOC2"/>
        <w:tabs>
          <w:tab w:val="right" w:leader="dot" w:pos="8306"/>
        </w:tabs>
      </w:pPr>
      <w:hyperlink w:anchor="_Toc22471" w:history="1">
        <w:r>
          <w:rPr>
            <w:rFonts w:ascii="仿宋" w:eastAsia="仿宋" w:hAnsi="仿宋" w:cs="仿宋" w:hint="eastAsia"/>
            <w:lang w:eastAsia="zh-CN"/>
          </w:rPr>
          <w:t>(一)、技术管理特点</w:t>
        </w:r>
        <w:r>
          <w:tab/>
        </w:r>
        <w:r>
          <w:fldChar w:fldCharType="begin"/>
        </w:r>
        <w:r>
          <w:instrText xml:space="preserve"> PAGEREF _Toc22471 \h </w:instrText>
        </w:r>
        <w:r>
          <w:fldChar w:fldCharType="separate"/>
        </w:r>
        <w:r>
          <w:t>9</w:t>
        </w:r>
        <w:r>
          <w:fldChar w:fldCharType="end"/>
        </w:r>
      </w:hyperlink>
    </w:p>
    <w:p>
      <w:pPr>
        <w:pStyle w:val="TOC2"/>
        <w:tabs>
          <w:tab w:val="right" w:leader="dot" w:pos="8306"/>
        </w:tabs>
      </w:pPr>
      <w:hyperlink w:anchor="_Toc5988" w:history="1">
        <w:r>
          <w:rPr>
            <w:rFonts w:ascii="仿宋" w:eastAsia="仿宋" w:hAnsi="仿宋" w:cs="仿宋" w:hint="eastAsia"/>
            <w:lang w:eastAsia="zh-CN"/>
          </w:rPr>
          <w:t>(二)、节气门项目工艺技术设计方案</w:t>
        </w:r>
        <w:r>
          <w:tab/>
        </w:r>
        <w:r>
          <w:fldChar w:fldCharType="begin"/>
        </w:r>
        <w:r>
          <w:instrText xml:space="preserve"> PAGEREF _Toc5988 \h </w:instrText>
        </w:r>
        <w:r>
          <w:fldChar w:fldCharType="separate"/>
        </w:r>
        <w:r>
          <w:t>10</w:t>
        </w:r>
        <w:r>
          <w:fldChar w:fldCharType="end"/>
        </w:r>
      </w:hyperlink>
    </w:p>
    <w:p>
      <w:pPr>
        <w:pStyle w:val="TOC2"/>
        <w:tabs>
          <w:tab w:val="right" w:leader="dot" w:pos="8306"/>
        </w:tabs>
      </w:pPr>
      <w:hyperlink w:anchor="_Toc227" w:history="1">
        <w:r>
          <w:rPr>
            <w:rFonts w:ascii="仿宋" w:eastAsia="仿宋" w:hAnsi="仿宋" w:cs="仿宋" w:hint="eastAsia"/>
            <w:lang w:eastAsia="zh-CN"/>
          </w:rPr>
          <w:t>(三)、设备选型方案</w:t>
        </w:r>
        <w:r>
          <w:tab/>
        </w:r>
        <w:r>
          <w:fldChar w:fldCharType="begin"/>
        </w:r>
        <w:r>
          <w:instrText xml:space="preserve"> PAGEREF _Toc227 \h </w:instrText>
        </w:r>
        <w:r>
          <w:fldChar w:fldCharType="separate"/>
        </w:r>
        <w:r>
          <w:t>12</w:t>
        </w:r>
        <w:r>
          <w:fldChar w:fldCharType="end"/>
        </w:r>
      </w:hyperlink>
    </w:p>
    <w:p>
      <w:pPr>
        <w:pStyle w:val="TOC1"/>
        <w:tabs>
          <w:tab w:val="right" w:leader="dot" w:pos="8306"/>
        </w:tabs>
      </w:pPr>
      <w:hyperlink w:anchor="_Toc25808" w:history="1">
        <w:r>
          <w:rPr>
            <w:rFonts w:ascii="仿宋" w:eastAsia="仿宋" w:hAnsi="仿宋" w:cs="仿宋" w:hint="eastAsia"/>
            <w:lang w:eastAsia="zh-CN"/>
          </w:rPr>
          <w:t>四、节气门项目选址可行性分析</w:t>
        </w:r>
        <w:r>
          <w:tab/>
        </w:r>
        <w:r>
          <w:fldChar w:fldCharType="begin"/>
        </w:r>
        <w:r>
          <w:instrText xml:space="preserve"> PAGEREF _Toc25808 \h </w:instrText>
        </w:r>
        <w:r>
          <w:fldChar w:fldCharType="separate"/>
        </w:r>
        <w:r>
          <w:t>13</w:t>
        </w:r>
        <w:r>
          <w:fldChar w:fldCharType="end"/>
        </w:r>
      </w:hyperlink>
    </w:p>
    <w:p>
      <w:pPr>
        <w:pStyle w:val="TOC2"/>
        <w:tabs>
          <w:tab w:val="right" w:leader="dot" w:pos="8306"/>
        </w:tabs>
      </w:pPr>
      <w:hyperlink w:anchor="_Toc19326" w:history="1">
        <w:r>
          <w:rPr>
            <w:rFonts w:ascii="仿宋" w:eastAsia="仿宋" w:hAnsi="仿宋" w:cs="仿宋" w:hint="eastAsia"/>
            <w:lang w:eastAsia="zh-CN"/>
          </w:rPr>
          <w:t>(一)、节气门项目选址</w:t>
        </w:r>
        <w:r>
          <w:tab/>
        </w:r>
        <w:r>
          <w:fldChar w:fldCharType="begin"/>
        </w:r>
        <w:r>
          <w:instrText xml:space="preserve"> PAGEREF _Toc19326 \h </w:instrText>
        </w:r>
        <w:r>
          <w:fldChar w:fldCharType="separate"/>
        </w:r>
        <w:r>
          <w:t>13</w:t>
        </w:r>
        <w:r>
          <w:fldChar w:fldCharType="end"/>
        </w:r>
      </w:hyperlink>
    </w:p>
    <w:p>
      <w:pPr>
        <w:pStyle w:val="TOC2"/>
        <w:tabs>
          <w:tab w:val="right" w:leader="dot" w:pos="8306"/>
        </w:tabs>
      </w:pPr>
      <w:hyperlink w:anchor="_Toc17670" w:history="1">
        <w:r>
          <w:rPr>
            <w:rFonts w:ascii="仿宋" w:eastAsia="仿宋" w:hAnsi="仿宋" w:cs="仿宋" w:hint="eastAsia"/>
            <w:lang w:eastAsia="zh-CN"/>
          </w:rPr>
          <w:t>(二)、用地控制指标</w:t>
        </w:r>
        <w:r>
          <w:tab/>
        </w:r>
        <w:r>
          <w:fldChar w:fldCharType="begin"/>
        </w:r>
        <w:r>
          <w:instrText xml:space="preserve"> PAGEREF _Toc17670 \h </w:instrText>
        </w:r>
        <w:r>
          <w:fldChar w:fldCharType="separate"/>
        </w:r>
        <w:r>
          <w:t>13</w:t>
        </w:r>
        <w:r>
          <w:fldChar w:fldCharType="end"/>
        </w:r>
      </w:hyperlink>
    </w:p>
    <w:p>
      <w:pPr>
        <w:pStyle w:val="TOC2"/>
        <w:tabs>
          <w:tab w:val="right" w:leader="dot" w:pos="8306"/>
        </w:tabs>
      </w:pPr>
      <w:hyperlink w:anchor="_Toc24807" w:history="1">
        <w:r>
          <w:rPr>
            <w:rFonts w:ascii="仿宋" w:eastAsia="仿宋" w:hAnsi="仿宋" w:cs="仿宋" w:hint="eastAsia"/>
            <w:lang w:eastAsia="zh-CN"/>
          </w:rPr>
          <w:t>(三)、节约用地措施</w:t>
        </w:r>
        <w:r>
          <w:tab/>
        </w:r>
        <w:r>
          <w:fldChar w:fldCharType="begin"/>
        </w:r>
        <w:r>
          <w:instrText xml:space="preserve"> PAGEREF _Toc24807 \h </w:instrText>
        </w:r>
        <w:r>
          <w:fldChar w:fldCharType="separate"/>
        </w:r>
        <w:r>
          <w:t>15</w:t>
        </w:r>
        <w:r>
          <w:fldChar w:fldCharType="end"/>
        </w:r>
      </w:hyperlink>
    </w:p>
    <w:p>
      <w:pPr>
        <w:pStyle w:val="TOC2"/>
        <w:tabs>
          <w:tab w:val="right" w:leader="dot" w:pos="8306"/>
        </w:tabs>
      </w:pPr>
      <w:hyperlink w:anchor="_Toc74" w:history="1">
        <w:r>
          <w:rPr>
            <w:rFonts w:ascii="仿宋" w:eastAsia="仿宋" w:hAnsi="仿宋" w:cs="仿宋" w:hint="eastAsia"/>
            <w:lang w:eastAsia="zh-CN"/>
          </w:rPr>
          <w:t>(四)、总图布置方案</w:t>
        </w:r>
        <w:r>
          <w:tab/>
        </w:r>
        <w:r>
          <w:fldChar w:fldCharType="begin"/>
        </w:r>
        <w:r>
          <w:instrText xml:space="preserve"> PAGEREF _Toc74 \h </w:instrText>
        </w:r>
        <w:r>
          <w:fldChar w:fldCharType="separate"/>
        </w:r>
        <w:r>
          <w:t>16</w:t>
        </w:r>
        <w:r>
          <w:fldChar w:fldCharType="end"/>
        </w:r>
      </w:hyperlink>
    </w:p>
    <w:p>
      <w:pPr>
        <w:pStyle w:val="TOC2"/>
        <w:tabs>
          <w:tab w:val="right" w:leader="dot" w:pos="8306"/>
        </w:tabs>
      </w:pPr>
      <w:hyperlink w:anchor="_Toc25533" w:history="1">
        <w:r>
          <w:rPr>
            <w:rFonts w:ascii="仿宋" w:eastAsia="仿宋" w:hAnsi="仿宋" w:cs="仿宋" w:hint="eastAsia"/>
            <w:lang w:eastAsia="zh-CN"/>
          </w:rPr>
          <w:t>(五)、选址综合评价</w:t>
        </w:r>
        <w:r>
          <w:tab/>
        </w:r>
        <w:r>
          <w:fldChar w:fldCharType="begin"/>
        </w:r>
        <w:r>
          <w:instrText xml:space="preserve"> PAGEREF _Toc25533 \h </w:instrText>
        </w:r>
        <w:r>
          <w:fldChar w:fldCharType="separate"/>
        </w:r>
        <w:r>
          <w:t>17</w:t>
        </w:r>
        <w:r>
          <w:fldChar w:fldCharType="end"/>
        </w:r>
      </w:hyperlink>
    </w:p>
    <w:p>
      <w:pPr>
        <w:pStyle w:val="TOC1"/>
        <w:tabs>
          <w:tab w:val="right" w:leader="dot" w:pos="8306"/>
        </w:tabs>
      </w:pPr>
      <w:hyperlink w:anchor="_Toc25731" w:history="1">
        <w:r>
          <w:rPr>
            <w:rFonts w:ascii="仿宋" w:eastAsia="仿宋" w:hAnsi="仿宋" w:cs="仿宋" w:hint="eastAsia"/>
            <w:lang w:eastAsia="zh-CN"/>
          </w:rPr>
          <w:t>五、节气门项目绩效评估</w:t>
        </w:r>
        <w:r>
          <w:tab/>
        </w:r>
        <w:r>
          <w:fldChar w:fldCharType="begin"/>
        </w:r>
        <w:r>
          <w:instrText xml:space="preserve"> PAGEREF _Toc25731 \h </w:instrText>
        </w:r>
        <w:r>
          <w:fldChar w:fldCharType="separate"/>
        </w:r>
        <w:r>
          <w:t>18</w:t>
        </w:r>
        <w:r>
          <w:fldChar w:fldCharType="end"/>
        </w:r>
      </w:hyperlink>
    </w:p>
    <w:p>
      <w:pPr>
        <w:pStyle w:val="TOC2"/>
        <w:tabs>
          <w:tab w:val="right" w:leader="dot" w:pos="8306"/>
        </w:tabs>
      </w:pPr>
      <w:hyperlink w:anchor="_Toc20742" w:history="1">
        <w:r>
          <w:rPr>
            <w:rFonts w:ascii="仿宋" w:eastAsia="仿宋" w:hAnsi="仿宋" w:cs="仿宋" w:hint="eastAsia"/>
            <w:lang w:eastAsia="zh-CN"/>
          </w:rPr>
          <w:t>(一)、绩效评估指标</w:t>
        </w:r>
        <w:r>
          <w:tab/>
        </w:r>
        <w:r>
          <w:fldChar w:fldCharType="begin"/>
        </w:r>
        <w:r>
          <w:instrText xml:space="preserve"> PAGEREF _Toc20742 \h </w:instrText>
        </w:r>
        <w:r>
          <w:fldChar w:fldCharType="separate"/>
        </w:r>
        <w:r>
          <w:t>18</w:t>
        </w:r>
        <w:r>
          <w:fldChar w:fldCharType="end"/>
        </w:r>
      </w:hyperlink>
    </w:p>
    <w:p>
      <w:pPr>
        <w:pStyle w:val="TOC2"/>
        <w:tabs>
          <w:tab w:val="right" w:leader="dot" w:pos="8306"/>
        </w:tabs>
      </w:pPr>
      <w:hyperlink w:anchor="_Toc11886" w:history="1">
        <w:r>
          <w:rPr>
            <w:rFonts w:ascii="仿宋" w:eastAsia="仿宋" w:hAnsi="仿宋" w:cs="仿宋" w:hint="eastAsia"/>
            <w:lang w:eastAsia="zh-CN"/>
          </w:rPr>
          <w:t>(二)、绩效评估方法</w:t>
        </w:r>
        <w:r>
          <w:tab/>
        </w:r>
        <w:r>
          <w:fldChar w:fldCharType="begin"/>
        </w:r>
        <w:r>
          <w:instrText xml:space="preserve"> PAGEREF _Toc11886 \h </w:instrText>
        </w:r>
        <w:r>
          <w:fldChar w:fldCharType="separate"/>
        </w:r>
        <w:r>
          <w:t>19</w:t>
        </w:r>
        <w:r>
          <w:fldChar w:fldCharType="end"/>
        </w:r>
      </w:hyperlink>
    </w:p>
    <w:p>
      <w:pPr>
        <w:pStyle w:val="TOC2"/>
        <w:tabs>
          <w:tab w:val="right" w:leader="dot" w:pos="8306"/>
        </w:tabs>
      </w:pPr>
      <w:hyperlink w:anchor="_Toc7955" w:history="1">
        <w:r>
          <w:rPr>
            <w:rFonts w:ascii="仿宋" w:eastAsia="仿宋" w:hAnsi="仿宋" w:cs="仿宋" w:hint="eastAsia"/>
            <w:lang w:eastAsia="zh-CN"/>
          </w:rPr>
          <w:t>(三)、绩效评估周期</w:t>
        </w:r>
        <w:r>
          <w:tab/>
        </w:r>
        <w:r>
          <w:fldChar w:fldCharType="begin"/>
        </w:r>
        <w:r>
          <w:instrText xml:space="preserve"> PAGEREF _Toc7955 \h </w:instrText>
        </w:r>
        <w:r>
          <w:fldChar w:fldCharType="separate"/>
        </w:r>
        <w:r>
          <w:t>20</w:t>
        </w:r>
        <w:r>
          <w:fldChar w:fldCharType="end"/>
        </w:r>
      </w:hyperlink>
    </w:p>
    <w:p>
      <w:pPr>
        <w:pStyle w:val="TOC1"/>
        <w:tabs>
          <w:tab w:val="right" w:leader="dot" w:pos="8306"/>
        </w:tabs>
      </w:pPr>
      <w:hyperlink w:anchor="_Toc7546" w:history="1">
        <w:r>
          <w:rPr>
            <w:rFonts w:ascii="仿宋" w:eastAsia="仿宋" w:hAnsi="仿宋" w:cs="仿宋" w:hint="eastAsia"/>
            <w:lang w:eastAsia="zh-CN"/>
          </w:rPr>
          <w:t>六、节气门项目概论</w:t>
        </w:r>
        <w:r>
          <w:tab/>
        </w:r>
        <w:r>
          <w:fldChar w:fldCharType="begin"/>
        </w:r>
        <w:r>
          <w:instrText xml:space="preserve"> PAGEREF _Toc7546 \h </w:instrText>
        </w:r>
        <w:r>
          <w:fldChar w:fldCharType="separate"/>
        </w:r>
        <w:r>
          <w:t>21</w:t>
        </w:r>
        <w:r>
          <w:fldChar w:fldCharType="end"/>
        </w:r>
      </w:hyperlink>
    </w:p>
    <w:p>
      <w:pPr>
        <w:pStyle w:val="TOC2"/>
        <w:tabs>
          <w:tab w:val="right" w:leader="dot" w:pos="8306"/>
        </w:tabs>
      </w:pPr>
      <w:hyperlink w:anchor="_Toc12404" w:history="1">
        <w:r>
          <w:rPr>
            <w:rFonts w:ascii="仿宋" w:eastAsia="仿宋" w:hAnsi="仿宋" w:cs="仿宋" w:hint="eastAsia"/>
            <w:lang w:eastAsia="zh-CN"/>
          </w:rPr>
          <w:t>(一)、节气门项目概况</w:t>
        </w:r>
        <w:r>
          <w:tab/>
        </w:r>
        <w:r>
          <w:fldChar w:fldCharType="begin"/>
        </w:r>
        <w:r>
          <w:instrText xml:space="preserve"> PAGEREF _Toc12404 \h </w:instrText>
        </w:r>
        <w:r>
          <w:fldChar w:fldCharType="separate"/>
        </w:r>
        <w:r>
          <w:t>21</w:t>
        </w:r>
        <w:r>
          <w:fldChar w:fldCharType="end"/>
        </w:r>
      </w:hyperlink>
    </w:p>
    <w:p>
      <w:pPr>
        <w:pStyle w:val="TOC2"/>
        <w:tabs>
          <w:tab w:val="right" w:leader="dot" w:pos="8306"/>
        </w:tabs>
      </w:pPr>
      <w:hyperlink w:anchor="_Toc3948" w:history="1">
        <w:r>
          <w:rPr>
            <w:rFonts w:ascii="仿宋" w:eastAsia="仿宋" w:hAnsi="仿宋" w:cs="仿宋" w:hint="eastAsia"/>
            <w:lang w:eastAsia="zh-CN"/>
          </w:rPr>
          <w:t>(二)、节气门项目目标</w:t>
        </w:r>
        <w:r>
          <w:tab/>
        </w:r>
        <w:r>
          <w:fldChar w:fldCharType="begin"/>
        </w:r>
        <w:r>
          <w:instrText xml:space="preserve"> PAGEREF _Toc3948 \h </w:instrText>
        </w:r>
        <w:r>
          <w:fldChar w:fldCharType="separate"/>
        </w:r>
        <w:r>
          <w:t>23</w:t>
        </w:r>
        <w:r>
          <w:fldChar w:fldCharType="end"/>
        </w:r>
      </w:hyperlink>
    </w:p>
    <w:p>
      <w:pPr>
        <w:pStyle w:val="TOC2"/>
        <w:tabs>
          <w:tab w:val="right" w:leader="dot" w:pos="8306"/>
        </w:tabs>
      </w:pPr>
      <w:hyperlink w:anchor="_Toc9088" w:history="1">
        <w:r>
          <w:rPr>
            <w:rFonts w:ascii="仿宋" w:eastAsia="仿宋" w:hAnsi="仿宋" w:cs="仿宋" w:hint="eastAsia"/>
            <w:lang w:eastAsia="zh-CN"/>
          </w:rPr>
          <w:t>(三)、节气门项目提出的理由</w:t>
        </w:r>
        <w:r>
          <w:tab/>
        </w:r>
        <w:r>
          <w:fldChar w:fldCharType="begin"/>
        </w:r>
        <w:r>
          <w:instrText xml:space="preserve"> PAGEREF _Toc9088 \h </w:instrText>
        </w:r>
        <w:r>
          <w:fldChar w:fldCharType="separate"/>
        </w:r>
        <w:r>
          <w:t>24</w:t>
        </w:r>
        <w:r>
          <w:fldChar w:fldCharType="end"/>
        </w:r>
      </w:hyperlink>
    </w:p>
    <w:p>
      <w:pPr>
        <w:pStyle w:val="TOC2"/>
        <w:tabs>
          <w:tab w:val="right" w:leader="dot" w:pos="8306"/>
        </w:tabs>
      </w:pPr>
      <w:hyperlink w:anchor="_Toc10814" w:history="1">
        <w:r>
          <w:rPr>
            <w:rFonts w:ascii="仿宋" w:eastAsia="仿宋" w:hAnsi="仿宋" w:cs="仿宋" w:hint="eastAsia"/>
            <w:lang w:eastAsia="zh-CN"/>
          </w:rPr>
          <w:t>(四)、节气门项目意义</w:t>
        </w:r>
        <w:r>
          <w:tab/>
        </w:r>
        <w:r>
          <w:fldChar w:fldCharType="begin"/>
        </w:r>
        <w:r>
          <w:instrText xml:space="preserve"> PAGEREF _Toc10814 \h </w:instrText>
        </w:r>
        <w:r>
          <w:fldChar w:fldCharType="separate"/>
        </w:r>
        <w:r>
          <w:t>26</w:t>
        </w:r>
        <w:r>
          <w:fldChar w:fldCharType="end"/>
        </w:r>
      </w:hyperlink>
    </w:p>
    <w:p>
      <w:pPr>
        <w:pStyle w:val="TOC2"/>
        <w:tabs>
          <w:tab w:val="right" w:leader="dot" w:pos="8306"/>
        </w:tabs>
      </w:pPr>
      <w:hyperlink w:anchor="_Toc2887" w:history="1">
        <w:r>
          <w:rPr>
            <w:rFonts w:ascii="仿宋" w:eastAsia="仿宋" w:hAnsi="仿宋" w:cs="仿宋" w:hint="eastAsia"/>
            <w:lang w:eastAsia="zh-CN"/>
          </w:rPr>
          <w:t>(五)、节气门项目背景</w:t>
        </w:r>
        <w:r>
          <w:tab/>
        </w:r>
        <w:r>
          <w:fldChar w:fldCharType="begin"/>
        </w:r>
        <w:r>
          <w:instrText xml:space="preserve"> PAGEREF _Toc2887 \h </w:instrText>
        </w:r>
        <w:r>
          <w:fldChar w:fldCharType="separate"/>
        </w:r>
        <w:r>
          <w:t>27</w:t>
        </w:r>
        <w:r>
          <w:fldChar w:fldCharType="end"/>
        </w:r>
      </w:hyperlink>
    </w:p>
    <w:p>
      <w:pPr>
        <w:pStyle w:val="TOC1"/>
        <w:tabs>
          <w:tab w:val="right" w:leader="dot" w:pos="8306"/>
        </w:tabs>
      </w:pPr>
      <w:hyperlink w:anchor="_Toc3540" w:history="1">
        <w:r>
          <w:rPr>
            <w:rFonts w:ascii="仿宋" w:eastAsia="仿宋" w:hAnsi="仿宋" w:cs="仿宋" w:hint="eastAsia"/>
            <w:lang w:eastAsia="zh-CN"/>
          </w:rPr>
          <w:t>七、节气门项目创新与研发</w:t>
        </w:r>
        <w:r>
          <w:tab/>
        </w:r>
        <w:r>
          <w:fldChar w:fldCharType="begin"/>
        </w:r>
        <w:r>
          <w:instrText xml:space="preserve"> PAGEREF _Toc3540 \h </w:instrText>
        </w:r>
        <w:r>
          <w:fldChar w:fldCharType="separate"/>
        </w:r>
        <w:r>
          <w:t>27</w:t>
        </w:r>
        <w:r>
          <w:fldChar w:fldCharType="end"/>
        </w:r>
      </w:hyperlink>
    </w:p>
    <w:p>
      <w:pPr>
        <w:pStyle w:val="TOC2"/>
        <w:tabs>
          <w:tab w:val="right" w:leader="dot" w:pos="8306"/>
        </w:tabs>
      </w:pPr>
      <w:hyperlink w:anchor="_Toc17636" w:history="1">
        <w:r>
          <w:rPr>
            <w:rFonts w:ascii="仿宋" w:eastAsia="仿宋" w:hAnsi="仿宋" w:cs="仿宋" w:hint="eastAsia"/>
            <w:lang w:eastAsia="zh-CN"/>
          </w:rPr>
          <w:t>(一)、创新策略与方向</w:t>
        </w:r>
        <w:r>
          <w:tab/>
        </w:r>
        <w:r>
          <w:fldChar w:fldCharType="begin"/>
        </w:r>
        <w:r>
          <w:instrText xml:space="preserve"> PAGEREF _Toc17636 \h </w:instrText>
        </w:r>
        <w:r>
          <w:fldChar w:fldCharType="separate"/>
        </w:r>
        <w:r>
          <w:t>27</w:t>
        </w:r>
        <w:r>
          <w:fldChar w:fldCharType="end"/>
        </w:r>
      </w:hyperlink>
    </w:p>
    <w:p>
      <w:pPr>
        <w:pStyle w:val="TOC2"/>
        <w:tabs>
          <w:tab w:val="right" w:leader="dot" w:pos="8306"/>
        </w:tabs>
      </w:pPr>
      <w:hyperlink w:anchor="_Toc5244" w:history="1">
        <w:r>
          <w:rPr>
            <w:rFonts w:ascii="仿宋" w:eastAsia="仿宋" w:hAnsi="仿宋" w:cs="仿宋" w:hint="eastAsia"/>
            <w:lang w:eastAsia="zh-CN"/>
          </w:rPr>
          <w:t>(二)、研发规划与投入</w:t>
        </w:r>
        <w:r>
          <w:tab/>
        </w:r>
        <w:r>
          <w:fldChar w:fldCharType="begin"/>
        </w:r>
        <w:r>
          <w:instrText xml:space="preserve"> PAGEREF _Toc5244 \h </w:instrText>
        </w:r>
        <w:r>
          <w:fldChar w:fldCharType="separate"/>
        </w:r>
        <w:r>
          <w:t>29</w:t>
        </w:r>
        <w:r>
          <w:fldChar w:fldCharType="end"/>
        </w:r>
      </w:hyperlink>
    </w:p>
    <w:p>
      <w:pPr>
        <w:pStyle w:val="TOC1"/>
        <w:tabs>
          <w:tab w:val="right" w:leader="dot" w:pos="8306"/>
        </w:tabs>
      </w:pPr>
      <w:hyperlink w:anchor="_Toc29833" w:history="1">
        <w:r>
          <w:rPr>
            <w:rFonts w:ascii="仿宋" w:eastAsia="仿宋" w:hAnsi="仿宋" w:cs="仿宋" w:hint="eastAsia"/>
            <w:lang w:eastAsia="zh-CN"/>
          </w:rPr>
          <w:t>八、节气门项目计划安排</w:t>
        </w:r>
        <w:r>
          <w:tab/>
        </w:r>
        <w:r>
          <w:fldChar w:fldCharType="begin"/>
        </w:r>
        <w:r>
          <w:instrText xml:space="preserve"> PAGEREF _Toc29833 \h </w:instrText>
        </w:r>
        <w:r>
          <w:fldChar w:fldCharType="separate"/>
        </w:r>
        <w:r>
          <w:t>31</w:t>
        </w:r>
        <w:r>
          <w:fldChar w:fldCharType="end"/>
        </w:r>
      </w:hyperlink>
    </w:p>
    <w:p>
      <w:pPr>
        <w:pStyle w:val="TOC2"/>
        <w:tabs>
          <w:tab w:val="right" w:leader="dot" w:pos="8306"/>
        </w:tabs>
      </w:pPr>
      <w:hyperlink w:anchor="_Toc8280" w:history="1">
        <w:r>
          <w:rPr>
            <w:rFonts w:ascii="仿宋" w:eastAsia="仿宋" w:hAnsi="仿宋" w:cs="仿宋" w:hint="eastAsia"/>
            <w:lang w:eastAsia="zh-CN"/>
          </w:rPr>
          <w:t>(一)、建设周期</w:t>
        </w:r>
        <w:r>
          <w:tab/>
        </w:r>
        <w:r>
          <w:fldChar w:fldCharType="begin"/>
        </w:r>
        <w:r>
          <w:instrText xml:space="preserve"> PAGEREF _Toc8280 \h </w:instrText>
        </w:r>
        <w:r>
          <w:fldChar w:fldCharType="separate"/>
        </w:r>
        <w:r>
          <w:t>31</w:t>
        </w:r>
        <w:r>
          <w:fldChar w:fldCharType="end"/>
        </w:r>
      </w:hyperlink>
    </w:p>
    <w:p>
      <w:pPr>
        <w:pStyle w:val="TOC2"/>
        <w:tabs>
          <w:tab w:val="right" w:leader="dot" w:pos="8306"/>
        </w:tabs>
      </w:pPr>
      <w:hyperlink w:anchor="_Toc20408" w:history="1">
        <w:r>
          <w:rPr>
            <w:rFonts w:ascii="仿宋" w:eastAsia="仿宋" w:hAnsi="仿宋" w:cs="仿宋" w:hint="eastAsia"/>
            <w:lang w:eastAsia="zh-CN"/>
          </w:rPr>
          <w:t>(二)、建设进度</w:t>
        </w:r>
        <w:r>
          <w:tab/>
        </w:r>
        <w:r>
          <w:fldChar w:fldCharType="begin"/>
        </w:r>
        <w:r>
          <w:instrText xml:space="preserve"> PAGEREF _Toc20408 \h </w:instrText>
        </w:r>
        <w:r>
          <w:fldChar w:fldCharType="separate"/>
        </w:r>
        <w:r>
          <w:t>31</w:t>
        </w:r>
        <w:r>
          <w:fldChar w:fldCharType="end"/>
        </w:r>
      </w:hyperlink>
    </w:p>
    <w:p>
      <w:pPr>
        <w:pStyle w:val="TOC2"/>
        <w:tabs>
          <w:tab w:val="right" w:leader="dot" w:pos="8306"/>
        </w:tabs>
      </w:pPr>
      <w:hyperlink w:anchor="_Toc9502" w:history="1">
        <w:r>
          <w:rPr>
            <w:rFonts w:ascii="仿宋" w:eastAsia="仿宋" w:hAnsi="仿宋" w:cs="仿宋" w:hint="eastAsia"/>
            <w:lang w:eastAsia="zh-CN"/>
          </w:rPr>
          <w:t>(三)、进度安排注意事项</w:t>
        </w:r>
        <w:r>
          <w:tab/>
        </w:r>
        <w:r>
          <w:fldChar w:fldCharType="begin"/>
        </w:r>
        <w:r>
          <w:instrText xml:space="preserve"> PAGEREF _Toc9502 \h </w:instrText>
        </w:r>
        <w:r>
          <w:fldChar w:fldCharType="separate"/>
        </w:r>
        <w:r>
          <w:t>32</w:t>
        </w:r>
        <w:r>
          <w:fldChar w:fldCharType="end"/>
        </w:r>
      </w:hyperlink>
    </w:p>
    <w:p>
      <w:pPr>
        <w:pStyle w:val="TOC2"/>
        <w:tabs>
          <w:tab w:val="right" w:leader="dot" w:pos="8306"/>
        </w:tabs>
      </w:pPr>
      <w:hyperlink w:anchor="_Toc18059" w:history="1">
        <w:r>
          <w:rPr>
            <w:rFonts w:ascii="仿宋" w:eastAsia="仿宋" w:hAnsi="仿宋" w:cs="仿宋" w:hint="eastAsia"/>
            <w:lang w:eastAsia="zh-CN"/>
          </w:rPr>
          <w:t>(四)、人力资源配置</w:t>
        </w:r>
        <w:r>
          <w:tab/>
        </w:r>
        <w:r>
          <w:fldChar w:fldCharType="begin"/>
        </w:r>
        <w:r>
          <w:instrText xml:space="preserve"> PAGEREF _Toc18059 \h </w:instrText>
        </w:r>
        <w:r>
          <w:fldChar w:fldCharType="separate"/>
        </w:r>
        <w:r>
          <w:t>34</w:t>
        </w:r>
        <w:r>
          <w:fldChar w:fldCharType="end"/>
        </w:r>
      </w:hyperlink>
    </w:p>
    <w:p>
      <w:pPr>
        <w:pStyle w:val="TOC1"/>
        <w:tabs>
          <w:tab w:val="right" w:leader="dot" w:pos="8306"/>
        </w:tabs>
      </w:pPr>
      <w:hyperlink w:anchor="_Toc22740" w:history="1">
        <w:r>
          <w:rPr>
            <w:rFonts w:ascii="仿宋" w:eastAsia="仿宋" w:hAnsi="仿宋" w:cs="仿宋" w:hint="eastAsia"/>
            <w:lang w:eastAsia="zh-CN"/>
          </w:rPr>
          <w:t>九、节气门项目社会影响</w:t>
        </w:r>
        <w:r>
          <w:tab/>
        </w:r>
        <w:r>
          <w:fldChar w:fldCharType="begin"/>
        </w:r>
        <w:r>
          <w:instrText xml:space="preserve"> PAGEREF _Toc22740 \h </w:instrText>
        </w:r>
        <w:r>
          <w:fldChar w:fldCharType="separate"/>
        </w:r>
        <w:r>
          <w:t>35</w:t>
        </w:r>
        <w:r>
          <w:fldChar w:fldCharType="end"/>
        </w:r>
      </w:hyperlink>
    </w:p>
    <w:p>
      <w:pPr>
        <w:pStyle w:val="TOC2"/>
        <w:tabs>
          <w:tab w:val="right" w:leader="dot" w:pos="8306"/>
        </w:tabs>
      </w:pPr>
      <w:hyperlink w:anchor="_Toc27644" w:history="1">
        <w:r>
          <w:rPr>
            <w:rFonts w:ascii="仿宋" w:eastAsia="仿宋" w:hAnsi="仿宋" w:cs="仿宋" w:hint="eastAsia"/>
            <w:lang w:eastAsia="zh-CN"/>
          </w:rPr>
          <w:t>(一)、社会责任与义务</w:t>
        </w:r>
        <w:r>
          <w:tab/>
        </w:r>
        <w:r>
          <w:fldChar w:fldCharType="begin"/>
        </w:r>
        <w:r>
          <w:instrText xml:space="preserve"> PAGEREF _Toc27644 \h </w:instrText>
        </w:r>
        <w:r>
          <w:fldChar w:fldCharType="separate"/>
        </w:r>
        <w:r>
          <w:t>35</w:t>
        </w:r>
        <w:r>
          <w:fldChar w:fldCharType="end"/>
        </w:r>
      </w:hyperlink>
    </w:p>
    <w:p>
      <w:pPr>
        <w:pStyle w:val="TOC2"/>
        <w:tabs>
          <w:tab w:val="right" w:leader="dot" w:pos="8306"/>
        </w:tabs>
      </w:pPr>
      <w:hyperlink w:anchor="_Toc2928" w:history="1">
        <w:r>
          <w:rPr>
            <w:rFonts w:ascii="仿宋" w:eastAsia="仿宋" w:hAnsi="仿宋" w:cs="仿宋" w:hint="eastAsia"/>
            <w:lang w:eastAsia="zh-CN"/>
          </w:rPr>
          <w:t>(二)、社会参与与沟通</w:t>
        </w:r>
        <w:r>
          <w:tab/>
        </w:r>
        <w:r>
          <w:fldChar w:fldCharType="begin"/>
        </w:r>
        <w:r>
          <w:instrText xml:space="preserve"> PAGEREF _Toc2928 \h </w:instrText>
        </w:r>
        <w:r>
          <w:fldChar w:fldCharType="separate"/>
        </w:r>
        <w:r>
          <w:t>36</w:t>
        </w:r>
        <w:r>
          <w:fldChar w:fldCharType="end"/>
        </w:r>
      </w:hyperlink>
    </w:p>
    <w:p>
      <w:pPr>
        <w:pStyle w:val="TOC1"/>
        <w:tabs>
          <w:tab w:val="right" w:leader="dot" w:pos="8306"/>
        </w:tabs>
      </w:pPr>
      <w:hyperlink w:anchor="_Toc15741" w:history="1">
        <w:r>
          <w:rPr>
            <w:rFonts w:ascii="仿宋" w:eastAsia="仿宋" w:hAnsi="仿宋" w:cs="仿宋" w:hint="eastAsia"/>
            <w:lang w:eastAsia="zh-CN"/>
          </w:rPr>
          <w:t>十、节气门项目环境影响分析</w:t>
        </w:r>
        <w:r>
          <w:tab/>
        </w:r>
        <w:r>
          <w:fldChar w:fldCharType="begin"/>
        </w:r>
        <w:r>
          <w:instrText xml:space="preserve"> PAGEREF _Toc15741 \h </w:instrText>
        </w:r>
        <w:r>
          <w:fldChar w:fldCharType="separate"/>
        </w:r>
        <w:r>
          <w:t>36</w:t>
        </w:r>
        <w:r>
          <w:fldChar w:fldCharType="end"/>
        </w:r>
      </w:hyperlink>
    </w:p>
    <w:p>
      <w:pPr>
        <w:pStyle w:val="TOC2"/>
        <w:tabs>
          <w:tab w:val="right" w:leader="dot" w:pos="8306"/>
        </w:tabs>
      </w:pPr>
      <w:hyperlink w:anchor="_Toc25739" w:history="1">
        <w:r>
          <w:rPr>
            <w:rFonts w:ascii="仿宋" w:eastAsia="仿宋" w:hAnsi="仿宋" w:cs="仿宋" w:hint="eastAsia"/>
            <w:lang w:eastAsia="zh-CN"/>
          </w:rPr>
          <w:t>(一)、建设区域环境质量现状</w:t>
        </w:r>
        <w:r>
          <w:tab/>
        </w:r>
        <w:r>
          <w:fldChar w:fldCharType="begin"/>
        </w:r>
        <w:r>
          <w:instrText xml:space="preserve"> PAGEREF _Toc25739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76" w:history="1">
        <w:r>
          <w:rPr>
            <w:rFonts w:ascii="仿宋" w:eastAsia="仿宋" w:hAnsi="仿宋" w:cs="仿宋" w:hint="eastAsia"/>
            <w:lang w:eastAsia="zh-CN"/>
          </w:rPr>
          <w:t>(二)、建设期环境保护</w:t>
        </w:r>
        <w:r>
          <w:tab/>
        </w:r>
        <w:r>
          <w:fldChar w:fldCharType="begin"/>
        </w:r>
        <w:r>
          <w:instrText xml:space="preserve"> PAGEREF _Toc11376 \h </w:instrText>
        </w:r>
        <w:r>
          <w:fldChar w:fldCharType="separate"/>
        </w:r>
        <w:r>
          <w:t>38</w:t>
        </w:r>
        <w:r>
          <w:fldChar w:fldCharType="end"/>
        </w:r>
      </w:hyperlink>
    </w:p>
    <w:p>
      <w:pPr>
        <w:pStyle w:val="TOC2"/>
        <w:tabs>
          <w:tab w:val="right" w:leader="dot" w:pos="8306"/>
        </w:tabs>
      </w:pPr>
      <w:hyperlink w:anchor="_Toc32641" w:history="1">
        <w:r>
          <w:rPr>
            <w:rFonts w:ascii="仿宋" w:eastAsia="仿宋" w:hAnsi="仿宋" w:cs="仿宋" w:hint="eastAsia"/>
            <w:lang w:eastAsia="zh-CN"/>
          </w:rPr>
          <w:t>(三)、运营期环境保护</w:t>
        </w:r>
        <w:r>
          <w:tab/>
        </w:r>
        <w:r>
          <w:fldChar w:fldCharType="begin"/>
        </w:r>
        <w:r>
          <w:instrText xml:space="preserve"> PAGEREF _Toc32641 \h </w:instrText>
        </w:r>
        <w:r>
          <w:fldChar w:fldCharType="separate"/>
        </w:r>
        <w:r>
          <w:t>39</w:t>
        </w:r>
        <w:r>
          <w:fldChar w:fldCharType="end"/>
        </w:r>
      </w:hyperlink>
    </w:p>
    <w:p>
      <w:pPr>
        <w:pStyle w:val="TOC2"/>
        <w:tabs>
          <w:tab w:val="right" w:leader="dot" w:pos="8306"/>
        </w:tabs>
      </w:pPr>
      <w:hyperlink w:anchor="_Toc8252" w:history="1">
        <w:r>
          <w:rPr>
            <w:rFonts w:ascii="仿宋" w:eastAsia="仿宋" w:hAnsi="仿宋" w:cs="仿宋" w:hint="eastAsia"/>
            <w:lang w:eastAsia="zh-CN"/>
          </w:rPr>
          <w:t>(四)、节气门项目建设对区域经济的影响</w:t>
        </w:r>
        <w:r>
          <w:tab/>
        </w:r>
        <w:r>
          <w:fldChar w:fldCharType="begin"/>
        </w:r>
        <w:r>
          <w:instrText xml:space="preserve"> PAGEREF _Toc8252 \h </w:instrText>
        </w:r>
        <w:r>
          <w:fldChar w:fldCharType="separate"/>
        </w:r>
        <w:r>
          <w:t>41</w:t>
        </w:r>
        <w:r>
          <w:fldChar w:fldCharType="end"/>
        </w:r>
      </w:hyperlink>
    </w:p>
    <w:p>
      <w:pPr>
        <w:pStyle w:val="TOC2"/>
        <w:tabs>
          <w:tab w:val="right" w:leader="dot" w:pos="8306"/>
        </w:tabs>
      </w:pPr>
      <w:hyperlink w:anchor="_Toc25011" w:history="1">
        <w:r>
          <w:rPr>
            <w:rFonts w:ascii="仿宋" w:eastAsia="仿宋" w:hAnsi="仿宋" w:cs="仿宋" w:hint="eastAsia"/>
            <w:lang w:eastAsia="zh-CN"/>
          </w:rPr>
          <w:t>(五)、废弃物处理</w:t>
        </w:r>
        <w:r>
          <w:tab/>
        </w:r>
        <w:r>
          <w:fldChar w:fldCharType="begin"/>
        </w:r>
        <w:r>
          <w:instrText xml:space="preserve"> PAGEREF _Toc25011 \h </w:instrText>
        </w:r>
        <w:r>
          <w:fldChar w:fldCharType="separate"/>
        </w:r>
        <w:r>
          <w:t>42</w:t>
        </w:r>
        <w:r>
          <w:fldChar w:fldCharType="end"/>
        </w:r>
      </w:hyperlink>
    </w:p>
    <w:p>
      <w:pPr>
        <w:pStyle w:val="TOC2"/>
        <w:tabs>
          <w:tab w:val="right" w:leader="dot" w:pos="8306"/>
        </w:tabs>
      </w:pPr>
      <w:hyperlink w:anchor="_Toc7687" w:history="1">
        <w:r>
          <w:rPr>
            <w:rFonts w:ascii="仿宋" w:eastAsia="仿宋" w:hAnsi="仿宋" w:cs="仿宋" w:hint="eastAsia"/>
            <w:lang w:eastAsia="zh-CN"/>
          </w:rPr>
          <w:t>(六)、特殊环境影响分析</w:t>
        </w:r>
        <w:r>
          <w:tab/>
        </w:r>
        <w:r>
          <w:fldChar w:fldCharType="begin"/>
        </w:r>
        <w:r>
          <w:instrText xml:space="preserve"> PAGEREF _Toc7687 \h </w:instrText>
        </w:r>
        <w:r>
          <w:fldChar w:fldCharType="separate"/>
        </w:r>
        <w:r>
          <w:t>44</w:t>
        </w:r>
        <w:r>
          <w:fldChar w:fldCharType="end"/>
        </w:r>
      </w:hyperlink>
    </w:p>
    <w:p>
      <w:pPr>
        <w:pStyle w:val="TOC2"/>
        <w:tabs>
          <w:tab w:val="right" w:leader="dot" w:pos="8306"/>
        </w:tabs>
      </w:pPr>
      <w:hyperlink w:anchor="_Toc25549" w:history="1">
        <w:r>
          <w:rPr>
            <w:rFonts w:ascii="仿宋" w:eastAsia="仿宋" w:hAnsi="仿宋" w:cs="仿宋" w:hint="eastAsia"/>
            <w:lang w:eastAsia="zh-CN"/>
          </w:rPr>
          <w:t>(七)、清洁生产</w:t>
        </w:r>
        <w:r>
          <w:tab/>
        </w:r>
        <w:r>
          <w:fldChar w:fldCharType="begin"/>
        </w:r>
        <w:r>
          <w:instrText xml:space="preserve"> PAGEREF _Toc25549 \h </w:instrText>
        </w:r>
        <w:r>
          <w:fldChar w:fldCharType="separate"/>
        </w:r>
        <w:r>
          <w:t>45</w:t>
        </w:r>
        <w:r>
          <w:fldChar w:fldCharType="end"/>
        </w:r>
      </w:hyperlink>
    </w:p>
    <w:p>
      <w:pPr>
        <w:pStyle w:val="TOC2"/>
        <w:tabs>
          <w:tab w:val="right" w:leader="dot" w:pos="8306"/>
        </w:tabs>
      </w:pPr>
      <w:hyperlink w:anchor="_Toc27499" w:history="1">
        <w:r>
          <w:rPr>
            <w:rFonts w:ascii="仿宋" w:eastAsia="仿宋" w:hAnsi="仿宋" w:cs="仿宋" w:hint="eastAsia"/>
            <w:lang w:eastAsia="zh-CN"/>
          </w:rPr>
          <w:t>(八)、环境保护综合评价</w:t>
        </w:r>
        <w:r>
          <w:tab/>
        </w:r>
        <w:r>
          <w:fldChar w:fldCharType="begin"/>
        </w:r>
        <w:r>
          <w:instrText xml:space="preserve"> PAGEREF _Toc27499 \h </w:instrText>
        </w:r>
        <w:r>
          <w:fldChar w:fldCharType="separate"/>
        </w:r>
        <w:r>
          <w:t>46</w:t>
        </w:r>
        <w:r>
          <w:fldChar w:fldCharType="end"/>
        </w:r>
      </w:hyperlink>
    </w:p>
    <w:p>
      <w:pPr>
        <w:pStyle w:val="TOC1"/>
        <w:tabs>
          <w:tab w:val="right" w:leader="dot" w:pos="8306"/>
        </w:tabs>
      </w:pPr>
      <w:hyperlink w:anchor="_Toc11829" w:history="1">
        <w:r>
          <w:rPr>
            <w:rFonts w:ascii="仿宋" w:eastAsia="仿宋" w:hAnsi="仿宋" w:cs="仿宋" w:hint="eastAsia"/>
            <w:lang w:eastAsia="zh-CN"/>
          </w:rPr>
          <w:t>十一、节气门项目人力资源培养与发展</w:t>
        </w:r>
        <w:r>
          <w:tab/>
        </w:r>
        <w:r>
          <w:fldChar w:fldCharType="begin"/>
        </w:r>
        <w:r>
          <w:instrText xml:space="preserve"> PAGEREF _Toc11829 \h </w:instrText>
        </w:r>
        <w:r>
          <w:fldChar w:fldCharType="separate"/>
        </w:r>
        <w:r>
          <w:t>47</w:t>
        </w:r>
        <w:r>
          <w:fldChar w:fldCharType="end"/>
        </w:r>
      </w:hyperlink>
    </w:p>
    <w:p>
      <w:pPr>
        <w:pStyle w:val="TOC2"/>
        <w:tabs>
          <w:tab w:val="right" w:leader="dot" w:pos="8306"/>
        </w:tabs>
      </w:pPr>
      <w:hyperlink w:anchor="_Toc27545" w:history="1">
        <w:r>
          <w:rPr>
            <w:rFonts w:ascii="仿宋" w:eastAsia="仿宋" w:hAnsi="仿宋" w:cs="仿宋" w:hint="eastAsia"/>
            <w:lang w:eastAsia="zh-CN"/>
          </w:rPr>
          <w:t>(一)、人才需求与规划</w:t>
        </w:r>
        <w:r>
          <w:tab/>
        </w:r>
        <w:r>
          <w:fldChar w:fldCharType="begin"/>
        </w:r>
        <w:r>
          <w:instrText xml:space="preserve"> PAGEREF _Toc27545 \h </w:instrText>
        </w:r>
        <w:r>
          <w:fldChar w:fldCharType="separate"/>
        </w:r>
        <w:r>
          <w:t>47</w:t>
        </w:r>
        <w:r>
          <w:fldChar w:fldCharType="end"/>
        </w:r>
      </w:hyperlink>
    </w:p>
    <w:p>
      <w:pPr>
        <w:pStyle w:val="TOC2"/>
        <w:tabs>
          <w:tab w:val="right" w:leader="dot" w:pos="8306"/>
        </w:tabs>
      </w:pPr>
      <w:hyperlink w:anchor="_Toc10776" w:history="1">
        <w:r>
          <w:rPr>
            <w:rFonts w:ascii="仿宋" w:eastAsia="仿宋" w:hAnsi="仿宋" w:cs="仿宋" w:hint="eastAsia"/>
            <w:lang w:eastAsia="zh-CN"/>
          </w:rPr>
          <w:t>(二)、培训与发展计划</w:t>
        </w:r>
        <w:r>
          <w:tab/>
        </w:r>
        <w:r>
          <w:fldChar w:fldCharType="begin"/>
        </w:r>
        <w:r>
          <w:instrText xml:space="preserve"> PAGEREF _Toc10776 \h </w:instrText>
        </w:r>
        <w:r>
          <w:fldChar w:fldCharType="separate"/>
        </w:r>
        <w:r>
          <w:t>47</w:t>
        </w:r>
        <w:r>
          <w:fldChar w:fldCharType="end"/>
        </w:r>
      </w:hyperlink>
    </w:p>
    <w:p>
      <w:pPr>
        <w:pStyle w:val="TOC1"/>
        <w:tabs>
          <w:tab w:val="right" w:leader="dot" w:pos="8306"/>
        </w:tabs>
      </w:pPr>
      <w:hyperlink w:anchor="_Toc12997" w:history="1">
        <w:r>
          <w:rPr>
            <w:rFonts w:ascii="仿宋" w:eastAsia="仿宋" w:hAnsi="仿宋" w:cs="仿宋" w:hint="eastAsia"/>
            <w:lang w:eastAsia="zh-CN"/>
          </w:rPr>
          <w:t>十二、节气门项目投资规划</w:t>
        </w:r>
        <w:r>
          <w:tab/>
        </w:r>
        <w:r>
          <w:fldChar w:fldCharType="begin"/>
        </w:r>
        <w:r>
          <w:instrText xml:space="preserve"> PAGEREF _Toc12997 \h </w:instrText>
        </w:r>
        <w:r>
          <w:fldChar w:fldCharType="separate"/>
        </w:r>
        <w:r>
          <w:t>48</w:t>
        </w:r>
        <w:r>
          <w:fldChar w:fldCharType="end"/>
        </w:r>
      </w:hyperlink>
    </w:p>
    <w:p>
      <w:pPr>
        <w:pStyle w:val="TOC2"/>
        <w:tabs>
          <w:tab w:val="right" w:leader="dot" w:pos="8306"/>
        </w:tabs>
      </w:pPr>
      <w:hyperlink w:anchor="_Toc5038" w:history="1">
        <w:r>
          <w:rPr>
            <w:rFonts w:ascii="仿宋" w:eastAsia="仿宋" w:hAnsi="仿宋" w:cs="仿宋" w:hint="eastAsia"/>
            <w:lang w:eastAsia="zh-CN"/>
          </w:rPr>
          <w:t>(一)、节气门项目总投资估算</w:t>
        </w:r>
        <w:r>
          <w:tab/>
        </w:r>
        <w:r>
          <w:fldChar w:fldCharType="begin"/>
        </w:r>
        <w:r>
          <w:instrText xml:space="preserve"> PAGEREF _Toc5038 \h </w:instrText>
        </w:r>
        <w:r>
          <w:fldChar w:fldCharType="separate"/>
        </w:r>
        <w:r>
          <w:t>48</w:t>
        </w:r>
        <w:r>
          <w:fldChar w:fldCharType="end"/>
        </w:r>
      </w:hyperlink>
    </w:p>
    <w:p>
      <w:pPr>
        <w:pStyle w:val="TOC2"/>
        <w:tabs>
          <w:tab w:val="right" w:leader="dot" w:pos="8306"/>
        </w:tabs>
      </w:pPr>
      <w:hyperlink w:anchor="_Toc27096" w:history="1">
        <w:r>
          <w:rPr>
            <w:rFonts w:ascii="仿宋" w:eastAsia="仿宋" w:hAnsi="仿宋" w:cs="仿宋" w:hint="eastAsia"/>
            <w:lang w:eastAsia="zh-CN"/>
          </w:rPr>
          <w:t>(二)、资金筹措</w:t>
        </w:r>
        <w:r>
          <w:tab/>
        </w:r>
        <w:r>
          <w:fldChar w:fldCharType="begin"/>
        </w:r>
        <w:r>
          <w:instrText xml:space="preserve"> PAGEREF _Toc27096 \h </w:instrText>
        </w:r>
        <w:r>
          <w:fldChar w:fldCharType="separate"/>
        </w:r>
        <w:r>
          <w:t>49</w:t>
        </w:r>
        <w:r>
          <w:fldChar w:fldCharType="end"/>
        </w:r>
      </w:hyperlink>
    </w:p>
    <w:p>
      <w:pPr>
        <w:pStyle w:val="TOC1"/>
        <w:tabs>
          <w:tab w:val="right" w:leader="dot" w:pos="8306"/>
        </w:tabs>
      </w:pPr>
      <w:hyperlink w:anchor="_Toc32669" w:history="1">
        <w:r>
          <w:rPr>
            <w:rFonts w:ascii="仿宋" w:eastAsia="仿宋" w:hAnsi="仿宋" w:cs="仿宋" w:hint="eastAsia"/>
            <w:lang w:eastAsia="zh-CN"/>
          </w:rPr>
          <w:t>十三、风险识别与分类</w:t>
        </w:r>
        <w:r>
          <w:tab/>
        </w:r>
        <w:r>
          <w:fldChar w:fldCharType="begin"/>
        </w:r>
        <w:r>
          <w:instrText xml:space="preserve"> PAGEREF _Toc32669 \h </w:instrText>
        </w:r>
        <w:r>
          <w:fldChar w:fldCharType="separate"/>
        </w:r>
        <w:r>
          <w:t>50</w:t>
        </w:r>
        <w:r>
          <w:fldChar w:fldCharType="end"/>
        </w:r>
      </w:hyperlink>
    </w:p>
    <w:p>
      <w:pPr>
        <w:pStyle w:val="TOC2"/>
        <w:tabs>
          <w:tab w:val="right" w:leader="dot" w:pos="8306"/>
        </w:tabs>
      </w:pPr>
      <w:hyperlink w:anchor="_Toc11441" w:history="1">
        <w:r>
          <w:rPr>
            <w:rFonts w:ascii="仿宋" w:eastAsia="仿宋" w:hAnsi="仿宋" w:cs="仿宋" w:hint="eastAsia"/>
            <w:lang w:eastAsia="zh-CN"/>
          </w:rPr>
          <w:t>(一)、风险识别</w:t>
        </w:r>
        <w:r>
          <w:tab/>
        </w:r>
        <w:r>
          <w:fldChar w:fldCharType="begin"/>
        </w:r>
        <w:r>
          <w:instrText xml:space="preserve"> PAGEREF _Toc11441 \h </w:instrText>
        </w:r>
        <w:r>
          <w:fldChar w:fldCharType="separate"/>
        </w:r>
        <w:r>
          <w:t>50</w:t>
        </w:r>
        <w:r>
          <w:fldChar w:fldCharType="end"/>
        </w:r>
      </w:hyperlink>
    </w:p>
    <w:p>
      <w:pPr>
        <w:pStyle w:val="TOC2"/>
        <w:tabs>
          <w:tab w:val="right" w:leader="dot" w:pos="8306"/>
        </w:tabs>
      </w:pPr>
      <w:hyperlink w:anchor="_Toc29881" w:history="1">
        <w:r>
          <w:rPr>
            <w:rFonts w:ascii="仿宋" w:eastAsia="仿宋" w:hAnsi="仿宋" w:cs="仿宋" w:hint="eastAsia"/>
            <w:lang w:eastAsia="zh-CN"/>
          </w:rPr>
          <w:t>(二)、风险分类</w:t>
        </w:r>
        <w:r>
          <w:tab/>
        </w:r>
        <w:r>
          <w:fldChar w:fldCharType="begin"/>
        </w:r>
        <w:r>
          <w:instrText xml:space="preserve"> PAGEREF _Toc29881 \h </w:instrText>
        </w:r>
        <w:r>
          <w:fldChar w:fldCharType="separate"/>
        </w:r>
        <w:r>
          <w:t>51</w:t>
        </w:r>
        <w:r>
          <w:fldChar w:fldCharType="end"/>
        </w:r>
      </w:hyperlink>
    </w:p>
    <w:p>
      <w:pPr>
        <w:pStyle w:val="TOC1"/>
        <w:tabs>
          <w:tab w:val="right" w:leader="dot" w:pos="8306"/>
        </w:tabs>
      </w:pPr>
      <w:hyperlink w:anchor="_Toc8069" w:history="1">
        <w:r>
          <w:rPr>
            <w:rFonts w:ascii="仿宋" w:eastAsia="仿宋" w:hAnsi="仿宋" w:cs="仿宋" w:hint="eastAsia"/>
            <w:lang w:eastAsia="zh-CN"/>
          </w:rPr>
          <w:t>十四、供应链管理</w:t>
        </w:r>
        <w:r>
          <w:tab/>
        </w:r>
        <w:r>
          <w:fldChar w:fldCharType="begin"/>
        </w:r>
        <w:r>
          <w:instrText xml:space="preserve"> PAGEREF _Toc8069 \h </w:instrText>
        </w:r>
        <w:r>
          <w:fldChar w:fldCharType="separate"/>
        </w:r>
        <w:r>
          <w:t>53</w:t>
        </w:r>
        <w:r>
          <w:fldChar w:fldCharType="end"/>
        </w:r>
      </w:hyperlink>
    </w:p>
    <w:p>
      <w:pPr>
        <w:pStyle w:val="TOC2"/>
        <w:tabs>
          <w:tab w:val="right" w:leader="dot" w:pos="8306"/>
        </w:tabs>
      </w:pPr>
      <w:hyperlink w:anchor="_Toc1128" w:history="1">
        <w:r>
          <w:rPr>
            <w:rFonts w:ascii="仿宋" w:eastAsia="仿宋" w:hAnsi="仿宋" w:cs="仿宋" w:hint="eastAsia"/>
            <w:lang w:eastAsia="zh-CN"/>
          </w:rPr>
          <w:t>(一)、供应链战略规划</w:t>
        </w:r>
        <w:r>
          <w:tab/>
        </w:r>
        <w:r>
          <w:fldChar w:fldCharType="begin"/>
        </w:r>
        <w:r>
          <w:instrText xml:space="preserve"> PAGEREF _Toc1128 \h </w:instrText>
        </w:r>
        <w:r>
          <w:fldChar w:fldCharType="separate"/>
        </w:r>
        <w:r>
          <w:t>53</w:t>
        </w:r>
        <w:r>
          <w:fldChar w:fldCharType="end"/>
        </w:r>
      </w:hyperlink>
    </w:p>
    <w:p>
      <w:pPr>
        <w:pStyle w:val="TOC2"/>
        <w:tabs>
          <w:tab w:val="right" w:leader="dot" w:pos="8306"/>
        </w:tabs>
      </w:pPr>
      <w:hyperlink w:anchor="_Toc7191" w:history="1">
        <w:r>
          <w:rPr>
            <w:rFonts w:ascii="仿宋" w:eastAsia="仿宋" w:hAnsi="仿宋" w:cs="仿宋" w:hint="eastAsia"/>
            <w:lang w:eastAsia="zh-CN"/>
          </w:rPr>
          <w:t>(二)、供应商选择与合作</w:t>
        </w:r>
        <w:r>
          <w:tab/>
        </w:r>
        <w:r>
          <w:fldChar w:fldCharType="begin"/>
        </w:r>
        <w:r>
          <w:instrText xml:space="preserve"> PAGEREF _Toc7191 \h </w:instrText>
        </w:r>
        <w:r>
          <w:fldChar w:fldCharType="separate"/>
        </w:r>
        <w:r>
          <w:t>54</w:t>
        </w:r>
        <w:r>
          <w:fldChar w:fldCharType="end"/>
        </w:r>
      </w:hyperlink>
    </w:p>
    <w:p>
      <w:pPr>
        <w:pStyle w:val="TOC2"/>
        <w:tabs>
          <w:tab w:val="right" w:leader="dot" w:pos="8306"/>
        </w:tabs>
      </w:pPr>
      <w:hyperlink w:anchor="_Toc24432" w:history="1">
        <w:r>
          <w:rPr>
            <w:rFonts w:ascii="仿宋" w:eastAsia="仿宋" w:hAnsi="仿宋" w:cs="仿宋" w:hint="eastAsia"/>
            <w:lang w:eastAsia="zh-CN"/>
          </w:rPr>
          <w:t>(三)、物流与库存管理</w:t>
        </w:r>
        <w:r>
          <w:tab/>
        </w:r>
        <w:r>
          <w:fldChar w:fldCharType="begin"/>
        </w:r>
        <w:r>
          <w:instrText xml:space="preserve"> PAGEREF _Toc24432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30"/>
      <w:r>
        <w:rPr>
          <w:rFonts w:ascii="仿宋" w:eastAsia="仿宋" w:hAnsi="仿宋" w:cs="仿宋" w:hint="eastAsia"/>
          <w:sz w:val="28"/>
          <w:lang w:eastAsia="zh-CN"/>
        </w:rPr>
        <w:t>一、节气门项目文档管理</w:t>
      </w:r>
      <w:bookmarkEnd w:id="2"/>
    </w:p>
    <w:p>
      <w:pPr>
        <w:pStyle w:val="Heading2"/>
        <w:rPr>
          <w:rFonts w:ascii="仿宋" w:eastAsia="仿宋" w:hAnsi="仿宋" w:cs="仿宋" w:hint="eastAsia"/>
          <w:lang w:eastAsia="zh-CN"/>
        </w:rPr>
      </w:pPr>
      <w:bookmarkStart w:id="3" w:name="_Toc275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节气门项目高度重视文档的质量和准确性，以支持节气门项目的各项活动和决策。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文档的编制始于节气门项目计划的初期，我们制定了详细的文档编制计划，明确了每个文档的内容、格式和编写责任人。在节气门项目启动阶段，我们首先编制了节气门项目章程，明确定义了节气门项目的目标、范围、风险等关键要素。随后，节气门项目团队根据计划陆续编制了需求文档、设计文档、测试文档等各类文档，确保节气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气门项目管理中的重要环节，旨在确保节气门项目文档符合质量标准和节气门项目需求。在节气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除了内部审查，我们还进行了外部审查，邀请节气门项目相关利益方和专业领域的专家对文档进行独立审查。这有助于获取更全面、客观的反馈，确保节气门项目文档不仅符合内部标准，也满足外部需求。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节气门项目在文档编制与审查方面建立了严格的管理机制，通过规范的流程和多维度的审查，确保节气门项目文档的质量、准确性和可靠性，为节气门项目的顺利推进提供了有力支持。</w:t>
      </w:r>
    </w:p>
    <w:p>
      <w:pPr>
        <w:pStyle w:val="Heading2"/>
        <w:ind w:firstLine="560" w:firstLineChars="200"/>
        <w:rPr>
          <w:rFonts w:ascii="仿宋" w:eastAsia="仿宋" w:hAnsi="仿宋" w:cs="仿宋" w:hint="eastAsia"/>
          <w:sz w:val="28"/>
          <w:lang w:eastAsia="zh-CN"/>
        </w:rPr>
      </w:pPr>
      <w:bookmarkStart w:id="4" w:name="_Toc92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我们通过多渠道发布文档，包括电子邮件、节气门项目管理平台、内部网站等，以满足不同团队成员的偏好和需求。多渠道发布确保了信息的全面覆盖。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我们采用了精细的权限控制，确保只有授权人员可以访问敏感信息。这种安全措施保护了节气门项目文档的机密性，防止了未经授权的信息泄露。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文档存档与归档是节气门项目生命周期中一个至关重要的环节，直接关系到节气门项目信息的长期保存和历史记录的完整性。在节气门项目中，我们实施了一系列有效的文档存档与归档管理策略：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60"/>
      <w:r>
        <w:rPr>
          <w:rFonts w:ascii="仿宋" w:eastAsia="仿宋" w:hAnsi="仿宋" w:cs="仿宋" w:hint="eastAsia"/>
          <w:sz w:val="28"/>
          <w:lang w:eastAsia="zh-CN"/>
        </w:rPr>
        <w:t>二、节气门项目建设背景及必要性分析</w:t>
      </w:r>
      <w:bookmarkEnd w:id="6"/>
    </w:p>
    <w:p>
      <w:pPr>
        <w:pStyle w:val="Heading2"/>
        <w:rPr>
          <w:rFonts w:ascii="仿宋" w:eastAsia="仿宋" w:hAnsi="仿宋" w:cs="仿宋" w:hint="eastAsia"/>
          <w:lang w:eastAsia="zh-CN"/>
        </w:rPr>
      </w:pPr>
      <w:bookmarkStart w:id="7" w:name="_Toc31057"/>
      <w:r>
        <w:rPr>
          <w:rFonts w:ascii="仿宋" w:eastAsia="仿宋" w:hAnsi="仿宋" w:cs="仿宋" w:hint="eastAsia"/>
          <w:lang w:eastAsia="zh-CN"/>
        </w:rPr>
        <w:t>(一)、节气门项目背景分析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气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我们的背景分析将深入挖掘当前行业的发展趋势，通过对竞争态势的全面审视，找到节气门项目在这个潮流中的定位。同时，我们将关注行业内涌现的新兴机遇，以便节气门项目更好地融入行业发展的潮流中。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气门项目提供了强大的发展动力。我们将聚焦于行业内最新的技术发展趋势，包括但不限于人工智能、大数据分析、物联网等领域。通过深度的技术研究，我们将确保节气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气门项目发展的源泉。我们将投入更多的精力对市场需求进行深入剖析，超越表面的需求，深入挖掘潜在的市场痛点和机遇。通过对市场需求的细致了解，节气门项目将更有针对性地设计解决方案，满足市场的多样化需求，从而更好地促进节气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气门项目战略至关重要。我们将对竞争态势进行更为深入的分析，包括但不限于市场份额、产品特点、客户满意度等多个维度。通过深度的竞争分析，节气门项目将能够更准确地把握市场脉搏，制定具有竞争力的节气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气门项目的发展具有直接的影响。我们将进行更为全面的法规和政策分析，了解行业发展中的潜在法律风险和合规挑战。通过充分了解和遵守相关法规，节气门项目将确保在法律框架内合法合规运营，为节气门项目的稳健发展提供有力支持。</w:t>
      </w:r>
    </w:p>
    <w:p>
      <w:pPr>
        <w:pStyle w:val="Heading2"/>
        <w:ind w:firstLine="560" w:firstLineChars="200"/>
        <w:rPr>
          <w:rFonts w:ascii="仿宋" w:eastAsia="仿宋" w:hAnsi="仿宋" w:cs="仿宋" w:hint="eastAsia"/>
          <w:sz w:val="28"/>
          <w:lang w:eastAsia="zh-CN"/>
        </w:rPr>
      </w:pPr>
      <w:bookmarkStart w:id="8" w:name="_Toc22224"/>
      <w:r>
        <w:rPr>
          <w:rFonts w:ascii="仿宋" w:eastAsia="仿宋" w:hAnsi="仿宋" w:cs="仿宋" w:hint="eastAsia"/>
          <w:sz w:val="28"/>
          <w:lang w:eastAsia="zh-CN"/>
        </w:rPr>
        <w:t>(二)、节气门项目建设必要性分析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的迫切性源于对行业发展趋势的深刻洞察。我们正处于一个行业变革的时代，科技创新、数字化转型成为企业发展的关键动力。节气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不仅仅是为了跟上潮流，更是为了通过技术创新推动企业的持续发展。通过引入先进的技术和解决方案，节气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气门项目的建设成为必然选择，通过提高产品质量、拓展服务领域，从而在竞争中获得更多的机会。节气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气门项目建设的必要性体现在对客户需求更精准的满足。通过节气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建设的背后是对企业持续创新的追求。只有通过不断创新，企业才能在竞争中立于不败之地。节气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69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247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的技术管理特点体现在其创新导向。通过引入最先进的技术趋势和解决方案，节气门项目致力于提升科技含量、提高质量和效率水平。这意味着我们将采用最新的工具和方法，确保节气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气门项目技术管理的显著特征。通过整合不同领域的技术资源，我们实现了跨学科的协同工作。这有助于优化技术架构，提高整体效能。此外，整合性策略还促进了不同技术团队之间的紧密沟通和高效合作，确保节气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气门项目所采用的技术。通过不断优化技术方案，节气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气门项目团队将在节气门项目初期识别可能的技术风险，并采取相应的预防和应对措施。通过建立健全的风险评估机制，节气门项目能够在实施过程中及时发现并解决潜在的技术问题，保障节气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通过这些独特的技术管理特点，我们确信在节气门项目中，技术将成为节气门项目成功的有力支持。这一深度剖析揭示了技术管理在节气门项目实施中的关键作用，为节气门项目的技术基础奠定了坚实的基础。</w:t>
      </w:r>
    </w:p>
    <w:p>
      <w:pPr>
        <w:pStyle w:val="Heading2"/>
        <w:ind w:firstLine="560" w:firstLineChars="200"/>
        <w:rPr>
          <w:rFonts w:ascii="仿宋" w:eastAsia="仿宋" w:hAnsi="仿宋" w:cs="仿宋" w:hint="eastAsia"/>
          <w:sz w:val="28"/>
          <w:lang w:eastAsia="zh-CN"/>
        </w:rPr>
      </w:pPr>
      <w:bookmarkStart w:id="11" w:name="_Toc5988"/>
      <w:r>
        <w:rPr>
          <w:rFonts w:ascii="仿宋" w:eastAsia="仿宋" w:hAnsi="仿宋" w:cs="仿宋" w:hint="eastAsia"/>
          <w:sz w:val="28"/>
          <w:lang w:eastAsia="zh-CN"/>
        </w:rPr>
        <w:t>(二)、节气门项目工艺技术设计方案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气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气门项目将严格按照相关行业规范要求进行组织。通过有效控制产品质量，节气门项目将致力于为顾客提供优质的节气门项目产品和良好的服务。这体现了节气门项目对于生产活动合规性和质量标准的高度重视，为节气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气门项目注重生态效益和清洁生产原则。节气门项目建设将紧密结合地方特色经济发展，与社会经济发展规划和区域环境保护规划方案相协调一致。通过与当地区域自然生态系统的结合，节气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气门项目产品具有多样化的客户需求和个性化的特点。因此，节气门项目产品规格品种多样，且单批生产数量较小。为满足这一特点，节气门项目承办单位将建设先进的柔性制造生产线。通过广泛应用柔性制造技术，节气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节气门项目采用的技术具有较高的技术含量和自动化水平，处于国内先进水平。这一技术选用不仅体现了对生产效率、质量和环境友好性的高标准要求，同时为节气门项目的可持续发展奠定了坚实的基础。</w:t>
      </w:r>
    </w:p>
    <w:p>
      <w:pPr>
        <w:pStyle w:val="Heading2"/>
        <w:ind w:firstLine="560" w:firstLineChars="200"/>
        <w:rPr>
          <w:rFonts w:ascii="仿宋" w:eastAsia="仿宋" w:hAnsi="仿宋" w:cs="仿宋" w:hint="eastAsia"/>
          <w:sz w:val="28"/>
          <w:lang w:eastAsia="zh-CN"/>
        </w:rPr>
      </w:pPr>
      <w:bookmarkStart w:id="12" w:name="_Toc22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为确保节气门项目的高效生产和技术实施，我们制定了一套精心设计的设备选型方案，以满足节气门项目生产、质量和环保的要求。该方案的主要特点如下：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气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针对节气门项目产品的多样性和小批量生产的特点，我们将建设柔性制造生产线。通过在设备选型中考虑柔性制造技术，可以灵活应对不同产品规格和生产需求，实现生产线的高度灵活性和适应性。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808"/>
      <w:r>
        <w:rPr>
          <w:rFonts w:ascii="仿宋" w:eastAsia="仿宋" w:hAnsi="仿宋" w:cs="仿宋" w:hint="eastAsia"/>
          <w:sz w:val="28"/>
          <w:lang w:eastAsia="zh-CN"/>
        </w:rPr>
        <w:t>四、节气门项目选址可行性分析</w:t>
      </w:r>
      <w:bookmarkEnd w:id="13"/>
    </w:p>
    <w:p>
      <w:pPr>
        <w:pStyle w:val="Heading2"/>
        <w:rPr>
          <w:rFonts w:ascii="仿宋" w:eastAsia="仿宋" w:hAnsi="仿宋" w:cs="仿宋" w:hint="eastAsia"/>
          <w:lang w:eastAsia="zh-CN"/>
        </w:rPr>
      </w:pPr>
      <w:bookmarkStart w:id="14" w:name="_Toc19326"/>
      <w:r>
        <w:rPr>
          <w:rFonts w:ascii="仿宋" w:eastAsia="仿宋" w:hAnsi="仿宋" w:cs="仿宋" w:hint="eastAsia"/>
          <w:lang w:eastAsia="zh-CN"/>
        </w:rPr>
        <w:t>(一)、节气门项目选址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该节气门项目选址位于XX省XX市XX区XXX街道</w:t>
      </w:r>
    </w:p>
    <w:p>
      <w:pPr>
        <w:pStyle w:val="Heading2"/>
        <w:ind w:firstLine="560" w:firstLineChars="200"/>
        <w:rPr>
          <w:rFonts w:ascii="仿宋" w:eastAsia="仿宋" w:hAnsi="仿宋" w:cs="仿宋" w:hint="eastAsia"/>
          <w:sz w:val="28"/>
          <w:lang w:eastAsia="zh-CN"/>
        </w:rPr>
      </w:pPr>
      <w:bookmarkStart w:id="15" w:name="_Toc1767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节气门项目的征地面积将根据节气门项目的实际规模和需求进行精确规划。具体面积XXX平方米，旨在确保节气门项目不仅能够满足当前的发展需求，还能够预留空间以适应未来的扩展。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净用地面积是在征地面积基础上去除不可利用面积后的实际可开发用地。具体面积XXX平方米，考虑到环保、交通、安全等多方面因素，以确保节气门项目在整体利用效率上达到最优。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节气门项目计划建设的建筑总规模具体面积XXX平方米。这一规模的确定综合考虑了节气门项目的性质、规模，以及城市规划的相关要求，确保建筑布局与周边环境协调一致。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绿地率是节气门项目用地中被规划为绿地的比例。具体面积XXX平方米，旨在通过合理规划绿地，改善节气门项目周边环境，提升居民生活质量，并符合城市整体绿化规划。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容积率是用地上可以建设的建筑总体积与用地面积之比。具体面积XXX，通过合理的容积率规划，确保节气门项目建筑规模与周边环境和谐共生。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确保节气门项目选址与当地城市规划相一致，具体面积XXX平方米。通过与城市规划部门深入沟通，确保节气门项目不仅符合城市的整体发展方向，还能够融入城市的发展布局，为城市的长远发展贡献力量。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充分了解并确保节气门项目选址符合当地产业政策，具体面积XXX平方米。这包括节气门项目对当地经济的促进作用，以及对相关产业的带动效应，确保节气门项目与地方政府的产业政策保持一致，促进共赢合作。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用地总体要求必须符合环保和可持续发展的原则，具体面积XXX平方米。通过采用绿色建筑设计、节能减排等措施，确保节气门项目在建设和运营过程中对环境的影响最小化，达到可持续发展的要求。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确保节气门项目选址具备必要的公共设施配套，具体面积XXX平方米。这包括交通便利性、教育、医疗等基础设施，以提高居民生活品质，使得节气门项目选址更具吸引力。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考虑用地总体要求对当地社会稳定性的影响，具体面积XXX平方米。通过深入了解当地社区反馈，确保节气门项目的选址和建设过程对当地社会和谐稳定产生积极作用。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气门项目选址不仅符合法规和规划，还在实际操作中具有可行性。这一全面规划将为节气门项目的成功实施提供坚实的基础，确保节气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80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节气门项目的设备规划和空间设计中，我们将采取灵活设备布局的措施。设备布局将根据实际需求进行灵活设计，避免不必要的浪费。通过合理规划设备摆放位置，我们将提高设备的利用率，减少设备间距，以确保节气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气门项目内部引入共享设施的概念，例如共享会议室、办公区等。通过这种方式，我们可以减少对资源的重复建设，提高资源共享效率，从而减小节气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气门项目的总图布置中，我们将不同功能区域进行明确的规划，以最大程度满足节气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https://d.book118.com/597103044060006052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574EE"/>
    <w:rsid w:val="014574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10304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2024-03-01T08:02:00Z</dcterms:created>
  <dcterms:modified xsi:type="dcterms:W3CDTF">2024-03-01T08:02:14Z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7E51429196AE4D17989695C943088348_11</vt:lpwstr>
  </property>
  <property fmtid="{D5CDD505-2E9C-101B-9397-08002B2CF9AE}" pid="3" name="KSOProductBuildVer">
    <vt:lpwstr>2052-12.1.0.16388</vt:lpwstr>
  </property>
</Properties>
</file>