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混合二甲苯项目计划设计方案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3" w:history="1">
        <w:r>
          <w:rPr>
            <w:rFonts w:ascii="仿宋" w:eastAsia="仿宋" w:hAnsi="仿宋" w:cs="仿宋" w:hint="eastAsia"/>
            <w:lang w:eastAsia="zh-CN"/>
          </w:rPr>
          <w:t>序言</w:t>
        </w:r>
        <w:r>
          <w:tab/>
        </w:r>
        <w:r>
          <w:fldChar w:fldCharType="begin"/>
        </w:r>
        <w:r>
          <w:instrText xml:space="preserve"> PAGEREF _Toc3893 \h </w:instrText>
        </w:r>
        <w:r>
          <w:fldChar w:fldCharType="separate"/>
        </w:r>
        <w:r>
          <w:t>4</w:t>
        </w:r>
        <w:r>
          <w:fldChar w:fldCharType="end"/>
        </w:r>
      </w:hyperlink>
    </w:p>
    <w:p>
      <w:pPr>
        <w:pStyle w:val="TOC1"/>
        <w:tabs>
          <w:tab w:val="right" w:leader="dot" w:pos="8306"/>
        </w:tabs>
      </w:pPr>
      <w:hyperlink w:anchor="_Toc23516" w:history="1">
        <w:r>
          <w:rPr>
            <w:rFonts w:ascii="仿宋" w:eastAsia="仿宋" w:hAnsi="仿宋" w:cs="仿宋" w:hint="eastAsia"/>
            <w:lang w:eastAsia="zh-CN"/>
          </w:rPr>
          <w:t>一、混合二甲苯项目可持续发展</w:t>
        </w:r>
        <w:r>
          <w:tab/>
        </w:r>
        <w:r>
          <w:fldChar w:fldCharType="begin"/>
        </w:r>
        <w:r>
          <w:instrText xml:space="preserve"> PAGEREF _Toc23516 \h </w:instrText>
        </w:r>
        <w:r>
          <w:fldChar w:fldCharType="separate"/>
        </w:r>
        <w:r>
          <w:t>4</w:t>
        </w:r>
        <w:r>
          <w:fldChar w:fldCharType="end"/>
        </w:r>
      </w:hyperlink>
    </w:p>
    <w:p>
      <w:pPr>
        <w:pStyle w:val="TOC2"/>
        <w:tabs>
          <w:tab w:val="right" w:leader="dot" w:pos="8306"/>
        </w:tabs>
      </w:pPr>
      <w:hyperlink w:anchor="_Toc22867" w:history="1">
        <w:r>
          <w:rPr>
            <w:rFonts w:ascii="仿宋" w:eastAsia="仿宋" w:hAnsi="仿宋" w:cs="仿宋" w:hint="eastAsia"/>
            <w:lang w:eastAsia="zh-CN"/>
          </w:rPr>
          <w:t>(一)、可持续战略与实践</w:t>
        </w:r>
        <w:r>
          <w:tab/>
        </w:r>
        <w:r>
          <w:fldChar w:fldCharType="begin"/>
        </w:r>
        <w:r>
          <w:instrText xml:space="preserve"> PAGEREF _Toc22867 \h </w:instrText>
        </w:r>
        <w:r>
          <w:fldChar w:fldCharType="separate"/>
        </w:r>
        <w:r>
          <w:t>4</w:t>
        </w:r>
        <w:r>
          <w:fldChar w:fldCharType="end"/>
        </w:r>
      </w:hyperlink>
    </w:p>
    <w:p>
      <w:pPr>
        <w:pStyle w:val="TOC2"/>
        <w:tabs>
          <w:tab w:val="right" w:leader="dot" w:pos="8306"/>
        </w:tabs>
      </w:pPr>
      <w:hyperlink w:anchor="_Toc14234" w:history="1">
        <w:r>
          <w:rPr>
            <w:rFonts w:ascii="仿宋" w:eastAsia="仿宋" w:hAnsi="仿宋" w:cs="仿宋" w:hint="eastAsia"/>
            <w:lang w:eastAsia="zh-CN"/>
          </w:rPr>
          <w:t>(二)、环保与社会责任</w:t>
        </w:r>
        <w:r>
          <w:tab/>
        </w:r>
        <w:r>
          <w:fldChar w:fldCharType="begin"/>
        </w:r>
        <w:r>
          <w:instrText xml:space="preserve"> PAGEREF _Toc14234 \h </w:instrText>
        </w:r>
        <w:r>
          <w:fldChar w:fldCharType="separate"/>
        </w:r>
        <w:r>
          <w:t>5</w:t>
        </w:r>
        <w:r>
          <w:fldChar w:fldCharType="end"/>
        </w:r>
      </w:hyperlink>
    </w:p>
    <w:p>
      <w:pPr>
        <w:pStyle w:val="TOC1"/>
        <w:tabs>
          <w:tab w:val="right" w:leader="dot" w:pos="8306"/>
        </w:tabs>
      </w:pPr>
      <w:hyperlink w:anchor="_Toc21999" w:history="1">
        <w:r>
          <w:rPr>
            <w:rFonts w:ascii="仿宋" w:eastAsia="仿宋" w:hAnsi="仿宋" w:cs="仿宋" w:hint="eastAsia"/>
            <w:lang w:eastAsia="zh-CN"/>
          </w:rPr>
          <w:t>二、混合二甲苯项目概论</w:t>
        </w:r>
        <w:r>
          <w:tab/>
        </w:r>
        <w:r>
          <w:fldChar w:fldCharType="begin"/>
        </w:r>
        <w:r>
          <w:instrText xml:space="preserve"> PAGEREF _Toc21999 \h </w:instrText>
        </w:r>
        <w:r>
          <w:fldChar w:fldCharType="separate"/>
        </w:r>
        <w:r>
          <w:t>6</w:t>
        </w:r>
        <w:r>
          <w:fldChar w:fldCharType="end"/>
        </w:r>
      </w:hyperlink>
    </w:p>
    <w:p>
      <w:pPr>
        <w:pStyle w:val="TOC2"/>
        <w:tabs>
          <w:tab w:val="right" w:leader="dot" w:pos="8306"/>
        </w:tabs>
      </w:pPr>
      <w:hyperlink w:anchor="_Toc22505" w:history="1">
        <w:r>
          <w:rPr>
            <w:rFonts w:ascii="仿宋" w:eastAsia="仿宋" w:hAnsi="仿宋" w:cs="仿宋" w:hint="eastAsia"/>
            <w:lang w:eastAsia="zh-CN"/>
          </w:rPr>
          <w:t>(一)、混合二甲苯项目概况</w:t>
        </w:r>
        <w:r>
          <w:tab/>
        </w:r>
        <w:r>
          <w:fldChar w:fldCharType="begin"/>
        </w:r>
        <w:r>
          <w:instrText xml:space="preserve"> PAGEREF _Toc22505 \h </w:instrText>
        </w:r>
        <w:r>
          <w:fldChar w:fldCharType="separate"/>
        </w:r>
        <w:r>
          <w:t>6</w:t>
        </w:r>
        <w:r>
          <w:fldChar w:fldCharType="end"/>
        </w:r>
      </w:hyperlink>
    </w:p>
    <w:p>
      <w:pPr>
        <w:pStyle w:val="TOC2"/>
        <w:tabs>
          <w:tab w:val="right" w:leader="dot" w:pos="8306"/>
        </w:tabs>
      </w:pPr>
      <w:hyperlink w:anchor="_Toc25021" w:history="1">
        <w:r>
          <w:rPr>
            <w:rFonts w:ascii="仿宋" w:eastAsia="仿宋" w:hAnsi="仿宋" w:cs="仿宋" w:hint="eastAsia"/>
            <w:lang w:eastAsia="zh-CN"/>
          </w:rPr>
          <w:t>(二)、混合二甲苯项目目标</w:t>
        </w:r>
        <w:r>
          <w:tab/>
        </w:r>
        <w:r>
          <w:fldChar w:fldCharType="begin"/>
        </w:r>
        <w:r>
          <w:instrText xml:space="preserve"> PAGEREF _Toc25021 \h </w:instrText>
        </w:r>
        <w:r>
          <w:fldChar w:fldCharType="separate"/>
        </w:r>
        <w:r>
          <w:t>8</w:t>
        </w:r>
        <w:r>
          <w:fldChar w:fldCharType="end"/>
        </w:r>
      </w:hyperlink>
    </w:p>
    <w:p>
      <w:pPr>
        <w:pStyle w:val="TOC2"/>
        <w:tabs>
          <w:tab w:val="right" w:leader="dot" w:pos="8306"/>
        </w:tabs>
      </w:pPr>
      <w:hyperlink w:anchor="_Toc24811" w:history="1">
        <w:r>
          <w:rPr>
            <w:rFonts w:ascii="仿宋" w:eastAsia="仿宋" w:hAnsi="仿宋" w:cs="仿宋" w:hint="eastAsia"/>
            <w:lang w:eastAsia="zh-CN"/>
          </w:rPr>
          <w:t>(三)、混合二甲苯项目提出的理由</w:t>
        </w:r>
        <w:r>
          <w:tab/>
        </w:r>
        <w:r>
          <w:fldChar w:fldCharType="begin"/>
        </w:r>
        <w:r>
          <w:instrText xml:space="preserve"> PAGEREF _Toc24811 \h </w:instrText>
        </w:r>
        <w:r>
          <w:fldChar w:fldCharType="separate"/>
        </w:r>
        <w:r>
          <w:t>9</w:t>
        </w:r>
        <w:r>
          <w:fldChar w:fldCharType="end"/>
        </w:r>
      </w:hyperlink>
    </w:p>
    <w:p>
      <w:pPr>
        <w:pStyle w:val="TOC2"/>
        <w:tabs>
          <w:tab w:val="right" w:leader="dot" w:pos="8306"/>
        </w:tabs>
      </w:pPr>
      <w:hyperlink w:anchor="_Toc27028" w:history="1">
        <w:r>
          <w:rPr>
            <w:rFonts w:ascii="仿宋" w:eastAsia="仿宋" w:hAnsi="仿宋" w:cs="仿宋" w:hint="eastAsia"/>
            <w:lang w:eastAsia="zh-CN"/>
          </w:rPr>
          <w:t>(四)、混合二甲苯项目意义</w:t>
        </w:r>
        <w:r>
          <w:tab/>
        </w:r>
        <w:r>
          <w:fldChar w:fldCharType="begin"/>
        </w:r>
        <w:r>
          <w:instrText xml:space="preserve"> PAGEREF _Toc27028 \h </w:instrText>
        </w:r>
        <w:r>
          <w:fldChar w:fldCharType="separate"/>
        </w:r>
        <w:r>
          <w:t>10</w:t>
        </w:r>
        <w:r>
          <w:fldChar w:fldCharType="end"/>
        </w:r>
      </w:hyperlink>
    </w:p>
    <w:p>
      <w:pPr>
        <w:pStyle w:val="TOC2"/>
        <w:tabs>
          <w:tab w:val="right" w:leader="dot" w:pos="8306"/>
        </w:tabs>
      </w:pPr>
      <w:hyperlink w:anchor="_Toc26733" w:history="1">
        <w:r>
          <w:rPr>
            <w:rFonts w:ascii="仿宋" w:eastAsia="仿宋" w:hAnsi="仿宋" w:cs="仿宋" w:hint="eastAsia"/>
            <w:lang w:eastAsia="zh-CN"/>
          </w:rPr>
          <w:t>(五)、混合二甲苯项目背景</w:t>
        </w:r>
        <w:r>
          <w:tab/>
        </w:r>
        <w:r>
          <w:fldChar w:fldCharType="begin"/>
        </w:r>
        <w:r>
          <w:instrText xml:space="preserve"> PAGEREF _Toc26733 \h </w:instrText>
        </w:r>
        <w:r>
          <w:fldChar w:fldCharType="separate"/>
        </w:r>
        <w:r>
          <w:t>11</w:t>
        </w:r>
        <w:r>
          <w:fldChar w:fldCharType="end"/>
        </w:r>
      </w:hyperlink>
    </w:p>
    <w:p>
      <w:pPr>
        <w:pStyle w:val="TOC1"/>
        <w:tabs>
          <w:tab w:val="right" w:leader="dot" w:pos="8306"/>
        </w:tabs>
      </w:pPr>
      <w:hyperlink w:anchor="_Toc24343" w:history="1">
        <w:r>
          <w:rPr>
            <w:rFonts w:ascii="仿宋" w:eastAsia="仿宋" w:hAnsi="仿宋" w:cs="仿宋" w:hint="eastAsia"/>
            <w:lang w:eastAsia="zh-CN"/>
          </w:rPr>
          <w:t>三、混合二甲苯项目绩效评估</w:t>
        </w:r>
        <w:r>
          <w:tab/>
        </w:r>
        <w:r>
          <w:fldChar w:fldCharType="begin"/>
        </w:r>
        <w:r>
          <w:instrText xml:space="preserve"> PAGEREF _Toc24343 \h </w:instrText>
        </w:r>
        <w:r>
          <w:fldChar w:fldCharType="separate"/>
        </w:r>
        <w:r>
          <w:t>12</w:t>
        </w:r>
        <w:r>
          <w:fldChar w:fldCharType="end"/>
        </w:r>
      </w:hyperlink>
    </w:p>
    <w:p>
      <w:pPr>
        <w:pStyle w:val="TOC2"/>
        <w:tabs>
          <w:tab w:val="right" w:leader="dot" w:pos="8306"/>
        </w:tabs>
      </w:pPr>
      <w:hyperlink w:anchor="_Toc10346" w:history="1">
        <w:r>
          <w:rPr>
            <w:rFonts w:ascii="仿宋" w:eastAsia="仿宋" w:hAnsi="仿宋" w:cs="仿宋" w:hint="eastAsia"/>
            <w:lang w:eastAsia="zh-CN"/>
          </w:rPr>
          <w:t>(一)、绩效评估指标</w:t>
        </w:r>
        <w:r>
          <w:tab/>
        </w:r>
        <w:r>
          <w:fldChar w:fldCharType="begin"/>
        </w:r>
        <w:r>
          <w:instrText xml:space="preserve"> PAGEREF _Toc10346 \h </w:instrText>
        </w:r>
        <w:r>
          <w:fldChar w:fldCharType="separate"/>
        </w:r>
        <w:r>
          <w:t>12</w:t>
        </w:r>
        <w:r>
          <w:fldChar w:fldCharType="end"/>
        </w:r>
      </w:hyperlink>
    </w:p>
    <w:p>
      <w:pPr>
        <w:pStyle w:val="TOC2"/>
        <w:tabs>
          <w:tab w:val="right" w:leader="dot" w:pos="8306"/>
        </w:tabs>
      </w:pPr>
      <w:hyperlink w:anchor="_Toc28591" w:history="1">
        <w:r>
          <w:rPr>
            <w:rFonts w:ascii="仿宋" w:eastAsia="仿宋" w:hAnsi="仿宋" w:cs="仿宋" w:hint="eastAsia"/>
            <w:lang w:eastAsia="zh-CN"/>
          </w:rPr>
          <w:t>(二)、绩效评估方法</w:t>
        </w:r>
        <w:r>
          <w:tab/>
        </w:r>
        <w:r>
          <w:fldChar w:fldCharType="begin"/>
        </w:r>
        <w:r>
          <w:instrText xml:space="preserve"> PAGEREF _Toc28591 \h </w:instrText>
        </w:r>
        <w:r>
          <w:fldChar w:fldCharType="separate"/>
        </w:r>
        <w:r>
          <w:t>13</w:t>
        </w:r>
        <w:r>
          <w:fldChar w:fldCharType="end"/>
        </w:r>
      </w:hyperlink>
    </w:p>
    <w:p>
      <w:pPr>
        <w:pStyle w:val="TOC2"/>
        <w:tabs>
          <w:tab w:val="right" w:leader="dot" w:pos="8306"/>
        </w:tabs>
      </w:pPr>
      <w:hyperlink w:anchor="_Toc28313" w:history="1">
        <w:r>
          <w:rPr>
            <w:rFonts w:ascii="仿宋" w:eastAsia="仿宋" w:hAnsi="仿宋" w:cs="仿宋" w:hint="eastAsia"/>
            <w:lang w:eastAsia="zh-CN"/>
          </w:rPr>
          <w:t>(三)、绩效评估周期</w:t>
        </w:r>
        <w:r>
          <w:tab/>
        </w:r>
        <w:r>
          <w:fldChar w:fldCharType="begin"/>
        </w:r>
        <w:r>
          <w:instrText xml:space="preserve"> PAGEREF _Toc28313 \h </w:instrText>
        </w:r>
        <w:r>
          <w:fldChar w:fldCharType="separate"/>
        </w:r>
        <w:r>
          <w:t>14</w:t>
        </w:r>
        <w:r>
          <w:fldChar w:fldCharType="end"/>
        </w:r>
      </w:hyperlink>
    </w:p>
    <w:p>
      <w:pPr>
        <w:pStyle w:val="TOC1"/>
        <w:tabs>
          <w:tab w:val="right" w:leader="dot" w:pos="8306"/>
        </w:tabs>
      </w:pPr>
      <w:hyperlink w:anchor="_Toc30815" w:history="1">
        <w:r>
          <w:rPr>
            <w:rFonts w:ascii="仿宋" w:eastAsia="仿宋" w:hAnsi="仿宋" w:cs="仿宋" w:hint="eastAsia"/>
            <w:lang w:eastAsia="zh-CN"/>
          </w:rPr>
          <w:t>四、混合二甲苯项目文档管理</w:t>
        </w:r>
        <w:r>
          <w:tab/>
        </w:r>
        <w:r>
          <w:fldChar w:fldCharType="begin"/>
        </w:r>
        <w:r>
          <w:instrText xml:space="preserve"> PAGEREF _Toc30815 \h </w:instrText>
        </w:r>
        <w:r>
          <w:fldChar w:fldCharType="separate"/>
        </w:r>
        <w:r>
          <w:t>15</w:t>
        </w:r>
        <w:r>
          <w:fldChar w:fldCharType="end"/>
        </w:r>
      </w:hyperlink>
    </w:p>
    <w:p>
      <w:pPr>
        <w:pStyle w:val="TOC2"/>
        <w:tabs>
          <w:tab w:val="right" w:leader="dot" w:pos="8306"/>
        </w:tabs>
      </w:pPr>
      <w:hyperlink w:anchor="_Toc31090" w:history="1">
        <w:r>
          <w:rPr>
            <w:rFonts w:ascii="仿宋" w:eastAsia="仿宋" w:hAnsi="仿宋" w:cs="仿宋" w:hint="eastAsia"/>
            <w:lang w:eastAsia="zh-CN"/>
          </w:rPr>
          <w:t>(一)、文档编制与审查</w:t>
        </w:r>
        <w:r>
          <w:tab/>
        </w:r>
        <w:r>
          <w:fldChar w:fldCharType="begin"/>
        </w:r>
        <w:r>
          <w:instrText xml:space="preserve"> PAGEREF _Toc31090 \h </w:instrText>
        </w:r>
        <w:r>
          <w:fldChar w:fldCharType="separate"/>
        </w:r>
        <w:r>
          <w:t>15</w:t>
        </w:r>
        <w:r>
          <w:fldChar w:fldCharType="end"/>
        </w:r>
      </w:hyperlink>
    </w:p>
    <w:p>
      <w:pPr>
        <w:pStyle w:val="TOC2"/>
        <w:tabs>
          <w:tab w:val="right" w:leader="dot" w:pos="8306"/>
        </w:tabs>
      </w:pPr>
      <w:hyperlink w:anchor="_Toc17722" w:history="1">
        <w:r>
          <w:rPr>
            <w:rFonts w:ascii="仿宋" w:eastAsia="仿宋" w:hAnsi="仿宋" w:cs="仿宋" w:hint="eastAsia"/>
            <w:lang w:eastAsia="zh-CN"/>
          </w:rPr>
          <w:t>(二)、文档发布与分发</w:t>
        </w:r>
        <w:r>
          <w:tab/>
        </w:r>
        <w:r>
          <w:fldChar w:fldCharType="begin"/>
        </w:r>
        <w:r>
          <w:instrText xml:space="preserve"> PAGEREF _Toc17722 \h </w:instrText>
        </w:r>
        <w:r>
          <w:fldChar w:fldCharType="separate"/>
        </w:r>
        <w:r>
          <w:t>17</w:t>
        </w:r>
        <w:r>
          <w:fldChar w:fldCharType="end"/>
        </w:r>
      </w:hyperlink>
    </w:p>
    <w:p>
      <w:pPr>
        <w:pStyle w:val="TOC2"/>
        <w:tabs>
          <w:tab w:val="right" w:leader="dot" w:pos="8306"/>
        </w:tabs>
      </w:pPr>
      <w:hyperlink w:anchor="_Toc13901" w:history="1">
        <w:r>
          <w:rPr>
            <w:rFonts w:ascii="仿宋" w:eastAsia="仿宋" w:hAnsi="仿宋" w:cs="仿宋" w:hint="eastAsia"/>
            <w:lang w:eastAsia="zh-CN"/>
          </w:rPr>
          <w:t>(三)、文档存档与归档</w:t>
        </w:r>
        <w:r>
          <w:tab/>
        </w:r>
        <w:r>
          <w:fldChar w:fldCharType="begin"/>
        </w:r>
        <w:r>
          <w:instrText xml:space="preserve"> PAGEREF _Toc13901 \h </w:instrText>
        </w:r>
        <w:r>
          <w:fldChar w:fldCharType="separate"/>
        </w:r>
        <w:r>
          <w:t>18</w:t>
        </w:r>
        <w:r>
          <w:fldChar w:fldCharType="end"/>
        </w:r>
      </w:hyperlink>
    </w:p>
    <w:p>
      <w:pPr>
        <w:pStyle w:val="TOC1"/>
        <w:tabs>
          <w:tab w:val="right" w:leader="dot" w:pos="8306"/>
        </w:tabs>
      </w:pPr>
      <w:hyperlink w:anchor="_Toc24961" w:history="1">
        <w:r>
          <w:rPr>
            <w:rFonts w:ascii="仿宋" w:eastAsia="仿宋" w:hAnsi="仿宋" w:cs="仿宋" w:hint="eastAsia"/>
            <w:lang w:eastAsia="zh-CN"/>
          </w:rPr>
          <w:t>五、混合二甲苯项目土建工程</w:t>
        </w:r>
        <w:r>
          <w:tab/>
        </w:r>
        <w:r>
          <w:fldChar w:fldCharType="begin"/>
        </w:r>
        <w:r>
          <w:instrText xml:space="preserve"> PAGEREF _Toc24961 \h </w:instrText>
        </w:r>
        <w:r>
          <w:fldChar w:fldCharType="separate"/>
        </w:r>
        <w:r>
          <w:t>19</w:t>
        </w:r>
        <w:r>
          <w:fldChar w:fldCharType="end"/>
        </w:r>
      </w:hyperlink>
    </w:p>
    <w:p>
      <w:pPr>
        <w:pStyle w:val="TOC2"/>
        <w:tabs>
          <w:tab w:val="right" w:leader="dot" w:pos="8306"/>
        </w:tabs>
      </w:pPr>
      <w:hyperlink w:anchor="_Toc12681" w:history="1">
        <w:r>
          <w:rPr>
            <w:rFonts w:ascii="仿宋" w:eastAsia="仿宋" w:hAnsi="仿宋" w:cs="仿宋" w:hint="eastAsia"/>
            <w:lang w:eastAsia="zh-CN"/>
          </w:rPr>
          <w:t>(一)、建筑工程设计原则</w:t>
        </w:r>
        <w:r>
          <w:tab/>
        </w:r>
        <w:r>
          <w:fldChar w:fldCharType="begin"/>
        </w:r>
        <w:r>
          <w:instrText xml:space="preserve"> PAGEREF _Toc12681 \h </w:instrText>
        </w:r>
        <w:r>
          <w:fldChar w:fldCharType="separate"/>
        </w:r>
        <w:r>
          <w:t>19</w:t>
        </w:r>
        <w:r>
          <w:fldChar w:fldCharType="end"/>
        </w:r>
      </w:hyperlink>
    </w:p>
    <w:p>
      <w:pPr>
        <w:pStyle w:val="TOC2"/>
        <w:tabs>
          <w:tab w:val="right" w:leader="dot" w:pos="8306"/>
        </w:tabs>
      </w:pPr>
      <w:hyperlink w:anchor="_Toc9651" w:history="1">
        <w:r>
          <w:rPr>
            <w:rFonts w:ascii="仿宋" w:eastAsia="仿宋" w:hAnsi="仿宋" w:cs="仿宋" w:hint="eastAsia"/>
            <w:lang w:eastAsia="zh-CN"/>
          </w:rPr>
          <w:t>(二)、土建工程设计年限及安全等级</w:t>
        </w:r>
        <w:r>
          <w:tab/>
        </w:r>
        <w:r>
          <w:fldChar w:fldCharType="begin"/>
        </w:r>
        <w:r>
          <w:instrText xml:space="preserve"> PAGEREF _Toc9651 \h </w:instrText>
        </w:r>
        <w:r>
          <w:fldChar w:fldCharType="separate"/>
        </w:r>
        <w:r>
          <w:t>20</w:t>
        </w:r>
        <w:r>
          <w:fldChar w:fldCharType="end"/>
        </w:r>
      </w:hyperlink>
    </w:p>
    <w:p>
      <w:pPr>
        <w:pStyle w:val="TOC2"/>
        <w:tabs>
          <w:tab w:val="right" w:leader="dot" w:pos="8306"/>
        </w:tabs>
      </w:pPr>
      <w:hyperlink w:anchor="_Toc20702" w:history="1">
        <w:r>
          <w:rPr>
            <w:rFonts w:ascii="仿宋" w:eastAsia="仿宋" w:hAnsi="仿宋" w:cs="仿宋" w:hint="eastAsia"/>
            <w:lang w:eastAsia="zh-CN"/>
          </w:rPr>
          <w:t>(三)、建筑工程设计总体要求</w:t>
        </w:r>
        <w:r>
          <w:tab/>
        </w:r>
        <w:r>
          <w:fldChar w:fldCharType="begin"/>
        </w:r>
        <w:r>
          <w:instrText xml:space="preserve"> PAGEREF _Toc20702 \h </w:instrText>
        </w:r>
        <w:r>
          <w:fldChar w:fldCharType="separate"/>
        </w:r>
        <w:r>
          <w:t>21</w:t>
        </w:r>
        <w:r>
          <w:fldChar w:fldCharType="end"/>
        </w:r>
      </w:hyperlink>
    </w:p>
    <w:p>
      <w:pPr>
        <w:pStyle w:val="TOC2"/>
        <w:tabs>
          <w:tab w:val="right" w:leader="dot" w:pos="8306"/>
        </w:tabs>
      </w:pPr>
      <w:hyperlink w:anchor="_Toc23316" w:history="1">
        <w:r>
          <w:rPr>
            <w:rFonts w:ascii="仿宋" w:eastAsia="仿宋" w:hAnsi="仿宋" w:cs="仿宋" w:hint="eastAsia"/>
            <w:lang w:eastAsia="zh-CN"/>
          </w:rPr>
          <w:t>(四)、土建工程建设指标</w:t>
        </w:r>
        <w:r>
          <w:tab/>
        </w:r>
        <w:r>
          <w:fldChar w:fldCharType="begin"/>
        </w:r>
        <w:r>
          <w:instrText xml:space="preserve"> PAGEREF _Toc23316 \h </w:instrText>
        </w:r>
        <w:r>
          <w:fldChar w:fldCharType="separate"/>
        </w:r>
        <w:r>
          <w:t>22</w:t>
        </w:r>
        <w:r>
          <w:fldChar w:fldCharType="end"/>
        </w:r>
      </w:hyperlink>
    </w:p>
    <w:p>
      <w:pPr>
        <w:pStyle w:val="TOC1"/>
        <w:tabs>
          <w:tab w:val="right" w:leader="dot" w:pos="8306"/>
        </w:tabs>
      </w:pPr>
      <w:hyperlink w:anchor="_Toc28995" w:history="1">
        <w:r>
          <w:rPr>
            <w:rFonts w:ascii="仿宋" w:eastAsia="仿宋" w:hAnsi="仿宋" w:cs="仿宋" w:hint="eastAsia"/>
            <w:lang w:eastAsia="zh-CN"/>
          </w:rPr>
          <w:t>六、混合二甲苯项目选址可行性分析</w:t>
        </w:r>
        <w:r>
          <w:tab/>
        </w:r>
        <w:r>
          <w:fldChar w:fldCharType="begin"/>
        </w:r>
        <w:r>
          <w:instrText xml:space="preserve"> PAGEREF _Toc28995 \h </w:instrText>
        </w:r>
        <w:r>
          <w:fldChar w:fldCharType="separate"/>
        </w:r>
        <w:r>
          <w:t>22</w:t>
        </w:r>
        <w:r>
          <w:fldChar w:fldCharType="end"/>
        </w:r>
      </w:hyperlink>
    </w:p>
    <w:p>
      <w:pPr>
        <w:pStyle w:val="TOC2"/>
        <w:tabs>
          <w:tab w:val="right" w:leader="dot" w:pos="8306"/>
        </w:tabs>
      </w:pPr>
      <w:hyperlink w:anchor="_Toc18547" w:history="1">
        <w:r>
          <w:rPr>
            <w:rFonts w:ascii="仿宋" w:eastAsia="仿宋" w:hAnsi="仿宋" w:cs="仿宋" w:hint="eastAsia"/>
            <w:lang w:eastAsia="zh-CN"/>
          </w:rPr>
          <w:t>(一)、混合二甲苯项目选址</w:t>
        </w:r>
        <w:r>
          <w:tab/>
        </w:r>
        <w:r>
          <w:fldChar w:fldCharType="begin"/>
        </w:r>
        <w:r>
          <w:instrText xml:space="preserve"> PAGEREF _Toc18547 \h </w:instrText>
        </w:r>
        <w:r>
          <w:fldChar w:fldCharType="separate"/>
        </w:r>
        <w:r>
          <w:t>22</w:t>
        </w:r>
        <w:r>
          <w:fldChar w:fldCharType="end"/>
        </w:r>
      </w:hyperlink>
    </w:p>
    <w:p>
      <w:pPr>
        <w:pStyle w:val="TOC2"/>
        <w:tabs>
          <w:tab w:val="right" w:leader="dot" w:pos="8306"/>
        </w:tabs>
      </w:pPr>
      <w:hyperlink w:anchor="_Toc3351" w:history="1">
        <w:r>
          <w:rPr>
            <w:rFonts w:ascii="仿宋" w:eastAsia="仿宋" w:hAnsi="仿宋" w:cs="仿宋" w:hint="eastAsia"/>
            <w:lang w:eastAsia="zh-CN"/>
          </w:rPr>
          <w:t>(二)、用地控制指标</w:t>
        </w:r>
        <w:r>
          <w:tab/>
        </w:r>
        <w:r>
          <w:fldChar w:fldCharType="begin"/>
        </w:r>
        <w:r>
          <w:instrText xml:space="preserve"> PAGEREF _Toc3351 \h </w:instrText>
        </w:r>
        <w:r>
          <w:fldChar w:fldCharType="separate"/>
        </w:r>
        <w:r>
          <w:t>22</w:t>
        </w:r>
        <w:r>
          <w:fldChar w:fldCharType="end"/>
        </w:r>
      </w:hyperlink>
    </w:p>
    <w:p>
      <w:pPr>
        <w:pStyle w:val="TOC2"/>
        <w:tabs>
          <w:tab w:val="right" w:leader="dot" w:pos="8306"/>
        </w:tabs>
      </w:pPr>
      <w:hyperlink w:anchor="_Toc23108" w:history="1">
        <w:r>
          <w:rPr>
            <w:rFonts w:ascii="仿宋" w:eastAsia="仿宋" w:hAnsi="仿宋" w:cs="仿宋" w:hint="eastAsia"/>
            <w:lang w:eastAsia="zh-CN"/>
          </w:rPr>
          <w:t>(三)、节约用地措施</w:t>
        </w:r>
        <w:r>
          <w:tab/>
        </w:r>
        <w:r>
          <w:fldChar w:fldCharType="begin"/>
        </w:r>
        <w:r>
          <w:instrText xml:space="preserve"> PAGEREF _Toc23108 \h </w:instrText>
        </w:r>
        <w:r>
          <w:fldChar w:fldCharType="separate"/>
        </w:r>
        <w:r>
          <w:t>24</w:t>
        </w:r>
        <w:r>
          <w:fldChar w:fldCharType="end"/>
        </w:r>
      </w:hyperlink>
    </w:p>
    <w:p>
      <w:pPr>
        <w:pStyle w:val="TOC2"/>
        <w:tabs>
          <w:tab w:val="right" w:leader="dot" w:pos="8306"/>
        </w:tabs>
      </w:pPr>
      <w:hyperlink w:anchor="_Toc29796" w:history="1">
        <w:r>
          <w:rPr>
            <w:rFonts w:ascii="仿宋" w:eastAsia="仿宋" w:hAnsi="仿宋" w:cs="仿宋" w:hint="eastAsia"/>
            <w:lang w:eastAsia="zh-CN"/>
          </w:rPr>
          <w:t>(四)、总图布置方案</w:t>
        </w:r>
        <w:r>
          <w:tab/>
        </w:r>
        <w:r>
          <w:fldChar w:fldCharType="begin"/>
        </w:r>
        <w:r>
          <w:instrText xml:space="preserve"> PAGEREF _Toc29796 \h </w:instrText>
        </w:r>
        <w:r>
          <w:fldChar w:fldCharType="separate"/>
        </w:r>
        <w:r>
          <w:t>25</w:t>
        </w:r>
        <w:r>
          <w:fldChar w:fldCharType="end"/>
        </w:r>
      </w:hyperlink>
    </w:p>
    <w:p>
      <w:pPr>
        <w:pStyle w:val="TOC2"/>
        <w:tabs>
          <w:tab w:val="right" w:leader="dot" w:pos="8306"/>
        </w:tabs>
      </w:pPr>
      <w:hyperlink w:anchor="_Toc26684" w:history="1">
        <w:r>
          <w:rPr>
            <w:rFonts w:ascii="仿宋" w:eastAsia="仿宋" w:hAnsi="仿宋" w:cs="仿宋" w:hint="eastAsia"/>
            <w:lang w:eastAsia="zh-CN"/>
          </w:rPr>
          <w:t>(五)、选址综合评价</w:t>
        </w:r>
        <w:r>
          <w:tab/>
        </w:r>
        <w:r>
          <w:fldChar w:fldCharType="begin"/>
        </w:r>
        <w:r>
          <w:instrText xml:space="preserve"> PAGEREF _Toc26684 \h </w:instrText>
        </w:r>
        <w:r>
          <w:fldChar w:fldCharType="separate"/>
        </w:r>
        <w:r>
          <w:t>26</w:t>
        </w:r>
        <w:r>
          <w:fldChar w:fldCharType="end"/>
        </w:r>
      </w:hyperlink>
    </w:p>
    <w:p>
      <w:pPr>
        <w:pStyle w:val="TOC1"/>
        <w:tabs>
          <w:tab w:val="right" w:leader="dot" w:pos="8306"/>
        </w:tabs>
      </w:pPr>
      <w:hyperlink w:anchor="_Toc12413" w:history="1">
        <w:r>
          <w:rPr>
            <w:rFonts w:ascii="仿宋" w:eastAsia="仿宋" w:hAnsi="仿宋" w:cs="仿宋" w:hint="eastAsia"/>
            <w:lang w:eastAsia="zh-CN"/>
          </w:rPr>
          <w:t>七、混合二甲苯项目风险管理</w:t>
        </w:r>
        <w:r>
          <w:tab/>
        </w:r>
        <w:r>
          <w:fldChar w:fldCharType="begin"/>
        </w:r>
        <w:r>
          <w:instrText xml:space="preserve"> PAGEREF _Toc12413 \h </w:instrText>
        </w:r>
        <w:r>
          <w:fldChar w:fldCharType="separate"/>
        </w:r>
        <w:r>
          <w:t>27</w:t>
        </w:r>
        <w:r>
          <w:fldChar w:fldCharType="end"/>
        </w:r>
      </w:hyperlink>
    </w:p>
    <w:p>
      <w:pPr>
        <w:pStyle w:val="TOC2"/>
        <w:tabs>
          <w:tab w:val="right" w:leader="dot" w:pos="8306"/>
        </w:tabs>
      </w:pPr>
      <w:hyperlink w:anchor="_Toc27919" w:history="1">
        <w:r>
          <w:rPr>
            <w:rFonts w:ascii="仿宋" w:eastAsia="仿宋" w:hAnsi="仿宋" w:cs="仿宋" w:hint="eastAsia"/>
            <w:lang w:eastAsia="zh-CN"/>
          </w:rPr>
          <w:t>(一)、风险识别与评估</w:t>
        </w:r>
        <w:r>
          <w:tab/>
        </w:r>
        <w:r>
          <w:fldChar w:fldCharType="begin"/>
        </w:r>
        <w:r>
          <w:instrText xml:space="preserve"> PAGEREF _Toc27919 \h </w:instrText>
        </w:r>
        <w:r>
          <w:fldChar w:fldCharType="separate"/>
        </w:r>
        <w:r>
          <w:t>27</w:t>
        </w:r>
        <w:r>
          <w:fldChar w:fldCharType="end"/>
        </w:r>
      </w:hyperlink>
    </w:p>
    <w:p>
      <w:pPr>
        <w:pStyle w:val="TOC2"/>
        <w:tabs>
          <w:tab w:val="right" w:leader="dot" w:pos="8306"/>
        </w:tabs>
      </w:pPr>
      <w:hyperlink w:anchor="_Toc13637" w:history="1">
        <w:r>
          <w:rPr>
            <w:rFonts w:ascii="仿宋" w:eastAsia="仿宋" w:hAnsi="仿宋" w:cs="仿宋" w:hint="eastAsia"/>
            <w:lang w:eastAsia="zh-CN"/>
          </w:rPr>
          <w:t>(二)、风险应对策略</w:t>
        </w:r>
        <w:r>
          <w:tab/>
        </w:r>
        <w:r>
          <w:fldChar w:fldCharType="begin"/>
        </w:r>
        <w:r>
          <w:instrText xml:space="preserve"> PAGEREF _Toc13637 \h </w:instrText>
        </w:r>
        <w:r>
          <w:fldChar w:fldCharType="separate"/>
        </w:r>
        <w:r>
          <w:t>28</w:t>
        </w:r>
        <w:r>
          <w:fldChar w:fldCharType="end"/>
        </w:r>
      </w:hyperlink>
    </w:p>
    <w:p>
      <w:pPr>
        <w:pStyle w:val="TOC2"/>
        <w:tabs>
          <w:tab w:val="right" w:leader="dot" w:pos="8306"/>
        </w:tabs>
      </w:pPr>
      <w:hyperlink w:anchor="_Toc26897" w:history="1">
        <w:r>
          <w:rPr>
            <w:rFonts w:ascii="仿宋" w:eastAsia="仿宋" w:hAnsi="仿宋" w:cs="仿宋" w:hint="eastAsia"/>
            <w:lang w:eastAsia="zh-CN"/>
          </w:rPr>
          <w:t>(三)、风险监控与控制</w:t>
        </w:r>
        <w:r>
          <w:tab/>
        </w:r>
        <w:r>
          <w:fldChar w:fldCharType="begin"/>
        </w:r>
        <w:r>
          <w:instrText xml:space="preserve"> PAGEREF _Toc26897 \h </w:instrText>
        </w:r>
        <w:r>
          <w:fldChar w:fldCharType="separate"/>
        </w:r>
        <w:r>
          <w:t>30</w:t>
        </w:r>
        <w:r>
          <w:fldChar w:fldCharType="end"/>
        </w:r>
      </w:hyperlink>
    </w:p>
    <w:p>
      <w:pPr>
        <w:pStyle w:val="TOC1"/>
        <w:tabs>
          <w:tab w:val="right" w:leader="dot" w:pos="8306"/>
        </w:tabs>
      </w:pPr>
      <w:hyperlink w:anchor="_Toc21975" w:history="1">
        <w:r>
          <w:rPr>
            <w:rFonts w:ascii="仿宋" w:eastAsia="仿宋" w:hAnsi="仿宋" w:cs="仿宋" w:hint="eastAsia"/>
            <w:lang w:eastAsia="zh-CN"/>
          </w:rPr>
          <w:t>八、混合二甲苯项目财务管理</w:t>
        </w:r>
        <w:r>
          <w:tab/>
        </w:r>
        <w:r>
          <w:fldChar w:fldCharType="begin"/>
        </w:r>
        <w:r>
          <w:instrText xml:space="preserve"> PAGEREF _Toc21975 \h </w:instrText>
        </w:r>
        <w:r>
          <w:fldChar w:fldCharType="separate"/>
        </w:r>
        <w:r>
          <w:t>31</w:t>
        </w:r>
        <w:r>
          <w:fldChar w:fldCharType="end"/>
        </w:r>
      </w:hyperlink>
    </w:p>
    <w:p>
      <w:pPr>
        <w:pStyle w:val="TOC2"/>
        <w:tabs>
          <w:tab w:val="right" w:leader="dot" w:pos="8306"/>
        </w:tabs>
      </w:pPr>
      <w:hyperlink w:anchor="_Toc11957" w:history="1">
        <w:r>
          <w:rPr>
            <w:rFonts w:ascii="仿宋" w:eastAsia="仿宋" w:hAnsi="仿宋" w:cs="仿宋" w:hint="eastAsia"/>
            <w:lang w:eastAsia="zh-CN"/>
          </w:rPr>
          <w:t>(一)、资金需求大</w:t>
        </w:r>
        <w:r>
          <w:tab/>
        </w:r>
        <w:r>
          <w:fldChar w:fldCharType="begin"/>
        </w:r>
        <w:r>
          <w:instrText xml:space="preserve"> PAGEREF _Toc11957 \h </w:instrText>
        </w:r>
        <w:r>
          <w:fldChar w:fldCharType="separate"/>
        </w:r>
        <w:r>
          <w:t>31</w:t>
        </w:r>
        <w:r>
          <w:fldChar w:fldCharType="end"/>
        </w:r>
      </w:hyperlink>
    </w:p>
    <w:p>
      <w:pPr>
        <w:pStyle w:val="TOC2"/>
        <w:tabs>
          <w:tab w:val="right" w:leader="dot" w:pos="8306"/>
        </w:tabs>
      </w:pPr>
      <w:hyperlink w:anchor="_Toc24441" w:history="1">
        <w:r>
          <w:rPr>
            <w:rFonts w:ascii="仿宋" w:eastAsia="仿宋" w:hAnsi="仿宋" w:cs="仿宋" w:hint="eastAsia"/>
            <w:lang w:eastAsia="zh-CN"/>
          </w:rPr>
          <w:t>(二)、研发周期长</w:t>
        </w:r>
        <w:r>
          <w:tab/>
        </w:r>
        <w:r>
          <w:fldChar w:fldCharType="begin"/>
        </w:r>
        <w:r>
          <w:instrText xml:space="preserve"> PAGEREF _Toc24441 \h </w:instrText>
        </w:r>
        <w:r>
          <w:fldChar w:fldCharType="separate"/>
        </w:r>
        <w:r>
          <w:t>32</w:t>
        </w:r>
        <w:r>
          <w:fldChar w:fldCharType="end"/>
        </w:r>
      </w:hyperlink>
    </w:p>
    <w:p>
      <w:pPr>
        <w:pStyle w:val="TOC2"/>
        <w:tabs>
          <w:tab w:val="right" w:leader="dot" w:pos="8306"/>
        </w:tabs>
      </w:pPr>
      <w:hyperlink w:anchor="_Toc4170" w:history="1">
        <w:r>
          <w:rPr>
            <w:rFonts w:ascii="仿宋" w:eastAsia="仿宋" w:hAnsi="仿宋" w:cs="仿宋" w:hint="eastAsia"/>
            <w:lang w:eastAsia="zh-CN"/>
          </w:rPr>
          <w:t>(三)、市场风险大</w:t>
        </w:r>
        <w:r>
          <w:tab/>
        </w:r>
        <w:r>
          <w:fldChar w:fldCharType="begin"/>
        </w:r>
        <w:r>
          <w:instrText xml:space="preserve"> PAGEREF _Toc4170 \h </w:instrText>
        </w:r>
        <w:r>
          <w:fldChar w:fldCharType="separate"/>
        </w:r>
        <w:r>
          <w:t>33</w:t>
        </w:r>
        <w:r>
          <w:fldChar w:fldCharType="end"/>
        </w:r>
      </w:hyperlink>
    </w:p>
    <w:p>
      <w:pPr>
        <w:pStyle w:val="TOC2"/>
        <w:tabs>
          <w:tab w:val="right" w:leader="dot" w:pos="8306"/>
        </w:tabs>
      </w:pPr>
      <w:hyperlink w:anchor="_Toc5358" w:history="1">
        <w:r>
          <w:rPr>
            <w:rFonts w:ascii="仿宋" w:eastAsia="仿宋" w:hAnsi="仿宋" w:cs="仿宋" w:hint="eastAsia"/>
            <w:lang w:eastAsia="zh-CN"/>
          </w:rPr>
          <w:t>(四)、利润率高</w:t>
        </w:r>
        <w:r>
          <w:tab/>
        </w:r>
        <w:r>
          <w:fldChar w:fldCharType="begin"/>
        </w:r>
        <w:r>
          <w:instrText xml:space="preserve"> PAGEREF _Toc5358 \h </w:instrText>
        </w:r>
        <w:r>
          <w:fldChar w:fldCharType="separate"/>
        </w:r>
        <w:r>
          <w:t>36</w:t>
        </w:r>
        <w:r>
          <w:fldChar w:fldCharType="end"/>
        </w:r>
      </w:hyperlink>
    </w:p>
    <w:p>
      <w:pPr>
        <w:pStyle w:val="TOC1"/>
        <w:tabs>
          <w:tab w:val="right" w:leader="dot" w:pos="8306"/>
        </w:tabs>
      </w:pPr>
      <w:hyperlink w:anchor="_Toc24681" w:history="1">
        <w:r>
          <w:rPr>
            <w:rFonts w:ascii="仿宋" w:eastAsia="仿宋" w:hAnsi="仿宋" w:cs="仿宋" w:hint="eastAsia"/>
            <w:lang w:eastAsia="zh-CN"/>
          </w:rPr>
          <w:t>九、混合二甲苯项目社会影响</w:t>
        </w:r>
        <w:r>
          <w:tab/>
        </w:r>
        <w:r>
          <w:fldChar w:fldCharType="begin"/>
        </w:r>
        <w:r>
          <w:instrText xml:space="preserve"> PAGEREF _Toc24681 \h </w:instrText>
        </w:r>
        <w:r>
          <w:fldChar w:fldCharType="separate"/>
        </w:r>
        <w:r>
          <w:t>38</w:t>
        </w:r>
        <w:r>
          <w:fldChar w:fldCharType="end"/>
        </w:r>
      </w:hyperlink>
    </w:p>
    <w:p>
      <w:pPr>
        <w:pStyle w:val="TOC2"/>
        <w:tabs>
          <w:tab w:val="right" w:leader="dot" w:pos="8306"/>
        </w:tabs>
      </w:pPr>
      <w:hyperlink w:anchor="_Toc21935" w:history="1">
        <w:r>
          <w:rPr>
            <w:rFonts w:ascii="仿宋" w:eastAsia="仿宋" w:hAnsi="仿宋" w:cs="仿宋" w:hint="eastAsia"/>
            <w:lang w:eastAsia="zh-CN"/>
          </w:rPr>
          <w:t>(一)、社会责任与义务</w:t>
        </w:r>
        <w:r>
          <w:tab/>
        </w:r>
        <w:r>
          <w:fldChar w:fldCharType="begin"/>
        </w:r>
        <w:r>
          <w:instrText xml:space="preserve"> PAGEREF _Toc21935 \h </w:instrText>
        </w:r>
        <w:r>
          <w:fldChar w:fldCharType="separate"/>
        </w:r>
        <w:r>
          <w:t>38</w:t>
        </w:r>
        <w:r>
          <w:fldChar w:fldCharType="end"/>
        </w:r>
      </w:hyperlink>
    </w:p>
    <w:p>
      <w:pPr>
        <w:pStyle w:val="TOC2"/>
        <w:tabs>
          <w:tab w:val="right" w:leader="dot" w:pos="8306"/>
        </w:tabs>
      </w:pPr>
      <w:hyperlink w:anchor="_Toc743" w:history="1">
        <w:r>
          <w:rPr>
            <w:rFonts w:ascii="仿宋" w:eastAsia="仿宋" w:hAnsi="仿宋" w:cs="仿宋" w:hint="eastAsia"/>
            <w:lang w:eastAsia="zh-CN"/>
          </w:rPr>
          <w:t>(二)、社会参与与沟通</w:t>
        </w:r>
        <w:r>
          <w:tab/>
        </w:r>
        <w:r>
          <w:fldChar w:fldCharType="begin"/>
        </w:r>
        <w:r>
          <w:instrText xml:space="preserve"> PAGEREF _Toc743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8" w:history="1">
        <w:r>
          <w:rPr>
            <w:rFonts w:ascii="仿宋" w:eastAsia="仿宋" w:hAnsi="仿宋" w:cs="仿宋" w:hint="eastAsia"/>
            <w:lang w:eastAsia="zh-CN"/>
          </w:rPr>
          <w:t>十、生产安全保护</w:t>
        </w:r>
        <w:r>
          <w:tab/>
        </w:r>
        <w:r>
          <w:fldChar w:fldCharType="begin"/>
        </w:r>
        <w:r>
          <w:instrText xml:space="preserve"> PAGEREF _Toc22418 \h </w:instrText>
        </w:r>
        <w:r>
          <w:fldChar w:fldCharType="separate"/>
        </w:r>
        <w:r>
          <w:t>40</w:t>
        </w:r>
        <w:r>
          <w:fldChar w:fldCharType="end"/>
        </w:r>
      </w:hyperlink>
    </w:p>
    <w:p>
      <w:pPr>
        <w:pStyle w:val="TOC2"/>
        <w:tabs>
          <w:tab w:val="right" w:leader="dot" w:pos="8306"/>
        </w:tabs>
      </w:pPr>
      <w:hyperlink w:anchor="_Toc31309" w:history="1">
        <w:r>
          <w:rPr>
            <w:rFonts w:ascii="仿宋" w:eastAsia="仿宋" w:hAnsi="仿宋" w:cs="仿宋" w:hint="eastAsia"/>
            <w:lang w:eastAsia="zh-CN"/>
          </w:rPr>
          <w:t>(一)、消防安全</w:t>
        </w:r>
        <w:r>
          <w:tab/>
        </w:r>
        <w:r>
          <w:fldChar w:fldCharType="begin"/>
        </w:r>
        <w:r>
          <w:instrText xml:space="preserve"> PAGEREF _Toc31309 \h </w:instrText>
        </w:r>
        <w:r>
          <w:fldChar w:fldCharType="separate"/>
        </w:r>
        <w:r>
          <w:t>40</w:t>
        </w:r>
        <w:r>
          <w:fldChar w:fldCharType="end"/>
        </w:r>
      </w:hyperlink>
    </w:p>
    <w:p>
      <w:pPr>
        <w:pStyle w:val="TOC2"/>
        <w:tabs>
          <w:tab w:val="right" w:leader="dot" w:pos="8306"/>
        </w:tabs>
      </w:pPr>
      <w:hyperlink w:anchor="_Toc20186" w:history="1">
        <w:r>
          <w:rPr>
            <w:rFonts w:ascii="仿宋" w:eastAsia="仿宋" w:hAnsi="仿宋" w:cs="仿宋" w:hint="eastAsia"/>
            <w:lang w:eastAsia="zh-CN"/>
          </w:rPr>
          <w:t>(二)、防火防爆总图布置措施</w:t>
        </w:r>
        <w:r>
          <w:tab/>
        </w:r>
        <w:r>
          <w:fldChar w:fldCharType="begin"/>
        </w:r>
        <w:r>
          <w:instrText xml:space="preserve"> PAGEREF _Toc20186 \h </w:instrText>
        </w:r>
        <w:r>
          <w:fldChar w:fldCharType="separate"/>
        </w:r>
        <w:r>
          <w:t>41</w:t>
        </w:r>
        <w:r>
          <w:fldChar w:fldCharType="end"/>
        </w:r>
      </w:hyperlink>
    </w:p>
    <w:p>
      <w:pPr>
        <w:pStyle w:val="TOC2"/>
        <w:tabs>
          <w:tab w:val="right" w:leader="dot" w:pos="8306"/>
        </w:tabs>
      </w:pPr>
      <w:hyperlink w:anchor="_Toc32293" w:history="1">
        <w:r>
          <w:rPr>
            <w:rFonts w:ascii="仿宋" w:eastAsia="仿宋" w:hAnsi="仿宋" w:cs="仿宋" w:hint="eastAsia"/>
            <w:lang w:eastAsia="zh-CN"/>
          </w:rPr>
          <w:t>(三)、自然灾害防范措施</w:t>
        </w:r>
        <w:r>
          <w:tab/>
        </w:r>
        <w:r>
          <w:fldChar w:fldCharType="begin"/>
        </w:r>
        <w:r>
          <w:instrText xml:space="preserve"> PAGEREF _Toc32293 \h </w:instrText>
        </w:r>
        <w:r>
          <w:fldChar w:fldCharType="separate"/>
        </w:r>
        <w:r>
          <w:t>42</w:t>
        </w:r>
        <w:r>
          <w:fldChar w:fldCharType="end"/>
        </w:r>
      </w:hyperlink>
    </w:p>
    <w:p>
      <w:pPr>
        <w:pStyle w:val="TOC2"/>
        <w:tabs>
          <w:tab w:val="right" w:leader="dot" w:pos="8306"/>
        </w:tabs>
      </w:pPr>
      <w:hyperlink w:anchor="_Toc32733" w:history="1">
        <w:r>
          <w:rPr>
            <w:rFonts w:ascii="仿宋" w:eastAsia="仿宋" w:hAnsi="仿宋" w:cs="仿宋" w:hint="eastAsia"/>
            <w:lang w:eastAsia="zh-CN"/>
          </w:rPr>
          <w:t>(四)、安全色及安全标志使用要求</w:t>
        </w:r>
        <w:r>
          <w:tab/>
        </w:r>
        <w:r>
          <w:fldChar w:fldCharType="begin"/>
        </w:r>
        <w:r>
          <w:instrText xml:space="preserve"> PAGEREF _Toc32733 \h </w:instrText>
        </w:r>
        <w:r>
          <w:fldChar w:fldCharType="separate"/>
        </w:r>
        <w:r>
          <w:t>43</w:t>
        </w:r>
        <w:r>
          <w:fldChar w:fldCharType="end"/>
        </w:r>
      </w:hyperlink>
    </w:p>
    <w:p>
      <w:pPr>
        <w:pStyle w:val="TOC2"/>
        <w:tabs>
          <w:tab w:val="right" w:leader="dot" w:pos="8306"/>
        </w:tabs>
      </w:pPr>
      <w:hyperlink w:anchor="_Toc18589" w:history="1">
        <w:r>
          <w:rPr>
            <w:rFonts w:ascii="仿宋" w:eastAsia="仿宋" w:hAnsi="仿宋" w:cs="仿宋" w:hint="eastAsia"/>
            <w:lang w:eastAsia="zh-CN"/>
          </w:rPr>
          <w:t>(五)、防尘防毒措施</w:t>
        </w:r>
        <w:r>
          <w:tab/>
        </w:r>
        <w:r>
          <w:fldChar w:fldCharType="begin"/>
        </w:r>
        <w:r>
          <w:instrText xml:space="preserve"> PAGEREF _Toc18589 \h </w:instrText>
        </w:r>
        <w:r>
          <w:fldChar w:fldCharType="separate"/>
        </w:r>
        <w:r>
          <w:t>44</w:t>
        </w:r>
        <w:r>
          <w:fldChar w:fldCharType="end"/>
        </w:r>
      </w:hyperlink>
    </w:p>
    <w:p>
      <w:pPr>
        <w:pStyle w:val="TOC2"/>
        <w:tabs>
          <w:tab w:val="right" w:leader="dot" w:pos="8306"/>
        </w:tabs>
      </w:pPr>
      <w:hyperlink w:anchor="_Toc20112" w:history="1">
        <w:r>
          <w:rPr>
            <w:rFonts w:ascii="仿宋" w:eastAsia="仿宋" w:hAnsi="仿宋" w:cs="仿宋" w:hint="eastAsia"/>
            <w:lang w:eastAsia="zh-CN"/>
          </w:rPr>
          <w:t>(六)、防静电、触电防护及防雷措施</w:t>
        </w:r>
        <w:r>
          <w:tab/>
        </w:r>
        <w:r>
          <w:fldChar w:fldCharType="begin"/>
        </w:r>
        <w:r>
          <w:instrText xml:space="preserve"> PAGEREF _Toc20112 \h </w:instrText>
        </w:r>
        <w:r>
          <w:fldChar w:fldCharType="separate"/>
        </w:r>
        <w:r>
          <w:t>45</w:t>
        </w:r>
        <w:r>
          <w:fldChar w:fldCharType="end"/>
        </w:r>
      </w:hyperlink>
    </w:p>
    <w:p>
      <w:pPr>
        <w:pStyle w:val="TOC2"/>
        <w:tabs>
          <w:tab w:val="right" w:leader="dot" w:pos="8306"/>
        </w:tabs>
      </w:pPr>
      <w:hyperlink w:anchor="_Toc32335" w:history="1">
        <w:r>
          <w:rPr>
            <w:rFonts w:ascii="仿宋" w:eastAsia="仿宋" w:hAnsi="仿宋" w:cs="仿宋" w:hint="eastAsia"/>
            <w:lang w:eastAsia="zh-CN"/>
          </w:rPr>
          <w:t>(七)、机械设备安全保障措施</w:t>
        </w:r>
        <w:r>
          <w:tab/>
        </w:r>
        <w:r>
          <w:fldChar w:fldCharType="begin"/>
        </w:r>
        <w:r>
          <w:instrText xml:space="preserve"> PAGEREF _Toc32335 \h </w:instrText>
        </w:r>
        <w:r>
          <w:fldChar w:fldCharType="separate"/>
        </w:r>
        <w:r>
          <w:t>46</w:t>
        </w:r>
        <w:r>
          <w:fldChar w:fldCharType="end"/>
        </w:r>
      </w:hyperlink>
    </w:p>
    <w:p>
      <w:pPr>
        <w:pStyle w:val="TOC1"/>
        <w:tabs>
          <w:tab w:val="right" w:leader="dot" w:pos="8306"/>
        </w:tabs>
      </w:pPr>
      <w:hyperlink w:anchor="_Toc17340" w:history="1">
        <w:r>
          <w:rPr>
            <w:rFonts w:ascii="仿宋" w:eastAsia="仿宋" w:hAnsi="仿宋" w:cs="仿宋" w:hint="eastAsia"/>
            <w:lang w:eastAsia="zh-CN"/>
          </w:rPr>
          <w:t>十一、混合二甲苯项目人力资源管理</w:t>
        </w:r>
        <w:r>
          <w:tab/>
        </w:r>
        <w:r>
          <w:fldChar w:fldCharType="begin"/>
        </w:r>
        <w:r>
          <w:instrText xml:space="preserve"> PAGEREF _Toc17340 \h </w:instrText>
        </w:r>
        <w:r>
          <w:fldChar w:fldCharType="separate"/>
        </w:r>
        <w:r>
          <w:t>48</w:t>
        </w:r>
        <w:r>
          <w:fldChar w:fldCharType="end"/>
        </w:r>
      </w:hyperlink>
    </w:p>
    <w:p>
      <w:pPr>
        <w:pStyle w:val="TOC2"/>
        <w:tabs>
          <w:tab w:val="right" w:leader="dot" w:pos="8306"/>
        </w:tabs>
      </w:pPr>
      <w:hyperlink w:anchor="_Toc26922" w:history="1">
        <w:r>
          <w:rPr>
            <w:rFonts w:ascii="仿宋" w:eastAsia="仿宋" w:hAnsi="仿宋" w:cs="仿宋" w:hint="eastAsia"/>
            <w:lang w:eastAsia="zh-CN"/>
          </w:rPr>
          <w:t>(一)、建立健全的预算管理制度</w:t>
        </w:r>
        <w:r>
          <w:tab/>
        </w:r>
        <w:r>
          <w:fldChar w:fldCharType="begin"/>
        </w:r>
        <w:r>
          <w:instrText xml:space="preserve"> PAGEREF _Toc26922 \h </w:instrText>
        </w:r>
        <w:r>
          <w:fldChar w:fldCharType="separate"/>
        </w:r>
        <w:r>
          <w:t>48</w:t>
        </w:r>
        <w:r>
          <w:fldChar w:fldCharType="end"/>
        </w:r>
      </w:hyperlink>
    </w:p>
    <w:p>
      <w:pPr>
        <w:pStyle w:val="TOC2"/>
        <w:tabs>
          <w:tab w:val="right" w:leader="dot" w:pos="8306"/>
        </w:tabs>
      </w:pPr>
      <w:hyperlink w:anchor="_Toc31920" w:history="1">
        <w:r>
          <w:rPr>
            <w:rFonts w:ascii="仿宋" w:eastAsia="仿宋" w:hAnsi="仿宋" w:cs="仿宋" w:hint="eastAsia"/>
            <w:lang w:eastAsia="zh-CN"/>
          </w:rPr>
          <w:t>(二)、加强资金流动监控</w:t>
        </w:r>
        <w:r>
          <w:tab/>
        </w:r>
        <w:r>
          <w:fldChar w:fldCharType="begin"/>
        </w:r>
        <w:r>
          <w:instrText xml:space="preserve"> PAGEREF _Toc31920 \h </w:instrText>
        </w:r>
        <w:r>
          <w:fldChar w:fldCharType="separate"/>
        </w:r>
        <w:r>
          <w:t>50</w:t>
        </w:r>
        <w:r>
          <w:fldChar w:fldCharType="end"/>
        </w:r>
      </w:hyperlink>
    </w:p>
    <w:p>
      <w:pPr>
        <w:pStyle w:val="TOC2"/>
        <w:tabs>
          <w:tab w:val="right" w:leader="dot" w:pos="8306"/>
        </w:tabs>
      </w:pPr>
      <w:hyperlink w:anchor="_Toc18391" w:history="1">
        <w:r>
          <w:rPr>
            <w:rFonts w:ascii="仿宋" w:eastAsia="仿宋" w:hAnsi="仿宋" w:cs="仿宋" w:hint="eastAsia"/>
            <w:lang w:eastAsia="zh-CN"/>
          </w:rPr>
          <w:t>(三)、制定完善的风险控制机制</w:t>
        </w:r>
        <w:r>
          <w:tab/>
        </w:r>
        <w:r>
          <w:fldChar w:fldCharType="begin"/>
        </w:r>
        <w:r>
          <w:instrText xml:space="preserve"> PAGEREF _Toc18391 \h </w:instrText>
        </w:r>
        <w:r>
          <w:fldChar w:fldCharType="separate"/>
        </w:r>
        <w:r>
          <w:t>51</w:t>
        </w:r>
        <w:r>
          <w:fldChar w:fldCharType="end"/>
        </w:r>
      </w:hyperlink>
    </w:p>
    <w:p>
      <w:pPr>
        <w:pStyle w:val="TOC2"/>
        <w:tabs>
          <w:tab w:val="right" w:leader="dot" w:pos="8306"/>
        </w:tabs>
      </w:pPr>
      <w:hyperlink w:anchor="_Toc25002" w:history="1">
        <w:r>
          <w:rPr>
            <w:rFonts w:ascii="仿宋" w:eastAsia="仿宋" w:hAnsi="仿宋" w:cs="仿宋" w:hint="eastAsia"/>
            <w:lang w:eastAsia="zh-CN"/>
          </w:rPr>
          <w:t>(四)、优化成本管理</w:t>
        </w:r>
        <w:r>
          <w:tab/>
        </w:r>
        <w:r>
          <w:fldChar w:fldCharType="begin"/>
        </w:r>
        <w:r>
          <w:instrText xml:space="preserve"> PAGEREF _Toc25002 \h </w:instrText>
        </w:r>
        <w:r>
          <w:fldChar w:fldCharType="separate"/>
        </w:r>
        <w:r>
          <w:t>52</w:t>
        </w:r>
        <w:r>
          <w:fldChar w:fldCharType="end"/>
        </w:r>
      </w:hyperlink>
    </w:p>
    <w:p>
      <w:pPr>
        <w:pStyle w:val="TOC1"/>
        <w:tabs>
          <w:tab w:val="right" w:leader="dot" w:pos="8306"/>
        </w:tabs>
      </w:pPr>
      <w:hyperlink w:anchor="_Toc15627" w:history="1">
        <w:r>
          <w:rPr>
            <w:rFonts w:ascii="仿宋" w:eastAsia="仿宋" w:hAnsi="仿宋" w:cs="仿宋" w:hint="eastAsia"/>
            <w:lang w:eastAsia="zh-CN"/>
          </w:rPr>
          <w:t>十二、混合二甲苯项目环境影响分析</w:t>
        </w:r>
        <w:r>
          <w:tab/>
        </w:r>
        <w:r>
          <w:fldChar w:fldCharType="begin"/>
        </w:r>
        <w:r>
          <w:instrText xml:space="preserve"> PAGEREF _Toc15627 \h </w:instrText>
        </w:r>
        <w:r>
          <w:fldChar w:fldCharType="separate"/>
        </w:r>
        <w:r>
          <w:t>53</w:t>
        </w:r>
        <w:r>
          <w:fldChar w:fldCharType="end"/>
        </w:r>
      </w:hyperlink>
    </w:p>
    <w:p>
      <w:pPr>
        <w:pStyle w:val="TOC2"/>
        <w:tabs>
          <w:tab w:val="right" w:leader="dot" w:pos="8306"/>
        </w:tabs>
      </w:pPr>
      <w:hyperlink w:anchor="_Toc8264" w:history="1">
        <w:r>
          <w:rPr>
            <w:rFonts w:ascii="仿宋" w:eastAsia="仿宋" w:hAnsi="仿宋" w:cs="仿宋" w:hint="eastAsia"/>
            <w:lang w:eastAsia="zh-CN"/>
          </w:rPr>
          <w:t>(一)、建设区域环境质量现状</w:t>
        </w:r>
        <w:r>
          <w:tab/>
        </w:r>
        <w:r>
          <w:fldChar w:fldCharType="begin"/>
        </w:r>
        <w:r>
          <w:instrText xml:space="preserve"> PAGEREF _Toc8264 \h </w:instrText>
        </w:r>
        <w:r>
          <w:fldChar w:fldCharType="separate"/>
        </w:r>
        <w:r>
          <w:t>53</w:t>
        </w:r>
        <w:r>
          <w:fldChar w:fldCharType="end"/>
        </w:r>
      </w:hyperlink>
    </w:p>
    <w:p>
      <w:pPr>
        <w:pStyle w:val="TOC2"/>
        <w:tabs>
          <w:tab w:val="right" w:leader="dot" w:pos="8306"/>
        </w:tabs>
      </w:pPr>
      <w:hyperlink w:anchor="_Toc1701" w:history="1">
        <w:r>
          <w:rPr>
            <w:rFonts w:ascii="仿宋" w:eastAsia="仿宋" w:hAnsi="仿宋" w:cs="仿宋" w:hint="eastAsia"/>
            <w:lang w:eastAsia="zh-CN"/>
          </w:rPr>
          <w:t>(二)、建设期环境保护</w:t>
        </w:r>
        <w:r>
          <w:tab/>
        </w:r>
        <w:r>
          <w:fldChar w:fldCharType="begin"/>
        </w:r>
        <w:r>
          <w:instrText xml:space="preserve"> PAGEREF _Toc1701 \h </w:instrText>
        </w:r>
        <w:r>
          <w:fldChar w:fldCharType="separate"/>
        </w:r>
        <w:r>
          <w:t>55</w:t>
        </w:r>
        <w:r>
          <w:fldChar w:fldCharType="end"/>
        </w:r>
      </w:hyperlink>
    </w:p>
    <w:p>
      <w:pPr>
        <w:pStyle w:val="TOC2"/>
        <w:tabs>
          <w:tab w:val="right" w:leader="dot" w:pos="8306"/>
        </w:tabs>
      </w:pPr>
      <w:hyperlink w:anchor="_Toc4799" w:history="1">
        <w:r>
          <w:rPr>
            <w:rFonts w:ascii="仿宋" w:eastAsia="仿宋" w:hAnsi="仿宋" w:cs="仿宋" w:hint="eastAsia"/>
            <w:lang w:eastAsia="zh-CN"/>
          </w:rPr>
          <w:t>(三)、运营期环境保护</w:t>
        </w:r>
        <w:r>
          <w:tab/>
        </w:r>
        <w:r>
          <w:fldChar w:fldCharType="begin"/>
        </w:r>
        <w:r>
          <w:instrText xml:space="preserve"> PAGEREF _Toc4799 \h </w:instrText>
        </w:r>
        <w:r>
          <w:fldChar w:fldCharType="separate"/>
        </w:r>
        <w:r>
          <w:t>56</w:t>
        </w:r>
        <w:r>
          <w:fldChar w:fldCharType="end"/>
        </w:r>
      </w:hyperlink>
    </w:p>
    <w:p>
      <w:pPr>
        <w:pStyle w:val="TOC2"/>
        <w:tabs>
          <w:tab w:val="right" w:leader="dot" w:pos="8306"/>
        </w:tabs>
      </w:pPr>
      <w:hyperlink w:anchor="_Toc8847" w:history="1">
        <w:r>
          <w:rPr>
            <w:rFonts w:ascii="仿宋" w:eastAsia="仿宋" w:hAnsi="仿宋" w:cs="仿宋" w:hint="eastAsia"/>
            <w:lang w:eastAsia="zh-CN"/>
          </w:rPr>
          <w:t>(四)、混合二甲苯项目建设对区域经济的影响</w:t>
        </w:r>
        <w:r>
          <w:tab/>
        </w:r>
        <w:r>
          <w:fldChar w:fldCharType="begin"/>
        </w:r>
        <w:r>
          <w:instrText xml:space="preserve"> PAGEREF _Toc8847 \h </w:instrText>
        </w:r>
        <w:r>
          <w:fldChar w:fldCharType="separate"/>
        </w:r>
        <w:r>
          <w:t>57</w:t>
        </w:r>
        <w:r>
          <w:fldChar w:fldCharType="end"/>
        </w:r>
      </w:hyperlink>
    </w:p>
    <w:p>
      <w:pPr>
        <w:pStyle w:val="TOC2"/>
        <w:tabs>
          <w:tab w:val="right" w:leader="dot" w:pos="8306"/>
        </w:tabs>
      </w:pPr>
      <w:hyperlink w:anchor="_Toc16822" w:history="1">
        <w:r>
          <w:rPr>
            <w:rFonts w:ascii="仿宋" w:eastAsia="仿宋" w:hAnsi="仿宋" w:cs="仿宋" w:hint="eastAsia"/>
            <w:lang w:eastAsia="zh-CN"/>
          </w:rPr>
          <w:t>(五)、废弃物处理</w:t>
        </w:r>
        <w:r>
          <w:tab/>
        </w:r>
        <w:r>
          <w:fldChar w:fldCharType="begin"/>
        </w:r>
        <w:r>
          <w:instrText xml:space="preserve"> PAGEREF _Toc16822 \h </w:instrText>
        </w:r>
        <w:r>
          <w:fldChar w:fldCharType="separate"/>
        </w:r>
        <w:r>
          <w:t>59</w:t>
        </w:r>
        <w:r>
          <w:fldChar w:fldCharType="end"/>
        </w:r>
      </w:hyperlink>
    </w:p>
    <w:p>
      <w:pPr>
        <w:pStyle w:val="TOC2"/>
        <w:tabs>
          <w:tab w:val="right" w:leader="dot" w:pos="8306"/>
        </w:tabs>
      </w:pPr>
      <w:hyperlink w:anchor="_Toc30639" w:history="1">
        <w:r>
          <w:rPr>
            <w:rFonts w:ascii="仿宋" w:eastAsia="仿宋" w:hAnsi="仿宋" w:cs="仿宋" w:hint="eastAsia"/>
            <w:lang w:eastAsia="zh-CN"/>
          </w:rPr>
          <w:t>(六)、特殊环境影响分析</w:t>
        </w:r>
        <w:r>
          <w:tab/>
        </w:r>
        <w:r>
          <w:fldChar w:fldCharType="begin"/>
        </w:r>
        <w:r>
          <w:instrText xml:space="preserve"> PAGEREF _Toc30639 \h </w:instrText>
        </w:r>
        <w:r>
          <w:fldChar w:fldCharType="separate"/>
        </w:r>
        <w:r>
          <w:t>60</w:t>
        </w:r>
        <w:r>
          <w:fldChar w:fldCharType="end"/>
        </w:r>
      </w:hyperlink>
    </w:p>
    <w:p>
      <w:pPr>
        <w:pStyle w:val="TOC2"/>
        <w:tabs>
          <w:tab w:val="right" w:leader="dot" w:pos="8306"/>
        </w:tabs>
      </w:pPr>
      <w:hyperlink w:anchor="_Toc24042" w:history="1">
        <w:r>
          <w:rPr>
            <w:rFonts w:ascii="仿宋" w:eastAsia="仿宋" w:hAnsi="仿宋" w:cs="仿宋" w:hint="eastAsia"/>
            <w:lang w:eastAsia="zh-CN"/>
          </w:rPr>
          <w:t>(七)、清洁生产</w:t>
        </w:r>
        <w:r>
          <w:tab/>
        </w:r>
        <w:r>
          <w:fldChar w:fldCharType="begin"/>
        </w:r>
        <w:r>
          <w:instrText xml:space="preserve"> PAGEREF _Toc24042 \h </w:instrText>
        </w:r>
        <w:r>
          <w:fldChar w:fldCharType="separate"/>
        </w:r>
        <w:r>
          <w:t>62</w:t>
        </w:r>
        <w:r>
          <w:fldChar w:fldCharType="end"/>
        </w:r>
      </w:hyperlink>
    </w:p>
    <w:p>
      <w:pPr>
        <w:pStyle w:val="TOC2"/>
        <w:tabs>
          <w:tab w:val="right" w:leader="dot" w:pos="8306"/>
        </w:tabs>
      </w:pPr>
      <w:hyperlink w:anchor="_Toc2934" w:history="1">
        <w:r>
          <w:rPr>
            <w:rFonts w:ascii="仿宋" w:eastAsia="仿宋" w:hAnsi="仿宋" w:cs="仿宋" w:hint="eastAsia"/>
            <w:lang w:eastAsia="zh-CN"/>
          </w:rPr>
          <w:t>(八)、环境保护综合评价</w:t>
        </w:r>
        <w:r>
          <w:tab/>
        </w:r>
        <w:r>
          <w:fldChar w:fldCharType="begin"/>
        </w:r>
        <w:r>
          <w:instrText xml:space="preserve"> PAGEREF _Toc2934 \h </w:instrText>
        </w:r>
        <w:r>
          <w:fldChar w:fldCharType="separate"/>
        </w:r>
        <w:r>
          <w:t>63</w:t>
        </w:r>
        <w:r>
          <w:fldChar w:fldCharType="end"/>
        </w:r>
      </w:hyperlink>
    </w:p>
    <w:p>
      <w:pPr>
        <w:pStyle w:val="TOC1"/>
        <w:tabs>
          <w:tab w:val="right" w:leader="dot" w:pos="8306"/>
        </w:tabs>
      </w:pPr>
      <w:hyperlink w:anchor="_Toc14349" w:history="1">
        <w:r>
          <w:rPr>
            <w:rFonts w:ascii="仿宋" w:eastAsia="仿宋" w:hAnsi="仿宋" w:cs="仿宋" w:hint="eastAsia"/>
            <w:lang w:eastAsia="zh-CN"/>
          </w:rPr>
          <w:t>十三、风险识别与分类</w:t>
        </w:r>
        <w:r>
          <w:tab/>
        </w:r>
        <w:r>
          <w:fldChar w:fldCharType="begin"/>
        </w:r>
        <w:r>
          <w:instrText xml:space="preserve"> PAGEREF _Toc14349 \h </w:instrText>
        </w:r>
        <w:r>
          <w:fldChar w:fldCharType="separate"/>
        </w:r>
        <w:r>
          <w:t>64</w:t>
        </w:r>
        <w:r>
          <w:fldChar w:fldCharType="end"/>
        </w:r>
      </w:hyperlink>
    </w:p>
    <w:p>
      <w:pPr>
        <w:pStyle w:val="TOC2"/>
        <w:tabs>
          <w:tab w:val="right" w:leader="dot" w:pos="8306"/>
        </w:tabs>
      </w:pPr>
      <w:hyperlink w:anchor="_Toc20682" w:history="1">
        <w:r>
          <w:rPr>
            <w:rFonts w:ascii="仿宋" w:eastAsia="仿宋" w:hAnsi="仿宋" w:cs="仿宋" w:hint="eastAsia"/>
            <w:lang w:eastAsia="zh-CN"/>
          </w:rPr>
          <w:t>(一)、风险识别</w:t>
        </w:r>
        <w:r>
          <w:tab/>
        </w:r>
        <w:r>
          <w:fldChar w:fldCharType="begin"/>
        </w:r>
        <w:r>
          <w:instrText xml:space="preserve"> PAGEREF _Toc20682 \h </w:instrText>
        </w:r>
        <w:r>
          <w:fldChar w:fldCharType="separate"/>
        </w:r>
        <w:r>
          <w:t>64</w:t>
        </w:r>
        <w:r>
          <w:fldChar w:fldCharType="end"/>
        </w:r>
      </w:hyperlink>
    </w:p>
    <w:p>
      <w:pPr>
        <w:pStyle w:val="TOC2"/>
        <w:tabs>
          <w:tab w:val="right" w:leader="dot" w:pos="8306"/>
        </w:tabs>
      </w:pPr>
      <w:hyperlink w:anchor="_Toc12411" w:history="1">
        <w:r>
          <w:rPr>
            <w:rFonts w:ascii="仿宋" w:eastAsia="仿宋" w:hAnsi="仿宋" w:cs="仿宋" w:hint="eastAsia"/>
            <w:lang w:eastAsia="zh-CN"/>
          </w:rPr>
          <w:t>(二)、风险分类</w:t>
        </w:r>
        <w:r>
          <w:tab/>
        </w:r>
        <w:r>
          <w:fldChar w:fldCharType="begin"/>
        </w:r>
        <w:r>
          <w:instrText xml:space="preserve"> PAGEREF _Toc12411 \h </w:instrText>
        </w:r>
        <w:r>
          <w:fldChar w:fldCharType="separate"/>
        </w:r>
        <w:r>
          <w:t>65</w:t>
        </w:r>
        <w:r>
          <w:fldChar w:fldCharType="end"/>
        </w:r>
      </w:hyperlink>
    </w:p>
    <w:p>
      <w:pPr>
        <w:pStyle w:val="TOC1"/>
        <w:tabs>
          <w:tab w:val="right" w:leader="dot" w:pos="8306"/>
        </w:tabs>
      </w:pPr>
      <w:hyperlink w:anchor="_Toc17248" w:history="1">
        <w:r>
          <w:rPr>
            <w:rFonts w:ascii="仿宋" w:eastAsia="仿宋" w:hAnsi="仿宋" w:cs="仿宋" w:hint="eastAsia"/>
            <w:lang w:eastAsia="zh-CN"/>
          </w:rPr>
          <w:t>十四、混合二甲苯项目变更管理</w:t>
        </w:r>
        <w:r>
          <w:tab/>
        </w:r>
        <w:r>
          <w:fldChar w:fldCharType="begin"/>
        </w:r>
        <w:r>
          <w:instrText xml:space="preserve"> PAGEREF _Toc17248 \h </w:instrText>
        </w:r>
        <w:r>
          <w:fldChar w:fldCharType="separate"/>
        </w:r>
        <w:r>
          <w:t>67</w:t>
        </w:r>
        <w:r>
          <w:fldChar w:fldCharType="end"/>
        </w:r>
      </w:hyperlink>
    </w:p>
    <w:p>
      <w:pPr>
        <w:pStyle w:val="TOC2"/>
        <w:tabs>
          <w:tab w:val="right" w:leader="dot" w:pos="8306"/>
        </w:tabs>
      </w:pPr>
      <w:hyperlink w:anchor="_Toc9658" w:history="1">
        <w:r>
          <w:rPr>
            <w:rFonts w:ascii="仿宋" w:eastAsia="仿宋" w:hAnsi="仿宋" w:cs="仿宋" w:hint="eastAsia"/>
            <w:lang w:eastAsia="zh-CN"/>
          </w:rPr>
          <w:t>(一)、变更申请与评估</w:t>
        </w:r>
        <w:r>
          <w:tab/>
        </w:r>
        <w:r>
          <w:fldChar w:fldCharType="begin"/>
        </w:r>
        <w:r>
          <w:instrText xml:space="preserve"> PAGEREF _Toc9658 \h </w:instrText>
        </w:r>
        <w:r>
          <w:fldChar w:fldCharType="separate"/>
        </w:r>
        <w:r>
          <w:t>67</w:t>
        </w:r>
        <w:r>
          <w:fldChar w:fldCharType="end"/>
        </w:r>
      </w:hyperlink>
    </w:p>
    <w:p>
      <w:pPr>
        <w:pStyle w:val="TOC2"/>
        <w:tabs>
          <w:tab w:val="right" w:leader="dot" w:pos="8306"/>
        </w:tabs>
      </w:pPr>
      <w:hyperlink w:anchor="_Toc23231" w:history="1">
        <w:r>
          <w:rPr>
            <w:rFonts w:ascii="仿宋" w:eastAsia="仿宋" w:hAnsi="仿宋" w:cs="仿宋" w:hint="eastAsia"/>
            <w:lang w:eastAsia="zh-CN"/>
          </w:rPr>
          <w:t>(二)、变更实施与控制</w:t>
        </w:r>
        <w:r>
          <w:tab/>
        </w:r>
        <w:r>
          <w:fldChar w:fldCharType="begin"/>
        </w:r>
        <w:r>
          <w:instrText xml:space="preserve"> PAGEREF _Toc23231 \h </w:instrText>
        </w:r>
        <w:r>
          <w:fldChar w:fldCharType="separate"/>
        </w:r>
        <w:r>
          <w:t>68</w:t>
        </w:r>
        <w:r>
          <w:fldChar w:fldCharType="end"/>
        </w:r>
      </w:hyperlink>
    </w:p>
    <w:p>
      <w:pPr>
        <w:pStyle w:val="TOC1"/>
        <w:tabs>
          <w:tab w:val="right" w:leader="dot" w:pos="8306"/>
        </w:tabs>
      </w:pPr>
      <w:hyperlink w:anchor="_Toc24548" w:history="1">
        <w:r>
          <w:rPr>
            <w:rFonts w:ascii="仿宋" w:eastAsia="仿宋" w:hAnsi="仿宋" w:cs="仿宋" w:hint="eastAsia"/>
            <w:lang w:eastAsia="zh-CN"/>
          </w:rPr>
          <w:t>十五、利益相关者分析与沟通计划</w:t>
        </w:r>
        <w:r>
          <w:tab/>
        </w:r>
        <w:r>
          <w:fldChar w:fldCharType="begin"/>
        </w:r>
        <w:r>
          <w:instrText xml:space="preserve"> PAGEREF _Toc24548 \h </w:instrText>
        </w:r>
        <w:r>
          <w:fldChar w:fldCharType="separate"/>
        </w:r>
        <w:r>
          <w:t>68</w:t>
        </w:r>
        <w:r>
          <w:fldChar w:fldCharType="end"/>
        </w:r>
      </w:hyperlink>
    </w:p>
    <w:p>
      <w:pPr>
        <w:pStyle w:val="TOC2"/>
        <w:tabs>
          <w:tab w:val="right" w:leader="dot" w:pos="8306"/>
        </w:tabs>
      </w:pPr>
      <w:hyperlink w:anchor="_Toc31365" w:history="1">
        <w:r>
          <w:rPr>
            <w:rFonts w:ascii="仿宋" w:eastAsia="仿宋" w:hAnsi="仿宋" w:cs="仿宋" w:hint="eastAsia"/>
            <w:lang w:eastAsia="zh-CN"/>
          </w:rPr>
          <w:t>(一)、利益相关者分析</w:t>
        </w:r>
        <w:r>
          <w:tab/>
        </w:r>
        <w:r>
          <w:fldChar w:fldCharType="begin"/>
        </w:r>
        <w:r>
          <w:instrText xml:space="preserve"> PAGEREF _Toc31365 \h </w:instrText>
        </w:r>
        <w:r>
          <w:fldChar w:fldCharType="separate"/>
        </w:r>
        <w:r>
          <w:t>68</w:t>
        </w:r>
        <w:r>
          <w:fldChar w:fldCharType="end"/>
        </w:r>
      </w:hyperlink>
    </w:p>
    <w:p>
      <w:pPr>
        <w:pStyle w:val="TOC2"/>
        <w:tabs>
          <w:tab w:val="right" w:leader="dot" w:pos="8306"/>
        </w:tabs>
      </w:pPr>
      <w:hyperlink w:anchor="_Toc10343" w:history="1">
        <w:r>
          <w:rPr>
            <w:rFonts w:ascii="仿宋" w:eastAsia="仿宋" w:hAnsi="仿宋" w:cs="仿宋" w:hint="eastAsia"/>
            <w:lang w:eastAsia="zh-CN"/>
          </w:rPr>
          <w:t>(二)、沟通计划</w:t>
        </w:r>
        <w:r>
          <w:tab/>
        </w:r>
        <w:r>
          <w:fldChar w:fldCharType="begin"/>
        </w:r>
        <w:r>
          <w:instrText xml:space="preserve"> PAGEREF _Toc10343 \h </w:instrText>
        </w:r>
        <w:r>
          <w:fldChar w:fldCharType="separate"/>
        </w:r>
        <w:r>
          <w:t>69</w:t>
        </w:r>
        <w:r>
          <w:fldChar w:fldCharType="end"/>
        </w:r>
      </w:hyperlink>
    </w:p>
    <w:p>
      <w:pPr>
        <w:pStyle w:val="TOC1"/>
        <w:tabs>
          <w:tab w:val="right" w:leader="dot" w:pos="8306"/>
        </w:tabs>
      </w:pPr>
      <w:hyperlink w:anchor="_Toc29090" w:history="1">
        <w:r>
          <w:rPr>
            <w:rFonts w:ascii="仿宋" w:eastAsia="仿宋" w:hAnsi="仿宋" w:cs="仿宋" w:hint="eastAsia"/>
            <w:lang w:eastAsia="zh-CN"/>
          </w:rPr>
          <w:t>十六、营销与推广策略</w:t>
        </w:r>
        <w:r>
          <w:tab/>
        </w:r>
        <w:r>
          <w:fldChar w:fldCharType="begin"/>
        </w:r>
        <w:r>
          <w:instrText xml:space="preserve"> PAGEREF _Toc29090 \h </w:instrText>
        </w:r>
        <w:r>
          <w:fldChar w:fldCharType="separate"/>
        </w:r>
        <w:r>
          <w:t>71</w:t>
        </w:r>
        <w:r>
          <w:fldChar w:fldCharType="end"/>
        </w:r>
      </w:hyperlink>
    </w:p>
    <w:p>
      <w:pPr>
        <w:pStyle w:val="TOC2"/>
        <w:tabs>
          <w:tab w:val="right" w:leader="dot" w:pos="8306"/>
        </w:tabs>
      </w:pPr>
      <w:hyperlink w:anchor="_Toc30912" w:history="1">
        <w:r>
          <w:rPr>
            <w:rFonts w:ascii="仿宋" w:eastAsia="仿宋" w:hAnsi="仿宋" w:cs="仿宋" w:hint="eastAsia"/>
            <w:lang w:eastAsia="zh-CN"/>
          </w:rPr>
          <w:t>(一)、产品/服务定位与特点</w:t>
        </w:r>
        <w:r>
          <w:tab/>
        </w:r>
        <w:r>
          <w:fldChar w:fldCharType="begin"/>
        </w:r>
        <w:r>
          <w:instrText xml:space="preserve"> PAGEREF _Toc30912 \h </w:instrText>
        </w:r>
        <w:r>
          <w:fldChar w:fldCharType="separate"/>
        </w:r>
        <w:r>
          <w:t>71</w:t>
        </w:r>
        <w:r>
          <w:fldChar w:fldCharType="end"/>
        </w:r>
      </w:hyperlink>
    </w:p>
    <w:p>
      <w:pPr>
        <w:pStyle w:val="TOC2"/>
        <w:tabs>
          <w:tab w:val="right" w:leader="dot" w:pos="8306"/>
        </w:tabs>
      </w:pPr>
      <w:hyperlink w:anchor="_Toc26791" w:history="1">
        <w:r>
          <w:rPr>
            <w:rFonts w:ascii="仿宋" w:eastAsia="仿宋" w:hAnsi="仿宋" w:cs="仿宋" w:hint="eastAsia"/>
            <w:lang w:eastAsia="zh-CN"/>
          </w:rPr>
          <w:t>(二)、市场定位与竞争分析</w:t>
        </w:r>
        <w:r>
          <w:tab/>
        </w:r>
        <w:r>
          <w:fldChar w:fldCharType="begin"/>
        </w:r>
        <w:r>
          <w:instrText xml:space="preserve"> PAGEREF _Toc26791 \h </w:instrText>
        </w:r>
        <w:r>
          <w:fldChar w:fldCharType="separate"/>
        </w:r>
        <w:r>
          <w:t>72</w:t>
        </w:r>
        <w:r>
          <w:fldChar w:fldCharType="end"/>
        </w:r>
      </w:hyperlink>
    </w:p>
    <w:p>
      <w:pPr>
        <w:pStyle w:val="TOC2"/>
        <w:tabs>
          <w:tab w:val="right" w:leader="dot" w:pos="8306"/>
        </w:tabs>
      </w:pPr>
      <w:hyperlink w:anchor="_Toc16415" w:history="1">
        <w:r>
          <w:rPr>
            <w:rFonts w:ascii="仿宋" w:eastAsia="仿宋" w:hAnsi="仿宋" w:cs="仿宋" w:hint="eastAsia"/>
            <w:lang w:eastAsia="zh-CN"/>
          </w:rPr>
          <w:t>(三)、营销渠道与策略</w:t>
        </w:r>
        <w:r>
          <w:tab/>
        </w:r>
        <w:r>
          <w:fldChar w:fldCharType="begin"/>
        </w:r>
        <w:r>
          <w:instrText xml:space="preserve"> PAGEREF _Toc16415 \h </w:instrText>
        </w:r>
        <w:r>
          <w:fldChar w:fldCharType="separate"/>
        </w:r>
        <w:r>
          <w:t>73</w:t>
        </w:r>
        <w:r>
          <w:fldChar w:fldCharType="end"/>
        </w:r>
      </w:hyperlink>
    </w:p>
    <w:p>
      <w:pPr>
        <w:pStyle w:val="TOC2"/>
        <w:tabs>
          <w:tab w:val="right" w:leader="dot" w:pos="8306"/>
        </w:tabs>
      </w:pPr>
      <w:hyperlink w:anchor="_Toc24415" w:history="1">
        <w:r>
          <w:rPr>
            <w:rFonts w:ascii="仿宋" w:eastAsia="仿宋" w:hAnsi="仿宋" w:cs="仿宋" w:hint="eastAsia"/>
            <w:lang w:eastAsia="zh-CN"/>
          </w:rPr>
          <w:t>(四)、推广与宣传活动</w:t>
        </w:r>
        <w:r>
          <w:tab/>
        </w:r>
        <w:r>
          <w:fldChar w:fldCharType="begin"/>
        </w:r>
        <w:r>
          <w:instrText xml:space="preserve"> PAGEREF _Toc24415 \h </w:instrText>
        </w:r>
        <w:r>
          <w:fldChar w:fldCharType="separate"/>
        </w:r>
        <w:r>
          <w:t>74</w:t>
        </w:r>
        <w:r>
          <w:fldChar w:fldCharType="end"/>
        </w:r>
      </w:hyperlink>
    </w:p>
    <w:p>
      <w:pPr>
        <w:pStyle w:val="TOC1"/>
        <w:tabs>
          <w:tab w:val="right" w:leader="dot" w:pos="8306"/>
        </w:tabs>
      </w:pPr>
      <w:hyperlink w:anchor="_Toc32532" w:history="1">
        <w:r>
          <w:rPr>
            <w:rFonts w:ascii="仿宋" w:eastAsia="仿宋" w:hAnsi="仿宋" w:cs="仿宋" w:hint="eastAsia"/>
            <w:lang w:eastAsia="zh-CN"/>
          </w:rPr>
          <w:t>十七、质量管理体系</w:t>
        </w:r>
        <w:r>
          <w:tab/>
        </w:r>
        <w:r>
          <w:fldChar w:fldCharType="begin"/>
        </w:r>
        <w:r>
          <w:instrText xml:space="preserve"> PAGEREF _Toc32532 \h </w:instrText>
        </w:r>
        <w:r>
          <w:fldChar w:fldCharType="separate"/>
        </w:r>
        <w:r>
          <w:t>80</w:t>
        </w:r>
        <w:r>
          <w:fldChar w:fldCharType="end"/>
        </w:r>
      </w:hyperlink>
    </w:p>
    <w:p>
      <w:pPr>
        <w:pStyle w:val="TOC2"/>
        <w:tabs>
          <w:tab w:val="right" w:leader="dot" w:pos="8306"/>
        </w:tabs>
      </w:pPr>
      <w:hyperlink w:anchor="_Toc7237" w:history="1">
        <w:r>
          <w:rPr>
            <w:rFonts w:ascii="仿宋" w:eastAsia="仿宋" w:hAnsi="仿宋" w:cs="仿宋" w:hint="eastAsia"/>
            <w:lang w:eastAsia="zh-CN"/>
          </w:rPr>
          <w:t>(一)、质量目标与方针</w:t>
        </w:r>
        <w:r>
          <w:tab/>
        </w:r>
        <w:r>
          <w:fldChar w:fldCharType="begin"/>
        </w:r>
        <w:r>
          <w:instrText xml:space="preserve"> PAGEREF _Toc7237 \h </w:instrText>
        </w:r>
        <w:r>
          <w:fldChar w:fldCharType="separate"/>
        </w:r>
        <w:r>
          <w:t>80</w:t>
        </w:r>
        <w:r>
          <w:fldChar w:fldCharType="end"/>
        </w:r>
      </w:hyperlink>
    </w:p>
    <w:p>
      <w:pPr>
        <w:pStyle w:val="TOC2"/>
        <w:tabs>
          <w:tab w:val="right" w:leader="dot" w:pos="8306"/>
        </w:tabs>
      </w:pPr>
      <w:hyperlink w:anchor="_Toc12723" w:history="1">
        <w:r>
          <w:rPr>
            <w:rFonts w:ascii="仿宋" w:eastAsia="仿宋" w:hAnsi="仿宋" w:cs="仿宋" w:hint="eastAsia"/>
            <w:lang w:eastAsia="zh-CN"/>
          </w:rPr>
          <w:t>(二)、质量管理责任</w:t>
        </w:r>
        <w:r>
          <w:tab/>
        </w:r>
        <w:r>
          <w:fldChar w:fldCharType="begin"/>
        </w:r>
        <w:r>
          <w:instrText xml:space="preserve"> PAGEREF _Toc12723 \h </w:instrText>
        </w:r>
        <w:r>
          <w:fldChar w:fldCharType="separate"/>
        </w:r>
        <w:r>
          <w:t>81</w:t>
        </w:r>
        <w:r>
          <w:fldChar w:fldCharType="end"/>
        </w:r>
      </w:hyperlink>
    </w:p>
    <w:p>
      <w:pPr>
        <w:pStyle w:val="TOC2"/>
        <w:tabs>
          <w:tab w:val="right" w:leader="dot" w:pos="8306"/>
        </w:tabs>
      </w:pPr>
      <w:hyperlink w:anchor="_Toc17558" w:history="1">
        <w:r>
          <w:rPr>
            <w:rFonts w:ascii="仿宋" w:eastAsia="仿宋" w:hAnsi="仿宋" w:cs="仿宋" w:hint="eastAsia"/>
            <w:lang w:eastAsia="zh-CN"/>
          </w:rPr>
          <w:t>(三)、质量管理体系文件</w:t>
        </w:r>
        <w:r>
          <w:tab/>
        </w:r>
        <w:r>
          <w:fldChar w:fldCharType="begin"/>
        </w:r>
        <w:r>
          <w:instrText xml:space="preserve"> PAGEREF _Toc17558 \h </w:instrText>
        </w:r>
        <w:r>
          <w:fldChar w:fldCharType="separate"/>
        </w:r>
        <w:r>
          <w:t>82</w:t>
        </w:r>
        <w:r>
          <w:fldChar w:fldCharType="end"/>
        </w:r>
      </w:hyperlink>
    </w:p>
    <w:p>
      <w:pPr>
        <w:pStyle w:val="TOC2"/>
        <w:tabs>
          <w:tab w:val="right" w:leader="dot" w:pos="8306"/>
        </w:tabs>
      </w:pPr>
      <w:hyperlink w:anchor="_Toc981" w:history="1">
        <w:r>
          <w:rPr>
            <w:rFonts w:ascii="仿宋" w:eastAsia="仿宋" w:hAnsi="仿宋" w:cs="仿宋" w:hint="eastAsia"/>
            <w:lang w:eastAsia="zh-CN"/>
          </w:rPr>
          <w:t>(四)、质量培训与教育</w:t>
        </w:r>
        <w:r>
          <w:tab/>
        </w:r>
        <w:r>
          <w:fldChar w:fldCharType="begin"/>
        </w:r>
        <w:r>
          <w:instrText xml:space="preserve"> PAGEREF _Toc981 \h </w:instrText>
        </w:r>
        <w:r>
          <w:fldChar w:fldCharType="separate"/>
        </w:r>
        <w:r>
          <w:t>84</w:t>
        </w:r>
        <w:r>
          <w:fldChar w:fldCharType="end"/>
        </w:r>
      </w:hyperlink>
    </w:p>
    <w:p>
      <w:pPr>
        <w:pStyle w:val="TOC2"/>
        <w:tabs>
          <w:tab w:val="right" w:leader="dot" w:pos="8306"/>
        </w:tabs>
      </w:pPr>
      <w:hyperlink w:anchor="_Toc18962" w:history="1">
        <w:r>
          <w:rPr>
            <w:rFonts w:ascii="仿宋" w:eastAsia="仿宋" w:hAnsi="仿宋" w:cs="仿宋" w:hint="eastAsia"/>
            <w:lang w:eastAsia="zh-CN"/>
          </w:rPr>
          <w:t>(五)、质量审核与评价</w:t>
        </w:r>
        <w:r>
          <w:tab/>
        </w:r>
        <w:r>
          <w:fldChar w:fldCharType="begin"/>
        </w:r>
        <w:r>
          <w:instrText xml:space="preserve"> PAGEREF _Toc18962 \h </w:instrText>
        </w:r>
        <w:r>
          <w:fldChar w:fldCharType="separate"/>
        </w:r>
        <w:r>
          <w:t>85</w:t>
        </w:r>
        <w:r>
          <w:fldChar w:fldCharType="end"/>
        </w:r>
      </w:hyperlink>
    </w:p>
    <w:p>
      <w:pPr>
        <w:pStyle w:val="TOC2"/>
        <w:tabs>
          <w:tab w:val="right" w:leader="dot" w:pos="8306"/>
        </w:tabs>
      </w:pPr>
      <w:hyperlink w:anchor="_Toc26717" w:history="1">
        <w:r>
          <w:rPr>
            <w:rFonts w:ascii="仿宋" w:eastAsia="仿宋" w:hAnsi="仿宋" w:cs="仿宋" w:hint="eastAsia"/>
            <w:lang w:eastAsia="zh-CN"/>
          </w:rPr>
          <w:t>(六)、不符合与纠正措施</w:t>
        </w:r>
        <w:r>
          <w:tab/>
        </w:r>
        <w:r>
          <w:fldChar w:fldCharType="begin"/>
        </w:r>
        <w:r>
          <w:instrText xml:space="preserve"> PAGEREF _Toc26717 \h </w:instrText>
        </w:r>
        <w:r>
          <w:fldChar w:fldCharType="separate"/>
        </w:r>
        <w:r>
          <w:t>86</w:t>
        </w:r>
        <w:r>
          <w:fldChar w:fldCharType="end"/>
        </w:r>
      </w:hyperlink>
    </w:p>
    <w:p>
      <w:pPr>
        <w:pStyle w:val="TOC1"/>
        <w:tabs>
          <w:tab w:val="right" w:leader="dot" w:pos="8306"/>
        </w:tabs>
      </w:pPr>
      <w:hyperlink w:anchor="_Toc937" w:history="1">
        <w:r>
          <w:rPr>
            <w:rFonts w:ascii="仿宋" w:eastAsia="仿宋" w:hAnsi="仿宋" w:cs="仿宋" w:hint="eastAsia"/>
            <w:lang w:eastAsia="zh-CN"/>
          </w:rPr>
          <w:t>十八、混合二甲苯项目工程方案分析</w:t>
        </w:r>
        <w:r>
          <w:tab/>
        </w:r>
        <w:r>
          <w:fldChar w:fldCharType="begin"/>
        </w:r>
        <w:r>
          <w:instrText xml:space="preserve"> PAGEREF _Toc937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227" w:history="1">
        <w:r>
          <w:rPr>
            <w:rFonts w:ascii="仿宋" w:eastAsia="仿宋" w:hAnsi="仿宋" w:cs="仿宋" w:hint="eastAsia"/>
            <w:lang w:eastAsia="zh-CN"/>
          </w:rPr>
          <w:t>(一)、建筑工程设计原则</w:t>
        </w:r>
        <w:r>
          <w:tab/>
        </w:r>
        <w:r>
          <w:fldChar w:fldCharType="begin"/>
        </w:r>
        <w:r>
          <w:instrText xml:space="preserve"> PAGEREF _Toc13227 \h </w:instrText>
        </w:r>
        <w:r>
          <w:fldChar w:fldCharType="separate"/>
        </w:r>
        <w:r>
          <w:t>88</w:t>
        </w:r>
        <w:r>
          <w:fldChar w:fldCharType="end"/>
        </w:r>
      </w:hyperlink>
    </w:p>
    <w:p>
      <w:pPr>
        <w:pStyle w:val="TOC2"/>
        <w:tabs>
          <w:tab w:val="right" w:leader="dot" w:pos="8306"/>
        </w:tabs>
      </w:pPr>
      <w:hyperlink w:anchor="_Toc12453" w:history="1">
        <w:r>
          <w:rPr>
            <w:rFonts w:ascii="仿宋" w:eastAsia="仿宋" w:hAnsi="仿宋" w:cs="仿宋" w:hint="eastAsia"/>
            <w:lang w:eastAsia="zh-CN"/>
          </w:rPr>
          <w:t>(二)、土建工程建设指标</w:t>
        </w:r>
        <w:r>
          <w:tab/>
        </w:r>
        <w:r>
          <w:fldChar w:fldCharType="begin"/>
        </w:r>
        <w:r>
          <w:instrText xml:space="preserve"> PAGEREF _Toc12453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16"/>
      <w:r>
        <w:rPr>
          <w:rFonts w:ascii="仿宋" w:eastAsia="仿宋" w:hAnsi="仿宋" w:cs="仿宋" w:hint="eastAsia"/>
          <w:sz w:val="28"/>
          <w:lang w:eastAsia="zh-CN"/>
        </w:rPr>
        <w:t>一、混合二甲苯项目可持续发展</w:t>
      </w:r>
      <w:bookmarkEnd w:id="2"/>
    </w:p>
    <w:p>
      <w:pPr>
        <w:pStyle w:val="Heading2"/>
        <w:rPr>
          <w:rFonts w:ascii="仿宋" w:eastAsia="仿宋" w:hAnsi="仿宋" w:cs="仿宋" w:hint="eastAsia"/>
          <w:lang w:eastAsia="zh-CN"/>
        </w:rPr>
      </w:pPr>
      <w:bookmarkStart w:id="3" w:name="_Toc228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合二甲苯项目中，混合二甲苯项目团队着眼于未来，明确了可持续发展的战略方向。制定的具体可持续发展目标包括降低资源使用、采用环保技术、最大化社会效益等。这一步骤不仅有助于混合二甲苯项目在环保和社会责任方面达到最高标准，也为未来提供了明确的指引，确保混合二甲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可持续实践的融入混合二甲苯项目管理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混合二甲苯项目管理周期。从混合二甲苯项目规划开始，混合二甲苯项目团队就考虑了环境和社会的因素。在执行阶段，混合二甲苯项目团队积极推动绿色技术的应用，优化资源利用。此外，关注员工的社会责任，通过培训和沟通活动提高员工对可持续发展的认知，使他们能够在日常工作中践行可持续实践。这些举措不仅为混合二甲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23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扎根于混合二甲苯项目的可持续发展理念，我们深信环保与社会责任是混合二甲苯项目成功的关键支柱。在混合二甲苯项目的每一步，我们都致力于通过创新和实践，履行对环境和社会的坚定责任。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团队通过引入先进的环保技术、建立高效的废物处理系统以及推动能源节约措施，积极履行环保责任。定期的环保监测和评估确保混合二甲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不仅致力于自身可持续发展，还注重对社会的回馈。通过支持社区混合二甲苯项目、参与慈善事业、提供培训机会等方式，混合二甲苯项目积极履行社会责任。与当地社区建立积极互动，关注员工的工作与生活平衡，以及员工的身心健康，是混合二甲苯项目在社会责任层面的关键举措。这样的实践不仅增强了混合二甲苯项目在社会中的声誉，也促进了社会的共同繁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999"/>
      <w:r>
        <w:rPr>
          <w:rFonts w:ascii="仿宋" w:eastAsia="仿宋" w:hAnsi="仿宋" w:cs="仿宋" w:hint="eastAsia"/>
          <w:sz w:val="28"/>
          <w:lang w:eastAsia="zh-CN"/>
        </w:rPr>
        <w:t>二、混合二甲苯项目概论</w:t>
      </w:r>
      <w:bookmarkEnd w:id="5"/>
    </w:p>
    <w:p>
      <w:pPr>
        <w:pStyle w:val="Heading2"/>
        <w:rPr>
          <w:rFonts w:ascii="仿宋" w:eastAsia="仿宋" w:hAnsi="仿宋" w:cs="仿宋" w:hint="eastAsia"/>
          <w:lang w:eastAsia="zh-CN"/>
        </w:rPr>
      </w:pPr>
      <w:bookmarkStart w:id="6" w:name="_Toc22505"/>
      <w:r>
        <w:rPr>
          <w:rFonts w:ascii="仿宋" w:eastAsia="仿宋" w:hAnsi="仿宋" w:cs="仿宋" w:hint="eastAsia"/>
          <w:lang w:eastAsia="zh-CN"/>
        </w:rPr>
        <w:t>(一)、混合二甲苯项目概况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起源追溯至对市场的深入洞察。市场的不断演变与变革为混合二甲苯项目提供了难得的机遇。当前市场存在的需求缺口和变革的大环境共同构成了混合二甲苯项目的背景。这个混合二甲苯项目旨在充分利用市场机遇，填补行业中尚未满足的需求，为客户提供全新的解决方案。市场的变革和需求的增长使得这个混合二甲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混合二甲苯项目名称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正式命名为混合二甲苯。这个名称不仅仅是一个标识，更代表了混合二甲苯项目的核心理念和愿景。它蕴含着混合二甲苯项目所要解决问题的关键字，具有强烈的表达和辨识度，为混合二甲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混合二甲苯项目目标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核心目标是提供一种全新、高效的解决方案，满足客户日益增长的需求。混合二甲苯项目追求的不仅仅是满足市场需求，更是在市场中获得卓越的竞争优势。通过不断提升产品或服务的质量和创新水平，混合二甲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混合二甲苯项目范围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全面涵盖了产品研发、制造、市场推广和售后服务，确保从产品设计到最终用户体验的全方位关注。这一全面的混合二甲苯项目范围是为了确保混合二甲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混合二甲苯项目时间表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混合二甲苯项目计划在未来18个月内完成，包括研发、测试、市场试点和正式推出等不同阶段。这个时间表的合理设计是为了确保混合二甲苯项目各个阶段的顺利推进，以便按时交付高质量的成果。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混合二甲苯项目预算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混合二甲苯项目总预算估算为XX百万美元，主要分配在研发、市场推广、人员培训和运营等方面。这一充足的预算为混合二甲苯项目提供了充足的资源，确保混合二甲苯项目在各个方面都能取得优异的表现。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混合二甲苯项目风险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可能面临的风险包括市场接受度低、技术难题、竞争激烈等。混合二甲苯项目团队已经制定了相应的风险应对计划，通过前瞻性的风险管理，确保混合二甲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混合二甲苯项目团队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混合二甲苯项目汇聚了一支经验丰富、多领域专业素养的核心团队，确保混合二甲苯项目在各个方面都能拥有高水平的执行力。团队的协同作战是混合二甲苯项目成功的关键因素之一。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1.9 混合二甲苯项目背景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混合二甲苯项目的背景根植于市场对更高效、创新产品的渴望，同时也受到科技发展对行业格局的深刻改变的影响。这为混合二甲苯项目提供了广阔的发展空间和市场需求。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混合二甲苯项目现状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截至目前，混合二甲苯项目已完成市场调研和技术验证，取得了初步的成功。这为混合二甲苯项目在未来的发展奠定了坚实的基础，为更远大的目标打下了坚实的基石。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021"/>
      <w:r>
        <w:rPr>
          <w:rFonts w:ascii="仿宋" w:eastAsia="仿宋" w:hAnsi="仿宋" w:cs="仿宋" w:hint="eastAsia"/>
          <w:sz w:val="28"/>
          <w:lang w:eastAsia="zh-CN"/>
        </w:rPr>
        <w:t>(二)、混合二甲苯项目目标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keyword》混合二甲苯项目首要业务目标是在市场中占据有利地位，实现产品/服务的成功推广和销售。通过不断提升产品质量、创新性，混合二甲苯项目追求成为行业中的领导者，赢得更多客户的青睐。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在科技迅速发展的时代，混合二甲苯项目着眼于技术创新。通过持续的研发和技术升级，混合二甲苯项目旨在推出更具创新性的产品或服务，以满足市场对新鲜、先进解决方案的需求。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为了建立可持续的客户关系，混合二甲苯项目设定了客户满意度目标。通过提供卓越的产品质量和优质的客户服务，混合二甲苯项目追求赢得客户的信任和忠诚度，确保他们的满意度达到行业领先水平。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混合二甲苯项目注重社会责任和可持续发展。通过实施环保、社会责任混合二甲苯项目，混合二甲苯项目致力于在经济发展的同时保护环境，促进社会公平，实现可持续经营。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混合二甲苯项目的团队是实现目标的核心驱动力。因此，混合二甲苯项目设定了团队发展目标，包括提升团队成员的专业技能、培养领导力，以及搭建协同高效的团队工作氛围。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811"/>
      <w:r>
        <w:rPr>
          <w:rFonts w:ascii="仿宋" w:eastAsia="仿宋" w:hAnsi="仿宋" w:cs="仿宋" w:hint="eastAsia"/>
          <w:sz w:val="28"/>
          <w:lang w:eastAsia="zh-CN"/>
        </w:rPr>
        <w:t>(三)、混合二甲苯项目提出的理由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混合二甲苯项目提出的理由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提出源于对市场机遇的深刻洞察。当前市场中存在的需求缺口和行业发展趋势表明，有巨大的商业机会等待被开发。通过准确捕捉市场机遇，混合二甲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理念基于对技术创新的信仰。通过持续的研发和技术投入，混合二甲苯项目有望推出更具创新性的产品或服务。在科技飞速发展的当下，混合二甲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提出是为了增强企业的行业竞争力。通过提升产品或服务的质量和独特性，混合二甲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响应了消费者需求的变化。随着社会和科技的不断发展，消费者对产品和服务的需求也在发生变化。通过深入了解并及时回应消费者的新需求，混合二甲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混合二甲苯项目的提出是企业战略发展规划的一部分。在面对日益激烈的市场竞争和不断变化的商业环境中，混合二甲苯项目作为企业战略的一环，旨在为企业开辟新的增长领域，巩固企业在行业中的地位。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提出不仅仅是基于商业考量，还注重社会责任。通过推出环保、社会责任等方面的混合二甲苯项目，混合二甲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混合二甲苯项目的提出反映了对利益相关者期望的关注。包括客户、员工、投资者等利益相关者在企业发展中都有着各自的期望，混合二甲苯项目力求在满足这些期望的同时，取得更大的共赢。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028"/>
      <w:r>
        <w:rPr>
          <w:rFonts w:ascii="仿宋" w:eastAsia="仿宋" w:hAnsi="仿宋" w:cs="仿宋" w:hint="eastAsia"/>
          <w:sz w:val="28"/>
          <w:lang w:eastAsia="zh-CN"/>
        </w:rPr>
        <w:t>(四)、混合二甲苯项目意义</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在实施混合二甲苯项目的过程中，我们不仅仅是在追逐商业成功，更是为企业和社会的多个层面创造了深远的意义。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首要意义在于提升企业的市场竞争力。通过持续的创新和对产品质量的高标准要求，混合二甲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合二甲苯项目的推进将促使行业技术水平的提升。通过引入先进技术和创新性解决方案，混合二甲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混合二甲苯项目不仅创造了大量就业机会，提高了就业水平，还注重社会责任和环保。通过参与社会公益事业和推动环保混合二甲苯项目，混合二甲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综合而言，混合二甲苯项目意义重大，不仅推动了企业的发展，也为行业和社会的进步贡献了积极力量。这是一个全面而深刻的影响，将在未来产生可持续的正面效应。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733"/>
      <w:r>
        <w:rPr>
          <w:rFonts w:ascii="仿宋" w:eastAsia="仿宋" w:hAnsi="仿宋" w:cs="仿宋" w:hint="eastAsia"/>
          <w:sz w:val="28"/>
          <w:lang w:eastAsia="zh-CN"/>
        </w:rPr>
        <w:t>(五)、混合二甲苯项目背景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在当今迅猛发展的商业环境中，混合二甲苯项目的动因根植于对多方面因素的审慎考量。这个混合二甲苯项目的提出并非孤立的决策，而是对企业所处背景深入思考的产物。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混合二甲苯项目背后的首要原因。科技的迅速发展和全球市场的快速变化使得企业必须灵活应对。混合二甲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竞争的激烈程度也是混合二甲苯项目背景中不可忽视的一环。企业需要在激烈竞争中脱颖而出，为此，混合二甲苯项目致力于打破常规，提供独特的价值主张，以吸引客户并确保市场份额的增长。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技术的迅速发展为企业带来了机遇与挑战。作为混合二甲苯项目启动的背景之一，对新兴技术的应用将有助于提升企业的技术水平，使其在不断演进的商业环境中保持竞争优势。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此外，社会对企业责任的期望也在逐渐升高。混合二甲苯项目充分融入了社会责任的理念，通过可持续经营和社会公益混合二甲苯项目，企图为社会贡献一份力量，在商业成功的同时关注社会价值。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343"/>
      <w:r>
        <w:rPr>
          <w:rFonts w:ascii="仿宋" w:eastAsia="仿宋" w:hAnsi="仿宋" w:cs="仿宋" w:hint="eastAsia"/>
          <w:sz w:val="28"/>
          <w:lang w:eastAsia="zh-CN"/>
        </w:rPr>
        <w:t>三、混合二甲苯项目绩效评估</w:t>
      </w:r>
      <w:bookmarkEnd w:id="11"/>
    </w:p>
    <w:p>
      <w:pPr>
        <w:pStyle w:val="Heading2"/>
        <w:rPr>
          <w:rFonts w:ascii="仿宋" w:eastAsia="仿宋" w:hAnsi="仿宋" w:cs="仿宋" w:hint="eastAsia"/>
          <w:lang w:eastAsia="zh-CN"/>
        </w:rPr>
      </w:pPr>
      <w:bookmarkStart w:id="12" w:name="_Toc1034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混合二甲苯项目中，我们设计了一套全面的绩效评估指标，以确保混合二甲苯项目的可控和成功交付。这些指标跨足混合二甲苯项目目标、成本、进度和质量等多个维度，为我们提供了全面洞察混合二甲苯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目标达成率是我们关注的首要指标。我们设定了明确的目标，并通过定期监测和评估，迅速发现并应对潜在的目标偏差。这为混合二甲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成本绩效是另一个核心关注点。通过实际成本与预算成本的对比分析，我们深入了解成本差异的原因，及时调整资源分配，保持混合二甲苯项目在经济效益方面的合理水平。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进度作为关键的绩效指标之一，得到了精心的关注。我们制定了详细的混合二甲苯项目进度计划，并设立了进度符合度指标，确保实际进度与计划进度保持一致。这使我们能够快速发现和解决潜在的进度问题，保持混合二甲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混合二甲苯项目绩效的不可或缺的一环。我们引入了一系列的质量标准和客户满意度指标，以确保混合二甲苯项目交付的成果在质量上达到或超越预期水平。通过持续监测这些指标，我们努力提升混合二甲苯项目整体质量水平，为混合二甲苯项目的成功交付提供有力保障。通过这些科学且全面的绩效评估，我们能够更好地引导混合二甲苯项目的持续改进，确保混合二甲苯项目目标的顺利达成。</w:t>
      </w:r>
    </w:p>
    <w:p>
      <w:pPr>
        <w:pStyle w:val="Heading2"/>
        <w:ind w:firstLine="560" w:firstLineChars="200"/>
        <w:rPr>
          <w:rFonts w:ascii="仿宋" w:eastAsia="仿宋" w:hAnsi="仿宋" w:cs="仿宋" w:hint="eastAsia"/>
          <w:sz w:val="28"/>
          <w:lang w:eastAsia="zh-CN"/>
        </w:rPr>
      </w:pPr>
      <w:bookmarkStart w:id="13" w:name="_Toc2859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绩效评估是混合二甲苯项目中的关键环节，为确保混合二甲苯项目达到预期目标，我们采用了多层次、多维度的绩效评估方法。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混合二甲苯项目的战略目标对齐，确保每个决策和行动都与混合二甲苯项目整体目标保持一致。团队会定期召开战略对齐会议，审视当前工作与混合二甲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混合二甲苯项目进度、质量、成本和风险等方面。这些指标通过数据收集和分析，为混合二甲苯项目管理团队提供了客观的评估依据。例如，我们通过混合二甲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绩效评估不仅仅停留在混合二甲苯项目内部，还考虑了混合二甲苯项目对外部环境的影响。我们定期进行干系人满意度调查，以了解各利益相关方对混合二甲苯项目的期望和满意度，并及时做出调整。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这种多层次、多角度的绩效评估方法，使得我们能够全面了解混合二甲苯项目的运行状态，及时做出调整，确保混合二甲苯项目在不断变化的环境中保持稳健前行。</w:t>
      </w:r>
    </w:p>
    <w:p>
      <w:pPr>
        <w:pStyle w:val="Heading2"/>
        <w:ind w:firstLine="560" w:firstLineChars="200"/>
        <w:rPr>
          <w:rFonts w:ascii="仿宋" w:eastAsia="仿宋" w:hAnsi="仿宋" w:cs="仿宋" w:hint="eastAsia"/>
          <w:sz w:val="28"/>
          <w:lang w:eastAsia="zh-CN"/>
        </w:rPr>
      </w:pPr>
      <w:bookmarkStart w:id="14" w:name="_Toc2831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为了确保混合二甲苯项目的有效管理和不断优化，我们采用了精心设计的绩效评估周期。这个周期旨在实现灵活、实时和全面的评估，以适应混合二甲苯项目执行中的各种挑战。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混合二甲苯项目的不同需求，分为短期、中期和长期。短期评估关注每个迭代或工作周期，以及时发现和解决当前任务中的问题。中期评估涵盖几个迭代，深入了解整体混合二甲苯项目的趋势和性能。长期评估则着眼于整个混合二甲苯项目阶段，确保混合二甲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混合二甲苯项目管理工具和协作平台，团队成员能够随时更新和分享混合二甲苯项目数据。这种实时性的反馈机制使我们能够及时察觉潜在问题，快速调整，保持混合二甲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混合二甲苯项目的决策制定密不可分。每个周期的混合二甲苯项目回顾会议成为集体总结经验、识别问题深层次原因并找到创新解决方案的平台。这种定期的反思与调整机制使混合二甲苯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0815"/>
      <w:r>
        <w:rPr>
          <w:rFonts w:ascii="仿宋" w:eastAsia="仿宋" w:hAnsi="仿宋" w:cs="仿宋" w:hint="eastAsia"/>
          <w:sz w:val="28"/>
          <w:lang w:eastAsia="zh-CN"/>
        </w:rPr>
        <w:t>四、混合二甲苯项目文档管理</w:t>
      </w:r>
      <w:bookmarkEnd w:id="15"/>
    </w:p>
    <w:p>
      <w:pPr>
        <w:pStyle w:val="Heading2"/>
        <w:rPr>
          <w:rFonts w:ascii="仿宋" w:eastAsia="仿宋" w:hAnsi="仿宋" w:cs="仿宋" w:hint="eastAsia"/>
          <w:lang w:eastAsia="zh-CN"/>
        </w:rPr>
      </w:pPr>
      <w:bookmarkStart w:id="16" w:name="_Toc3109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混合二甲苯项目高度重视文档的质量和准确性，以支持混合二甲苯项目的各项活动和决策。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文档的编制始于混合二甲苯项目计划的初期，我们制定了详细的文档编制计划，明确了每个文档的内容、格式和编写责任人。在混合二甲苯项目启动阶段，我们首先编制了混合二甲苯项目章程，明确定义了混合二甲苯项目的目标、范围、风险等关键要素。随后，混合二甲苯项目团队根据计划陆续编制了需求文档、设计文档、测试文档等各类文档，确保混合二甲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混合二甲苯项目管理中的重要环节，旨在确保混合二甲苯项目文档符合质量标准和混合二甲苯项目需求。在混合二甲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混合二甲苯项目相关利益方和专业领域的专家对文档进行独立审查。这有助于获取更全面、客观的反馈，确保混合二甲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https://d.book118.com/597104004055006030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7533B8"/>
    <w:rsid w:val="4B7533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0400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2024-01-10T09:33:00Z</dcterms:created>
  <dcterms:modified xsi:type="dcterms:W3CDTF">2024-01-10T09:33:48Z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00F2AD61F7B643E4A7C52CBA6F3A5AF7_11</vt:lpwstr>
  </property>
  <property fmtid="{D5CDD505-2E9C-101B-9397-08002B2CF9AE}" pid="3" name="KSOProductBuildVer">
    <vt:lpwstr>2052-12.1.0.16120</vt:lpwstr>
  </property>
</Properties>
</file>