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B86" w:rsidRPr="007A3E46" w:rsidP="00021045">
      <w:pPr>
        <w:tabs>
          <w:tab w:val="left" w:pos="7573"/>
        </w:tabs>
        <w:spacing w:before="1248" w:beforeLines="400"/>
        <w:jc w:val="center"/>
        <w:rPr>
          <w:rFonts w:ascii="微软雅黑" w:eastAsia="微软雅黑" w:hAnsi="微软雅黑"/>
          <w:b/>
          <w:sz w:val="52"/>
          <w:szCs w:val="52"/>
        </w:rPr>
        <w:sectPr w:rsidSect="001B088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3E46">
        <w:rPr>
          <w:rFonts w:ascii="微软雅黑" w:eastAsia="微软雅黑" w:hAnsi="微软雅黑" w:hint="eastAsia"/>
          <w:b/>
          <w:sz w:val="52"/>
          <w:szCs w:val="52"/>
        </w:rPr>
        <w:t>中国</w:t>
      </w:r>
      <w:r w:rsidRPr="0066324C" w:rsidR="0066324C">
        <w:rPr>
          <w:rFonts w:ascii="微软雅黑" w:eastAsia="微软雅黑" w:hAnsi="微软雅黑" w:hint="eastAsia"/>
          <w:b/>
          <w:sz w:val="52"/>
          <w:szCs w:val="52"/>
        </w:rPr>
        <w:t>工艺美术品</w:t>
      </w:r>
      <w:r w:rsidRPr="007A3E46">
        <w:rPr>
          <w:rFonts w:ascii="微软雅黑" w:eastAsia="微软雅黑" w:hAnsi="微软雅黑"/>
          <w:b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-1181100</wp:posOffset>
            </wp:positionH>
            <wp:positionV relativeFrom="paragraph">
              <wp:posOffset>-914400</wp:posOffset>
            </wp:positionV>
            <wp:extent cx="7842250" cy="10706100"/>
            <wp:effectExtent l="19050" t="0" r="6350" b="0"/>
            <wp:wrapNone/>
            <wp:docPr id="4" name="图片 3" descr="psd8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sd8767.jp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25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36A9">
        <w:rPr>
          <w:rFonts w:ascii="微软雅黑" w:eastAsia="微软雅黑" w:hAnsi="微软雅黑" w:hint="eastAsia"/>
          <w:b/>
          <w:noProof/>
          <w:sz w:val="52"/>
          <w:szCs w:val="52"/>
        </w:rPr>
        <w:t>行业市场需求预测与</w:t>
      </w:r>
      <w:r w:rsidRPr="003F75A1" w:rsidR="003F75A1">
        <w:rPr>
          <w:rFonts w:ascii="微软雅黑" w:eastAsia="微软雅黑" w:hAnsi="微软雅黑" w:hint="eastAsia"/>
          <w:b/>
          <w:noProof/>
          <w:sz w:val="52"/>
          <w:szCs w:val="52"/>
        </w:rPr>
        <w:t>投资战略</w:t>
      </w:r>
      <w:r w:rsidR="009C36A9">
        <w:rPr>
          <w:rFonts w:ascii="微软雅黑" w:eastAsia="微软雅黑" w:hAnsi="微软雅黑" w:hint="eastAsia"/>
          <w:b/>
          <w:noProof/>
          <w:sz w:val="52"/>
          <w:szCs w:val="52"/>
        </w:rPr>
        <w:t>规划</w:t>
      </w:r>
      <w:r w:rsidRPr="003F75A1" w:rsidR="003F75A1">
        <w:rPr>
          <w:rFonts w:ascii="微软雅黑" w:eastAsia="微软雅黑" w:hAnsi="微软雅黑" w:hint="eastAsia"/>
          <w:b/>
          <w:noProof/>
          <w:sz w:val="52"/>
          <w:szCs w:val="52"/>
        </w:rPr>
        <w:t>分析报告</w:t>
      </w:r>
      <w:r w:rsidR="003F75A1">
        <w:rPr>
          <w:rFonts w:ascii="微软雅黑" w:eastAsia="微软雅黑" w:hAnsi="微软雅黑" w:hint="eastAsia"/>
          <w:b/>
          <w:sz w:val="52"/>
          <w:szCs w:val="52"/>
        </w:rPr>
        <w:t>201</w:t>
      </w:r>
      <w:r w:rsidR="007E5CC2">
        <w:rPr>
          <w:rFonts w:ascii="微软雅黑" w:eastAsia="微软雅黑" w:hAnsi="微软雅黑" w:hint="eastAsia"/>
          <w:b/>
          <w:sz w:val="52"/>
          <w:szCs w:val="52"/>
        </w:rPr>
        <w:t>8</w:t>
      </w:r>
      <w:r w:rsidRPr="007A3E46" w:rsidR="003F75A1">
        <w:rPr>
          <w:rFonts w:ascii="微软雅黑" w:eastAsia="微软雅黑" w:hAnsi="微软雅黑" w:hint="eastAsia"/>
          <w:b/>
          <w:sz w:val="52"/>
          <w:szCs w:val="52"/>
        </w:rPr>
        <w:t>-202</w:t>
      </w:r>
      <w:r w:rsidR="00EE1B13">
        <w:rPr>
          <w:rFonts w:ascii="微软雅黑" w:eastAsia="微软雅黑" w:hAnsi="微软雅黑" w:hint="eastAsia"/>
          <w:b/>
          <w:sz w:val="52"/>
          <w:szCs w:val="52"/>
        </w:rPr>
        <w:t>2</w:t>
      </w:r>
      <w:r w:rsidRPr="007A3E46" w:rsidR="003F75A1">
        <w:rPr>
          <w:rFonts w:ascii="微软雅黑" w:eastAsia="微软雅黑" w:hAnsi="微软雅黑" w:hint="eastAsia"/>
          <w:b/>
          <w:sz w:val="52"/>
          <w:szCs w:val="52"/>
        </w:rPr>
        <w:t>年</w:t>
      </w:r>
    </w:p>
    <w:p w:rsidR="008F7B86">
      <w:pPr>
        <w:widowControl/>
        <w:jc w:val="left"/>
      </w:pPr>
    </w:p>
    <w:p w:rsidR="008F7B86" w:rsidP="008F7B86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【报告目录】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第一章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年工艺美术品的发展状况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1.1</w:t>
      </w:r>
      <w:r w:rsidRPr="0066324C">
        <w:rPr>
          <w:rFonts w:hint="eastAsia"/>
          <w:sz w:val="32"/>
          <w:szCs w:val="32"/>
        </w:rPr>
        <w:t>　工艺美术品的相关概述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1.1.1</w:t>
      </w:r>
      <w:r w:rsidRPr="0066324C">
        <w:rPr>
          <w:rFonts w:hint="eastAsia"/>
          <w:sz w:val="32"/>
          <w:szCs w:val="32"/>
        </w:rPr>
        <w:t>　工艺美术的概念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1.1.2</w:t>
      </w:r>
      <w:r w:rsidRPr="0066324C">
        <w:rPr>
          <w:rFonts w:hint="eastAsia"/>
          <w:sz w:val="32"/>
          <w:szCs w:val="32"/>
        </w:rPr>
        <w:t>　工艺美术品的产品种类介绍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1.1.3</w:t>
      </w:r>
      <w:r w:rsidRPr="0066324C">
        <w:rPr>
          <w:rFonts w:hint="eastAsia"/>
          <w:sz w:val="32"/>
          <w:szCs w:val="32"/>
        </w:rPr>
        <w:t>　中国工艺美术的地方特色和艺术流派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年世界工艺美术品发展现状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1.2.1</w:t>
      </w:r>
      <w:r w:rsidRPr="0066324C">
        <w:rPr>
          <w:rFonts w:hint="eastAsia"/>
          <w:sz w:val="32"/>
          <w:szCs w:val="32"/>
        </w:rPr>
        <w:t>　欧盟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1.2.2</w:t>
      </w:r>
      <w:r w:rsidRPr="0066324C">
        <w:rPr>
          <w:rFonts w:hint="eastAsia"/>
          <w:sz w:val="32"/>
          <w:szCs w:val="32"/>
        </w:rPr>
        <w:t>　东南亚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1.2.3</w:t>
      </w:r>
      <w:r w:rsidRPr="0066324C">
        <w:rPr>
          <w:rFonts w:hint="eastAsia"/>
          <w:sz w:val="32"/>
          <w:szCs w:val="32"/>
        </w:rPr>
        <w:t>　尼泊尔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1.2.4</w:t>
      </w:r>
      <w:r w:rsidRPr="0066324C">
        <w:rPr>
          <w:rFonts w:hint="eastAsia"/>
          <w:sz w:val="32"/>
          <w:szCs w:val="32"/>
        </w:rPr>
        <w:t>　印度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1.2.5</w:t>
      </w:r>
      <w:r w:rsidRPr="0066324C">
        <w:rPr>
          <w:rFonts w:hint="eastAsia"/>
          <w:sz w:val="32"/>
          <w:szCs w:val="32"/>
        </w:rPr>
        <w:t>　越南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1.2.6</w:t>
      </w:r>
      <w:r w:rsidRPr="0066324C">
        <w:rPr>
          <w:rFonts w:hint="eastAsia"/>
          <w:sz w:val="32"/>
          <w:szCs w:val="32"/>
        </w:rPr>
        <w:t>　马来西亚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年中国工艺品发展现状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1.3.1</w:t>
      </w:r>
      <w:r w:rsidRPr="0066324C">
        <w:rPr>
          <w:rFonts w:hint="eastAsia"/>
          <w:sz w:val="32"/>
          <w:szCs w:val="32"/>
        </w:rPr>
        <w:t>　全国工艺美术行业发展状况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1.3.2</w:t>
      </w:r>
      <w:r w:rsidRPr="0066324C">
        <w:rPr>
          <w:rFonts w:hint="eastAsia"/>
          <w:sz w:val="32"/>
          <w:szCs w:val="32"/>
        </w:rPr>
        <w:t>　中国各地区工艺美术发展状况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1.3.3</w:t>
      </w:r>
      <w:r w:rsidRPr="0066324C">
        <w:rPr>
          <w:rFonts w:hint="eastAsia"/>
          <w:sz w:val="32"/>
          <w:szCs w:val="32"/>
        </w:rPr>
        <w:t>　工艺美术行业部分商品出口退税率提高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1.3.4</w:t>
      </w:r>
      <w:r w:rsidRPr="0066324C">
        <w:rPr>
          <w:rFonts w:hint="eastAsia"/>
          <w:sz w:val="32"/>
          <w:szCs w:val="32"/>
        </w:rPr>
        <w:t>　中国工艺美术行业的传承和发展分析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1.4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年中国工艺美术品存在的问题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>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1.4.1</w:t>
      </w:r>
      <w:r w:rsidRPr="0066324C">
        <w:rPr>
          <w:rFonts w:hint="eastAsia"/>
          <w:sz w:val="32"/>
          <w:szCs w:val="32"/>
        </w:rPr>
        <w:t>　中国工艺美术品市场存在的问题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1.4.2</w:t>
      </w:r>
      <w:r w:rsidRPr="0066324C">
        <w:rPr>
          <w:rFonts w:hint="eastAsia"/>
          <w:sz w:val="32"/>
          <w:szCs w:val="32"/>
        </w:rPr>
        <w:t>　中国工艺美术产业发展面临的问题剖析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1.4.3</w:t>
      </w:r>
      <w:r w:rsidRPr="0066324C">
        <w:rPr>
          <w:rFonts w:hint="eastAsia"/>
          <w:sz w:val="32"/>
          <w:szCs w:val="32"/>
        </w:rPr>
        <w:t>　中国民间工艺品面临的挑战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1.5</w:t>
      </w:r>
      <w:r w:rsidRPr="0066324C">
        <w:rPr>
          <w:rFonts w:hint="eastAsia"/>
          <w:sz w:val="32"/>
          <w:szCs w:val="32"/>
        </w:rPr>
        <w:t>　中国工艺美术品市场的对策研究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1.5.1</w:t>
      </w:r>
      <w:r w:rsidRPr="0066324C">
        <w:rPr>
          <w:rFonts w:hint="eastAsia"/>
          <w:sz w:val="32"/>
          <w:szCs w:val="32"/>
        </w:rPr>
        <w:t>　工艺品业要重视分类命名并建行业协会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1.5.2</w:t>
      </w:r>
      <w:r w:rsidRPr="0066324C">
        <w:rPr>
          <w:rFonts w:hint="eastAsia"/>
          <w:sz w:val="32"/>
          <w:szCs w:val="32"/>
        </w:rPr>
        <w:t>　工艺美术品发展要持续创新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1.5.3</w:t>
      </w:r>
      <w:r w:rsidRPr="0066324C">
        <w:rPr>
          <w:rFonts w:hint="eastAsia"/>
          <w:sz w:val="32"/>
          <w:szCs w:val="32"/>
        </w:rPr>
        <w:t>　民间工艺品市场与民俗关系的思索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第二章　中国工艺美术品制造业财务状况分析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2.1</w:t>
      </w:r>
      <w:r w:rsidRPr="0066324C">
        <w:rPr>
          <w:rFonts w:hint="eastAsia"/>
          <w:sz w:val="32"/>
          <w:szCs w:val="32"/>
        </w:rPr>
        <w:t>　中国工艺美术品制造业经济规模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2.1.1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年工艺美术品制造业销售规模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2.1.2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年工艺美术品制造业利润规模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2.1.3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年工艺美术品制造业业资产规模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2.2</w:t>
      </w:r>
      <w:r w:rsidRPr="0066324C">
        <w:rPr>
          <w:rFonts w:hint="eastAsia"/>
          <w:sz w:val="32"/>
          <w:szCs w:val="32"/>
        </w:rPr>
        <w:t>　中国工艺美术品制造业盈利能力指标分析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2.2.1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年工艺美术品制造业亏损面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2.2.2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年工艺美术品制造业销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>售毛利率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2.2.3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年工艺美术品制造业成本费用利润率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2.2.4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年工艺美术品制造业销售利润率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2.3</w:t>
      </w:r>
      <w:r w:rsidRPr="0066324C">
        <w:rPr>
          <w:rFonts w:hint="eastAsia"/>
          <w:sz w:val="32"/>
          <w:szCs w:val="32"/>
        </w:rPr>
        <w:t>　中国工艺美术品制造业营运能力指标分析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2.3.1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年工艺美术品制造业应收账款周转率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2.3.2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年工艺美术品制造业流动资产周转率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2.3.3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年工艺美术品制造业总资产周转率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2.4</w:t>
      </w:r>
      <w:r w:rsidRPr="0066324C">
        <w:rPr>
          <w:rFonts w:hint="eastAsia"/>
          <w:sz w:val="32"/>
          <w:szCs w:val="32"/>
        </w:rPr>
        <w:t>　中国工艺美术品制造业偿债能力指标分析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2.4.1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年工艺美术品制造业资产负债率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2.4.2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2011-2015</w:t>
      </w:r>
      <w:r w:rsidRPr="0066324C">
        <w:rPr>
          <w:rFonts w:hint="eastAsia"/>
          <w:sz w:val="32"/>
          <w:szCs w:val="32"/>
        </w:rPr>
        <w:t>年工艺美术品制造业利息保障倍数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2.5</w:t>
      </w:r>
      <w:r w:rsidRPr="0066324C">
        <w:rPr>
          <w:rFonts w:hint="eastAsia"/>
          <w:sz w:val="32"/>
          <w:szCs w:val="32"/>
        </w:rPr>
        <w:t>　中国工艺美术品制造业财务状况综合评价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2.5.1</w:t>
      </w:r>
      <w:r w:rsidRPr="0066324C">
        <w:rPr>
          <w:rFonts w:hint="eastAsia"/>
          <w:sz w:val="32"/>
          <w:szCs w:val="32"/>
        </w:rPr>
        <w:t>　工艺美术品制造业财务状况综合评价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2.5.2</w:t>
      </w:r>
      <w:r w:rsidRPr="0066324C">
        <w:rPr>
          <w:rFonts w:hint="eastAsia"/>
          <w:sz w:val="32"/>
          <w:szCs w:val="32"/>
        </w:rPr>
        <w:t>　影响工艺美术品制造业财务状况的经济因素分析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第三章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年地区工艺品发展分析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3.1</w:t>
      </w:r>
      <w:r w:rsidRPr="0066324C">
        <w:rPr>
          <w:rFonts w:hint="eastAsia"/>
          <w:sz w:val="32"/>
          <w:szCs w:val="32"/>
        </w:rPr>
        <w:t>　深圳市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3.1.1</w:t>
      </w:r>
      <w:r w:rsidRPr="0066324C">
        <w:rPr>
          <w:rFonts w:hint="eastAsia"/>
          <w:sz w:val="32"/>
          <w:szCs w:val="32"/>
        </w:rPr>
        <w:t>　深圳工艺品行业发展概况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3.1.2</w:t>
      </w:r>
      <w:r w:rsidRPr="0066324C">
        <w:rPr>
          <w:rFonts w:hint="eastAsia"/>
          <w:sz w:val="32"/>
          <w:szCs w:val="32"/>
        </w:rPr>
        <w:t>　深圳工艺美术行业发展位居全国首位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3.1.3</w:t>
      </w:r>
      <w:r w:rsidRPr="0066324C">
        <w:rPr>
          <w:rFonts w:hint="eastAsia"/>
          <w:sz w:val="32"/>
          <w:szCs w:val="32"/>
        </w:rPr>
        <w:t>　深圳工艺品市场发展分析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3.2</w:t>
      </w:r>
      <w:r w:rsidRPr="0066324C">
        <w:rPr>
          <w:rFonts w:hint="eastAsia"/>
          <w:sz w:val="32"/>
          <w:szCs w:val="32"/>
        </w:rPr>
        <w:t>　江苏省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3.2.1</w:t>
      </w:r>
      <w:r w:rsidRPr="0066324C">
        <w:rPr>
          <w:rFonts w:hint="eastAsia"/>
          <w:sz w:val="32"/>
          <w:szCs w:val="32"/>
        </w:rPr>
        <w:t>　江苏工艺美术产业发展现状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3.2.2</w:t>
      </w:r>
      <w:r w:rsidRPr="0066324C">
        <w:rPr>
          <w:rFonts w:hint="eastAsia"/>
          <w:sz w:val="32"/>
          <w:szCs w:val="32"/>
        </w:rPr>
        <w:t>　江苏工艺美术产业存在问题原因解析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3.2.3</w:t>
      </w:r>
      <w:r w:rsidRPr="0066324C">
        <w:rPr>
          <w:rFonts w:hint="eastAsia"/>
          <w:sz w:val="32"/>
          <w:szCs w:val="32"/>
        </w:rPr>
        <w:t>　江苏工艺美术产业发展对策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3.2.4</w:t>
      </w:r>
      <w:r w:rsidRPr="0066324C">
        <w:rPr>
          <w:rFonts w:hint="eastAsia"/>
          <w:sz w:val="32"/>
          <w:szCs w:val="32"/>
        </w:rPr>
        <w:t>　扬州市工艺美术产业逐步走向完善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3.3</w:t>
      </w:r>
      <w:r w:rsidRPr="0066324C">
        <w:rPr>
          <w:rFonts w:hint="eastAsia"/>
          <w:sz w:val="32"/>
          <w:szCs w:val="32"/>
        </w:rPr>
        <w:t>　浙江省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3.3.1</w:t>
      </w:r>
      <w:r w:rsidRPr="0066324C">
        <w:rPr>
          <w:rFonts w:hint="eastAsia"/>
          <w:sz w:val="32"/>
          <w:szCs w:val="32"/>
        </w:rPr>
        <w:t>　浙江东阳工艺美术产业发展现状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3.3.2</w:t>
      </w:r>
      <w:r w:rsidRPr="0066324C">
        <w:rPr>
          <w:rFonts w:hint="eastAsia"/>
          <w:sz w:val="32"/>
          <w:szCs w:val="32"/>
        </w:rPr>
        <w:t>　浙江金华市工艺美术品的发展创新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3.3.3</w:t>
      </w:r>
      <w:r w:rsidRPr="0066324C">
        <w:rPr>
          <w:rFonts w:hint="eastAsia"/>
          <w:sz w:val="32"/>
          <w:szCs w:val="32"/>
        </w:rPr>
        <w:t>　义乌工艺品市场分析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3.3.4</w:t>
      </w:r>
      <w:r w:rsidRPr="0066324C">
        <w:rPr>
          <w:rFonts w:hint="eastAsia"/>
          <w:sz w:val="32"/>
          <w:szCs w:val="32"/>
        </w:rPr>
        <w:t>　义乌市首个工艺品行业标准申报国家标准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3.3.5</w:t>
      </w:r>
      <w:r w:rsidRPr="0066324C">
        <w:rPr>
          <w:rFonts w:hint="eastAsia"/>
          <w:sz w:val="32"/>
          <w:szCs w:val="32"/>
        </w:rPr>
        <w:t>　宁波市出台传统工艺美术保护规定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3.4</w:t>
      </w:r>
      <w:r w:rsidRPr="0066324C">
        <w:rPr>
          <w:rFonts w:hint="eastAsia"/>
          <w:sz w:val="32"/>
          <w:szCs w:val="32"/>
        </w:rPr>
        <w:t>　福建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3.4.1</w:t>
      </w:r>
      <w:r w:rsidRPr="0066324C">
        <w:rPr>
          <w:rFonts w:hint="eastAsia"/>
          <w:sz w:val="32"/>
          <w:szCs w:val="32"/>
        </w:rPr>
        <w:t>　福建工艺美术产业发展现状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3.4.2</w:t>
      </w:r>
      <w:r w:rsidRPr="0066324C">
        <w:rPr>
          <w:rFonts w:hint="eastAsia"/>
          <w:sz w:val="32"/>
          <w:szCs w:val="32"/>
        </w:rPr>
        <w:t>　福建工艺品出口情况分析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3.4.3</w:t>
      </w:r>
      <w:r w:rsidRPr="0066324C">
        <w:rPr>
          <w:rFonts w:hint="eastAsia"/>
          <w:sz w:val="32"/>
          <w:szCs w:val="32"/>
        </w:rPr>
        <w:t>　福建工艺品产业转型探析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3.4.4</w:t>
      </w:r>
      <w:r w:rsidRPr="0066324C">
        <w:rPr>
          <w:rFonts w:hint="eastAsia"/>
          <w:sz w:val="32"/>
          <w:szCs w:val="32"/>
        </w:rPr>
        <w:t>　福建工艺美术产业发展提速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3.4.5</w:t>
      </w:r>
      <w:r w:rsidRPr="0066324C">
        <w:rPr>
          <w:rFonts w:hint="eastAsia"/>
          <w:sz w:val="32"/>
          <w:szCs w:val="32"/>
        </w:rPr>
        <w:t>　莆田工艺产业发展现状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3.4.6</w:t>
      </w:r>
      <w:r w:rsidRPr="0066324C">
        <w:rPr>
          <w:rFonts w:hint="eastAsia"/>
          <w:sz w:val="32"/>
          <w:szCs w:val="32"/>
        </w:rPr>
        <w:t>　泉州锦绣庄民间艺术园开工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3.5</w:t>
      </w:r>
      <w:r w:rsidRPr="0066324C">
        <w:rPr>
          <w:rFonts w:hint="eastAsia"/>
          <w:sz w:val="32"/>
          <w:szCs w:val="32"/>
        </w:rPr>
        <w:t>　其它地区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3.5.1</w:t>
      </w:r>
      <w:r w:rsidRPr="0066324C">
        <w:rPr>
          <w:rFonts w:hint="eastAsia"/>
          <w:sz w:val="32"/>
          <w:szCs w:val="32"/>
        </w:rPr>
        <w:t>　山东省工艺美术特色产业基地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3.5.2</w:t>
      </w:r>
      <w:r w:rsidRPr="0066324C">
        <w:rPr>
          <w:rFonts w:hint="eastAsia"/>
          <w:sz w:val="32"/>
          <w:szCs w:val="32"/>
        </w:rPr>
        <w:t>　青海省工艺美术品发展状况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3.5.3</w:t>
      </w:r>
      <w:r w:rsidRPr="0066324C">
        <w:rPr>
          <w:rFonts w:hint="eastAsia"/>
          <w:sz w:val="32"/>
          <w:szCs w:val="32"/>
        </w:rPr>
        <w:t>　河南开封民间工艺美术品市场探析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3.5.4</w:t>
      </w:r>
      <w:r w:rsidRPr="0066324C">
        <w:rPr>
          <w:rFonts w:hint="eastAsia"/>
          <w:sz w:val="32"/>
          <w:szCs w:val="32"/>
        </w:rPr>
        <w:t>　黑龙江省工艺美术行业发展状况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3.5.5</w:t>
      </w:r>
      <w:r w:rsidRPr="0066324C">
        <w:rPr>
          <w:rFonts w:hint="eastAsia"/>
          <w:sz w:val="32"/>
          <w:szCs w:val="32"/>
        </w:rPr>
        <w:t>　山西工艺品发展现状及其突围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第四章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年珠宝首饰及有关物品的制造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4.1</w:t>
      </w:r>
      <w:r w:rsidRPr="0066324C">
        <w:rPr>
          <w:rFonts w:hint="eastAsia"/>
          <w:sz w:val="32"/>
          <w:szCs w:val="32"/>
        </w:rPr>
        <w:t>　相关概述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4.1.1</w:t>
      </w:r>
      <w:r w:rsidRPr="0066324C">
        <w:rPr>
          <w:rFonts w:hint="eastAsia"/>
          <w:sz w:val="32"/>
          <w:szCs w:val="32"/>
        </w:rPr>
        <w:t>　概念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4.1.2</w:t>
      </w:r>
      <w:r w:rsidRPr="0066324C">
        <w:rPr>
          <w:rFonts w:hint="eastAsia"/>
          <w:sz w:val="32"/>
          <w:szCs w:val="32"/>
        </w:rPr>
        <w:t>　珠宝的特性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4.1.3</w:t>
      </w:r>
      <w:r w:rsidRPr="0066324C">
        <w:rPr>
          <w:rFonts w:hint="eastAsia"/>
          <w:sz w:val="32"/>
          <w:szCs w:val="32"/>
        </w:rPr>
        <w:t>　珠宝的社会文化环境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年国际珠宝首饰市场的发展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4.2.1</w:t>
      </w:r>
      <w:r w:rsidRPr="0066324C">
        <w:rPr>
          <w:rFonts w:hint="eastAsia"/>
          <w:sz w:val="32"/>
          <w:szCs w:val="32"/>
        </w:rPr>
        <w:t>　泰国珠宝出口大幅增长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4.2.2</w:t>
      </w:r>
      <w:r w:rsidRPr="0066324C">
        <w:rPr>
          <w:rFonts w:hint="eastAsia"/>
          <w:sz w:val="32"/>
          <w:szCs w:val="32"/>
        </w:rPr>
        <w:t>　泰国拟发展成全球珠宝首饰产贸中心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4.2.3</w:t>
      </w:r>
      <w:r w:rsidRPr="0066324C">
        <w:rPr>
          <w:rFonts w:hint="eastAsia"/>
          <w:sz w:val="32"/>
          <w:szCs w:val="32"/>
        </w:rPr>
        <w:t>　阿联酋黄金珠宝市场需求情况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4.2.4</w:t>
      </w:r>
      <w:r w:rsidRPr="0066324C">
        <w:rPr>
          <w:rFonts w:hint="eastAsia"/>
          <w:sz w:val="32"/>
          <w:szCs w:val="32"/>
        </w:rPr>
        <w:t>　印度珠宝首饰出口情况分析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4.2.5</w:t>
      </w:r>
      <w:r w:rsidRPr="0066324C">
        <w:rPr>
          <w:rFonts w:hint="eastAsia"/>
          <w:sz w:val="32"/>
          <w:szCs w:val="32"/>
        </w:rPr>
        <w:t>　香港珠宝业发展状况分析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年中国珠宝首饰行业分析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4.3.1</w:t>
      </w:r>
      <w:r w:rsidRPr="0066324C">
        <w:rPr>
          <w:rFonts w:hint="eastAsia"/>
          <w:sz w:val="32"/>
          <w:szCs w:val="32"/>
        </w:rPr>
        <w:t>　中国珠宝首饰行业发展进程分析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4.3.2</w:t>
      </w:r>
      <w:r w:rsidRPr="0066324C">
        <w:rPr>
          <w:rFonts w:hint="eastAsia"/>
          <w:sz w:val="32"/>
          <w:szCs w:val="32"/>
        </w:rPr>
        <w:t>　我国黄金珠宝首饰行业发展状况分析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4.3.3</w:t>
      </w:r>
      <w:r w:rsidRPr="0066324C">
        <w:rPr>
          <w:rFonts w:hint="eastAsia"/>
          <w:sz w:val="32"/>
          <w:szCs w:val="32"/>
        </w:rPr>
        <w:t>　我国珠宝连锁行业面临洗牌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4.4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年中国珠宝首饰市场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4.4.1</w:t>
      </w:r>
      <w:r w:rsidRPr="0066324C">
        <w:rPr>
          <w:rFonts w:hint="eastAsia"/>
          <w:sz w:val="32"/>
          <w:szCs w:val="32"/>
        </w:rPr>
        <w:t>　我国珠宝首饰市场消费情况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4.4.2</w:t>
      </w:r>
      <w:r w:rsidRPr="0066324C">
        <w:rPr>
          <w:rFonts w:hint="eastAsia"/>
          <w:sz w:val="32"/>
          <w:szCs w:val="32"/>
        </w:rPr>
        <w:t>　中国黄金珠宝市场产需旺盛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4.4.3</w:t>
      </w:r>
      <w:r w:rsidRPr="0066324C">
        <w:rPr>
          <w:rFonts w:hint="eastAsia"/>
          <w:sz w:val="32"/>
          <w:szCs w:val="32"/>
        </w:rPr>
        <w:t>　钻石饰品消费逐步回温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4.4.4</w:t>
      </w:r>
      <w:r w:rsidRPr="0066324C">
        <w:rPr>
          <w:rFonts w:hint="eastAsia"/>
          <w:sz w:val="32"/>
          <w:szCs w:val="32"/>
        </w:rPr>
        <w:t>　中国黄金珠宝零售市场调查分析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4.4.5</w:t>
      </w:r>
      <w:r w:rsidRPr="0066324C">
        <w:rPr>
          <w:rFonts w:hint="eastAsia"/>
          <w:sz w:val="32"/>
          <w:szCs w:val="32"/>
        </w:rPr>
        <w:t>　珠宝婚庆市场消费情况分析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4.4.6</w:t>
      </w:r>
      <w:r w:rsidRPr="0066324C">
        <w:rPr>
          <w:rFonts w:hint="eastAsia"/>
          <w:sz w:val="32"/>
          <w:szCs w:val="32"/>
        </w:rPr>
        <w:t>　中国珠宝市场竞争分析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4.5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年珠宝首饰行业进出口数据分析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4.5.1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年中国珠宝首饰进出口总量分析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4.5.2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年主要省市珠宝首饰进出口情况分析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4.5.3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年主要贸易国珠宝首饰进出口情况分析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4.6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年珠宝行业电子商务分析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4.6.1</w:t>
      </w:r>
      <w:r w:rsidRPr="0066324C">
        <w:rPr>
          <w:rFonts w:hint="eastAsia"/>
          <w:sz w:val="32"/>
          <w:szCs w:val="32"/>
        </w:rPr>
        <w:t>　珠宝行业</w:t>
      </w:r>
      <w:r w:rsidRPr="0066324C">
        <w:rPr>
          <w:rFonts w:hint="eastAsia"/>
          <w:sz w:val="32"/>
          <w:szCs w:val="32"/>
        </w:rPr>
        <w:t>B2C</w:t>
      </w:r>
      <w:r w:rsidRPr="0066324C">
        <w:rPr>
          <w:rFonts w:hint="eastAsia"/>
          <w:sz w:val="32"/>
          <w:szCs w:val="32"/>
        </w:rPr>
        <w:t>电子商务优劣势分析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4.6.2</w:t>
      </w:r>
      <w:r w:rsidRPr="0066324C">
        <w:rPr>
          <w:rFonts w:hint="eastAsia"/>
          <w:sz w:val="32"/>
          <w:szCs w:val="32"/>
        </w:rPr>
        <w:t>　电子商务推进中国珠宝行业发展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4.6.3</w:t>
      </w:r>
      <w:r w:rsidRPr="0066324C">
        <w:rPr>
          <w:rFonts w:hint="eastAsia"/>
          <w:sz w:val="32"/>
          <w:szCs w:val="32"/>
        </w:rPr>
        <w:t>　中国珠宝市场电子商务发展现状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4.6.4</w:t>
      </w:r>
      <w:r w:rsidRPr="0066324C">
        <w:rPr>
          <w:rFonts w:hint="eastAsia"/>
          <w:sz w:val="32"/>
          <w:szCs w:val="32"/>
        </w:rPr>
        <w:t>　珠宝玉石首饰行业电子商务平台通过国家验收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4.6.5</w:t>
      </w:r>
      <w:r w:rsidRPr="0066324C">
        <w:rPr>
          <w:rFonts w:hint="eastAsia"/>
          <w:sz w:val="32"/>
          <w:szCs w:val="32"/>
        </w:rPr>
        <w:t>　珠宝钻石电子商务发展策略探析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4.6.6</w:t>
      </w:r>
      <w:r w:rsidRPr="0066324C">
        <w:rPr>
          <w:rFonts w:hint="eastAsia"/>
          <w:sz w:val="32"/>
          <w:szCs w:val="32"/>
        </w:rPr>
        <w:t>　我国珠宝电子商务的发展趋势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4.6.7</w:t>
      </w:r>
      <w:r w:rsidRPr="0066324C">
        <w:rPr>
          <w:rFonts w:hint="eastAsia"/>
          <w:sz w:val="32"/>
          <w:szCs w:val="32"/>
        </w:rPr>
        <w:t>　中国珠宝电子商务“鼠标</w:t>
      </w:r>
      <w:r w:rsidRPr="0066324C">
        <w:rPr>
          <w:rFonts w:hint="eastAsia"/>
          <w:sz w:val="32"/>
          <w:szCs w:val="32"/>
        </w:rPr>
        <w:t>+</w:t>
      </w:r>
      <w:r w:rsidRPr="0066324C">
        <w:rPr>
          <w:rFonts w:hint="eastAsia"/>
          <w:sz w:val="32"/>
          <w:szCs w:val="32"/>
        </w:rPr>
        <w:t>水泥”趋势分析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4.7</w:t>
      </w:r>
      <w:r w:rsidRPr="0066324C">
        <w:rPr>
          <w:rFonts w:hint="eastAsia"/>
          <w:sz w:val="32"/>
          <w:szCs w:val="32"/>
        </w:rPr>
        <w:t>　珠宝首饰行业面临的问题及对策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4.7.1</w:t>
      </w:r>
      <w:r w:rsidRPr="0066324C">
        <w:rPr>
          <w:rFonts w:hint="eastAsia"/>
          <w:sz w:val="32"/>
          <w:szCs w:val="32"/>
        </w:rPr>
        <w:t>　我国珠宝行业发展存在的主要问题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4.7.2</w:t>
      </w:r>
      <w:r w:rsidRPr="0066324C">
        <w:rPr>
          <w:rFonts w:hint="eastAsia"/>
          <w:sz w:val="32"/>
          <w:szCs w:val="32"/>
        </w:rPr>
        <w:t>　中国珠宝首饰业存在的“两低”问题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4.7.3</w:t>
      </w:r>
      <w:r w:rsidRPr="0066324C">
        <w:rPr>
          <w:rFonts w:hint="eastAsia"/>
          <w:sz w:val="32"/>
          <w:szCs w:val="32"/>
        </w:rPr>
        <w:t>　珍珠首饰产品主要质量问题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4.7.4</w:t>
      </w:r>
      <w:r w:rsidRPr="0066324C">
        <w:rPr>
          <w:rFonts w:hint="eastAsia"/>
          <w:sz w:val="32"/>
          <w:szCs w:val="32"/>
        </w:rPr>
        <w:t>　中国珠宝首饰行业科学发展的战略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4.8</w:t>
      </w:r>
      <w:r w:rsidRPr="0066324C">
        <w:rPr>
          <w:rFonts w:hint="eastAsia"/>
          <w:sz w:val="32"/>
          <w:szCs w:val="32"/>
        </w:rPr>
        <w:t>　珠宝首饰行业的前景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4.8.1</w:t>
      </w:r>
      <w:r w:rsidRPr="0066324C">
        <w:rPr>
          <w:rFonts w:hint="eastAsia"/>
          <w:sz w:val="32"/>
          <w:szCs w:val="32"/>
        </w:rPr>
        <w:t>　未来世界珠宝首饰市场发展预测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4.8.2</w:t>
      </w:r>
      <w:r w:rsidRPr="0066324C">
        <w:rPr>
          <w:rFonts w:hint="eastAsia"/>
          <w:sz w:val="32"/>
          <w:szCs w:val="32"/>
        </w:rPr>
        <w:t>　中国黄金和珠宝消费市场发展潜力分析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4.8.3</w:t>
      </w:r>
      <w:r w:rsidRPr="0066324C">
        <w:rPr>
          <w:rFonts w:hint="eastAsia"/>
          <w:sz w:val="32"/>
          <w:szCs w:val="32"/>
        </w:rPr>
        <w:t>　男士珠宝市场发展前景广阔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4.8.4</w:t>
      </w:r>
      <w:r w:rsidRPr="0066324C">
        <w:rPr>
          <w:rFonts w:hint="eastAsia"/>
          <w:sz w:val="32"/>
          <w:szCs w:val="32"/>
        </w:rPr>
        <w:t>　中国珠宝行业发展的两大趋势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第五章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年地毯、挂毯制造市场分析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5.1</w:t>
      </w:r>
      <w:r w:rsidRPr="0066324C">
        <w:rPr>
          <w:rFonts w:hint="eastAsia"/>
          <w:sz w:val="32"/>
          <w:szCs w:val="32"/>
        </w:rPr>
        <w:t>　地毯相关简介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5.1.1</w:t>
      </w:r>
      <w:r w:rsidRPr="0066324C">
        <w:rPr>
          <w:rFonts w:hint="eastAsia"/>
          <w:sz w:val="32"/>
          <w:szCs w:val="32"/>
        </w:rPr>
        <w:t>　地毯制品制造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5.1.2</w:t>
      </w:r>
      <w:r w:rsidRPr="0066324C">
        <w:rPr>
          <w:rFonts w:hint="eastAsia"/>
          <w:sz w:val="32"/>
          <w:szCs w:val="32"/>
        </w:rPr>
        <w:t>　地毯的分类方法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5.1.3</w:t>
      </w:r>
      <w:r w:rsidRPr="0066324C">
        <w:rPr>
          <w:rFonts w:hint="eastAsia"/>
          <w:sz w:val="32"/>
          <w:szCs w:val="32"/>
        </w:rPr>
        <w:t>　地毯的选用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5.2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年国际地毯行业概况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5.2.1</w:t>
      </w:r>
      <w:r w:rsidRPr="0066324C">
        <w:rPr>
          <w:rFonts w:hint="eastAsia"/>
          <w:sz w:val="32"/>
          <w:szCs w:val="32"/>
        </w:rPr>
        <w:t>　国际地毯业的简况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5.2.2</w:t>
      </w:r>
      <w:r w:rsidRPr="0066324C">
        <w:rPr>
          <w:rFonts w:hint="eastAsia"/>
          <w:sz w:val="32"/>
          <w:szCs w:val="32"/>
        </w:rPr>
        <w:t>　美国地毯业发展机遇与挑战并存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5.2.3</w:t>
      </w:r>
      <w:r w:rsidRPr="0066324C">
        <w:rPr>
          <w:rFonts w:hint="eastAsia"/>
          <w:sz w:val="32"/>
          <w:szCs w:val="32"/>
        </w:rPr>
        <w:t>　阿富汗地毯业的发展现状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5.2.4</w:t>
      </w:r>
      <w:r w:rsidRPr="0066324C">
        <w:rPr>
          <w:rFonts w:hint="eastAsia"/>
          <w:sz w:val="32"/>
          <w:szCs w:val="32"/>
        </w:rPr>
        <w:t>　伊朗地毯业发展现状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5.2.5</w:t>
      </w:r>
      <w:r w:rsidRPr="0066324C">
        <w:rPr>
          <w:rFonts w:hint="eastAsia"/>
          <w:sz w:val="32"/>
          <w:szCs w:val="32"/>
        </w:rPr>
        <w:t>　巴基斯坦降低地毯出口融资业绩标准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5.2.6</w:t>
      </w:r>
      <w:r w:rsidRPr="0066324C">
        <w:rPr>
          <w:rFonts w:hint="eastAsia"/>
          <w:sz w:val="32"/>
          <w:szCs w:val="32"/>
        </w:rPr>
        <w:t>　阿联酋簇绒地毯业发展迅速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5.3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年中国地毯行业现状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5.3.1</w:t>
      </w:r>
      <w:r w:rsidRPr="0066324C">
        <w:rPr>
          <w:rFonts w:hint="eastAsia"/>
          <w:sz w:val="32"/>
          <w:szCs w:val="32"/>
        </w:rPr>
        <w:t>　中国地毯行业发展概述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5.3.2</w:t>
      </w:r>
      <w:r w:rsidRPr="0066324C">
        <w:rPr>
          <w:rFonts w:hint="eastAsia"/>
          <w:sz w:val="32"/>
          <w:szCs w:val="32"/>
        </w:rPr>
        <w:t>　中国机制地毯行业发展迅速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5.3.3</w:t>
      </w:r>
      <w:r w:rsidRPr="0066324C">
        <w:rPr>
          <w:rFonts w:hint="eastAsia"/>
          <w:sz w:val="32"/>
          <w:szCs w:val="32"/>
        </w:rPr>
        <w:t>　中国手工地毯行业发展概况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5.3.4</w:t>
      </w:r>
      <w:r w:rsidRPr="0066324C">
        <w:rPr>
          <w:rFonts w:hint="eastAsia"/>
          <w:sz w:val="32"/>
          <w:szCs w:val="32"/>
        </w:rPr>
        <w:t>　中国地毯行业需提升国际竞争力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5.3.5</w:t>
      </w:r>
      <w:r w:rsidRPr="0066324C">
        <w:rPr>
          <w:rFonts w:hint="eastAsia"/>
          <w:sz w:val="32"/>
          <w:szCs w:val="32"/>
        </w:rPr>
        <w:t>　宁夏地毯业面临巨大发展机遇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5.3.6</w:t>
      </w:r>
      <w:r w:rsidRPr="0066324C">
        <w:rPr>
          <w:rFonts w:hint="eastAsia"/>
          <w:sz w:val="32"/>
          <w:szCs w:val="32"/>
        </w:rPr>
        <w:t>　青海藏毯业发展优势与策略分析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5.4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年地毯及纺织材料的其他铺地制品进出口数据分析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5.4.1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年中国地毯及纺织材料的其他铺地制品进出口总量分析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5.4.2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年主要省市地毯及纺织材料的其他铺地制品进出口情况分析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5.4.3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年主要贸易国地毯及纺织材料的其他铺地制品进出口情况分析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5.5</w:t>
      </w:r>
      <w:r w:rsidRPr="0066324C">
        <w:rPr>
          <w:rFonts w:hint="eastAsia"/>
          <w:sz w:val="32"/>
          <w:szCs w:val="32"/>
        </w:rPr>
        <w:t>　中国地毯行业的发展前景及趋势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5.5.1</w:t>
      </w:r>
      <w:r w:rsidRPr="0066324C">
        <w:rPr>
          <w:rFonts w:hint="eastAsia"/>
          <w:sz w:val="32"/>
          <w:szCs w:val="32"/>
        </w:rPr>
        <w:t>　中国地毯行业未来发展前景广阔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5.5.2</w:t>
      </w:r>
      <w:r w:rsidRPr="0066324C">
        <w:rPr>
          <w:rFonts w:hint="eastAsia"/>
          <w:sz w:val="32"/>
          <w:szCs w:val="32"/>
        </w:rPr>
        <w:t>　中国地毯业的发展方向和市场展望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5.5.3</w:t>
      </w:r>
      <w:r w:rsidRPr="0066324C">
        <w:rPr>
          <w:rFonts w:hint="eastAsia"/>
          <w:sz w:val="32"/>
          <w:szCs w:val="32"/>
        </w:rPr>
        <w:t>　中国机织地毯行业发展前景乐观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5.5.4</w:t>
      </w:r>
      <w:r w:rsidRPr="0066324C">
        <w:rPr>
          <w:rFonts w:hint="eastAsia"/>
          <w:sz w:val="32"/>
          <w:szCs w:val="32"/>
        </w:rPr>
        <w:t>　家用市场将是我国地毯行业新经济增长点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第六章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年陶瓷工艺品产业分析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6.1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年陶瓷工艺品行业概况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6.1.1</w:t>
      </w:r>
      <w:r w:rsidRPr="0066324C">
        <w:rPr>
          <w:rFonts w:hint="eastAsia"/>
          <w:sz w:val="32"/>
          <w:szCs w:val="32"/>
        </w:rPr>
        <w:t>　当代中国陶瓷艺术发展概述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6.1.2</w:t>
      </w:r>
      <w:r w:rsidRPr="0066324C">
        <w:rPr>
          <w:rFonts w:hint="eastAsia"/>
          <w:sz w:val="32"/>
          <w:szCs w:val="32"/>
        </w:rPr>
        <w:t>　日用、艺术陶瓷出口退税率提高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6.1.3</w:t>
      </w:r>
      <w:r w:rsidRPr="0066324C">
        <w:rPr>
          <w:rFonts w:hint="eastAsia"/>
          <w:sz w:val="32"/>
          <w:szCs w:val="32"/>
        </w:rPr>
        <w:t>　艺术陶瓷出口简况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6.1.4</w:t>
      </w:r>
      <w:r w:rsidRPr="0066324C">
        <w:rPr>
          <w:rFonts w:hint="eastAsia"/>
          <w:sz w:val="32"/>
          <w:szCs w:val="32"/>
        </w:rPr>
        <w:t>　当代艺术陶瓷受市场青睐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6.2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年主要地区陶瓷工艺品的发展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6.2.1</w:t>
      </w:r>
      <w:r w:rsidRPr="0066324C">
        <w:rPr>
          <w:rFonts w:hint="eastAsia"/>
          <w:sz w:val="32"/>
          <w:szCs w:val="32"/>
        </w:rPr>
        <w:t>　景德镇陶瓷产业发展综况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6.2.2</w:t>
      </w:r>
      <w:r w:rsidRPr="0066324C">
        <w:rPr>
          <w:rFonts w:hint="eastAsia"/>
          <w:sz w:val="32"/>
          <w:szCs w:val="32"/>
        </w:rPr>
        <w:t>　景德镇艺术陶瓷的发展态势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6.2.3</w:t>
      </w:r>
      <w:r w:rsidRPr="0066324C">
        <w:rPr>
          <w:rFonts w:hint="eastAsia"/>
          <w:sz w:val="32"/>
          <w:szCs w:val="32"/>
        </w:rPr>
        <w:t>　影响景德镇艺术陶瓷发展的三个问题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6.2.4</w:t>
      </w:r>
      <w:r w:rsidRPr="0066324C">
        <w:rPr>
          <w:rFonts w:hint="eastAsia"/>
          <w:sz w:val="32"/>
          <w:szCs w:val="32"/>
        </w:rPr>
        <w:t>　泉州德化陶瓷工艺品发展状况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6.2.5</w:t>
      </w:r>
      <w:r w:rsidRPr="0066324C">
        <w:rPr>
          <w:rFonts w:hint="eastAsia"/>
          <w:sz w:val="32"/>
          <w:szCs w:val="32"/>
        </w:rPr>
        <w:t>　潮州陶瓷产业大打文化牌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6.3</w:t>
      </w:r>
      <w:r w:rsidRPr="0066324C">
        <w:rPr>
          <w:rFonts w:hint="eastAsia"/>
          <w:sz w:val="32"/>
          <w:szCs w:val="32"/>
        </w:rPr>
        <w:t>　陶瓷工艺品行业存在的问题及建议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6.3.1</w:t>
      </w:r>
      <w:r w:rsidRPr="0066324C">
        <w:rPr>
          <w:rFonts w:hint="eastAsia"/>
          <w:sz w:val="32"/>
          <w:szCs w:val="32"/>
        </w:rPr>
        <w:t>　我国现代陶瓷艺术认识上的误区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6.3.2</w:t>
      </w:r>
      <w:r w:rsidRPr="0066324C">
        <w:rPr>
          <w:rFonts w:hint="eastAsia"/>
          <w:sz w:val="32"/>
          <w:szCs w:val="32"/>
        </w:rPr>
        <w:t>　我国陶瓷行业发展存在的问题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6.3.3</w:t>
      </w:r>
      <w:r w:rsidRPr="0066324C">
        <w:rPr>
          <w:rFonts w:hint="eastAsia"/>
          <w:sz w:val="32"/>
          <w:szCs w:val="32"/>
        </w:rPr>
        <w:t>　我国陶瓷工艺品需加强设计与创新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6.3.4</w:t>
      </w:r>
      <w:r w:rsidRPr="0066324C">
        <w:rPr>
          <w:rFonts w:hint="eastAsia"/>
          <w:sz w:val="32"/>
          <w:szCs w:val="32"/>
        </w:rPr>
        <w:t>　日用陶瓷发展需要艺术化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6.3.5</w:t>
      </w:r>
      <w:r w:rsidRPr="0066324C">
        <w:rPr>
          <w:rFonts w:hint="eastAsia"/>
          <w:sz w:val="32"/>
          <w:szCs w:val="32"/>
        </w:rPr>
        <w:t>　中国陶瓷企业发展必须走向品牌化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第七章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年玉器工艺品分析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7.1</w:t>
      </w:r>
      <w:r w:rsidRPr="0066324C">
        <w:rPr>
          <w:rFonts w:hint="eastAsia"/>
          <w:sz w:val="32"/>
          <w:szCs w:val="32"/>
        </w:rPr>
        <w:t>　玉器工艺品概述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7.1.1</w:t>
      </w:r>
      <w:r w:rsidRPr="0066324C">
        <w:rPr>
          <w:rFonts w:hint="eastAsia"/>
          <w:sz w:val="32"/>
          <w:szCs w:val="32"/>
        </w:rPr>
        <w:t>　中国古代玉器艺术发展史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7.1.2</w:t>
      </w:r>
      <w:r w:rsidRPr="0066324C">
        <w:rPr>
          <w:rFonts w:hint="eastAsia"/>
          <w:sz w:val="32"/>
          <w:szCs w:val="32"/>
        </w:rPr>
        <w:t>　缅甸翡翠与中国玉器文化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7.1.3</w:t>
      </w:r>
      <w:r w:rsidRPr="0066324C">
        <w:rPr>
          <w:rFonts w:hint="eastAsia"/>
          <w:sz w:val="32"/>
          <w:szCs w:val="32"/>
        </w:rPr>
        <w:t>　和田玉在中国古玉器中的地位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7.2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年中国玉器行业发展分析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7.2.1</w:t>
      </w:r>
      <w:r w:rsidRPr="0066324C">
        <w:rPr>
          <w:rFonts w:hint="eastAsia"/>
          <w:sz w:val="32"/>
          <w:szCs w:val="32"/>
        </w:rPr>
        <w:t>　中国玉器行业的发展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7.2.2</w:t>
      </w:r>
      <w:r w:rsidRPr="0066324C">
        <w:rPr>
          <w:rFonts w:hint="eastAsia"/>
          <w:sz w:val="32"/>
          <w:szCs w:val="32"/>
        </w:rPr>
        <w:t>　香港玉器呈出向内地市场转移态势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7.2.3</w:t>
      </w:r>
      <w:r w:rsidRPr="0066324C">
        <w:rPr>
          <w:rFonts w:hint="eastAsia"/>
          <w:sz w:val="32"/>
          <w:szCs w:val="32"/>
        </w:rPr>
        <w:t>　四会玉器行业发展状况分析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7.2.4</w:t>
      </w:r>
      <w:r w:rsidRPr="0066324C">
        <w:rPr>
          <w:rFonts w:hint="eastAsia"/>
          <w:sz w:val="32"/>
          <w:szCs w:val="32"/>
        </w:rPr>
        <w:t>　南海平洲积极发展完善玉器产业链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7.2.5</w:t>
      </w:r>
      <w:r w:rsidRPr="0066324C">
        <w:rPr>
          <w:rFonts w:hint="eastAsia"/>
          <w:sz w:val="32"/>
          <w:szCs w:val="32"/>
        </w:rPr>
        <w:t>　我国玉器消费市场前景展望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7.3</w:t>
      </w:r>
      <w:r w:rsidRPr="0066324C">
        <w:rPr>
          <w:rFonts w:hint="eastAsia"/>
          <w:sz w:val="32"/>
          <w:szCs w:val="32"/>
        </w:rPr>
        <w:t>　玉器行业发展面临的问题及发展建议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7.3.1</w:t>
      </w:r>
      <w:r w:rsidRPr="0066324C">
        <w:rPr>
          <w:rFonts w:hint="eastAsia"/>
          <w:sz w:val="32"/>
          <w:szCs w:val="32"/>
        </w:rPr>
        <w:t>　中国玉器市场亟待向品牌化发展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7.3.2</w:t>
      </w:r>
      <w:r w:rsidRPr="0066324C">
        <w:rPr>
          <w:rFonts w:hint="eastAsia"/>
          <w:sz w:val="32"/>
          <w:szCs w:val="32"/>
        </w:rPr>
        <w:t>　翡翠玉器市场价格混乱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7.3.3</w:t>
      </w:r>
      <w:r w:rsidRPr="0066324C">
        <w:rPr>
          <w:rFonts w:hint="eastAsia"/>
          <w:sz w:val="32"/>
          <w:szCs w:val="32"/>
        </w:rPr>
        <w:t>　我国玉器产业发展面临的困局分析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7.3.4</w:t>
      </w:r>
      <w:r w:rsidRPr="0066324C">
        <w:rPr>
          <w:rFonts w:hint="eastAsia"/>
          <w:sz w:val="32"/>
          <w:szCs w:val="32"/>
        </w:rPr>
        <w:t>　开拓玉器市场发展建议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第八章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年织锦工艺品分析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8.1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年中国织锦发展状况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8.1.1</w:t>
      </w:r>
      <w:r w:rsidRPr="0066324C">
        <w:rPr>
          <w:rFonts w:hint="eastAsia"/>
          <w:sz w:val="32"/>
          <w:szCs w:val="32"/>
        </w:rPr>
        <w:t>　中国传统民间工艺织锦概况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8.1.2</w:t>
      </w:r>
      <w:r w:rsidRPr="0066324C">
        <w:rPr>
          <w:rFonts w:hint="eastAsia"/>
          <w:sz w:val="32"/>
          <w:szCs w:val="32"/>
        </w:rPr>
        <w:t>　民族织锦生存和发展面临的危机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8.1.3</w:t>
      </w:r>
      <w:r w:rsidRPr="0066324C">
        <w:rPr>
          <w:rFonts w:hint="eastAsia"/>
          <w:sz w:val="32"/>
          <w:szCs w:val="32"/>
        </w:rPr>
        <w:t>　世界首幅数码织锦在杭州诞生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8.1.4</w:t>
      </w:r>
      <w:r w:rsidRPr="0066324C">
        <w:rPr>
          <w:rFonts w:hint="eastAsia"/>
          <w:sz w:val="32"/>
          <w:szCs w:val="32"/>
        </w:rPr>
        <w:t>　《织锦工艺制品》国标正式实施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8.1.5</w:t>
      </w:r>
      <w:r w:rsidRPr="0066324C">
        <w:rPr>
          <w:rFonts w:hint="eastAsia"/>
          <w:sz w:val="32"/>
          <w:szCs w:val="32"/>
        </w:rPr>
        <w:t>　南京将建世界织锦文化博物馆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8.1.6</w:t>
      </w:r>
      <w:r w:rsidRPr="0066324C">
        <w:rPr>
          <w:rFonts w:hint="eastAsia"/>
          <w:sz w:val="32"/>
          <w:szCs w:val="32"/>
        </w:rPr>
        <w:t>　织锦画收藏市场发展态势分析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8.2</w:t>
      </w:r>
      <w:r w:rsidRPr="0066324C">
        <w:rPr>
          <w:rFonts w:hint="eastAsia"/>
          <w:sz w:val="32"/>
          <w:szCs w:val="32"/>
        </w:rPr>
        <w:t>　南京云锦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8.2.1</w:t>
      </w:r>
      <w:r w:rsidRPr="0066324C">
        <w:rPr>
          <w:rFonts w:hint="eastAsia"/>
          <w:sz w:val="32"/>
          <w:szCs w:val="32"/>
        </w:rPr>
        <w:t>　南京云锦概述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8.2.2</w:t>
      </w:r>
      <w:r w:rsidRPr="0066324C">
        <w:rPr>
          <w:rFonts w:hint="eastAsia"/>
          <w:sz w:val="32"/>
          <w:szCs w:val="32"/>
        </w:rPr>
        <w:t>　云锦的主要品种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8.2.3</w:t>
      </w:r>
      <w:r w:rsidRPr="0066324C">
        <w:rPr>
          <w:rFonts w:hint="eastAsia"/>
          <w:sz w:val="32"/>
          <w:szCs w:val="32"/>
        </w:rPr>
        <w:t>　南京云锦申报世界“非遗”成功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8.2.4</w:t>
      </w:r>
      <w:r w:rsidRPr="0066324C">
        <w:rPr>
          <w:rFonts w:hint="eastAsia"/>
          <w:sz w:val="32"/>
          <w:szCs w:val="32"/>
        </w:rPr>
        <w:t>　南京云锦的科技发展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8.2.5</w:t>
      </w:r>
      <w:r w:rsidRPr="0066324C">
        <w:rPr>
          <w:rFonts w:hint="eastAsia"/>
          <w:sz w:val="32"/>
          <w:szCs w:val="32"/>
        </w:rPr>
        <w:t>　南京云锦的传承与保护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8.3</w:t>
      </w:r>
      <w:r w:rsidRPr="0066324C">
        <w:rPr>
          <w:rFonts w:hint="eastAsia"/>
          <w:sz w:val="32"/>
          <w:szCs w:val="32"/>
        </w:rPr>
        <w:t>　黎族织锦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8.3.1</w:t>
      </w:r>
      <w:r w:rsidRPr="0066324C">
        <w:rPr>
          <w:rFonts w:hint="eastAsia"/>
          <w:sz w:val="32"/>
          <w:szCs w:val="32"/>
        </w:rPr>
        <w:t>　海南黎族织锦工艺概述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8.3.2</w:t>
      </w:r>
      <w:r w:rsidRPr="0066324C">
        <w:rPr>
          <w:rFonts w:hint="eastAsia"/>
          <w:sz w:val="32"/>
          <w:szCs w:val="32"/>
        </w:rPr>
        <w:t>　开发是对“黎锦”最好的传承和保护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8.3.3</w:t>
      </w:r>
      <w:r w:rsidRPr="0066324C">
        <w:rPr>
          <w:rFonts w:hint="eastAsia"/>
          <w:sz w:val="32"/>
          <w:szCs w:val="32"/>
        </w:rPr>
        <w:t>　海南省对黎锦的保护措施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8.3.4</w:t>
      </w:r>
      <w:r w:rsidRPr="0066324C">
        <w:rPr>
          <w:rFonts w:hint="eastAsia"/>
          <w:sz w:val="32"/>
          <w:szCs w:val="32"/>
        </w:rPr>
        <w:t>　海南黎锦的市场推广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8.3.5</w:t>
      </w:r>
      <w:r w:rsidRPr="0066324C">
        <w:rPr>
          <w:rFonts w:hint="eastAsia"/>
          <w:sz w:val="32"/>
          <w:szCs w:val="32"/>
        </w:rPr>
        <w:t>　黎锦成功研发彩色经线提花技术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8.3.6</w:t>
      </w:r>
      <w:r w:rsidRPr="0066324C">
        <w:rPr>
          <w:rFonts w:hint="eastAsia"/>
          <w:sz w:val="32"/>
          <w:szCs w:val="32"/>
        </w:rPr>
        <w:t>　黎锦工艺的数字化变革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8.4</w:t>
      </w:r>
      <w:r w:rsidRPr="0066324C">
        <w:rPr>
          <w:rFonts w:hint="eastAsia"/>
          <w:sz w:val="32"/>
          <w:szCs w:val="32"/>
        </w:rPr>
        <w:t>　土家织锦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8.4.1</w:t>
      </w:r>
      <w:r w:rsidRPr="0066324C">
        <w:rPr>
          <w:rFonts w:hint="eastAsia"/>
          <w:sz w:val="32"/>
          <w:szCs w:val="32"/>
        </w:rPr>
        <w:t>　土家织锦概述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8.4.2</w:t>
      </w:r>
      <w:r w:rsidRPr="0066324C">
        <w:rPr>
          <w:rFonts w:hint="eastAsia"/>
          <w:sz w:val="32"/>
          <w:szCs w:val="32"/>
        </w:rPr>
        <w:t>　土家织锦的文化价值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8.4.3</w:t>
      </w:r>
      <w:r w:rsidRPr="0066324C">
        <w:rPr>
          <w:rFonts w:hint="eastAsia"/>
          <w:sz w:val="32"/>
          <w:szCs w:val="32"/>
        </w:rPr>
        <w:t>　土家织锦发展现状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8.4.4</w:t>
      </w:r>
      <w:r w:rsidRPr="0066324C">
        <w:rPr>
          <w:rFonts w:hint="eastAsia"/>
          <w:sz w:val="32"/>
          <w:szCs w:val="32"/>
        </w:rPr>
        <w:t>　土家织锦的保护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8.4.5</w:t>
      </w:r>
      <w:r w:rsidRPr="0066324C">
        <w:rPr>
          <w:rFonts w:hint="eastAsia"/>
          <w:sz w:val="32"/>
          <w:szCs w:val="32"/>
        </w:rPr>
        <w:t>　土家织锦的开发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8.5</w:t>
      </w:r>
      <w:r w:rsidRPr="0066324C">
        <w:rPr>
          <w:rFonts w:hint="eastAsia"/>
          <w:sz w:val="32"/>
          <w:szCs w:val="32"/>
        </w:rPr>
        <w:t>　其他种类织锦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8.5.1</w:t>
      </w:r>
      <w:r w:rsidRPr="0066324C">
        <w:rPr>
          <w:rFonts w:hint="eastAsia"/>
          <w:sz w:val="32"/>
          <w:szCs w:val="32"/>
        </w:rPr>
        <w:t>　宋锦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8.5.2</w:t>
      </w:r>
      <w:r w:rsidRPr="0066324C">
        <w:rPr>
          <w:rFonts w:hint="eastAsia"/>
          <w:sz w:val="32"/>
          <w:szCs w:val="32"/>
        </w:rPr>
        <w:t>　蜀锦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8.5.3</w:t>
      </w:r>
      <w:r w:rsidRPr="0066324C">
        <w:rPr>
          <w:rFonts w:hint="eastAsia"/>
          <w:sz w:val="32"/>
          <w:szCs w:val="32"/>
        </w:rPr>
        <w:t>　鲁锦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8.5.4</w:t>
      </w:r>
      <w:r w:rsidRPr="0066324C">
        <w:rPr>
          <w:rFonts w:hint="eastAsia"/>
          <w:sz w:val="32"/>
          <w:szCs w:val="32"/>
        </w:rPr>
        <w:t>　苗锦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8.5.5</w:t>
      </w:r>
      <w:r w:rsidRPr="0066324C">
        <w:rPr>
          <w:rFonts w:hint="eastAsia"/>
          <w:sz w:val="32"/>
          <w:szCs w:val="32"/>
        </w:rPr>
        <w:t>　壮锦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第九章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年雕塑工艺美术品行业发展状况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9.1</w:t>
      </w:r>
      <w:r w:rsidRPr="0066324C">
        <w:rPr>
          <w:rFonts w:hint="eastAsia"/>
          <w:sz w:val="32"/>
          <w:szCs w:val="32"/>
        </w:rPr>
        <w:t>　概念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9.1.1</w:t>
      </w:r>
      <w:r w:rsidRPr="0066324C">
        <w:rPr>
          <w:rFonts w:hint="eastAsia"/>
          <w:sz w:val="32"/>
          <w:szCs w:val="32"/>
        </w:rPr>
        <w:t>　雕塑的概念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9.1.2</w:t>
      </w:r>
      <w:r w:rsidRPr="0066324C">
        <w:rPr>
          <w:rFonts w:hint="eastAsia"/>
          <w:sz w:val="32"/>
          <w:szCs w:val="32"/>
        </w:rPr>
        <w:t>　雕塑工艺品制造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9.1.3</w:t>
      </w:r>
      <w:r w:rsidRPr="0066324C">
        <w:rPr>
          <w:rFonts w:hint="eastAsia"/>
          <w:sz w:val="32"/>
          <w:szCs w:val="32"/>
        </w:rPr>
        <w:t>　藏传佛教雕塑艺术发展概述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9.2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年雕塑工艺品行业分析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9.2.1</w:t>
      </w:r>
      <w:r w:rsidRPr="0066324C">
        <w:rPr>
          <w:rFonts w:hint="eastAsia"/>
          <w:sz w:val="32"/>
          <w:szCs w:val="32"/>
        </w:rPr>
        <w:t>　商业化推动雕塑产业发展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9.2.2</w:t>
      </w:r>
      <w:r w:rsidRPr="0066324C">
        <w:rPr>
          <w:rFonts w:hint="eastAsia"/>
          <w:sz w:val="32"/>
          <w:szCs w:val="32"/>
        </w:rPr>
        <w:t>　我国雕塑行业面临的问题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9.2.3</w:t>
      </w:r>
      <w:r w:rsidRPr="0066324C">
        <w:rPr>
          <w:rFonts w:hint="eastAsia"/>
          <w:sz w:val="32"/>
          <w:szCs w:val="32"/>
        </w:rPr>
        <w:t>　雕塑产业化发展出路探析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9.3</w:t>
      </w:r>
      <w:r w:rsidRPr="0066324C">
        <w:rPr>
          <w:rFonts w:hint="eastAsia"/>
          <w:sz w:val="32"/>
          <w:szCs w:val="32"/>
        </w:rPr>
        <w:t>　木雕工艺品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9.3.1</w:t>
      </w:r>
      <w:r w:rsidRPr="0066324C">
        <w:rPr>
          <w:rFonts w:hint="eastAsia"/>
          <w:sz w:val="32"/>
          <w:szCs w:val="32"/>
        </w:rPr>
        <w:t>　木雕收藏市场发展形势分析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9.3.2</w:t>
      </w:r>
      <w:r w:rsidRPr="0066324C">
        <w:rPr>
          <w:rFonts w:hint="eastAsia"/>
          <w:sz w:val="32"/>
          <w:szCs w:val="32"/>
        </w:rPr>
        <w:t>　东阳市被正式命名为“中国木雕之都”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9.3.3</w:t>
      </w:r>
      <w:r w:rsidRPr="0066324C">
        <w:rPr>
          <w:rFonts w:hint="eastAsia"/>
          <w:sz w:val="32"/>
          <w:szCs w:val="32"/>
        </w:rPr>
        <w:t>　东阳木雕发展现状及展望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9.3.4</w:t>
      </w:r>
      <w:r w:rsidRPr="0066324C">
        <w:rPr>
          <w:rFonts w:hint="eastAsia"/>
          <w:sz w:val="32"/>
          <w:szCs w:val="32"/>
        </w:rPr>
        <w:t>　中国（东阳）木雕城发展概况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9.3.5</w:t>
      </w:r>
      <w:r w:rsidRPr="0066324C">
        <w:rPr>
          <w:rFonts w:hint="eastAsia"/>
          <w:sz w:val="32"/>
          <w:szCs w:val="32"/>
        </w:rPr>
        <w:t>　潮州木雕市场行情分析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9.3.6</w:t>
      </w:r>
      <w:r w:rsidRPr="0066324C">
        <w:rPr>
          <w:rFonts w:hint="eastAsia"/>
          <w:sz w:val="32"/>
          <w:szCs w:val="32"/>
        </w:rPr>
        <w:t>　黄杨木雕产业化发展面临的主要问题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9.3.7</w:t>
      </w:r>
      <w:r w:rsidRPr="0066324C">
        <w:rPr>
          <w:rFonts w:hint="eastAsia"/>
          <w:sz w:val="32"/>
          <w:szCs w:val="32"/>
        </w:rPr>
        <w:t>　福建木雕工艺品市场价格分析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9.4</w:t>
      </w:r>
      <w:r w:rsidRPr="0066324C">
        <w:rPr>
          <w:rFonts w:hint="eastAsia"/>
          <w:sz w:val="32"/>
          <w:szCs w:val="32"/>
        </w:rPr>
        <w:t>　牙雕工艺品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9.4.1</w:t>
      </w:r>
      <w:r w:rsidRPr="0066324C">
        <w:rPr>
          <w:rFonts w:hint="eastAsia"/>
          <w:sz w:val="32"/>
          <w:szCs w:val="32"/>
        </w:rPr>
        <w:t>　牙雕工艺品发展概述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9.4.2</w:t>
      </w:r>
      <w:r w:rsidRPr="0066324C">
        <w:rPr>
          <w:rFonts w:hint="eastAsia"/>
          <w:sz w:val="32"/>
          <w:szCs w:val="32"/>
        </w:rPr>
        <w:t>　我国牙雕市场发展现状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9.4.3</w:t>
      </w:r>
      <w:r w:rsidRPr="0066324C">
        <w:rPr>
          <w:rFonts w:hint="eastAsia"/>
          <w:sz w:val="32"/>
          <w:szCs w:val="32"/>
        </w:rPr>
        <w:t>　广式牙雕工艺面临传承难题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9.5</w:t>
      </w:r>
      <w:r w:rsidRPr="0066324C">
        <w:rPr>
          <w:rFonts w:hint="eastAsia"/>
          <w:sz w:val="32"/>
          <w:szCs w:val="32"/>
        </w:rPr>
        <w:t>　根雕工艺品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9.5.1</w:t>
      </w:r>
      <w:r w:rsidRPr="0066324C">
        <w:rPr>
          <w:rFonts w:hint="eastAsia"/>
          <w:sz w:val="32"/>
          <w:szCs w:val="32"/>
        </w:rPr>
        <w:t>　根雕相关概述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9.5.2</w:t>
      </w:r>
      <w:r w:rsidRPr="0066324C">
        <w:rPr>
          <w:rFonts w:hint="eastAsia"/>
          <w:sz w:val="32"/>
          <w:szCs w:val="32"/>
        </w:rPr>
        <w:t>　根雕的艺术价值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9.5.3</w:t>
      </w:r>
      <w:r w:rsidRPr="0066324C">
        <w:rPr>
          <w:rFonts w:hint="eastAsia"/>
          <w:sz w:val="32"/>
          <w:szCs w:val="32"/>
        </w:rPr>
        <w:t>　浙江嵊州根雕产业化发展分析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9.5.4</w:t>
      </w:r>
      <w:r w:rsidRPr="0066324C">
        <w:rPr>
          <w:rFonts w:hint="eastAsia"/>
          <w:sz w:val="32"/>
          <w:szCs w:val="32"/>
        </w:rPr>
        <w:t>　海南根雕艺术的发展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9.5.5</w:t>
      </w:r>
      <w:r w:rsidRPr="0066324C">
        <w:rPr>
          <w:rFonts w:hint="eastAsia"/>
          <w:sz w:val="32"/>
          <w:szCs w:val="32"/>
        </w:rPr>
        <w:t>　象山竹根雕工艺品的兴起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9.6</w:t>
      </w:r>
      <w:r w:rsidRPr="0066324C">
        <w:rPr>
          <w:rFonts w:hint="eastAsia"/>
          <w:sz w:val="32"/>
          <w:szCs w:val="32"/>
        </w:rPr>
        <w:t>　泥塑工艺品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  <w:sectPr w:rsidSect="001B0882"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9.6.1</w:t>
      </w:r>
      <w:r w:rsidRPr="0066324C">
        <w:rPr>
          <w:rFonts w:hint="eastAsia"/>
          <w:sz w:val="32"/>
          <w:szCs w:val="32"/>
        </w:rPr>
        <w:t>　中国泥塑的历史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9.6.2</w:t>
      </w:r>
      <w:r w:rsidRPr="0066324C">
        <w:rPr>
          <w:rFonts w:hint="eastAsia"/>
          <w:sz w:val="32"/>
          <w:szCs w:val="32"/>
        </w:rPr>
        <w:t>　我国传统泥塑制作方法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9.6.3</w:t>
      </w:r>
      <w:r w:rsidRPr="0066324C">
        <w:rPr>
          <w:rFonts w:hint="eastAsia"/>
          <w:sz w:val="32"/>
          <w:szCs w:val="32"/>
        </w:rPr>
        <w:t>　凤翔泥塑产业发展分析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9.7</w:t>
      </w:r>
      <w:r w:rsidRPr="0066324C">
        <w:rPr>
          <w:rFonts w:hint="eastAsia"/>
          <w:sz w:val="32"/>
          <w:szCs w:val="32"/>
        </w:rPr>
        <w:t>　其它雕塑工艺品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9.7.1</w:t>
      </w:r>
      <w:r w:rsidRPr="0066324C">
        <w:rPr>
          <w:rFonts w:hint="eastAsia"/>
          <w:sz w:val="32"/>
          <w:szCs w:val="32"/>
        </w:rPr>
        <w:t>　竹雕工艺品概述及市场行情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9.7.2</w:t>
      </w:r>
      <w:r w:rsidRPr="0066324C">
        <w:rPr>
          <w:rFonts w:hint="eastAsia"/>
          <w:sz w:val="32"/>
          <w:szCs w:val="32"/>
        </w:rPr>
        <w:t>　核雕工艺品走俏藏市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9.7.3</w:t>
      </w:r>
      <w:r w:rsidRPr="0066324C">
        <w:rPr>
          <w:rFonts w:hint="eastAsia"/>
          <w:sz w:val="32"/>
          <w:szCs w:val="32"/>
        </w:rPr>
        <w:t>　蛋雕工艺及与西方的差异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</w:t>
      </w:r>
      <w:r w:rsidRPr="0066324C">
        <w:rPr>
          <w:rFonts w:hint="eastAsia"/>
          <w:sz w:val="32"/>
          <w:szCs w:val="32"/>
        </w:rPr>
        <w:t>第十章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年金属工艺美术品市场分析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10.1</w:t>
      </w:r>
      <w:r w:rsidRPr="0066324C">
        <w:rPr>
          <w:rFonts w:hint="eastAsia"/>
          <w:sz w:val="32"/>
          <w:szCs w:val="32"/>
        </w:rPr>
        <w:t>　</w:t>
      </w:r>
      <w:r w:rsidRPr="0066324C">
        <w:rPr>
          <w:rFonts w:hint="eastAsia"/>
          <w:sz w:val="32"/>
          <w:szCs w:val="32"/>
        </w:rPr>
        <w:t>2015-2017</w:t>
      </w:r>
      <w:r w:rsidRPr="0066324C">
        <w:rPr>
          <w:rFonts w:hint="eastAsia"/>
          <w:sz w:val="32"/>
          <w:szCs w:val="32"/>
        </w:rPr>
        <w:t>年金属工艺品发展概况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10.1.1</w:t>
      </w:r>
      <w:r w:rsidRPr="0066324C">
        <w:rPr>
          <w:rFonts w:hint="eastAsia"/>
          <w:sz w:val="32"/>
          <w:szCs w:val="32"/>
        </w:rPr>
        <w:t>　金属工艺品的发展进程及品类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10.1.2</w:t>
      </w:r>
      <w:r w:rsidRPr="0066324C">
        <w:rPr>
          <w:rFonts w:hint="eastAsia"/>
          <w:sz w:val="32"/>
          <w:szCs w:val="32"/>
        </w:rPr>
        <w:t>　中国黄金工艺品的发展透析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10.1.3</w:t>
      </w:r>
      <w:r w:rsidRPr="0066324C">
        <w:rPr>
          <w:rFonts w:hint="eastAsia"/>
          <w:sz w:val="32"/>
          <w:szCs w:val="32"/>
        </w:rPr>
        <w:t>　黄金工艺品的品牌建设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10.1.4</w:t>
      </w:r>
      <w:r w:rsidRPr="0066324C">
        <w:rPr>
          <w:rFonts w:hint="eastAsia"/>
          <w:sz w:val="32"/>
          <w:szCs w:val="32"/>
        </w:rPr>
        <w:t>　铜制工艺品市场行情透析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10.1.5</w:t>
      </w:r>
      <w:r w:rsidRPr="0066324C">
        <w:rPr>
          <w:rFonts w:hint="eastAsia"/>
          <w:sz w:val="32"/>
          <w:szCs w:val="32"/>
        </w:rPr>
        <w:t>　锡器工艺品介绍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10.2</w:t>
      </w:r>
      <w:r w:rsidRPr="0066324C">
        <w:rPr>
          <w:rFonts w:hint="eastAsia"/>
          <w:sz w:val="32"/>
          <w:szCs w:val="32"/>
        </w:rPr>
        <w:t>　青铜器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10.2.1</w:t>
      </w:r>
      <w:r w:rsidRPr="0066324C">
        <w:rPr>
          <w:rFonts w:hint="eastAsia"/>
          <w:sz w:val="32"/>
          <w:szCs w:val="32"/>
        </w:rPr>
        <w:t>　我国古代青铜器的基本概况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10.2.2</w:t>
      </w:r>
      <w:r w:rsidRPr="0066324C">
        <w:rPr>
          <w:rFonts w:hint="eastAsia"/>
          <w:sz w:val="32"/>
          <w:szCs w:val="32"/>
        </w:rPr>
        <w:t>　青铜器的分类及市场价值透析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10.2.3</w:t>
      </w:r>
      <w:r w:rsidRPr="0066324C">
        <w:rPr>
          <w:rFonts w:hint="eastAsia"/>
          <w:sz w:val="32"/>
          <w:szCs w:val="32"/>
        </w:rPr>
        <w:t>　青铜器交易市场陷入低迷状态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10.2.4</w:t>
      </w:r>
      <w:r w:rsidRPr="0066324C">
        <w:rPr>
          <w:rFonts w:hint="eastAsia"/>
          <w:sz w:val="32"/>
          <w:szCs w:val="32"/>
        </w:rPr>
        <w:t>　青铜器的收藏价值及注意要点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</w:t>
      </w:r>
      <w:r w:rsidRPr="0066324C">
        <w:rPr>
          <w:rFonts w:hint="eastAsia"/>
          <w:sz w:val="32"/>
          <w:szCs w:val="32"/>
        </w:rPr>
        <w:t>10.3</w:t>
      </w:r>
      <w:r w:rsidRPr="0066324C">
        <w:rPr>
          <w:rFonts w:hint="eastAsia"/>
          <w:sz w:val="32"/>
          <w:szCs w:val="32"/>
        </w:rPr>
        <w:t>　景泰蓝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10.3.1</w:t>
      </w:r>
      <w:r w:rsidRPr="0066324C">
        <w:rPr>
          <w:rFonts w:hint="eastAsia"/>
          <w:sz w:val="32"/>
          <w:szCs w:val="32"/>
        </w:rPr>
        <w:t>　景泰蓝工艺品概述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10.3.2</w:t>
      </w:r>
      <w:r w:rsidRPr="0066324C">
        <w:rPr>
          <w:rFonts w:hint="eastAsia"/>
          <w:sz w:val="32"/>
          <w:szCs w:val="32"/>
        </w:rPr>
        <w:t>　景泰蓝工艺品行业的现实处境</w:t>
      </w:r>
    </w:p>
    <w:p w:rsidR="0066324C" w:rsidRPr="0066324C" w:rsidP="0066324C">
      <w:pPr>
        <w:jc w:val="left"/>
        <w:rPr>
          <w:rFonts w:hint="eastAsia"/>
          <w:sz w:val="32"/>
          <w:szCs w:val="32"/>
        </w:rPr>
      </w:pPr>
      <w:r w:rsidRPr="0066324C">
        <w:rPr>
          <w:rFonts w:hint="eastAsia"/>
          <w:sz w:val="32"/>
          <w:szCs w:val="32"/>
        </w:rPr>
        <w:t xml:space="preserve">       </w:t>
      </w:r>
      <w:r w:rsidRPr="0066324C">
        <w:rPr>
          <w:rFonts w:hint="eastAsia"/>
          <w:sz w:val="32"/>
          <w:szCs w:val="32"/>
        </w:rPr>
        <w:t>　　　　</w:t>
      </w:r>
      <w:r w:rsidRPr="0066324C">
        <w:rPr>
          <w:rFonts w:hint="eastAsia"/>
          <w:sz w:val="32"/>
          <w:szCs w:val="32"/>
        </w:rPr>
        <w:t>10.3.3</w:t>
      </w:r>
      <w:r w:rsidRPr="0066324C">
        <w:rPr>
          <w:rFonts w:hint="eastAsia"/>
          <w:sz w:val="32"/>
          <w:szCs w:val="32"/>
        </w:rPr>
        <w:t>　景泰蓝工艺品面临复苏机遇</w:t>
      </w:r>
      <w:r w:rsidRPr="0066324C">
        <w:rPr>
          <w:rFonts w:hint="eastAsia"/>
          <w:sz w:val="32"/>
          <w:szCs w:val="32"/>
        </w:rPr>
        <w:br/>
      </w:r>
      <w:r w:rsidRPr="0066324C">
        <w:rPr>
          <w:rFonts w:hint="eastAsia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https://d.book118.com/597121136046006042</w:t>
        </w:r>
      </w:hyperlink>
    </w:p>
    <w:p w:rsidR="0066324C" w:rsidRPr="0066324C" w:rsidP="0066324C">
      <w:pPr>
        <w:jc w:val="left"/>
        <w:rPr>
          <w:rFonts w:hint="eastAsia"/>
          <w:sz w:val="32"/>
          <w:szCs w:val="32"/>
        </w:rPr>
      </w:pPr>
    </w:p>
    <w:sectPr w:rsidSect="001B0882"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22F2"/>
    <w:rsid w:val="000005D8"/>
    <w:rsid w:val="00000C4F"/>
    <w:rsid w:val="00000DBA"/>
    <w:rsid w:val="00000DD5"/>
    <w:rsid w:val="0000106D"/>
    <w:rsid w:val="000012A7"/>
    <w:rsid w:val="00001885"/>
    <w:rsid w:val="000020F9"/>
    <w:rsid w:val="000021AA"/>
    <w:rsid w:val="00002279"/>
    <w:rsid w:val="0000262C"/>
    <w:rsid w:val="0000267B"/>
    <w:rsid w:val="00002A16"/>
    <w:rsid w:val="00003030"/>
    <w:rsid w:val="00003475"/>
    <w:rsid w:val="00003F9A"/>
    <w:rsid w:val="000046C3"/>
    <w:rsid w:val="00004705"/>
    <w:rsid w:val="00004D47"/>
    <w:rsid w:val="00006596"/>
    <w:rsid w:val="00006C6B"/>
    <w:rsid w:val="00006CCE"/>
    <w:rsid w:val="00006D28"/>
    <w:rsid w:val="00006E78"/>
    <w:rsid w:val="00007054"/>
    <w:rsid w:val="00007B0B"/>
    <w:rsid w:val="00007D79"/>
    <w:rsid w:val="00010011"/>
    <w:rsid w:val="0001098C"/>
    <w:rsid w:val="000114B0"/>
    <w:rsid w:val="00011706"/>
    <w:rsid w:val="000127DF"/>
    <w:rsid w:val="00013AB5"/>
    <w:rsid w:val="000140BD"/>
    <w:rsid w:val="000148D8"/>
    <w:rsid w:val="00014F70"/>
    <w:rsid w:val="0001506F"/>
    <w:rsid w:val="000159F0"/>
    <w:rsid w:val="00015EF4"/>
    <w:rsid w:val="0001717A"/>
    <w:rsid w:val="000206C8"/>
    <w:rsid w:val="00020FE9"/>
    <w:rsid w:val="00021045"/>
    <w:rsid w:val="00021321"/>
    <w:rsid w:val="00021B82"/>
    <w:rsid w:val="00021EE6"/>
    <w:rsid w:val="000222FD"/>
    <w:rsid w:val="00022476"/>
    <w:rsid w:val="00023543"/>
    <w:rsid w:val="0002409B"/>
    <w:rsid w:val="0002430A"/>
    <w:rsid w:val="000246EE"/>
    <w:rsid w:val="000249AB"/>
    <w:rsid w:val="00024D42"/>
    <w:rsid w:val="00024DD8"/>
    <w:rsid w:val="00025046"/>
    <w:rsid w:val="000261F5"/>
    <w:rsid w:val="000262DE"/>
    <w:rsid w:val="00026643"/>
    <w:rsid w:val="000273FF"/>
    <w:rsid w:val="000277D5"/>
    <w:rsid w:val="00027F6C"/>
    <w:rsid w:val="00030388"/>
    <w:rsid w:val="000307D0"/>
    <w:rsid w:val="00030A1E"/>
    <w:rsid w:val="00030BE6"/>
    <w:rsid w:val="000319C8"/>
    <w:rsid w:val="00031D46"/>
    <w:rsid w:val="00031FD9"/>
    <w:rsid w:val="00032DBD"/>
    <w:rsid w:val="00033207"/>
    <w:rsid w:val="00033949"/>
    <w:rsid w:val="000340A1"/>
    <w:rsid w:val="00034EFE"/>
    <w:rsid w:val="00035410"/>
    <w:rsid w:val="00035442"/>
    <w:rsid w:val="000354A3"/>
    <w:rsid w:val="00036305"/>
    <w:rsid w:val="000370C1"/>
    <w:rsid w:val="0003743A"/>
    <w:rsid w:val="00037B2A"/>
    <w:rsid w:val="000405D3"/>
    <w:rsid w:val="000407B2"/>
    <w:rsid w:val="00040E60"/>
    <w:rsid w:val="00040F24"/>
    <w:rsid w:val="00040FEF"/>
    <w:rsid w:val="00041652"/>
    <w:rsid w:val="0004182D"/>
    <w:rsid w:val="00041D75"/>
    <w:rsid w:val="00043EFA"/>
    <w:rsid w:val="00044258"/>
    <w:rsid w:val="00044682"/>
    <w:rsid w:val="00044D02"/>
    <w:rsid w:val="0004646D"/>
    <w:rsid w:val="00046724"/>
    <w:rsid w:val="00046E8F"/>
    <w:rsid w:val="00046EC6"/>
    <w:rsid w:val="0004779C"/>
    <w:rsid w:val="00047A3E"/>
    <w:rsid w:val="00050950"/>
    <w:rsid w:val="000509A5"/>
    <w:rsid w:val="000511C2"/>
    <w:rsid w:val="000515C5"/>
    <w:rsid w:val="000520E5"/>
    <w:rsid w:val="000524D4"/>
    <w:rsid w:val="00052B72"/>
    <w:rsid w:val="00052D6C"/>
    <w:rsid w:val="00052ED4"/>
    <w:rsid w:val="0005330C"/>
    <w:rsid w:val="0005378A"/>
    <w:rsid w:val="00053812"/>
    <w:rsid w:val="00054098"/>
    <w:rsid w:val="00055492"/>
    <w:rsid w:val="00055799"/>
    <w:rsid w:val="00056142"/>
    <w:rsid w:val="00056E9F"/>
    <w:rsid w:val="0005704B"/>
    <w:rsid w:val="00057159"/>
    <w:rsid w:val="0005771F"/>
    <w:rsid w:val="0005790C"/>
    <w:rsid w:val="00057AD9"/>
    <w:rsid w:val="00057E4F"/>
    <w:rsid w:val="0006027B"/>
    <w:rsid w:val="00060749"/>
    <w:rsid w:val="00060EEA"/>
    <w:rsid w:val="00060F15"/>
    <w:rsid w:val="00061F44"/>
    <w:rsid w:val="000620DB"/>
    <w:rsid w:val="0006240F"/>
    <w:rsid w:val="00062B90"/>
    <w:rsid w:val="000633DA"/>
    <w:rsid w:val="00063CC8"/>
    <w:rsid w:val="00064F2D"/>
    <w:rsid w:val="0006574B"/>
    <w:rsid w:val="0006662D"/>
    <w:rsid w:val="000677FA"/>
    <w:rsid w:val="00070D13"/>
    <w:rsid w:val="000713FF"/>
    <w:rsid w:val="0007157F"/>
    <w:rsid w:val="00071B19"/>
    <w:rsid w:val="00071B78"/>
    <w:rsid w:val="000720B5"/>
    <w:rsid w:val="0007286C"/>
    <w:rsid w:val="00073233"/>
    <w:rsid w:val="00073D34"/>
    <w:rsid w:val="00074D36"/>
    <w:rsid w:val="000753E9"/>
    <w:rsid w:val="0007555F"/>
    <w:rsid w:val="00075E08"/>
    <w:rsid w:val="00076986"/>
    <w:rsid w:val="00080711"/>
    <w:rsid w:val="00080845"/>
    <w:rsid w:val="00080A1D"/>
    <w:rsid w:val="0008111A"/>
    <w:rsid w:val="0008238F"/>
    <w:rsid w:val="0008330E"/>
    <w:rsid w:val="00083B13"/>
    <w:rsid w:val="00083BE7"/>
    <w:rsid w:val="0008472F"/>
    <w:rsid w:val="000853EF"/>
    <w:rsid w:val="00085467"/>
    <w:rsid w:val="000861C1"/>
    <w:rsid w:val="0008634D"/>
    <w:rsid w:val="0008659C"/>
    <w:rsid w:val="00086969"/>
    <w:rsid w:val="0008760F"/>
    <w:rsid w:val="00087878"/>
    <w:rsid w:val="00087A17"/>
    <w:rsid w:val="00087CF4"/>
    <w:rsid w:val="000911E5"/>
    <w:rsid w:val="000922A8"/>
    <w:rsid w:val="00092A0F"/>
    <w:rsid w:val="00092C57"/>
    <w:rsid w:val="000939FA"/>
    <w:rsid w:val="00093C23"/>
    <w:rsid w:val="000941CA"/>
    <w:rsid w:val="00094B16"/>
    <w:rsid w:val="00094BE3"/>
    <w:rsid w:val="00094C34"/>
    <w:rsid w:val="000957A7"/>
    <w:rsid w:val="000960E2"/>
    <w:rsid w:val="000966AA"/>
    <w:rsid w:val="00096AE9"/>
    <w:rsid w:val="00097BC0"/>
    <w:rsid w:val="00097BFA"/>
    <w:rsid w:val="000A0409"/>
    <w:rsid w:val="000A0877"/>
    <w:rsid w:val="000A0EA5"/>
    <w:rsid w:val="000A1669"/>
    <w:rsid w:val="000A1ABA"/>
    <w:rsid w:val="000A1B3E"/>
    <w:rsid w:val="000A1C31"/>
    <w:rsid w:val="000A2475"/>
    <w:rsid w:val="000A2F0A"/>
    <w:rsid w:val="000A2FB9"/>
    <w:rsid w:val="000A2FF7"/>
    <w:rsid w:val="000A30A8"/>
    <w:rsid w:val="000A36A6"/>
    <w:rsid w:val="000A3EED"/>
    <w:rsid w:val="000A49A6"/>
    <w:rsid w:val="000A4C7C"/>
    <w:rsid w:val="000A4F52"/>
    <w:rsid w:val="000A5413"/>
    <w:rsid w:val="000A579C"/>
    <w:rsid w:val="000A5B75"/>
    <w:rsid w:val="000A62C3"/>
    <w:rsid w:val="000A64EA"/>
    <w:rsid w:val="000A6924"/>
    <w:rsid w:val="000A6A66"/>
    <w:rsid w:val="000A72EC"/>
    <w:rsid w:val="000B0162"/>
    <w:rsid w:val="000B16F7"/>
    <w:rsid w:val="000B1C20"/>
    <w:rsid w:val="000B1C6E"/>
    <w:rsid w:val="000B329F"/>
    <w:rsid w:val="000B34AC"/>
    <w:rsid w:val="000B34D9"/>
    <w:rsid w:val="000B3A7B"/>
    <w:rsid w:val="000B3AFF"/>
    <w:rsid w:val="000B45D7"/>
    <w:rsid w:val="000B4A70"/>
    <w:rsid w:val="000B4B77"/>
    <w:rsid w:val="000B56B4"/>
    <w:rsid w:val="000B5956"/>
    <w:rsid w:val="000B6798"/>
    <w:rsid w:val="000B6913"/>
    <w:rsid w:val="000B700A"/>
    <w:rsid w:val="000B783F"/>
    <w:rsid w:val="000B788F"/>
    <w:rsid w:val="000C00F7"/>
    <w:rsid w:val="000C022F"/>
    <w:rsid w:val="000C0285"/>
    <w:rsid w:val="000C029D"/>
    <w:rsid w:val="000C0DB0"/>
    <w:rsid w:val="000C1654"/>
    <w:rsid w:val="000C19AA"/>
    <w:rsid w:val="000C1CBF"/>
    <w:rsid w:val="000C388D"/>
    <w:rsid w:val="000C38CD"/>
    <w:rsid w:val="000C3EF2"/>
    <w:rsid w:val="000C4D7A"/>
    <w:rsid w:val="000C575C"/>
    <w:rsid w:val="000C5A9F"/>
    <w:rsid w:val="000C5B8B"/>
    <w:rsid w:val="000C662B"/>
    <w:rsid w:val="000C6796"/>
    <w:rsid w:val="000C6B12"/>
    <w:rsid w:val="000C6F3F"/>
    <w:rsid w:val="000C75C9"/>
    <w:rsid w:val="000C7AE9"/>
    <w:rsid w:val="000C7E63"/>
    <w:rsid w:val="000D074F"/>
    <w:rsid w:val="000D0940"/>
    <w:rsid w:val="000D0A7A"/>
    <w:rsid w:val="000D15AB"/>
    <w:rsid w:val="000D1852"/>
    <w:rsid w:val="000D1ED8"/>
    <w:rsid w:val="000D28BC"/>
    <w:rsid w:val="000D2A2C"/>
    <w:rsid w:val="000D3E7C"/>
    <w:rsid w:val="000D5308"/>
    <w:rsid w:val="000D535F"/>
    <w:rsid w:val="000D5789"/>
    <w:rsid w:val="000D5E65"/>
    <w:rsid w:val="000D6A6A"/>
    <w:rsid w:val="000D6C62"/>
    <w:rsid w:val="000D6D5D"/>
    <w:rsid w:val="000D7222"/>
    <w:rsid w:val="000D72E6"/>
    <w:rsid w:val="000D766E"/>
    <w:rsid w:val="000D7A0B"/>
    <w:rsid w:val="000D7A40"/>
    <w:rsid w:val="000D7B51"/>
    <w:rsid w:val="000D7B81"/>
    <w:rsid w:val="000E063B"/>
    <w:rsid w:val="000E0854"/>
    <w:rsid w:val="000E0AEB"/>
    <w:rsid w:val="000E0CB8"/>
    <w:rsid w:val="000E0ED6"/>
    <w:rsid w:val="000E0FE2"/>
    <w:rsid w:val="000E117E"/>
    <w:rsid w:val="000E151A"/>
    <w:rsid w:val="000E1716"/>
    <w:rsid w:val="000E1A1C"/>
    <w:rsid w:val="000E2373"/>
    <w:rsid w:val="000E2AE0"/>
    <w:rsid w:val="000E2D51"/>
    <w:rsid w:val="000E2E3B"/>
    <w:rsid w:val="000E3434"/>
    <w:rsid w:val="000E34AA"/>
    <w:rsid w:val="000E37F8"/>
    <w:rsid w:val="000E3C79"/>
    <w:rsid w:val="000E40B4"/>
    <w:rsid w:val="000E49FD"/>
    <w:rsid w:val="000E4B46"/>
    <w:rsid w:val="000E4F5C"/>
    <w:rsid w:val="000E6226"/>
    <w:rsid w:val="000E69F9"/>
    <w:rsid w:val="000E6D58"/>
    <w:rsid w:val="000E72C2"/>
    <w:rsid w:val="000E75A3"/>
    <w:rsid w:val="000E7964"/>
    <w:rsid w:val="000E7E6F"/>
    <w:rsid w:val="000F0325"/>
    <w:rsid w:val="000F0F41"/>
    <w:rsid w:val="000F13AA"/>
    <w:rsid w:val="000F14E4"/>
    <w:rsid w:val="000F1DBF"/>
    <w:rsid w:val="000F21DB"/>
    <w:rsid w:val="000F2267"/>
    <w:rsid w:val="000F3775"/>
    <w:rsid w:val="000F3907"/>
    <w:rsid w:val="000F3957"/>
    <w:rsid w:val="000F47F5"/>
    <w:rsid w:val="000F4D24"/>
    <w:rsid w:val="000F4E44"/>
    <w:rsid w:val="000F50AF"/>
    <w:rsid w:val="000F59CE"/>
    <w:rsid w:val="000F7B3F"/>
    <w:rsid w:val="000F7CA7"/>
    <w:rsid w:val="000F7EB1"/>
    <w:rsid w:val="0010069E"/>
    <w:rsid w:val="001014C8"/>
    <w:rsid w:val="00101E3F"/>
    <w:rsid w:val="00101E62"/>
    <w:rsid w:val="00102F0B"/>
    <w:rsid w:val="00103E4A"/>
    <w:rsid w:val="0010531F"/>
    <w:rsid w:val="001061C3"/>
    <w:rsid w:val="00106392"/>
    <w:rsid w:val="001069F8"/>
    <w:rsid w:val="00107005"/>
    <w:rsid w:val="00107414"/>
    <w:rsid w:val="0010759A"/>
    <w:rsid w:val="00107674"/>
    <w:rsid w:val="00107686"/>
    <w:rsid w:val="001076F0"/>
    <w:rsid w:val="00107BFD"/>
    <w:rsid w:val="00107C02"/>
    <w:rsid w:val="00107F0C"/>
    <w:rsid w:val="001109CD"/>
    <w:rsid w:val="00110E3E"/>
    <w:rsid w:val="00111776"/>
    <w:rsid w:val="00111C50"/>
    <w:rsid w:val="00112237"/>
    <w:rsid w:val="00112C12"/>
    <w:rsid w:val="00113649"/>
    <w:rsid w:val="001136FC"/>
    <w:rsid w:val="00113BA0"/>
    <w:rsid w:val="00113DC4"/>
    <w:rsid w:val="001144B3"/>
    <w:rsid w:val="001145BB"/>
    <w:rsid w:val="00114C85"/>
    <w:rsid w:val="00114F5B"/>
    <w:rsid w:val="001153CF"/>
    <w:rsid w:val="00116E00"/>
    <w:rsid w:val="00117B1C"/>
    <w:rsid w:val="0012071B"/>
    <w:rsid w:val="00120C32"/>
    <w:rsid w:val="001213B1"/>
    <w:rsid w:val="00121406"/>
    <w:rsid w:val="00121415"/>
    <w:rsid w:val="00121A0C"/>
    <w:rsid w:val="00122533"/>
    <w:rsid w:val="001227D4"/>
    <w:rsid w:val="00122F85"/>
    <w:rsid w:val="001234D0"/>
    <w:rsid w:val="00123E1F"/>
    <w:rsid w:val="00124231"/>
    <w:rsid w:val="00124672"/>
    <w:rsid w:val="00124E5E"/>
    <w:rsid w:val="0012553D"/>
    <w:rsid w:val="00125B28"/>
    <w:rsid w:val="00125B51"/>
    <w:rsid w:val="00125BCF"/>
    <w:rsid w:val="00126079"/>
    <w:rsid w:val="00126548"/>
    <w:rsid w:val="001271E7"/>
    <w:rsid w:val="00127646"/>
    <w:rsid w:val="00127B5A"/>
    <w:rsid w:val="0013000E"/>
    <w:rsid w:val="00130857"/>
    <w:rsid w:val="00130DCE"/>
    <w:rsid w:val="0013105E"/>
    <w:rsid w:val="00131950"/>
    <w:rsid w:val="00131A79"/>
    <w:rsid w:val="00132033"/>
    <w:rsid w:val="001325C8"/>
    <w:rsid w:val="00132736"/>
    <w:rsid w:val="00132B5A"/>
    <w:rsid w:val="00133974"/>
    <w:rsid w:val="00133A4B"/>
    <w:rsid w:val="00133DF3"/>
    <w:rsid w:val="001345B3"/>
    <w:rsid w:val="00134AD2"/>
    <w:rsid w:val="00134B44"/>
    <w:rsid w:val="00135FE6"/>
    <w:rsid w:val="00135FF8"/>
    <w:rsid w:val="001360A6"/>
    <w:rsid w:val="001361C5"/>
    <w:rsid w:val="00136242"/>
    <w:rsid w:val="00137918"/>
    <w:rsid w:val="00137FDC"/>
    <w:rsid w:val="00140223"/>
    <w:rsid w:val="001402E8"/>
    <w:rsid w:val="00140BA4"/>
    <w:rsid w:val="00140BD2"/>
    <w:rsid w:val="001419CF"/>
    <w:rsid w:val="00141D54"/>
    <w:rsid w:val="00141F2E"/>
    <w:rsid w:val="001427CF"/>
    <w:rsid w:val="00143931"/>
    <w:rsid w:val="00144528"/>
    <w:rsid w:val="00144865"/>
    <w:rsid w:val="00144E48"/>
    <w:rsid w:val="00144E6F"/>
    <w:rsid w:val="00144F45"/>
    <w:rsid w:val="0014600A"/>
    <w:rsid w:val="00146167"/>
    <w:rsid w:val="00146A8E"/>
    <w:rsid w:val="00147491"/>
    <w:rsid w:val="0014789B"/>
    <w:rsid w:val="00147B5B"/>
    <w:rsid w:val="00150448"/>
    <w:rsid w:val="00150507"/>
    <w:rsid w:val="001509D8"/>
    <w:rsid w:val="00150E8C"/>
    <w:rsid w:val="0015106E"/>
    <w:rsid w:val="00151272"/>
    <w:rsid w:val="00151462"/>
    <w:rsid w:val="001516B2"/>
    <w:rsid w:val="001517C9"/>
    <w:rsid w:val="00151974"/>
    <w:rsid w:val="00151E23"/>
    <w:rsid w:val="00151E9D"/>
    <w:rsid w:val="00152344"/>
    <w:rsid w:val="00152FD8"/>
    <w:rsid w:val="00153014"/>
    <w:rsid w:val="001534AA"/>
    <w:rsid w:val="00153776"/>
    <w:rsid w:val="00153B5F"/>
    <w:rsid w:val="00153DC7"/>
    <w:rsid w:val="00153EB8"/>
    <w:rsid w:val="00153FA0"/>
    <w:rsid w:val="001541D3"/>
    <w:rsid w:val="00154B0C"/>
    <w:rsid w:val="00154B91"/>
    <w:rsid w:val="00154BCF"/>
    <w:rsid w:val="00154CB7"/>
    <w:rsid w:val="001550E7"/>
    <w:rsid w:val="001558C8"/>
    <w:rsid w:val="001565D3"/>
    <w:rsid w:val="00156EFB"/>
    <w:rsid w:val="00157139"/>
    <w:rsid w:val="0015723D"/>
    <w:rsid w:val="001578BC"/>
    <w:rsid w:val="0016006B"/>
    <w:rsid w:val="0016014B"/>
    <w:rsid w:val="001609AD"/>
    <w:rsid w:val="00161451"/>
    <w:rsid w:val="001614E5"/>
    <w:rsid w:val="001614F0"/>
    <w:rsid w:val="00161B83"/>
    <w:rsid w:val="00161C47"/>
    <w:rsid w:val="00162282"/>
    <w:rsid w:val="00162C72"/>
    <w:rsid w:val="00164193"/>
    <w:rsid w:val="00164A5B"/>
    <w:rsid w:val="0016629F"/>
    <w:rsid w:val="0016662E"/>
    <w:rsid w:val="00166FAD"/>
    <w:rsid w:val="0016724C"/>
    <w:rsid w:val="001676F2"/>
    <w:rsid w:val="00167C64"/>
    <w:rsid w:val="00170261"/>
    <w:rsid w:val="00170685"/>
    <w:rsid w:val="001708DA"/>
    <w:rsid w:val="001716A1"/>
    <w:rsid w:val="001717CD"/>
    <w:rsid w:val="00171B45"/>
    <w:rsid w:val="00172814"/>
    <w:rsid w:val="001729CF"/>
    <w:rsid w:val="00173307"/>
    <w:rsid w:val="0017366A"/>
    <w:rsid w:val="00173775"/>
    <w:rsid w:val="00173D09"/>
    <w:rsid w:val="00173F9D"/>
    <w:rsid w:val="0017569F"/>
    <w:rsid w:val="00175C75"/>
    <w:rsid w:val="00175EB2"/>
    <w:rsid w:val="00175F9A"/>
    <w:rsid w:val="001761C9"/>
    <w:rsid w:val="001768A2"/>
    <w:rsid w:val="00176A95"/>
    <w:rsid w:val="001774F8"/>
    <w:rsid w:val="00177968"/>
    <w:rsid w:val="00177F2F"/>
    <w:rsid w:val="001804CD"/>
    <w:rsid w:val="0018099E"/>
    <w:rsid w:val="00180E28"/>
    <w:rsid w:val="0018217C"/>
    <w:rsid w:val="001839E6"/>
    <w:rsid w:val="00183B1F"/>
    <w:rsid w:val="001844EB"/>
    <w:rsid w:val="001847A8"/>
    <w:rsid w:val="00184CF8"/>
    <w:rsid w:val="00184F03"/>
    <w:rsid w:val="00184FE3"/>
    <w:rsid w:val="001852D0"/>
    <w:rsid w:val="00185880"/>
    <w:rsid w:val="00185C18"/>
    <w:rsid w:val="00185D70"/>
    <w:rsid w:val="00186355"/>
    <w:rsid w:val="0018691E"/>
    <w:rsid w:val="00186A6E"/>
    <w:rsid w:val="00187658"/>
    <w:rsid w:val="0018768F"/>
    <w:rsid w:val="001905FA"/>
    <w:rsid w:val="00190CFC"/>
    <w:rsid w:val="0019228A"/>
    <w:rsid w:val="00192924"/>
    <w:rsid w:val="0019388E"/>
    <w:rsid w:val="001942D6"/>
    <w:rsid w:val="001948A0"/>
    <w:rsid w:val="00194ADD"/>
    <w:rsid w:val="001956F4"/>
    <w:rsid w:val="001957DC"/>
    <w:rsid w:val="0019699E"/>
    <w:rsid w:val="00196A49"/>
    <w:rsid w:val="00196BF4"/>
    <w:rsid w:val="00197C75"/>
    <w:rsid w:val="001A0AFA"/>
    <w:rsid w:val="001A159C"/>
    <w:rsid w:val="001A2740"/>
    <w:rsid w:val="001A313B"/>
    <w:rsid w:val="001A3195"/>
    <w:rsid w:val="001A333C"/>
    <w:rsid w:val="001A3541"/>
    <w:rsid w:val="001A3D36"/>
    <w:rsid w:val="001A3E69"/>
    <w:rsid w:val="001A4075"/>
    <w:rsid w:val="001A4994"/>
    <w:rsid w:val="001A4AE8"/>
    <w:rsid w:val="001A4C14"/>
    <w:rsid w:val="001A54D1"/>
    <w:rsid w:val="001A554E"/>
    <w:rsid w:val="001A5C49"/>
    <w:rsid w:val="001A5C9E"/>
    <w:rsid w:val="001A5D84"/>
    <w:rsid w:val="001A6381"/>
    <w:rsid w:val="001A65F3"/>
    <w:rsid w:val="001A664F"/>
    <w:rsid w:val="001A6BE3"/>
    <w:rsid w:val="001A6F50"/>
    <w:rsid w:val="001A74FA"/>
    <w:rsid w:val="001A7828"/>
    <w:rsid w:val="001A7FE0"/>
    <w:rsid w:val="001B0882"/>
    <w:rsid w:val="001B15C5"/>
    <w:rsid w:val="001B2021"/>
    <w:rsid w:val="001B2860"/>
    <w:rsid w:val="001B34EB"/>
    <w:rsid w:val="001B3792"/>
    <w:rsid w:val="001B4107"/>
    <w:rsid w:val="001B4409"/>
    <w:rsid w:val="001B4CBE"/>
    <w:rsid w:val="001B5500"/>
    <w:rsid w:val="001B6075"/>
    <w:rsid w:val="001B60CC"/>
    <w:rsid w:val="001B6BF6"/>
    <w:rsid w:val="001B7F3F"/>
    <w:rsid w:val="001C0990"/>
    <w:rsid w:val="001C0B71"/>
    <w:rsid w:val="001C0F46"/>
    <w:rsid w:val="001C1433"/>
    <w:rsid w:val="001C177E"/>
    <w:rsid w:val="001C3264"/>
    <w:rsid w:val="001C3672"/>
    <w:rsid w:val="001C48CC"/>
    <w:rsid w:val="001C4C81"/>
    <w:rsid w:val="001C4CA1"/>
    <w:rsid w:val="001C4FFC"/>
    <w:rsid w:val="001C5271"/>
    <w:rsid w:val="001C5565"/>
    <w:rsid w:val="001C5CFF"/>
    <w:rsid w:val="001C61B3"/>
    <w:rsid w:val="001C654F"/>
    <w:rsid w:val="001C6E94"/>
    <w:rsid w:val="001C6EBB"/>
    <w:rsid w:val="001C6F17"/>
    <w:rsid w:val="001C76F3"/>
    <w:rsid w:val="001C7AF6"/>
    <w:rsid w:val="001C7EF9"/>
    <w:rsid w:val="001D010A"/>
    <w:rsid w:val="001D12FD"/>
    <w:rsid w:val="001D1B95"/>
    <w:rsid w:val="001D1E4B"/>
    <w:rsid w:val="001D254F"/>
    <w:rsid w:val="001D2CF3"/>
    <w:rsid w:val="001D2D79"/>
    <w:rsid w:val="001D2E8C"/>
    <w:rsid w:val="001D3789"/>
    <w:rsid w:val="001D599D"/>
    <w:rsid w:val="001D66A2"/>
    <w:rsid w:val="001D69FA"/>
    <w:rsid w:val="001D6A6F"/>
    <w:rsid w:val="001D6F51"/>
    <w:rsid w:val="001D74F5"/>
    <w:rsid w:val="001D7605"/>
    <w:rsid w:val="001D7E65"/>
    <w:rsid w:val="001E00A8"/>
    <w:rsid w:val="001E2057"/>
    <w:rsid w:val="001E2532"/>
    <w:rsid w:val="001E2B95"/>
    <w:rsid w:val="001E3358"/>
    <w:rsid w:val="001E38E3"/>
    <w:rsid w:val="001E3A91"/>
    <w:rsid w:val="001E3EEE"/>
    <w:rsid w:val="001E4831"/>
    <w:rsid w:val="001E4BA0"/>
    <w:rsid w:val="001E4C97"/>
    <w:rsid w:val="001E5096"/>
    <w:rsid w:val="001E5F00"/>
    <w:rsid w:val="001E6718"/>
    <w:rsid w:val="001E719F"/>
    <w:rsid w:val="001E77A9"/>
    <w:rsid w:val="001E7E90"/>
    <w:rsid w:val="001F0C2A"/>
    <w:rsid w:val="001F1256"/>
    <w:rsid w:val="001F22B4"/>
    <w:rsid w:val="001F28B4"/>
    <w:rsid w:val="001F3C8B"/>
    <w:rsid w:val="001F3F06"/>
    <w:rsid w:val="001F4F31"/>
    <w:rsid w:val="001F4FE7"/>
    <w:rsid w:val="001F5118"/>
    <w:rsid w:val="001F6084"/>
    <w:rsid w:val="001F6796"/>
    <w:rsid w:val="0020003B"/>
    <w:rsid w:val="0020048F"/>
    <w:rsid w:val="002005A8"/>
    <w:rsid w:val="002010B3"/>
    <w:rsid w:val="0020140C"/>
    <w:rsid w:val="002015BC"/>
    <w:rsid w:val="002023DF"/>
    <w:rsid w:val="00202E1F"/>
    <w:rsid w:val="0020370C"/>
    <w:rsid w:val="002037CB"/>
    <w:rsid w:val="00203BE9"/>
    <w:rsid w:val="00203C5C"/>
    <w:rsid w:val="00203E3F"/>
    <w:rsid w:val="0020418E"/>
    <w:rsid w:val="002041D2"/>
    <w:rsid w:val="002048D3"/>
    <w:rsid w:val="0020498F"/>
    <w:rsid w:val="0020574E"/>
    <w:rsid w:val="002058AE"/>
    <w:rsid w:val="00206B1E"/>
    <w:rsid w:val="0020713B"/>
    <w:rsid w:val="002074D1"/>
    <w:rsid w:val="00207B2A"/>
    <w:rsid w:val="0021023C"/>
    <w:rsid w:val="002102B5"/>
    <w:rsid w:val="00210694"/>
    <w:rsid w:val="00211E5D"/>
    <w:rsid w:val="0021207B"/>
    <w:rsid w:val="00212591"/>
    <w:rsid w:val="002128E3"/>
    <w:rsid w:val="00213149"/>
    <w:rsid w:val="00213314"/>
    <w:rsid w:val="00213343"/>
    <w:rsid w:val="00213793"/>
    <w:rsid w:val="00213B17"/>
    <w:rsid w:val="00213B45"/>
    <w:rsid w:val="00214DC9"/>
    <w:rsid w:val="00215289"/>
    <w:rsid w:val="00215923"/>
    <w:rsid w:val="00215B4E"/>
    <w:rsid w:val="00215E23"/>
    <w:rsid w:val="00216DDA"/>
    <w:rsid w:val="00217427"/>
    <w:rsid w:val="00217BE9"/>
    <w:rsid w:val="002207A2"/>
    <w:rsid w:val="00220F42"/>
    <w:rsid w:val="00220FD6"/>
    <w:rsid w:val="002210B0"/>
    <w:rsid w:val="002222C7"/>
    <w:rsid w:val="002228CC"/>
    <w:rsid w:val="00222A61"/>
    <w:rsid w:val="00222AAB"/>
    <w:rsid w:val="00223128"/>
    <w:rsid w:val="00223D76"/>
    <w:rsid w:val="00223E32"/>
    <w:rsid w:val="00225682"/>
    <w:rsid w:val="0022583F"/>
    <w:rsid w:val="00225C0B"/>
    <w:rsid w:val="00226058"/>
    <w:rsid w:val="0022693F"/>
    <w:rsid w:val="00227001"/>
    <w:rsid w:val="002270CA"/>
    <w:rsid w:val="00227B3C"/>
    <w:rsid w:val="00227C5D"/>
    <w:rsid w:val="00227CD0"/>
    <w:rsid w:val="00227CE4"/>
    <w:rsid w:val="00227DB8"/>
    <w:rsid w:val="00230574"/>
    <w:rsid w:val="00230B39"/>
    <w:rsid w:val="00231374"/>
    <w:rsid w:val="00231567"/>
    <w:rsid w:val="00231A56"/>
    <w:rsid w:val="00231D99"/>
    <w:rsid w:val="00231E86"/>
    <w:rsid w:val="00231F36"/>
    <w:rsid w:val="00231F89"/>
    <w:rsid w:val="002329BA"/>
    <w:rsid w:val="00232EB6"/>
    <w:rsid w:val="00233EBD"/>
    <w:rsid w:val="00234603"/>
    <w:rsid w:val="002347DE"/>
    <w:rsid w:val="00234B12"/>
    <w:rsid w:val="00235C15"/>
    <w:rsid w:val="0023618F"/>
    <w:rsid w:val="00236728"/>
    <w:rsid w:val="00236DD8"/>
    <w:rsid w:val="00237335"/>
    <w:rsid w:val="00240449"/>
    <w:rsid w:val="00240512"/>
    <w:rsid w:val="00240C9C"/>
    <w:rsid w:val="00240F8B"/>
    <w:rsid w:val="00241ACE"/>
    <w:rsid w:val="00241BDD"/>
    <w:rsid w:val="00241DC5"/>
    <w:rsid w:val="0024225C"/>
    <w:rsid w:val="0024241C"/>
    <w:rsid w:val="00242C2C"/>
    <w:rsid w:val="00242DF0"/>
    <w:rsid w:val="00243032"/>
    <w:rsid w:val="002442B3"/>
    <w:rsid w:val="002442C6"/>
    <w:rsid w:val="002447EB"/>
    <w:rsid w:val="00244ED0"/>
    <w:rsid w:val="002453E1"/>
    <w:rsid w:val="002459A7"/>
    <w:rsid w:val="00246430"/>
    <w:rsid w:val="002465C7"/>
    <w:rsid w:val="00246677"/>
    <w:rsid w:val="002468C9"/>
    <w:rsid w:val="00246A52"/>
    <w:rsid w:val="00246BE3"/>
    <w:rsid w:val="00246E83"/>
    <w:rsid w:val="0024758C"/>
    <w:rsid w:val="00247C12"/>
    <w:rsid w:val="00247CBA"/>
    <w:rsid w:val="002500B0"/>
    <w:rsid w:val="00250AB1"/>
    <w:rsid w:val="00251A1C"/>
    <w:rsid w:val="00251B2E"/>
    <w:rsid w:val="00252942"/>
    <w:rsid w:val="00252B72"/>
    <w:rsid w:val="0025313E"/>
    <w:rsid w:val="002531C3"/>
    <w:rsid w:val="0025333A"/>
    <w:rsid w:val="002534A8"/>
    <w:rsid w:val="002535BA"/>
    <w:rsid w:val="002535FC"/>
    <w:rsid w:val="0025396D"/>
    <w:rsid w:val="00253E05"/>
    <w:rsid w:val="00254302"/>
    <w:rsid w:val="00255284"/>
    <w:rsid w:val="002552AA"/>
    <w:rsid w:val="002553B8"/>
    <w:rsid w:val="0025586A"/>
    <w:rsid w:val="0025588A"/>
    <w:rsid w:val="002559DD"/>
    <w:rsid w:val="00255A11"/>
    <w:rsid w:val="00255C8C"/>
    <w:rsid w:val="00255E3D"/>
    <w:rsid w:val="002567FA"/>
    <w:rsid w:val="00256E56"/>
    <w:rsid w:val="00257106"/>
    <w:rsid w:val="002573A8"/>
    <w:rsid w:val="0025766B"/>
    <w:rsid w:val="002579AC"/>
    <w:rsid w:val="0026157C"/>
    <w:rsid w:val="00261597"/>
    <w:rsid w:val="002620E7"/>
    <w:rsid w:val="002621D5"/>
    <w:rsid w:val="002622C7"/>
    <w:rsid w:val="002624F9"/>
    <w:rsid w:val="00263165"/>
    <w:rsid w:val="00263926"/>
    <w:rsid w:val="00263955"/>
    <w:rsid w:val="0026457B"/>
    <w:rsid w:val="0026471F"/>
    <w:rsid w:val="0026489B"/>
    <w:rsid w:val="00264D50"/>
    <w:rsid w:val="0026502A"/>
    <w:rsid w:val="002656B7"/>
    <w:rsid w:val="00265944"/>
    <w:rsid w:val="00265FDE"/>
    <w:rsid w:val="002664C4"/>
    <w:rsid w:val="00266D20"/>
    <w:rsid w:val="0026731D"/>
    <w:rsid w:val="0027011C"/>
    <w:rsid w:val="00270141"/>
    <w:rsid w:val="0027069C"/>
    <w:rsid w:val="00270D26"/>
    <w:rsid w:val="00270E4A"/>
    <w:rsid w:val="00270F36"/>
    <w:rsid w:val="002717DE"/>
    <w:rsid w:val="0027187C"/>
    <w:rsid w:val="002719BD"/>
    <w:rsid w:val="00271BFD"/>
    <w:rsid w:val="00272FD6"/>
    <w:rsid w:val="00273396"/>
    <w:rsid w:val="00273473"/>
    <w:rsid w:val="002746CE"/>
    <w:rsid w:val="002751B9"/>
    <w:rsid w:val="00275EFF"/>
    <w:rsid w:val="002761C5"/>
    <w:rsid w:val="0027646A"/>
    <w:rsid w:val="00276C96"/>
    <w:rsid w:val="00277577"/>
    <w:rsid w:val="00277628"/>
    <w:rsid w:val="0028093D"/>
    <w:rsid w:val="002814E9"/>
    <w:rsid w:val="002815A1"/>
    <w:rsid w:val="0028187E"/>
    <w:rsid w:val="00281AFF"/>
    <w:rsid w:val="00281E6D"/>
    <w:rsid w:val="00281FB0"/>
    <w:rsid w:val="00282170"/>
    <w:rsid w:val="00282256"/>
    <w:rsid w:val="00282D0A"/>
    <w:rsid w:val="00283023"/>
    <w:rsid w:val="002834E4"/>
    <w:rsid w:val="002835B2"/>
    <w:rsid w:val="00283AA1"/>
    <w:rsid w:val="00284294"/>
    <w:rsid w:val="00284B5B"/>
    <w:rsid w:val="00284BEA"/>
    <w:rsid w:val="00284D7A"/>
    <w:rsid w:val="00284F6D"/>
    <w:rsid w:val="002852D3"/>
    <w:rsid w:val="0028558A"/>
    <w:rsid w:val="0028579F"/>
    <w:rsid w:val="00286036"/>
    <w:rsid w:val="002867C3"/>
    <w:rsid w:val="0028698A"/>
    <w:rsid w:val="00286991"/>
    <w:rsid w:val="00287188"/>
    <w:rsid w:val="00287261"/>
    <w:rsid w:val="002873AE"/>
    <w:rsid w:val="002879F9"/>
    <w:rsid w:val="00287CEC"/>
    <w:rsid w:val="0029003A"/>
    <w:rsid w:val="00290A8A"/>
    <w:rsid w:val="00291312"/>
    <w:rsid w:val="00292153"/>
    <w:rsid w:val="0029255D"/>
    <w:rsid w:val="00292742"/>
    <w:rsid w:val="00292A34"/>
    <w:rsid w:val="00292FC6"/>
    <w:rsid w:val="00293216"/>
    <w:rsid w:val="00293B31"/>
    <w:rsid w:val="00293D6E"/>
    <w:rsid w:val="00294547"/>
    <w:rsid w:val="00294964"/>
    <w:rsid w:val="00294FC5"/>
    <w:rsid w:val="002953CA"/>
    <w:rsid w:val="00295B17"/>
    <w:rsid w:val="00295ED2"/>
    <w:rsid w:val="00296DAA"/>
    <w:rsid w:val="002971AD"/>
    <w:rsid w:val="00297277"/>
    <w:rsid w:val="00297415"/>
    <w:rsid w:val="00297A61"/>
    <w:rsid w:val="002A019C"/>
    <w:rsid w:val="002A066C"/>
    <w:rsid w:val="002A0D47"/>
    <w:rsid w:val="002A10E6"/>
    <w:rsid w:val="002A182F"/>
    <w:rsid w:val="002A2194"/>
    <w:rsid w:val="002A2236"/>
    <w:rsid w:val="002A324E"/>
    <w:rsid w:val="002A35C1"/>
    <w:rsid w:val="002A3B18"/>
    <w:rsid w:val="002A3F1B"/>
    <w:rsid w:val="002A476A"/>
    <w:rsid w:val="002A4D70"/>
    <w:rsid w:val="002A4FFD"/>
    <w:rsid w:val="002A59B7"/>
    <w:rsid w:val="002A6002"/>
    <w:rsid w:val="002A6602"/>
    <w:rsid w:val="002A6F22"/>
    <w:rsid w:val="002A79CF"/>
    <w:rsid w:val="002A7CEB"/>
    <w:rsid w:val="002A7CF9"/>
    <w:rsid w:val="002B04E7"/>
    <w:rsid w:val="002B0687"/>
    <w:rsid w:val="002B07D0"/>
    <w:rsid w:val="002B100C"/>
    <w:rsid w:val="002B1752"/>
    <w:rsid w:val="002B1B48"/>
    <w:rsid w:val="002B1C32"/>
    <w:rsid w:val="002B245C"/>
    <w:rsid w:val="002B291C"/>
    <w:rsid w:val="002B3F5A"/>
    <w:rsid w:val="002B4015"/>
    <w:rsid w:val="002B56A1"/>
    <w:rsid w:val="002B5B4C"/>
    <w:rsid w:val="002B5B75"/>
    <w:rsid w:val="002B5CCD"/>
    <w:rsid w:val="002B5F70"/>
    <w:rsid w:val="002B60B7"/>
    <w:rsid w:val="002B63F8"/>
    <w:rsid w:val="002B6A2F"/>
    <w:rsid w:val="002B6F1C"/>
    <w:rsid w:val="002B75DA"/>
    <w:rsid w:val="002B7B50"/>
    <w:rsid w:val="002B7E2A"/>
    <w:rsid w:val="002C0117"/>
    <w:rsid w:val="002C02DC"/>
    <w:rsid w:val="002C05F2"/>
    <w:rsid w:val="002C17FB"/>
    <w:rsid w:val="002C1A1B"/>
    <w:rsid w:val="002C2815"/>
    <w:rsid w:val="002C2B7A"/>
    <w:rsid w:val="002C2FE0"/>
    <w:rsid w:val="002C34DF"/>
    <w:rsid w:val="002C3F42"/>
    <w:rsid w:val="002C4B0A"/>
    <w:rsid w:val="002C4C39"/>
    <w:rsid w:val="002C4FB3"/>
    <w:rsid w:val="002C5366"/>
    <w:rsid w:val="002C597B"/>
    <w:rsid w:val="002C6333"/>
    <w:rsid w:val="002C6483"/>
    <w:rsid w:val="002C674F"/>
    <w:rsid w:val="002C6883"/>
    <w:rsid w:val="002C6A3F"/>
    <w:rsid w:val="002C733D"/>
    <w:rsid w:val="002C7708"/>
    <w:rsid w:val="002C7B24"/>
    <w:rsid w:val="002D0CA4"/>
    <w:rsid w:val="002D0ECF"/>
    <w:rsid w:val="002D1816"/>
    <w:rsid w:val="002D1907"/>
    <w:rsid w:val="002D1AC0"/>
    <w:rsid w:val="002D1C9F"/>
    <w:rsid w:val="002D2CBA"/>
    <w:rsid w:val="002D3142"/>
    <w:rsid w:val="002D3277"/>
    <w:rsid w:val="002D3AD5"/>
    <w:rsid w:val="002D4132"/>
    <w:rsid w:val="002D4470"/>
    <w:rsid w:val="002D490C"/>
    <w:rsid w:val="002D5DB3"/>
    <w:rsid w:val="002D62D4"/>
    <w:rsid w:val="002D6513"/>
    <w:rsid w:val="002D666E"/>
    <w:rsid w:val="002D714D"/>
    <w:rsid w:val="002D7F0F"/>
    <w:rsid w:val="002D7FE6"/>
    <w:rsid w:val="002E04FB"/>
    <w:rsid w:val="002E0F26"/>
    <w:rsid w:val="002E0FC5"/>
    <w:rsid w:val="002E1595"/>
    <w:rsid w:val="002E15A5"/>
    <w:rsid w:val="002E1E61"/>
    <w:rsid w:val="002E24A6"/>
    <w:rsid w:val="002E2686"/>
    <w:rsid w:val="002E28D3"/>
    <w:rsid w:val="002E2BA3"/>
    <w:rsid w:val="002E2DF5"/>
    <w:rsid w:val="002E3484"/>
    <w:rsid w:val="002E3825"/>
    <w:rsid w:val="002E45F2"/>
    <w:rsid w:val="002E4B78"/>
    <w:rsid w:val="002E4F65"/>
    <w:rsid w:val="002E51E2"/>
    <w:rsid w:val="002E56C7"/>
    <w:rsid w:val="002E5863"/>
    <w:rsid w:val="002E5ADF"/>
    <w:rsid w:val="002E6086"/>
    <w:rsid w:val="002E60AF"/>
    <w:rsid w:val="002E749A"/>
    <w:rsid w:val="002E753A"/>
    <w:rsid w:val="002E7549"/>
    <w:rsid w:val="002E78A6"/>
    <w:rsid w:val="002F0152"/>
    <w:rsid w:val="002F06ED"/>
    <w:rsid w:val="002F083C"/>
    <w:rsid w:val="002F08C2"/>
    <w:rsid w:val="002F0A8B"/>
    <w:rsid w:val="002F0E7C"/>
    <w:rsid w:val="002F0E93"/>
    <w:rsid w:val="002F117B"/>
    <w:rsid w:val="002F15B0"/>
    <w:rsid w:val="002F234D"/>
    <w:rsid w:val="002F2DAE"/>
    <w:rsid w:val="002F3459"/>
    <w:rsid w:val="002F3509"/>
    <w:rsid w:val="002F3FB7"/>
    <w:rsid w:val="002F5E86"/>
    <w:rsid w:val="002F65E7"/>
    <w:rsid w:val="002F6606"/>
    <w:rsid w:val="002F7BA8"/>
    <w:rsid w:val="002F7D15"/>
    <w:rsid w:val="0030006C"/>
    <w:rsid w:val="003004F6"/>
    <w:rsid w:val="00300BCC"/>
    <w:rsid w:val="003013A4"/>
    <w:rsid w:val="0030187C"/>
    <w:rsid w:val="0030210B"/>
    <w:rsid w:val="00302871"/>
    <w:rsid w:val="00302D8E"/>
    <w:rsid w:val="00302E88"/>
    <w:rsid w:val="00303334"/>
    <w:rsid w:val="0030396D"/>
    <w:rsid w:val="00303AC7"/>
    <w:rsid w:val="00303D36"/>
    <w:rsid w:val="003046D9"/>
    <w:rsid w:val="00304AA9"/>
    <w:rsid w:val="00304F2E"/>
    <w:rsid w:val="00304FDB"/>
    <w:rsid w:val="00305186"/>
    <w:rsid w:val="003053DF"/>
    <w:rsid w:val="003054B1"/>
    <w:rsid w:val="003058DD"/>
    <w:rsid w:val="00305D69"/>
    <w:rsid w:val="00305E6A"/>
    <w:rsid w:val="00306103"/>
    <w:rsid w:val="00306264"/>
    <w:rsid w:val="003067DF"/>
    <w:rsid w:val="003070C5"/>
    <w:rsid w:val="003077B1"/>
    <w:rsid w:val="003100DD"/>
    <w:rsid w:val="003104A7"/>
    <w:rsid w:val="00311323"/>
    <w:rsid w:val="00312232"/>
    <w:rsid w:val="0031227E"/>
    <w:rsid w:val="003127B1"/>
    <w:rsid w:val="00312F5D"/>
    <w:rsid w:val="00312F89"/>
    <w:rsid w:val="00313093"/>
    <w:rsid w:val="0031408D"/>
    <w:rsid w:val="00314ECE"/>
    <w:rsid w:val="00315078"/>
    <w:rsid w:val="00315E24"/>
    <w:rsid w:val="00316181"/>
    <w:rsid w:val="003165D6"/>
    <w:rsid w:val="003167D4"/>
    <w:rsid w:val="00316F69"/>
    <w:rsid w:val="0031725F"/>
    <w:rsid w:val="00317568"/>
    <w:rsid w:val="003211A7"/>
    <w:rsid w:val="003218C2"/>
    <w:rsid w:val="00321AEC"/>
    <w:rsid w:val="00321E39"/>
    <w:rsid w:val="00322B7D"/>
    <w:rsid w:val="00322DD4"/>
    <w:rsid w:val="00322EAD"/>
    <w:rsid w:val="00323493"/>
    <w:rsid w:val="00323A5B"/>
    <w:rsid w:val="003249C2"/>
    <w:rsid w:val="00324D89"/>
    <w:rsid w:val="0032524A"/>
    <w:rsid w:val="00325691"/>
    <w:rsid w:val="00325AF9"/>
    <w:rsid w:val="00325DD0"/>
    <w:rsid w:val="00325E23"/>
    <w:rsid w:val="00325E64"/>
    <w:rsid w:val="00326F82"/>
    <w:rsid w:val="00327278"/>
    <w:rsid w:val="0032788B"/>
    <w:rsid w:val="003279F0"/>
    <w:rsid w:val="00327AFF"/>
    <w:rsid w:val="00327E21"/>
    <w:rsid w:val="003300D6"/>
    <w:rsid w:val="003302FB"/>
    <w:rsid w:val="003304C3"/>
    <w:rsid w:val="00330778"/>
    <w:rsid w:val="00330F20"/>
    <w:rsid w:val="00330FEB"/>
    <w:rsid w:val="0033154F"/>
    <w:rsid w:val="0033216F"/>
    <w:rsid w:val="00332A66"/>
    <w:rsid w:val="00332E8F"/>
    <w:rsid w:val="003335C8"/>
    <w:rsid w:val="00333961"/>
    <w:rsid w:val="00333AAA"/>
    <w:rsid w:val="00333D61"/>
    <w:rsid w:val="003342C0"/>
    <w:rsid w:val="00335051"/>
    <w:rsid w:val="00335617"/>
    <w:rsid w:val="00335A4D"/>
    <w:rsid w:val="00335CA7"/>
    <w:rsid w:val="003366CD"/>
    <w:rsid w:val="003373BC"/>
    <w:rsid w:val="00337CBF"/>
    <w:rsid w:val="00337F33"/>
    <w:rsid w:val="0034016B"/>
    <w:rsid w:val="0034065A"/>
    <w:rsid w:val="00340745"/>
    <w:rsid w:val="00341166"/>
    <w:rsid w:val="0034170A"/>
    <w:rsid w:val="00341A0C"/>
    <w:rsid w:val="00341D23"/>
    <w:rsid w:val="00341F41"/>
    <w:rsid w:val="003420CC"/>
    <w:rsid w:val="00342CBF"/>
    <w:rsid w:val="0034302E"/>
    <w:rsid w:val="00343441"/>
    <w:rsid w:val="003434F1"/>
    <w:rsid w:val="00343718"/>
    <w:rsid w:val="00343791"/>
    <w:rsid w:val="0034389E"/>
    <w:rsid w:val="00343D81"/>
    <w:rsid w:val="0034479E"/>
    <w:rsid w:val="0034566A"/>
    <w:rsid w:val="00346EB6"/>
    <w:rsid w:val="00346FA6"/>
    <w:rsid w:val="003474BB"/>
    <w:rsid w:val="00347B94"/>
    <w:rsid w:val="00347C93"/>
    <w:rsid w:val="00350756"/>
    <w:rsid w:val="00350DBF"/>
    <w:rsid w:val="00350DC0"/>
    <w:rsid w:val="0035117F"/>
    <w:rsid w:val="00351AE3"/>
    <w:rsid w:val="00352567"/>
    <w:rsid w:val="00352A74"/>
    <w:rsid w:val="0035338F"/>
    <w:rsid w:val="003534CD"/>
    <w:rsid w:val="00353558"/>
    <w:rsid w:val="00353DAC"/>
    <w:rsid w:val="003542CB"/>
    <w:rsid w:val="003545F6"/>
    <w:rsid w:val="00354CE0"/>
    <w:rsid w:val="00354E7C"/>
    <w:rsid w:val="00354EF4"/>
    <w:rsid w:val="00354F0C"/>
    <w:rsid w:val="0035533E"/>
    <w:rsid w:val="00355878"/>
    <w:rsid w:val="00355BB6"/>
    <w:rsid w:val="003564BA"/>
    <w:rsid w:val="00356754"/>
    <w:rsid w:val="0035692E"/>
    <w:rsid w:val="00356CDC"/>
    <w:rsid w:val="00357202"/>
    <w:rsid w:val="0035786D"/>
    <w:rsid w:val="003600EB"/>
    <w:rsid w:val="003602E7"/>
    <w:rsid w:val="0036073B"/>
    <w:rsid w:val="0036116D"/>
    <w:rsid w:val="00361243"/>
    <w:rsid w:val="00363270"/>
    <w:rsid w:val="00363900"/>
    <w:rsid w:val="00363A99"/>
    <w:rsid w:val="00363B27"/>
    <w:rsid w:val="00363B52"/>
    <w:rsid w:val="0036405A"/>
    <w:rsid w:val="00364A38"/>
    <w:rsid w:val="00364CB0"/>
    <w:rsid w:val="00364CC4"/>
    <w:rsid w:val="00364E78"/>
    <w:rsid w:val="003651C0"/>
    <w:rsid w:val="003651E1"/>
    <w:rsid w:val="00365D7D"/>
    <w:rsid w:val="0036613F"/>
    <w:rsid w:val="0036685E"/>
    <w:rsid w:val="00366CFE"/>
    <w:rsid w:val="00367060"/>
    <w:rsid w:val="003674C4"/>
    <w:rsid w:val="00367FE8"/>
    <w:rsid w:val="0037009F"/>
    <w:rsid w:val="0037063D"/>
    <w:rsid w:val="0037080F"/>
    <w:rsid w:val="0037083A"/>
    <w:rsid w:val="00371534"/>
    <w:rsid w:val="00371B65"/>
    <w:rsid w:val="00372198"/>
    <w:rsid w:val="00373C68"/>
    <w:rsid w:val="00374591"/>
    <w:rsid w:val="00374CF4"/>
    <w:rsid w:val="003757D6"/>
    <w:rsid w:val="00376D61"/>
    <w:rsid w:val="00377347"/>
    <w:rsid w:val="00377736"/>
    <w:rsid w:val="00377792"/>
    <w:rsid w:val="00380811"/>
    <w:rsid w:val="00380B4C"/>
    <w:rsid w:val="00380BED"/>
    <w:rsid w:val="00380F95"/>
    <w:rsid w:val="00381242"/>
    <w:rsid w:val="003826F3"/>
    <w:rsid w:val="003827C4"/>
    <w:rsid w:val="00383F16"/>
    <w:rsid w:val="003847F9"/>
    <w:rsid w:val="0038492E"/>
    <w:rsid w:val="00384B8D"/>
    <w:rsid w:val="00385583"/>
    <w:rsid w:val="0038578F"/>
    <w:rsid w:val="003859DA"/>
    <w:rsid w:val="003866A0"/>
    <w:rsid w:val="003866EC"/>
    <w:rsid w:val="00386D70"/>
    <w:rsid w:val="003874D2"/>
    <w:rsid w:val="003877BC"/>
    <w:rsid w:val="0038791B"/>
    <w:rsid w:val="00390156"/>
    <w:rsid w:val="00390968"/>
    <w:rsid w:val="00390D66"/>
    <w:rsid w:val="00391234"/>
    <w:rsid w:val="0039219E"/>
    <w:rsid w:val="0039234D"/>
    <w:rsid w:val="003928A1"/>
    <w:rsid w:val="00392F30"/>
    <w:rsid w:val="00393003"/>
    <w:rsid w:val="003936B8"/>
    <w:rsid w:val="00393906"/>
    <w:rsid w:val="0039394F"/>
    <w:rsid w:val="0039554E"/>
    <w:rsid w:val="00395F2D"/>
    <w:rsid w:val="003960B1"/>
    <w:rsid w:val="00397C35"/>
    <w:rsid w:val="003A0ADE"/>
    <w:rsid w:val="003A0E52"/>
    <w:rsid w:val="003A17E3"/>
    <w:rsid w:val="003A1848"/>
    <w:rsid w:val="003A220D"/>
    <w:rsid w:val="003A2960"/>
    <w:rsid w:val="003A2AF5"/>
    <w:rsid w:val="003A2FBB"/>
    <w:rsid w:val="003A36FA"/>
    <w:rsid w:val="003A36FD"/>
    <w:rsid w:val="003A4094"/>
    <w:rsid w:val="003A493A"/>
    <w:rsid w:val="003A4B84"/>
    <w:rsid w:val="003A5040"/>
    <w:rsid w:val="003A527D"/>
    <w:rsid w:val="003A5F50"/>
    <w:rsid w:val="003A61C4"/>
    <w:rsid w:val="003A6BC5"/>
    <w:rsid w:val="003A745C"/>
    <w:rsid w:val="003B0796"/>
    <w:rsid w:val="003B08FA"/>
    <w:rsid w:val="003B0FD2"/>
    <w:rsid w:val="003B1D80"/>
    <w:rsid w:val="003B21D6"/>
    <w:rsid w:val="003B296D"/>
    <w:rsid w:val="003B357A"/>
    <w:rsid w:val="003B3A77"/>
    <w:rsid w:val="003B4339"/>
    <w:rsid w:val="003B52E1"/>
    <w:rsid w:val="003B5F99"/>
    <w:rsid w:val="003B6319"/>
    <w:rsid w:val="003B6901"/>
    <w:rsid w:val="003B7095"/>
    <w:rsid w:val="003B7278"/>
    <w:rsid w:val="003B7E5D"/>
    <w:rsid w:val="003C03AB"/>
    <w:rsid w:val="003C131B"/>
    <w:rsid w:val="003C191A"/>
    <w:rsid w:val="003C1DC0"/>
    <w:rsid w:val="003C2129"/>
    <w:rsid w:val="003C2902"/>
    <w:rsid w:val="003C2AA0"/>
    <w:rsid w:val="003C2C8C"/>
    <w:rsid w:val="003C310D"/>
    <w:rsid w:val="003C4994"/>
    <w:rsid w:val="003C5346"/>
    <w:rsid w:val="003C5387"/>
    <w:rsid w:val="003C553F"/>
    <w:rsid w:val="003C5E6A"/>
    <w:rsid w:val="003C5FC9"/>
    <w:rsid w:val="003C6828"/>
    <w:rsid w:val="003C68A6"/>
    <w:rsid w:val="003C6F2B"/>
    <w:rsid w:val="003C758D"/>
    <w:rsid w:val="003C75CC"/>
    <w:rsid w:val="003C7AE2"/>
    <w:rsid w:val="003C7D2E"/>
    <w:rsid w:val="003D018C"/>
    <w:rsid w:val="003D033D"/>
    <w:rsid w:val="003D0D9A"/>
    <w:rsid w:val="003D1266"/>
    <w:rsid w:val="003D1773"/>
    <w:rsid w:val="003D282A"/>
    <w:rsid w:val="003D3032"/>
    <w:rsid w:val="003D38ED"/>
    <w:rsid w:val="003D54B6"/>
    <w:rsid w:val="003D5830"/>
    <w:rsid w:val="003D5A7C"/>
    <w:rsid w:val="003D611D"/>
    <w:rsid w:val="003D6532"/>
    <w:rsid w:val="003D695D"/>
    <w:rsid w:val="003D6CE6"/>
    <w:rsid w:val="003E00F8"/>
    <w:rsid w:val="003E0C8A"/>
    <w:rsid w:val="003E0E27"/>
    <w:rsid w:val="003E11E8"/>
    <w:rsid w:val="003E16C7"/>
    <w:rsid w:val="003E17BD"/>
    <w:rsid w:val="003E28D6"/>
    <w:rsid w:val="003E2F50"/>
    <w:rsid w:val="003E2FA8"/>
    <w:rsid w:val="003E3072"/>
    <w:rsid w:val="003E31EA"/>
    <w:rsid w:val="003E3B83"/>
    <w:rsid w:val="003E3F02"/>
    <w:rsid w:val="003E4165"/>
    <w:rsid w:val="003E449E"/>
    <w:rsid w:val="003E4A3D"/>
    <w:rsid w:val="003E4F9A"/>
    <w:rsid w:val="003E57B7"/>
    <w:rsid w:val="003E58BC"/>
    <w:rsid w:val="003E59AC"/>
    <w:rsid w:val="003E59AE"/>
    <w:rsid w:val="003E5A6C"/>
    <w:rsid w:val="003E5BD8"/>
    <w:rsid w:val="003E5DB9"/>
    <w:rsid w:val="003E6539"/>
    <w:rsid w:val="003E6A7B"/>
    <w:rsid w:val="003E6EF0"/>
    <w:rsid w:val="003E7992"/>
    <w:rsid w:val="003E7D5A"/>
    <w:rsid w:val="003F0114"/>
    <w:rsid w:val="003F042C"/>
    <w:rsid w:val="003F085F"/>
    <w:rsid w:val="003F0996"/>
    <w:rsid w:val="003F1080"/>
    <w:rsid w:val="003F1538"/>
    <w:rsid w:val="003F1607"/>
    <w:rsid w:val="003F1676"/>
    <w:rsid w:val="003F27B1"/>
    <w:rsid w:val="003F29E7"/>
    <w:rsid w:val="003F2EDB"/>
    <w:rsid w:val="003F2FB2"/>
    <w:rsid w:val="003F35D9"/>
    <w:rsid w:val="003F3E3A"/>
    <w:rsid w:val="003F4040"/>
    <w:rsid w:val="003F47FF"/>
    <w:rsid w:val="003F60F7"/>
    <w:rsid w:val="003F6308"/>
    <w:rsid w:val="003F6961"/>
    <w:rsid w:val="003F69F5"/>
    <w:rsid w:val="003F6AC4"/>
    <w:rsid w:val="003F6C93"/>
    <w:rsid w:val="003F6D4C"/>
    <w:rsid w:val="003F75A1"/>
    <w:rsid w:val="003F7761"/>
    <w:rsid w:val="003F7905"/>
    <w:rsid w:val="00401542"/>
    <w:rsid w:val="00401547"/>
    <w:rsid w:val="00401591"/>
    <w:rsid w:val="00401914"/>
    <w:rsid w:val="00401A95"/>
    <w:rsid w:val="00401FD8"/>
    <w:rsid w:val="00402C79"/>
    <w:rsid w:val="00403162"/>
    <w:rsid w:val="00403613"/>
    <w:rsid w:val="00403623"/>
    <w:rsid w:val="00403B48"/>
    <w:rsid w:val="00403BA5"/>
    <w:rsid w:val="00404060"/>
    <w:rsid w:val="00404097"/>
    <w:rsid w:val="0040418B"/>
    <w:rsid w:val="004041CE"/>
    <w:rsid w:val="00404906"/>
    <w:rsid w:val="00404B9B"/>
    <w:rsid w:val="00405235"/>
    <w:rsid w:val="0040593E"/>
    <w:rsid w:val="00406050"/>
    <w:rsid w:val="00406382"/>
    <w:rsid w:val="0040643C"/>
    <w:rsid w:val="004074AC"/>
    <w:rsid w:val="00407586"/>
    <w:rsid w:val="00407820"/>
    <w:rsid w:val="00407B84"/>
    <w:rsid w:val="004110BA"/>
    <w:rsid w:val="00411342"/>
    <w:rsid w:val="004117D9"/>
    <w:rsid w:val="00411B34"/>
    <w:rsid w:val="00412CA6"/>
    <w:rsid w:val="00413E41"/>
    <w:rsid w:val="0041413E"/>
    <w:rsid w:val="00414547"/>
    <w:rsid w:val="00415287"/>
    <w:rsid w:val="00415564"/>
    <w:rsid w:val="00415EFA"/>
    <w:rsid w:val="0041642D"/>
    <w:rsid w:val="00416485"/>
    <w:rsid w:val="0041701C"/>
    <w:rsid w:val="00417FAB"/>
    <w:rsid w:val="00420856"/>
    <w:rsid w:val="00420DE6"/>
    <w:rsid w:val="004211A0"/>
    <w:rsid w:val="00421D1C"/>
    <w:rsid w:val="004220F3"/>
    <w:rsid w:val="004225FD"/>
    <w:rsid w:val="004228DB"/>
    <w:rsid w:val="0042382B"/>
    <w:rsid w:val="004243A6"/>
    <w:rsid w:val="0042464A"/>
    <w:rsid w:val="00424CDA"/>
    <w:rsid w:val="00424D8A"/>
    <w:rsid w:val="00425159"/>
    <w:rsid w:val="0042592C"/>
    <w:rsid w:val="00425B06"/>
    <w:rsid w:val="00425B80"/>
    <w:rsid w:val="00425DBE"/>
    <w:rsid w:val="0042601A"/>
    <w:rsid w:val="0042634B"/>
    <w:rsid w:val="00427592"/>
    <w:rsid w:val="00427DC2"/>
    <w:rsid w:val="00430700"/>
    <w:rsid w:val="0043089E"/>
    <w:rsid w:val="00430BD9"/>
    <w:rsid w:val="00431832"/>
    <w:rsid w:val="00431E32"/>
    <w:rsid w:val="00432AB1"/>
    <w:rsid w:val="004334FD"/>
    <w:rsid w:val="00433BE9"/>
    <w:rsid w:val="00434610"/>
    <w:rsid w:val="004347FD"/>
    <w:rsid w:val="00434A45"/>
    <w:rsid w:val="00434B70"/>
    <w:rsid w:val="00435963"/>
    <w:rsid w:val="00436415"/>
    <w:rsid w:val="00436575"/>
    <w:rsid w:val="004369D7"/>
    <w:rsid w:val="00436FD4"/>
    <w:rsid w:val="00437132"/>
    <w:rsid w:val="004371A0"/>
    <w:rsid w:val="00437255"/>
    <w:rsid w:val="00440363"/>
    <w:rsid w:val="004404A6"/>
    <w:rsid w:val="0044067D"/>
    <w:rsid w:val="004407BE"/>
    <w:rsid w:val="00440BB0"/>
    <w:rsid w:val="004411AB"/>
    <w:rsid w:val="004423CC"/>
    <w:rsid w:val="00442DDE"/>
    <w:rsid w:val="00443142"/>
    <w:rsid w:val="0044331B"/>
    <w:rsid w:val="004435F1"/>
    <w:rsid w:val="00443C14"/>
    <w:rsid w:val="00443E2F"/>
    <w:rsid w:val="00443EED"/>
    <w:rsid w:val="004440C7"/>
    <w:rsid w:val="00444556"/>
    <w:rsid w:val="00444AE7"/>
    <w:rsid w:val="00445BEC"/>
    <w:rsid w:val="00445C6A"/>
    <w:rsid w:val="00446661"/>
    <w:rsid w:val="004470B6"/>
    <w:rsid w:val="00447224"/>
    <w:rsid w:val="0044739D"/>
    <w:rsid w:val="0044746F"/>
    <w:rsid w:val="004474B8"/>
    <w:rsid w:val="004477AE"/>
    <w:rsid w:val="00447BF6"/>
    <w:rsid w:val="00447C64"/>
    <w:rsid w:val="00447EDF"/>
    <w:rsid w:val="00450573"/>
    <w:rsid w:val="00450756"/>
    <w:rsid w:val="00450B4D"/>
    <w:rsid w:val="00450F32"/>
    <w:rsid w:val="0045105F"/>
    <w:rsid w:val="004518DF"/>
    <w:rsid w:val="00451CE2"/>
    <w:rsid w:val="00452C49"/>
    <w:rsid w:val="004532E7"/>
    <w:rsid w:val="0045397C"/>
    <w:rsid w:val="00453BE4"/>
    <w:rsid w:val="00453C5D"/>
    <w:rsid w:val="00453D58"/>
    <w:rsid w:val="00454244"/>
    <w:rsid w:val="00454508"/>
    <w:rsid w:val="0045467E"/>
    <w:rsid w:val="00454F3E"/>
    <w:rsid w:val="00455094"/>
    <w:rsid w:val="004551A3"/>
    <w:rsid w:val="004554E2"/>
    <w:rsid w:val="00455800"/>
    <w:rsid w:val="004558A9"/>
    <w:rsid w:val="0045678C"/>
    <w:rsid w:val="00457483"/>
    <w:rsid w:val="004601F2"/>
    <w:rsid w:val="00461205"/>
    <w:rsid w:val="004613A5"/>
    <w:rsid w:val="00461A18"/>
    <w:rsid w:val="00461BF2"/>
    <w:rsid w:val="00461FC0"/>
    <w:rsid w:val="004629E7"/>
    <w:rsid w:val="00462BF8"/>
    <w:rsid w:val="0046396B"/>
    <w:rsid w:val="00463B63"/>
    <w:rsid w:val="00464A69"/>
    <w:rsid w:val="00464D8F"/>
    <w:rsid w:val="00466038"/>
    <w:rsid w:val="0046617A"/>
    <w:rsid w:val="0046674E"/>
    <w:rsid w:val="00466DE7"/>
    <w:rsid w:val="00466DF9"/>
    <w:rsid w:val="00466FDD"/>
    <w:rsid w:val="00467630"/>
    <w:rsid w:val="0047057D"/>
    <w:rsid w:val="0047079D"/>
    <w:rsid w:val="00470864"/>
    <w:rsid w:val="00470A31"/>
    <w:rsid w:val="00470E06"/>
    <w:rsid w:val="00471489"/>
    <w:rsid w:val="00471558"/>
    <w:rsid w:val="00471634"/>
    <w:rsid w:val="0047198E"/>
    <w:rsid w:val="00471D37"/>
    <w:rsid w:val="00472498"/>
    <w:rsid w:val="00472A31"/>
    <w:rsid w:val="00472EC3"/>
    <w:rsid w:val="00473446"/>
    <w:rsid w:val="004735A0"/>
    <w:rsid w:val="0047394D"/>
    <w:rsid w:val="004748B0"/>
    <w:rsid w:val="00474C14"/>
    <w:rsid w:val="00475017"/>
    <w:rsid w:val="00475543"/>
    <w:rsid w:val="00475621"/>
    <w:rsid w:val="00475851"/>
    <w:rsid w:val="004768BB"/>
    <w:rsid w:val="00476AC3"/>
    <w:rsid w:val="004770F4"/>
    <w:rsid w:val="0047750F"/>
    <w:rsid w:val="00477A5D"/>
    <w:rsid w:val="0048060D"/>
    <w:rsid w:val="004808FD"/>
    <w:rsid w:val="00480FD1"/>
    <w:rsid w:val="00481943"/>
    <w:rsid w:val="00482171"/>
    <w:rsid w:val="00482278"/>
    <w:rsid w:val="004827A8"/>
    <w:rsid w:val="004827D0"/>
    <w:rsid w:val="004829C5"/>
    <w:rsid w:val="00482C1E"/>
    <w:rsid w:val="00482D43"/>
    <w:rsid w:val="00483959"/>
    <w:rsid w:val="00483E55"/>
    <w:rsid w:val="004843AA"/>
    <w:rsid w:val="004847F1"/>
    <w:rsid w:val="00485329"/>
    <w:rsid w:val="004857BE"/>
    <w:rsid w:val="00487914"/>
    <w:rsid w:val="00487F0A"/>
    <w:rsid w:val="004900BD"/>
    <w:rsid w:val="004902AE"/>
    <w:rsid w:val="00490887"/>
    <w:rsid w:val="004913B8"/>
    <w:rsid w:val="00491C19"/>
    <w:rsid w:val="00491CF8"/>
    <w:rsid w:val="00491E35"/>
    <w:rsid w:val="0049206C"/>
    <w:rsid w:val="004925EF"/>
    <w:rsid w:val="00492AD0"/>
    <w:rsid w:val="00493FE0"/>
    <w:rsid w:val="00494065"/>
    <w:rsid w:val="004940F7"/>
    <w:rsid w:val="00494608"/>
    <w:rsid w:val="00494A36"/>
    <w:rsid w:val="00494C66"/>
    <w:rsid w:val="0049515B"/>
    <w:rsid w:val="004954D6"/>
    <w:rsid w:val="00495D09"/>
    <w:rsid w:val="00495EEC"/>
    <w:rsid w:val="00496A83"/>
    <w:rsid w:val="00496ACA"/>
    <w:rsid w:val="00496CA4"/>
    <w:rsid w:val="00497864"/>
    <w:rsid w:val="00497D78"/>
    <w:rsid w:val="00497DF2"/>
    <w:rsid w:val="00497E79"/>
    <w:rsid w:val="004A01E3"/>
    <w:rsid w:val="004A067C"/>
    <w:rsid w:val="004A0890"/>
    <w:rsid w:val="004A0A46"/>
    <w:rsid w:val="004A0E49"/>
    <w:rsid w:val="004A203D"/>
    <w:rsid w:val="004A269D"/>
    <w:rsid w:val="004A270B"/>
    <w:rsid w:val="004A28E2"/>
    <w:rsid w:val="004A2D82"/>
    <w:rsid w:val="004A3CBE"/>
    <w:rsid w:val="004A3E18"/>
    <w:rsid w:val="004A4107"/>
    <w:rsid w:val="004A473A"/>
    <w:rsid w:val="004A5DAD"/>
    <w:rsid w:val="004A5FD5"/>
    <w:rsid w:val="004A67AD"/>
    <w:rsid w:val="004A6CAF"/>
    <w:rsid w:val="004A78D4"/>
    <w:rsid w:val="004A7E4F"/>
    <w:rsid w:val="004A7F6D"/>
    <w:rsid w:val="004A7FB2"/>
    <w:rsid w:val="004B0941"/>
    <w:rsid w:val="004B1565"/>
    <w:rsid w:val="004B205E"/>
    <w:rsid w:val="004B2411"/>
    <w:rsid w:val="004B3048"/>
    <w:rsid w:val="004B3326"/>
    <w:rsid w:val="004B35DD"/>
    <w:rsid w:val="004B3FF3"/>
    <w:rsid w:val="004B420E"/>
    <w:rsid w:val="004B45E8"/>
    <w:rsid w:val="004B4632"/>
    <w:rsid w:val="004B4FF4"/>
    <w:rsid w:val="004B50A2"/>
    <w:rsid w:val="004B5158"/>
    <w:rsid w:val="004B516C"/>
    <w:rsid w:val="004B5EDB"/>
    <w:rsid w:val="004B66F2"/>
    <w:rsid w:val="004B6DED"/>
    <w:rsid w:val="004B6F05"/>
    <w:rsid w:val="004B7A9F"/>
    <w:rsid w:val="004C0533"/>
    <w:rsid w:val="004C0B84"/>
    <w:rsid w:val="004C0BEE"/>
    <w:rsid w:val="004C120D"/>
    <w:rsid w:val="004C1586"/>
    <w:rsid w:val="004C2111"/>
    <w:rsid w:val="004C2363"/>
    <w:rsid w:val="004C2674"/>
    <w:rsid w:val="004C33FC"/>
    <w:rsid w:val="004C34C5"/>
    <w:rsid w:val="004C36D6"/>
    <w:rsid w:val="004C3CBF"/>
    <w:rsid w:val="004C4679"/>
    <w:rsid w:val="004C482E"/>
    <w:rsid w:val="004C4974"/>
    <w:rsid w:val="004C4B8F"/>
    <w:rsid w:val="004C5328"/>
    <w:rsid w:val="004C62DD"/>
    <w:rsid w:val="004C6387"/>
    <w:rsid w:val="004C6A0B"/>
    <w:rsid w:val="004C6EDC"/>
    <w:rsid w:val="004C74CC"/>
    <w:rsid w:val="004C7A94"/>
    <w:rsid w:val="004D0359"/>
    <w:rsid w:val="004D04AE"/>
    <w:rsid w:val="004D0633"/>
    <w:rsid w:val="004D0AF3"/>
    <w:rsid w:val="004D0EC2"/>
    <w:rsid w:val="004D1772"/>
    <w:rsid w:val="004D1779"/>
    <w:rsid w:val="004D19CC"/>
    <w:rsid w:val="004D1CC0"/>
    <w:rsid w:val="004D1D1D"/>
    <w:rsid w:val="004D25D9"/>
    <w:rsid w:val="004D30DD"/>
    <w:rsid w:val="004D3685"/>
    <w:rsid w:val="004D37F3"/>
    <w:rsid w:val="004D3CEB"/>
    <w:rsid w:val="004D3F73"/>
    <w:rsid w:val="004D43EE"/>
    <w:rsid w:val="004D526B"/>
    <w:rsid w:val="004D5568"/>
    <w:rsid w:val="004D56DD"/>
    <w:rsid w:val="004D6390"/>
    <w:rsid w:val="004D6E99"/>
    <w:rsid w:val="004D7160"/>
    <w:rsid w:val="004D7BA9"/>
    <w:rsid w:val="004D7C81"/>
    <w:rsid w:val="004D7CD0"/>
    <w:rsid w:val="004D7EC7"/>
    <w:rsid w:val="004E00F0"/>
    <w:rsid w:val="004E1CB8"/>
    <w:rsid w:val="004E1DF4"/>
    <w:rsid w:val="004E1FC2"/>
    <w:rsid w:val="004E206F"/>
    <w:rsid w:val="004E21EF"/>
    <w:rsid w:val="004E2BBC"/>
    <w:rsid w:val="004E33C0"/>
    <w:rsid w:val="004E3551"/>
    <w:rsid w:val="004E374F"/>
    <w:rsid w:val="004E409E"/>
    <w:rsid w:val="004E570A"/>
    <w:rsid w:val="004E5AAD"/>
    <w:rsid w:val="004E5BF3"/>
    <w:rsid w:val="004E5DEF"/>
    <w:rsid w:val="004E5F4A"/>
    <w:rsid w:val="004E6612"/>
    <w:rsid w:val="004E6968"/>
    <w:rsid w:val="004E6C09"/>
    <w:rsid w:val="004E74E0"/>
    <w:rsid w:val="004E7864"/>
    <w:rsid w:val="004E7B55"/>
    <w:rsid w:val="004E7D2D"/>
    <w:rsid w:val="004E7D5D"/>
    <w:rsid w:val="004F1025"/>
    <w:rsid w:val="004F10AC"/>
    <w:rsid w:val="004F22B1"/>
    <w:rsid w:val="004F2B57"/>
    <w:rsid w:val="004F329F"/>
    <w:rsid w:val="004F3AF5"/>
    <w:rsid w:val="004F4456"/>
    <w:rsid w:val="004F4FDE"/>
    <w:rsid w:val="004F54AC"/>
    <w:rsid w:val="004F6CFD"/>
    <w:rsid w:val="004F7FD9"/>
    <w:rsid w:val="00500CBF"/>
    <w:rsid w:val="00501285"/>
    <w:rsid w:val="005022C3"/>
    <w:rsid w:val="00502703"/>
    <w:rsid w:val="00502A3F"/>
    <w:rsid w:val="005036C4"/>
    <w:rsid w:val="0050388B"/>
    <w:rsid w:val="00504069"/>
    <w:rsid w:val="005042FB"/>
    <w:rsid w:val="00504452"/>
    <w:rsid w:val="0050445B"/>
    <w:rsid w:val="0050483E"/>
    <w:rsid w:val="0050485C"/>
    <w:rsid w:val="00504BDA"/>
    <w:rsid w:val="0050591C"/>
    <w:rsid w:val="0050608F"/>
    <w:rsid w:val="005069B5"/>
    <w:rsid w:val="00506A57"/>
    <w:rsid w:val="00506E52"/>
    <w:rsid w:val="00506F66"/>
    <w:rsid w:val="005074A2"/>
    <w:rsid w:val="0050774F"/>
    <w:rsid w:val="005107AF"/>
    <w:rsid w:val="00510973"/>
    <w:rsid w:val="00510A9A"/>
    <w:rsid w:val="00511AF0"/>
    <w:rsid w:val="0051247F"/>
    <w:rsid w:val="005126AE"/>
    <w:rsid w:val="005133AD"/>
    <w:rsid w:val="00513E09"/>
    <w:rsid w:val="0051508F"/>
    <w:rsid w:val="005158A8"/>
    <w:rsid w:val="0051590B"/>
    <w:rsid w:val="00515DC5"/>
    <w:rsid w:val="00516BCF"/>
    <w:rsid w:val="00516C3C"/>
    <w:rsid w:val="005172CD"/>
    <w:rsid w:val="00517D67"/>
    <w:rsid w:val="00520198"/>
    <w:rsid w:val="005203C4"/>
    <w:rsid w:val="0052094F"/>
    <w:rsid w:val="00520B9F"/>
    <w:rsid w:val="00520D6A"/>
    <w:rsid w:val="005210C6"/>
    <w:rsid w:val="005211E7"/>
    <w:rsid w:val="00521331"/>
    <w:rsid w:val="0052186C"/>
    <w:rsid w:val="0052376F"/>
    <w:rsid w:val="00523856"/>
    <w:rsid w:val="005239A0"/>
    <w:rsid w:val="005239BA"/>
    <w:rsid w:val="00523C2A"/>
    <w:rsid w:val="00523DC7"/>
    <w:rsid w:val="0052455D"/>
    <w:rsid w:val="0052460F"/>
    <w:rsid w:val="0052465C"/>
    <w:rsid w:val="0052585C"/>
    <w:rsid w:val="005259BB"/>
    <w:rsid w:val="00525B60"/>
    <w:rsid w:val="0052604E"/>
    <w:rsid w:val="00526DFA"/>
    <w:rsid w:val="00527A63"/>
    <w:rsid w:val="00530197"/>
    <w:rsid w:val="00530399"/>
    <w:rsid w:val="00530DD3"/>
    <w:rsid w:val="00530EC5"/>
    <w:rsid w:val="00532182"/>
    <w:rsid w:val="00532231"/>
    <w:rsid w:val="00532505"/>
    <w:rsid w:val="0053287E"/>
    <w:rsid w:val="00532B61"/>
    <w:rsid w:val="00532F51"/>
    <w:rsid w:val="00533F91"/>
    <w:rsid w:val="00534EB3"/>
    <w:rsid w:val="00535C48"/>
    <w:rsid w:val="0053601E"/>
    <w:rsid w:val="00536546"/>
    <w:rsid w:val="00537EDA"/>
    <w:rsid w:val="00537F11"/>
    <w:rsid w:val="0054010C"/>
    <w:rsid w:val="0054026D"/>
    <w:rsid w:val="00540A35"/>
    <w:rsid w:val="00541401"/>
    <w:rsid w:val="0054168A"/>
    <w:rsid w:val="00541E46"/>
    <w:rsid w:val="0054253C"/>
    <w:rsid w:val="005428C5"/>
    <w:rsid w:val="00542CDC"/>
    <w:rsid w:val="0054396A"/>
    <w:rsid w:val="0054507E"/>
    <w:rsid w:val="0054548A"/>
    <w:rsid w:val="00545630"/>
    <w:rsid w:val="00545DEC"/>
    <w:rsid w:val="00546B53"/>
    <w:rsid w:val="00546CCD"/>
    <w:rsid w:val="00547509"/>
    <w:rsid w:val="00547AF9"/>
    <w:rsid w:val="00547B1E"/>
    <w:rsid w:val="00547EB8"/>
    <w:rsid w:val="00547FC1"/>
    <w:rsid w:val="00550A4F"/>
    <w:rsid w:val="00550D3A"/>
    <w:rsid w:val="00551111"/>
    <w:rsid w:val="0055178D"/>
    <w:rsid w:val="0055187F"/>
    <w:rsid w:val="005518FB"/>
    <w:rsid w:val="00552EEF"/>
    <w:rsid w:val="00553595"/>
    <w:rsid w:val="00553AEE"/>
    <w:rsid w:val="00553B1B"/>
    <w:rsid w:val="00553B5B"/>
    <w:rsid w:val="00554450"/>
    <w:rsid w:val="00554786"/>
    <w:rsid w:val="0055482E"/>
    <w:rsid w:val="00555489"/>
    <w:rsid w:val="005559DD"/>
    <w:rsid w:val="00555D5D"/>
    <w:rsid w:val="005564EA"/>
    <w:rsid w:val="00556C92"/>
    <w:rsid w:val="0055753F"/>
    <w:rsid w:val="005577C9"/>
    <w:rsid w:val="00557A2D"/>
    <w:rsid w:val="00560860"/>
    <w:rsid w:val="00560BC8"/>
    <w:rsid w:val="00560D5A"/>
    <w:rsid w:val="00561111"/>
    <w:rsid w:val="00561320"/>
    <w:rsid w:val="00561344"/>
    <w:rsid w:val="00561543"/>
    <w:rsid w:val="005619F4"/>
    <w:rsid w:val="00561AE9"/>
    <w:rsid w:val="00561CC0"/>
    <w:rsid w:val="00561CFB"/>
    <w:rsid w:val="00561DEB"/>
    <w:rsid w:val="00563C79"/>
    <w:rsid w:val="00564510"/>
    <w:rsid w:val="00564BCD"/>
    <w:rsid w:val="00564CA4"/>
    <w:rsid w:val="00565066"/>
    <w:rsid w:val="0056513D"/>
    <w:rsid w:val="005652D2"/>
    <w:rsid w:val="005658B6"/>
    <w:rsid w:val="00565A14"/>
    <w:rsid w:val="00565EB7"/>
    <w:rsid w:val="005663B7"/>
    <w:rsid w:val="00566421"/>
    <w:rsid w:val="00566B34"/>
    <w:rsid w:val="00566BBF"/>
    <w:rsid w:val="005670F0"/>
    <w:rsid w:val="00567241"/>
    <w:rsid w:val="005675DD"/>
    <w:rsid w:val="00570D6E"/>
    <w:rsid w:val="00570D87"/>
    <w:rsid w:val="005710DF"/>
    <w:rsid w:val="00572B69"/>
    <w:rsid w:val="00573584"/>
    <w:rsid w:val="00573735"/>
    <w:rsid w:val="005741C3"/>
    <w:rsid w:val="00574B0D"/>
    <w:rsid w:val="005756CF"/>
    <w:rsid w:val="005757BB"/>
    <w:rsid w:val="00575A0B"/>
    <w:rsid w:val="00576725"/>
    <w:rsid w:val="005767BA"/>
    <w:rsid w:val="0057741E"/>
    <w:rsid w:val="00577590"/>
    <w:rsid w:val="005776AE"/>
    <w:rsid w:val="00577833"/>
    <w:rsid w:val="005801BD"/>
    <w:rsid w:val="005808DB"/>
    <w:rsid w:val="005808E4"/>
    <w:rsid w:val="00581516"/>
    <w:rsid w:val="0058175A"/>
    <w:rsid w:val="00581886"/>
    <w:rsid w:val="00581EE3"/>
    <w:rsid w:val="0058240B"/>
    <w:rsid w:val="005825C3"/>
    <w:rsid w:val="005827D2"/>
    <w:rsid w:val="00583A2E"/>
    <w:rsid w:val="00583B88"/>
    <w:rsid w:val="005847F4"/>
    <w:rsid w:val="00585584"/>
    <w:rsid w:val="005859CE"/>
    <w:rsid w:val="00586A24"/>
    <w:rsid w:val="00586BA4"/>
    <w:rsid w:val="00587311"/>
    <w:rsid w:val="005877F7"/>
    <w:rsid w:val="005904C6"/>
    <w:rsid w:val="00590A57"/>
    <w:rsid w:val="00590B37"/>
    <w:rsid w:val="0059130C"/>
    <w:rsid w:val="00591571"/>
    <w:rsid w:val="005920EF"/>
    <w:rsid w:val="005933CA"/>
    <w:rsid w:val="00593431"/>
    <w:rsid w:val="005948B5"/>
    <w:rsid w:val="005949F5"/>
    <w:rsid w:val="00594A79"/>
    <w:rsid w:val="00594FEA"/>
    <w:rsid w:val="0059564C"/>
    <w:rsid w:val="00595897"/>
    <w:rsid w:val="00595C45"/>
    <w:rsid w:val="00596865"/>
    <w:rsid w:val="00596C54"/>
    <w:rsid w:val="0059739B"/>
    <w:rsid w:val="00597527"/>
    <w:rsid w:val="00597E90"/>
    <w:rsid w:val="005A04D8"/>
    <w:rsid w:val="005A0AA5"/>
    <w:rsid w:val="005A0F8D"/>
    <w:rsid w:val="005A1124"/>
    <w:rsid w:val="005A1564"/>
    <w:rsid w:val="005A18AB"/>
    <w:rsid w:val="005A18AC"/>
    <w:rsid w:val="005A216C"/>
    <w:rsid w:val="005A3C34"/>
    <w:rsid w:val="005A45D2"/>
    <w:rsid w:val="005A52CC"/>
    <w:rsid w:val="005A53F8"/>
    <w:rsid w:val="005A65CB"/>
    <w:rsid w:val="005A6C6A"/>
    <w:rsid w:val="005A6E8F"/>
    <w:rsid w:val="005A70AC"/>
    <w:rsid w:val="005A7345"/>
    <w:rsid w:val="005B0625"/>
    <w:rsid w:val="005B0D92"/>
    <w:rsid w:val="005B1480"/>
    <w:rsid w:val="005B1B48"/>
    <w:rsid w:val="005B1EF0"/>
    <w:rsid w:val="005B2790"/>
    <w:rsid w:val="005B2D89"/>
    <w:rsid w:val="005B2E5B"/>
    <w:rsid w:val="005B312D"/>
    <w:rsid w:val="005B35F1"/>
    <w:rsid w:val="005B3648"/>
    <w:rsid w:val="005B3A74"/>
    <w:rsid w:val="005B4E54"/>
    <w:rsid w:val="005B5480"/>
    <w:rsid w:val="005B54D5"/>
    <w:rsid w:val="005B5C09"/>
    <w:rsid w:val="005B6116"/>
    <w:rsid w:val="005B6DB0"/>
    <w:rsid w:val="005B6F7B"/>
    <w:rsid w:val="005B7D74"/>
    <w:rsid w:val="005B7F5B"/>
    <w:rsid w:val="005B7F90"/>
    <w:rsid w:val="005C08C0"/>
    <w:rsid w:val="005C0B4D"/>
    <w:rsid w:val="005C270B"/>
    <w:rsid w:val="005C3467"/>
    <w:rsid w:val="005C35EB"/>
    <w:rsid w:val="005C47D3"/>
    <w:rsid w:val="005C4B42"/>
    <w:rsid w:val="005C4BA8"/>
    <w:rsid w:val="005C4BE7"/>
    <w:rsid w:val="005C5530"/>
    <w:rsid w:val="005C5D6E"/>
    <w:rsid w:val="005C5EA9"/>
    <w:rsid w:val="005C611D"/>
    <w:rsid w:val="005C7082"/>
    <w:rsid w:val="005C7585"/>
    <w:rsid w:val="005C7BA7"/>
    <w:rsid w:val="005C7D55"/>
    <w:rsid w:val="005D0876"/>
    <w:rsid w:val="005D0966"/>
    <w:rsid w:val="005D0B86"/>
    <w:rsid w:val="005D1315"/>
    <w:rsid w:val="005D18EC"/>
    <w:rsid w:val="005D1AD4"/>
    <w:rsid w:val="005D21DB"/>
    <w:rsid w:val="005D24E6"/>
    <w:rsid w:val="005D2546"/>
    <w:rsid w:val="005D265B"/>
    <w:rsid w:val="005D3E09"/>
    <w:rsid w:val="005D4AFB"/>
    <w:rsid w:val="005D4B18"/>
    <w:rsid w:val="005D5334"/>
    <w:rsid w:val="005D5941"/>
    <w:rsid w:val="005D5ABA"/>
    <w:rsid w:val="005D5F04"/>
    <w:rsid w:val="005D6169"/>
    <w:rsid w:val="005D666F"/>
    <w:rsid w:val="005D675F"/>
    <w:rsid w:val="005D6F7A"/>
    <w:rsid w:val="005D70DA"/>
    <w:rsid w:val="005D736F"/>
    <w:rsid w:val="005D7A93"/>
    <w:rsid w:val="005D7A94"/>
    <w:rsid w:val="005E002D"/>
    <w:rsid w:val="005E05BF"/>
    <w:rsid w:val="005E0770"/>
    <w:rsid w:val="005E09CD"/>
    <w:rsid w:val="005E0F2B"/>
    <w:rsid w:val="005E1330"/>
    <w:rsid w:val="005E3581"/>
    <w:rsid w:val="005E3D42"/>
    <w:rsid w:val="005E420B"/>
    <w:rsid w:val="005E4592"/>
    <w:rsid w:val="005E47CB"/>
    <w:rsid w:val="005E4B4F"/>
    <w:rsid w:val="005E60A1"/>
    <w:rsid w:val="005E6457"/>
    <w:rsid w:val="005E6A72"/>
    <w:rsid w:val="005E6B79"/>
    <w:rsid w:val="005E7730"/>
    <w:rsid w:val="005E77FA"/>
    <w:rsid w:val="005E78CB"/>
    <w:rsid w:val="005E7FFD"/>
    <w:rsid w:val="005F0964"/>
    <w:rsid w:val="005F09F6"/>
    <w:rsid w:val="005F121E"/>
    <w:rsid w:val="005F1CF8"/>
    <w:rsid w:val="005F1F5D"/>
    <w:rsid w:val="005F2303"/>
    <w:rsid w:val="005F28A5"/>
    <w:rsid w:val="005F2C16"/>
    <w:rsid w:val="005F323E"/>
    <w:rsid w:val="005F38AF"/>
    <w:rsid w:val="005F44FF"/>
    <w:rsid w:val="005F45A0"/>
    <w:rsid w:val="005F549C"/>
    <w:rsid w:val="005F57FB"/>
    <w:rsid w:val="005F5F19"/>
    <w:rsid w:val="005F6336"/>
    <w:rsid w:val="005F64B6"/>
    <w:rsid w:val="005F67C5"/>
    <w:rsid w:val="005F6A1E"/>
    <w:rsid w:val="005F6D80"/>
    <w:rsid w:val="005F734C"/>
    <w:rsid w:val="005F79A0"/>
    <w:rsid w:val="005F7DE4"/>
    <w:rsid w:val="00600481"/>
    <w:rsid w:val="00600729"/>
    <w:rsid w:val="00600E63"/>
    <w:rsid w:val="00601363"/>
    <w:rsid w:val="00601557"/>
    <w:rsid w:val="006023D1"/>
    <w:rsid w:val="006024F7"/>
    <w:rsid w:val="006029A2"/>
    <w:rsid w:val="00602CB0"/>
    <w:rsid w:val="00602DAD"/>
    <w:rsid w:val="0060306F"/>
    <w:rsid w:val="00603FA7"/>
    <w:rsid w:val="0060479D"/>
    <w:rsid w:val="0060481E"/>
    <w:rsid w:val="0060494F"/>
    <w:rsid w:val="00604A34"/>
    <w:rsid w:val="00604B32"/>
    <w:rsid w:val="00604BF3"/>
    <w:rsid w:val="00604F00"/>
    <w:rsid w:val="00606C2C"/>
    <w:rsid w:val="006076A9"/>
    <w:rsid w:val="00610042"/>
    <w:rsid w:val="006101E3"/>
    <w:rsid w:val="00610E05"/>
    <w:rsid w:val="0061125C"/>
    <w:rsid w:val="006115BF"/>
    <w:rsid w:val="00611A1B"/>
    <w:rsid w:val="00611DDF"/>
    <w:rsid w:val="00611F00"/>
    <w:rsid w:val="00611F48"/>
    <w:rsid w:val="0061289A"/>
    <w:rsid w:val="00613470"/>
    <w:rsid w:val="006137D2"/>
    <w:rsid w:val="00613DB0"/>
    <w:rsid w:val="0061433C"/>
    <w:rsid w:val="006147CC"/>
    <w:rsid w:val="00614858"/>
    <w:rsid w:val="00615491"/>
    <w:rsid w:val="00615513"/>
    <w:rsid w:val="00615536"/>
    <w:rsid w:val="0061562A"/>
    <w:rsid w:val="0061579E"/>
    <w:rsid w:val="00615865"/>
    <w:rsid w:val="00615A23"/>
    <w:rsid w:val="00616ACA"/>
    <w:rsid w:val="00616E09"/>
    <w:rsid w:val="0061793D"/>
    <w:rsid w:val="0061795D"/>
    <w:rsid w:val="006179B6"/>
    <w:rsid w:val="006179C1"/>
    <w:rsid w:val="006207C9"/>
    <w:rsid w:val="006213E2"/>
    <w:rsid w:val="00621988"/>
    <w:rsid w:val="0062295F"/>
    <w:rsid w:val="0062367D"/>
    <w:rsid w:val="0062372E"/>
    <w:rsid w:val="0062373C"/>
    <w:rsid w:val="00623E39"/>
    <w:rsid w:val="00624100"/>
    <w:rsid w:val="00624328"/>
    <w:rsid w:val="0062489C"/>
    <w:rsid w:val="00625508"/>
    <w:rsid w:val="00626AA9"/>
    <w:rsid w:val="00626CB3"/>
    <w:rsid w:val="00627048"/>
    <w:rsid w:val="00627403"/>
    <w:rsid w:val="00627BF0"/>
    <w:rsid w:val="006304AB"/>
    <w:rsid w:val="00630A51"/>
    <w:rsid w:val="00631C88"/>
    <w:rsid w:val="00632180"/>
    <w:rsid w:val="006323FC"/>
    <w:rsid w:val="00632769"/>
    <w:rsid w:val="00632CC4"/>
    <w:rsid w:val="0063329D"/>
    <w:rsid w:val="0063357F"/>
    <w:rsid w:val="00633E91"/>
    <w:rsid w:val="00634231"/>
    <w:rsid w:val="006343C9"/>
    <w:rsid w:val="00634E4A"/>
    <w:rsid w:val="0063518B"/>
    <w:rsid w:val="00635908"/>
    <w:rsid w:val="00635EA8"/>
    <w:rsid w:val="00635F4E"/>
    <w:rsid w:val="00635FF9"/>
    <w:rsid w:val="006360BC"/>
    <w:rsid w:val="0063657B"/>
    <w:rsid w:val="006365F9"/>
    <w:rsid w:val="00636D3F"/>
    <w:rsid w:val="006374C9"/>
    <w:rsid w:val="00637843"/>
    <w:rsid w:val="00637AE7"/>
    <w:rsid w:val="00640292"/>
    <w:rsid w:val="00641604"/>
    <w:rsid w:val="0064182F"/>
    <w:rsid w:val="00641ACC"/>
    <w:rsid w:val="00642297"/>
    <w:rsid w:val="00642512"/>
    <w:rsid w:val="00642672"/>
    <w:rsid w:val="00642EAF"/>
    <w:rsid w:val="006434D2"/>
    <w:rsid w:val="0064383A"/>
    <w:rsid w:val="00643E9C"/>
    <w:rsid w:val="0064436E"/>
    <w:rsid w:val="00644393"/>
    <w:rsid w:val="00644583"/>
    <w:rsid w:val="00644714"/>
    <w:rsid w:val="0064535C"/>
    <w:rsid w:val="00645368"/>
    <w:rsid w:val="0064554F"/>
    <w:rsid w:val="0064632F"/>
    <w:rsid w:val="00646477"/>
    <w:rsid w:val="006472EB"/>
    <w:rsid w:val="00650B4F"/>
    <w:rsid w:val="00650B7E"/>
    <w:rsid w:val="006515DE"/>
    <w:rsid w:val="00652003"/>
    <w:rsid w:val="00652449"/>
    <w:rsid w:val="00652FFA"/>
    <w:rsid w:val="00653B57"/>
    <w:rsid w:val="006540B6"/>
    <w:rsid w:val="00654288"/>
    <w:rsid w:val="00655121"/>
    <w:rsid w:val="00655296"/>
    <w:rsid w:val="00655490"/>
    <w:rsid w:val="0065598A"/>
    <w:rsid w:val="00656D4E"/>
    <w:rsid w:val="00656FC1"/>
    <w:rsid w:val="0065785D"/>
    <w:rsid w:val="00657FE5"/>
    <w:rsid w:val="00660189"/>
    <w:rsid w:val="00661443"/>
    <w:rsid w:val="00661B31"/>
    <w:rsid w:val="00662041"/>
    <w:rsid w:val="0066225E"/>
    <w:rsid w:val="00662C5F"/>
    <w:rsid w:val="0066324C"/>
    <w:rsid w:val="00663826"/>
    <w:rsid w:val="00663D13"/>
    <w:rsid w:val="006641B8"/>
    <w:rsid w:val="00664B72"/>
    <w:rsid w:val="006658B3"/>
    <w:rsid w:val="00665D09"/>
    <w:rsid w:val="0066618E"/>
    <w:rsid w:val="0066673C"/>
    <w:rsid w:val="00666DAF"/>
    <w:rsid w:val="0066718F"/>
    <w:rsid w:val="006675E9"/>
    <w:rsid w:val="00667D1A"/>
    <w:rsid w:val="00667E14"/>
    <w:rsid w:val="006702AB"/>
    <w:rsid w:val="00671508"/>
    <w:rsid w:val="00671592"/>
    <w:rsid w:val="00671EDA"/>
    <w:rsid w:val="00671EFD"/>
    <w:rsid w:val="00672A52"/>
    <w:rsid w:val="00672DB5"/>
    <w:rsid w:val="00672E2B"/>
    <w:rsid w:val="00672F5E"/>
    <w:rsid w:val="00673165"/>
    <w:rsid w:val="00674118"/>
    <w:rsid w:val="00674181"/>
    <w:rsid w:val="006741A7"/>
    <w:rsid w:val="00674D48"/>
    <w:rsid w:val="00675C32"/>
    <w:rsid w:val="006763AC"/>
    <w:rsid w:val="00677A9E"/>
    <w:rsid w:val="006803EB"/>
    <w:rsid w:val="006807B3"/>
    <w:rsid w:val="00681077"/>
    <w:rsid w:val="006812B2"/>
    <w:rsid w:val="006815F1"/>
    <w:rsid w:val="00681CD1"/>
    <w:rsid w:val="00681E5F"/>
    <w:rsid w:val="006835F0"/>
    <w:rsid w:val="00683666"/>
    <w:rsid w:val="00683836"/>
    <w:rsid w:val="006840BC"/>
    <w:rsid w:val="00684301"/>
    <w:rsid w:val="0068504C"/>
    <w:rsid w:val="00685199"/>
    <w:rsid w:val="006854D6"/>
    <w:rsid w:val="0068555F"/>
    <w:rsid w:val="00685C25"/>
    <w:rsid w:val="006863E6"/>
    <w:rsid w:val="006878CD"/>
    <w:rsid w:val="00687D31"/>
    <w:rsid w:val="00687EE3"/>
    <w:rsid w:val="006907C5"/>
    <w:rsid w:val="006918EA"/>
    <w:rsid w:val="00691955"/>
    <w:rsid w:val="006920DC"/>
    <w:rsid w:val="00692E47"/>
    <w:rsid w:val="00693023"/>
    <w:rsid w:val="0069303B"/>
    <w:rsid w:val="00693ED1"/>
    <w:rsid w:val="00694D0B"/>
    <w:rsid w:val="00695337"/>
    <w:rsid w:val="0069551A"/>
    <w:rsid w:val="006955EC"/>
    <w:rsid w:val="0069562B"/>
    <w:rsid w:val="00696A4C"/>
    <w:rsid w:val="006A08CD"/>
    <w:rsid w:val="006A0C7A"/>
    <w:rsid w:val="006A0F4A"/>
    <w:rsid w:val="006A1222"/>
    <w:rsid w:val="006A13BE"/>
    <w:rsid w:val="006A1C52"/>
    <w:rsid w:val="006A1C5B"/>
    <w:rsid w:val="006A21ED"/>
    <w:rsid w:val="006A26FC"/>
    <w:rsid w:val="006A2FC4"/>
    <w:rsid w:val="006A3257"/>
    <w:rsid w:val="006A3C10"/>
    <w:rsid w:val="006A404C"/>
    <w:rsid w:val="006A4168"/>
    <w:rsid w:val="006A46D8"/>
    <w:rsid w:val="006A493E"/>
    <w:rsid w:val="006A4C58"/>
    <w:rsid w:val="006A5E02"/>
    <w:rsid w:val="006A6267"/>
    <w:rsid w:val="006A635D"/>
    <w:rsid w:val="006A6854"/>
    <w:rsid w:val="006A6ABA"/>
    <w:rsid w:val="006A7077"/>
    <w:rsid w:val="006A737D"/>
    <w:rsid w:val="006A7B8B"/>
    <w:rsid w:val="006B0C04"/>
    <w:rsid w:val="006B0C8A"/>
    <w:rsid w:val="006B20D6"/>
    <w:rsid w:val="006B235D"/>
    <w:rsid w:val="006B242C"/>
    <w:rsid w:val="006B2DDC"/>
    <w:rsid w:val="006B3190"/>
    <w:rsid w:val="006B3830"/>
    <w:rsid w:val="006B394E"/>
    <w:rsid w:val="006B3A5D"/>
    <w:rsid w:val="006B3C0F"/>
    <w:rsid w:val="006B425C"/>
    <w:rsid w:val="006B4AC6"/>
    <w:rsid w:val="006B4D6B"/>
    <w:rsid w:val="006B55A8"/>
    <w:rsid w:val="006B5DA9"/>
    <w:rsid w:val="006B6B61"/>
    <w:rsid w:val="006B6BB4"/>
    <w:rsid w:val="006B72E0"/>
    <w:rsid w:val="006B78EA"/>
    <w:rsid w:val="006B794D"/>
    <w:rsid w:val="006B7F27"/>
    <w:rsid w:val="006C02FD"/>
    <w:rsid w:val="006C03B3"/>
    <w:rsid w:val="006C054B"/>
    <w:rsid w:val="006C06AA"/>
    <w:rsid w:val="006C1D30"/>
    <w:rsid w:val="006C226D"/>
    <w:rsid w:val="006C29CD"/>
    <w:rsid w:val="006C2D30"/>
    <w:rsid w:val="006C329C"/>
    <w:rsid w:val="006C3C11"/>
    <w:rsid w:val="006C3CD3"/>
    <w:rsid w:val="006C46BE"/>
    <w:rsid w:val="006C4E96"/>
    <w:rsid w:val="006C54FA"/>
    <w:rsid w:val="006C5EB3"/>
    <w:rsid w:val="006C677F"/>
    <w:rsid w:val="006C6910"/>
    <w:rsid w:val="006C711C"/>
    <w:rsid w:val="006C7DF4"/>
    <w:rsid w:val="006D0291"/>
    <w:rsid w:val="006D0D0F"/>
    <w:rsid w:val="006D0EF3"/>
    <w:rsid w:val="006D12DF"/>
    <w:rsid w:val="006D17DB"/>
    <w:rsid w:val="006D204F"/>
    <w:rsid w:val="006D247F"/>
    <w:rsid w:val="006D29B6"/>
    <w:rsid w:val="006D2A75"/>
    <w:rsid w:val="006D3306"/>
    <w:rsid w:val="006D3480"/>
    <w:rsid w:val="006D37C0"/>
    <w:rsid w:val="006D3DF1"/>
    <w:rsid w:val="006D3FDC"/>
    <w:rsid w:val="006D410B"/>
    <w:rsid w:val="006D44F9"/>
    <w:rsid w:val="006D4E51"/>
    <w:rsid w:val="006D601E"/>
    <w:rsid w:val="006D685E"/>
    <w:rsid w:val="006D6C7E"/>
    <w:rsid w:val="006D6F34"/>
    <w:rsid w:val="006D70C4"/>
    <w:rsid w:val="006D7713"/>
    <w:rsid w:val="006D7786"/>
    <w:rsid w:val="006D7838"/>
    <w:rsid w:val="006D7A26"/>
    <w:rsid w:val="006D7D62"/>
    <w:rsid w:val="006D7E7B"/>
    <w:rsid w:val="006D7F4B"/>
    <w:rsid w:val="006E0DB4"/>
    <w:rsid w:val="006E20C4"/>
    <w:rsid w:val="006E21B5"/>
    <w:rsid w:val="006E2879"/>
    <w:rsid w:val="006E309D"/>
    <w:rsid w:val="006E38DD"/>
    <w:rsid w:val="006E3993"/>
    <w:rsid w:val="006E4538"/>
    <w:rsid w:val="006E45D5"/>
    <w:rsid w:val="006E487F"/>
    <w:rsid w:val="006E4951"/>
    <w:rsid w:val="006E4E4F"/>
    <w:rsid w:val="006E5337"/>
    <w:rsid w:val="006E560C"/>
    <w:rsid w:val="006E561A"/>
    <w:rsid w:val="006E5673"/>
    <w:rsid w:val="006E6501"/>
    <w:rsid w:val="006E667A"/>
    <w:rsid w:val="006E6756"/>
    <w:rsid w:val="006E7CE2"/>
    <w:rsid w:val="006E7F2E"/>
    <w:rsid w:val="006F00DE"/>
    <w:rsid w:val="006F0599"/>
    <w:rsid w:val="006F099C"/>
    <w:rsid w:val="006F17D8"/>
    <w:rsid w:val="006F1A00"/>
    <w:rsid w:val="006F1E2D"/>
    <w:rsid w:val="006F219F"/>
    <w:rsid w:val="006F2B38"/>
    <w:rsid w:val="006F2C08"/>
    <w:rsid w:val="006F2FC5"/>
    <w:rsid w:val="006F3BAA"/>
    <w:rsid w:val="006F3BC0"/>
    <w:rsid w:val="006F3DC6"/>
    <w:rsid w:val="006F3EDB"/>
    <w:rsid w:val="006F4DA6"/>
    <w:rsid w:val="006F4E51"/>
    <w:rsid w:val="006F531A"/>
    <w:rsid w:val="006F59B3"/>
    <w:rsid w:val="006F5B23"/>
    <w:rsid w:val="006F5F41"/>
    <w:rsid w:val="006F6128"/>
    <w:rsid w:val="006F6BFE"/>
    <w:rsid w:val="006F76F5"/>
    <w:rsid w:val="00700405"/>
    <w:rsid w:val="00701405"/>
    <w:rsid w:val="00701BD4"/>
    <w:rsid w:val="007020CB"/>
    <w:rsid w:val="007028D9"/>
    <w:rsid w:val="00703FA4"/>
    <w:rsid w:val="00704615"/>
    <w:rsid w:val="00704972"/>
    <w:rsid w:val="007049FE"/>
    <w:rsid w:val="00704BC3"/>
    <w:rsid w:val="00704C3D"/>
    <w:rsid w:val="00704CB6"/>
    <w:rsid w:val="00704DEC"/>
    <w:rsid w:val="00704E0D"/>
    <w:rsid w:val="007056FC"/>
    <w:rsid w:val="00705CA3"/>
    <w:rsid w:val="00706284"/>
    <w:rsid w:val="00706A1E"/>
    <w:rsid w:val="00706D72"/>
    <w:rsid w:val="00707DEF"/>
    <w:rsid w:val="00710246"/>
    <w:rsid w:val="00710564"/>
    <w:rsid w:val="00710690"/>
    <w:rsid w:val="007119EC"/>
    <w:rsid w:val="00711E66"/>
    <w:rsid w:val="00712066"/>
    <w:rsid w:val="00712330"/>
    <w:rsid w:val="00712597"/>
    <w:rsid w:val="007125E5"/>
    <w:rsid w:val="00712775"/>
    <w:rsid w:val="00712787"/>
    <w:rsid w:val="00712A5E"/>
    <w:rsid w:val="00712ABA"/>
    <w:rsid w:val="0071361A"/>
    <w:rsid w:val="00713AAA"/>
    <w:rsid w:val="00714A1E"/>
    <w:rsid w:val="00715193"/>
    <w:rsid w:val="00715607"/>
    <w:rsid w:val="0071571A"/>
    <w:rsid w:val="00715F09"/>
    <w:rsid w:val="00715FAE"/>
    <w:rsid w:val="00716FB8"/>
    <w:rsid w:val="0071782B"/>
    <w:rsid w:val="00717D87"/>
    <w:rsid w:val="00717DA4"/>
    <w:rsid w:val="00717EFF"/>
    <w:rsid w:val="007201DC"/>
    <w:rsid w:val="00720271"/>
    <w:rsid w:val="00720BB8"/>
    <w:rsid w:val="00720BFE"/>
    <w:rsid w:val="00720E34"/>
    <w:rsid w:val="007213D6"/>
    <w:rsid w:val="00721781"/>
    <w:rsid w:val="00721A0E"/>
    <w:rsid w:val="00721A5E"/>
    <w:rsid w:val="007222F2"/>
    <w:rsid w:val="007228B2"/>
    <w:rsid w:val="00722D31"/>
    <w:rsid w:val="00723425"/>
    <w:rsid w:val="007236E9"/>
    <w:rsid w:val="00726054"/>
    <w:rsid w:val="007261CE"/>
    <w:rsid w:val="0072645C"/>
    <w:rsid w:val="007264A8"/>
    <w:rsid w:val="00726B15"/>
    <w:rsid w:val="00726D99"/>
    <w:rsid w:val="00726DDC"/>
    <w:rsid w:val="00726F42"/>
    <w:rsid w:val="00727823"/>
    <w:rsid w:val="00730862"/>
    <w:rsid w:val="007308B8"/>
    <w:rsid w:val="00730F21"/>
    <w:rsid w:val="00731873"/>
    <w:rsid w:val="00732615"/>
    <w:rsid w:val="00732BC3"/>
    <w:rsid w:val="00732EA8"/>
    <w:rsid w:val="00733CCF"/>
    <w:rsid w:val="0073418E"/>
    <w:rsid w:val="00734836"/>
    <w:rsid w:val="00734842"/>
    <w:rsid w:val="00734A49"/>
    <w:rsid w:val="0073516C"/>
    <w:rsid w:val="00735325"/>
    <w:rsid w:val="007356CA"/>
    <w:rsid w:val="00735A36"/>
    <w:rsid w:val="00735AB4"/>
    <w:rsid w:val="00735FA1"/>
    <w:rsid w:val="007360DD"/>
    <w:rsid w:val="00736268"/>
    <w:rsid w:val="00736C16"/>
    <w:rsid w:val="00736D0C"/>
    <w:rsid w:val="00737FE7"/>
    <w:rsid w:val="0074018E"/>
    <w:rsid w:val="007401D5"/>
    <w:rsid w:val="007402F5"/>
    <w:rsid w:val="007406AC"/>
    <w:rsid w:val="00740A0A"/>
    <w:rsid w:val="00740BE3"/>
    <w:rsid w:val="00740CC8"/>
    <w:rsid w:val="00740E78"/>
    <w:rsid w:val="00740F6D"/>
    <w:rsid w:val="00740FFC"/>
    <w:rsid w:val="00741914"/>
    <w:rsid w:val="00741F38"/>
    <w:rsid w:val="007421EB"/>
    <w:rsid w:val="0074223C"/>
    <w:rsid w:val="00742E3E"/>
    <w:rsid w:val="00742E54"/>
    <w:rsid w:val="0074453F"/>
    <w:rsid w:val="00744DCA"/>
    <w:rsid w:val="007454F1"/>
    <w:rsid w:val="00745719"/>
    <w:rsid w:val="00745F74"/>
    <w:rsid w:val="00746EA7"/>
    <w:rsid w:val="00746FAF"/>
    <w:rsid w:val="0075008F"/>
    <w:rsid w:val="0075045D"/>
    <w:rsid w:val="00750959"/>
    <w:rsid w:val="007511B2"/>
    <w:rsid w:val="00751AD4"/>
    <w:rsid w:val="00751CFB"/>
    <w:rsid w:val="00751E01"/>
    <w:rsid w:val="007520CD"/>
    <w:rsid w:val="00752784"/>
    <w:rsid w:val="00753152"/>
    <w:rsid w:val="0075365D"/>
    <w:rsid w:val="00753DF8"/>
    <w:rsid w:val="00754A35"/>
    <w:rsid w:val="00755CB1"/>
    <w:rsid w:val="00756035"/>
    <w:rsid w:val="0075661C"/>
    <w:rsid w:val="00756E2C"/>
    <w:rsid w:val="007577BB"/>
    <w:rsid w:val="007577F9"/>
    <w:rsid w:val="007579F4"/>
    <w:rsid w:val="00757D9A"/>
    <w:rsid w:val="00757DC2"/>
    <w:rsid w:val="007608F0"/>
    <w:rsid w:val="00760FC3"/>
    <w:rsid w:val="00761687"/>
    <w:rsid w:val="00761D17"/>
    <w:rsid w:val="00761D3C"/>
    <w:rsid w:val="007621A5"/>
    <w:rsid w:val="00762206"/>
    <w:rsid w:val="00762BC2"/>
    <w:rsid w:val="007631B5"/>
    <w:rsid w:val="00763746"/>
    <w:rsid w:val="00763FF2"/>
    <w:rsid w:val="00764B3B"/>
    <w:rsid w:val="00764CC6"/>
    <w:rsid w:val="00764CFC"/>
    <w:rsid w:val="00764D32"/>
    <w:rsid w:val="00765082"/>
    <w:rsid w:val="007651AC"/>
    <w:rsid w:val="0076523B"/>
    <w:rsid w:val="00765714"/>
    <w:rsid w:val="00765EF4"/>
    <w:rsid w:val="007664E9"/>
    <w:rsid w:val="00766B75"/>
    <w:rsid w:val="00767584"/>
    <w:rsid w:val="00767F7B"/>
    <w:rsid w:val="00770C3D"/>
    <w:rsid w:val="007711DA"/>
    <w:rsid w:val="00771A8B"/>
    <w:rsid w:val="00771E93"/>
    <w:rsid w:val="00772034"/>
    <w:rsid w:val="007723EC"/>
    <w:rsid w:val="00772D40"/>
    <w:rsid w:val="0077350D"/>
    <w:rsid w:val="00773659"/>
    <w:rsid w:val="00773CA4"/>
    <w:rsid w:val="0077447C"/>
    <w:rsid w:val="0077456F"/>
    <w:rsid w:val="007756A3"/>
    <w:rsid w:val="00775796"/>
    <w:rsid w:val="00775D8A"/>
    <w:rsid w:val="00775EE0"/>
    <w:rsid w:val="0077659B"/>
    <w:rsid w:val="00777428"/>
    <w:rsid w:val="00777772"/>
    <w:rsid w:val="00777F29"/>
    <w:rsid w:val="007801CF"/>
    <w:rsid w:val="007808DE"/>
    <w:rsid w:val="00780A8C"/>
    <w:rsid w:val="00780FE1"/>
    <w:rsid w:val="0078262E"/>
    <w:rsid w:val="007829CF"/>
    <w:rsid w:val="00782E39"/>
    <w:rsid w:val="0078307E"/>
    <w:rsid w:val="00783153"/>
    <w:rsid w:val="007833DB"/>
    <w:rsid w:val="007839F2"/>
    <w:rsid w:val="00783CEF"/>
    <w:rsid w:val="00783D24"/>
    <w:rsid w:val="00783EFA"/>
    <w:rsid w:val="00784422"/>
    <w:rsid w:val="0078454F"/>
    <w:rsid w:val="007845E8"/>
    <w:rsid w:val="00784659"/>
    <w:rsid w:val="007846E7"/>
    <w:rsid w:val="0078502F"/>
    <w:rsid w:val="007858D3"/>
    <w:rsid w:val="0078592A"/>
    <w:rsid w:val="00785BF5"/>
    <w:rsid w:val="00785D71"/>
    <w:rsid w:val="00786431"/>
    <w:rsid w:val="00786C62"/>
    <w:rsid w:val="007879B4"/>
    <w:rsid w:val="00790636"/>
    <w:rsid w:val="00790806"/>
    <w:rsid w:val="00790A3F"/>
    <w:rsid w:val="007910DB"/>
    <w:rsid w:val="00791705"/>
    <w:rsid w:val="00792239"/>
    <w:rsid w:val="00793098"/>
    <w:rsid w:val="00793193"/>
    <w:rsid w:val="00793413"/>
    <w:rsid w:val="0079369E"/>
    <w:rsid w:val="00794D39"/>
    <w:rsid w:val="00796760"/>
    <w:rsid w:val="00796D17"/>
    <w:rsid w:val="00796E4E"/>
    <w:rsid w:val="0079745E"/>
    <w:rsid w:val="00797B40"/>
    <w:rsid w:val="007A04F6"/>
    <w:rsid w:val="007A0BD7"/>
    <w:rsid w:val="007A0C9F"/>
    <w:rsid w:val="007A139A"/>
    <w:rsid w:val="007A1B4B"/>
    <w:rsid w:val="007A1BA8"/>
    <w:rsid w:val="007A2099"/>
    <w:rsid w:val="007A2A66"/>
    <w:rsid w:val="007A33D8"/>
    <w:rsid w:val="007A3E46"/>
    <w:rsid w:val="007A42EA"/>
    <w:rsid w:val="007A4337"/>
    <w:rsid w:val="007A5B09"/>
    <w:rsid w:val="007A6A0D"/>
    <w:rsid w:val="007A6CCA"/>
    <w:rsid w:val="007A6CFD"/>
    <w:rsid w:val="007A7E5F"/>
    <w:rsid w:val="007A7F09"/>
    <w:rsid w:val="007B0156"/>
    <w:rsid w:val="007B0385"/>
    <w:rsid w:val="007B0BDC"/>
    <w:rsid w:val="007B0DAD"/>
    <w:rsid w:val="007B17D9"/>
    <w:rsid w:val="007B1E93"/>
    <w:rsid w:val="007B253F"/>
    <w:rsid w:val="007B2E20"/>
    <w:rsid w:val="007B34C1"/>
    <w:rsid w:val="007B3A43"/>
    <w:rsid w:val="007B42CD"/>
    <w:rsid w:val="007B52AE"/>
    <w:rsid w:val="007B6166"/>
    <w:rsid w:val="007B61AF"/>
    <w:rsid w:val="007B6CB8"/>
    <w:rsid w:val="007B7B6B"/>
    <w:rsid w:val="007C00BE"/>
    <w:rsid w:val="007C05DA"/>
    <w:rsid w:val="007C061C"/>
    <w:rsid w:val="007C0887"/>
    <w:rsid w:val="007C0C1F"/>
    <w:rsid w:val="007C1108"/>
    <w:rsid w:val="007C144E"/>
    <w:rsid w:val="007C1FDF"/>
    <w:rsid w:val="007C29B8"/>
    <w:rsid w:val="007C2E02"/>
    <w:rsid w:val="007C37C4"/>
    <w:rsid w:val="007C3859"/>
    <w:rsid w:val="007C4662"/>
    <w:rsid w:val="007C4ACB"/>
    <w:rsid w:val="007C5DEA"/>
    <w:rsid w:val="007C5ED3"/>
    <w:rsid w:val="007C5FC2"/>
    <w:rsid w:val="007C6939"/>
    <w:rsid w:val="007C6D8B"/>
    <w:rsid w:val="007C750F"/>
    <w:rsid w:val="007C7A38"/>
    <w:rsid w:val="007C7C6B"/>
    <w:rsid w:val="007D033C"/>
    <w:rsid w:val="007D0E84"/>
    <w:rsid w:val="007D0F0E"/>
    <w:rsid w:val="007D104F"/>
    <w:rsid w:val="007D192B"/>
    <w:rsid w:val="007D1CB6"/>
    <w:rsid w:val="007D2564"/>
    <w:rsid w:val="007D2EFB"/>
    <w:rsid w:val="007D3979"/>
    <w:rsid w:val="007D3E38"/>
    <w:rsid w:val="007D4021"/>
    <w:rsid w:val="007D43A8"/>
    <w:rsid w:val="007D4A2C"/>
    <w:rsid w:val="007D4C12"/>
    <w:rsid w:val="007D5442"/>
    <w:rsid w:val="007D5446"/>
    <w:rsid w:val="007D585B"/>
    <w:rsid w:val="007D6520"/>
    <w:rsid w:val="007D66B1"/>
    <w:rsid w:val="007D71B2"/>
    <w:rsid w:val="007D7951"/>
    <w:rsid w:val="007D7BB5"/>
    <w:rsid w:val="007E0747"/>
    <w:rsid w:val="007E14CA"/>
    <w:rsid w:val="007E17C8"/>
    <w:rsid w:val="007E1C3D"/>
    <w:rsid w:val="007E1CB2"/>
    <w:rsid w:val="007E2124"/>
    <w:rsid w:val="007E3105"/>
    <w:rsid w:val="007E3A51"/>
    <w:rsid w:val="007E3E98"/>
    <w:rsid w:val="007E41E6"/>
    <w:rsid w:val="007E43C9"/>
    <w:rsid w:val="007E4EFD"/>
    <w:rsid w:val="007E5CC2"/>
    <w:rsid w:val="007E6216"/>
    <w:rsid w:val="007E7E1C"/>
    <w:rsid w:val="007F19D3"/>
    <w:rsid w:val="007F22FC"/>
    <w:rsid w:val="007F26EC"/>
    <w:rsid w:val="007F2909"/>
    <w:rsid w:val="007F3D7E"/>
    <w:rsid w:val="007F3DE0"/>
    <w:rsid w:val="007F3FA2"/>
    <w:rsid w:val="007F46C8"/>
    <w:rsid w:val="007F52F0"/>
    <w:rsid w:val="007F5696"/>
    <w:rsid w:val="007F6D57"/>
    <w:rsid w:val="007F743E"/>
    <w:rsid w:val="007F752C"/>
    <w:rsid w:val="007F753E"/>
    <w:rsid w:val="007F7E3E"/>
    <w:rsid w:val="00800135"/>
    <w:rsid w:val="008003F8"/>
    <w:rsid w:val="00800CD6"/>
    <w:rsid w:val="00800D75"/>
    <w:rsid w:val="0080104A"/>
    <w:rsid w:val="008018FC"/>
    <w:rsid w:val="008019BB"/>
    <w:rsid w:val="008025CE"/>
    <w:rsid w:val="008032B6"/>
    <w:rsid w:val="00803B3C"/>
    <w:rsid w:val="00804001"/>
    <w:rsid w:val="0080408A"/>
    <w:rsid w:val="0080426A"/>
    <w:rsid w:val="0080474B"/>
    <w:rsid w:val="008047CC"/>
    <w:rsid w:val="00804A18"/>
    <w:rsid w:val="00804D15"/>
    <w:rsid w:val="00804FD7"/>
    <w:rsid w:val="008058C7"/>
    <w:rsid w:val="00805EB2"/>
    <w:rsid w:val="0080692B"/>
    <w:rsid w:val="00806B4E"/>
    <w:rsid w:val="00806DFA"/>
    <w:rsid w:val="00806E2C"/>
    <w:rsid w:val="0080737E"/>
    <w:rsid w:val="0080797D"/>
    <w:rsid w:val="00810A70"/>
    <w:rsid w:val="00810AC7"/>
    <w:rsid w:val="00810F53"/>
    <w:rsid w:val="00811082"/>
    <w:rsid w:val="008111CE"/>
    <w:rsid w:val="0081126F"/>
    <w:rsid w:val="008138C6"/>
    <w:rsid w:val="00814529"/>
    <w:rsid w:val="0081565D"/>
    <w:rsid w:val="008156F0"/>
    <w:rsid w:val="0081579A"/>
    <w:rsid w:val="00816182"/>
    <w:rsid w:val="008165C9"/>
    <w:rsid w:val="00816BE3"/>
    <w:rsid w:val="00816D96"/>
    <w:rsid w:val="008172A9"/>
    <w:rsid w:val="00817513"/>
    <w:rsid w:val="0082007D"/>
    <w:rsid w:val="00820479"/>
    <w:rsid w:val="00820666"/>
    <w:rsid w:val="0082076C"/>
    <w:rsid w:val="00821509"/>
    <w:rsid w:val="00821B68"/>
    <w:rsid w:val="00821C7B"/>
    <w:rsid w:val="0082327B"/>
    <w:rsid w:val="008232DE"/>
    <w:rsid w:val="00823373"/>
    <w:rsid w:val="00824DCA"/>
    <w:rsid w:val="00824EE3"/>
    <w:rsid w:val="0082543D"/>
    <w:rsid w:val="00825FF5"/>
    <w:rsid w:val="00826236"/>
    <w:rsid w:val="0082649B"/>
    <w:rsid w:val="008276B2"/>
    <w:rsid w:val="008279C6"/>
    <w:rsid w:val="00827D9F"/>
    <w:rsid w:val="0083070D"/>
    <w:rsid w:val="00831004"/>
    <w:rsid w:val="008324D7"/>
    <w:rsid w:val="00832CFD"/>
    <w:rsid w:val="00832EC8"/>
    <w:rsid w:val="00833505"/>
    <w:rsid w:val="008339ED"/>
    <w:rsid w:val="00834861"/>
    <w:rsid w:val="008348F8"/>
    <w:rsid w:val="00835138"/>
    <w:rsid w:val="008363C2"/>
    <w:rsid w:val="008367E0"/>
    <w:rsid w:val="008370B8"/>
    <w:rsid w:val="008371E2"/>
    <w:rsid w:val="00837D1A"/>
    <w:rsid w:val="00837DFC"/>
    <w:rsid w:val="00837F8C"/>
    <w:rsid w:val="0084030D"/>
    <w:rsid w:val="008403D6"/>
    <w:rsid w:val="0084040F"/>
    <w:rsid w:val="008407CE"/>
    <w:rsid w:val="00841081"/>
    <w:rsid w:val="00841B6C"/>
    <w:rsid w:val="00842000"/>
    <w:rsid w:val="0084266E"/>
    <w:rsid w:val="00842840"/>
    <w:rsid w:val="00842AF0"/>
    <w:rsid w:val="008433D1"/>
    <w:rsid w:val="00845142"/>
    <w:rsid w:val="0084542A"/>
    <w:rsid w:val="008458EE"/>
    <w:rsid w:val="008465CE"/>
    <w:rsid w:val="00846F80"/>
    <w:rsid w:val="008473CC"/>
    <w:rsid w:val="008500FD"/>
    <w:rsid w:val="00850683"/>
    <w:rsid w:val="00851150"/>
    <w:rsid w:val="0085176E"/>
    <w:rsid w:val="0085180E"/>
    <w:rsid w:val="00851852"/>
    <w:rsid w:val="00851B38"/>
    <w:rsid w:val="0085296B"/>
    <w:rsid w:val="00852E09"/>
    <w:rsid w:val="00853388"/>
    <w:rsid w:val="008535B8"/>
    <w:rsid w:val="00853799"/>
    <w:rsid w:val="00853A20"/>
    <w:rsid w:val="00853A2E"/>
    <w:rsid w:val="00854F0A"/>
    <w:rsid w:val="00855050"/>
    <w:rsid w:val="008550B0"/>
    <w:rsid w:val="00855144"/>
    <w:rsid w:val="008555B1"/>
    <w:rsid w:val="00855EFB"/>
    <w:rsid w:val="0085697C"/>
    <w:rsid w:val="00856DC7"/>
    <w:rsid w:val="00856DCA"/>
    <w:rsid w:val="008575DC"/>
    <w:rsid w:val="00857DD1"/>
    <w:rsid w:val="0086087F"/>
    <w:rsid w:val="00860DBA"/>
    <w:rsid w:val="008619A9"/>
    <w:rsid w:val="008619AA"/>
    <w:rsid w:val="00861B4A"/>
    <w:rsid w:val="00861B4B"/>
    <w:rsid w:val="00861D9F"/>
    <w:rsid w:val="00862907"/>
    <w:rsid w:val="00862BA4"/>
    <w:rsid w:val="00862BBE"/>
    <w:rsid w:val="0086414A"/>
    <w:rsid w:val="00865433"/>
    <w:rsid w:val="008656B0"/>
    <w:rsid w:val="0086577F"/>
    <w:rsid w:val="00865A19"/>
    <w:rsid w:val="00866EB6"/>
    <w:rsid w:val="00867503"/>
    <w:rsid w:val="00867620"/>
    <w:rsid w:val="008705A2"/>
    <w:rsid w:val="008708F6"/>
    <w:rsid w:val="00870C49"/>
    <w:rsid w:val="008714F2"/>
    <w:rsid w:val="008717CF"/>
    <w:rsid w:val="00871F49"/>
    <w:rsid w:val="00872193"/>
    <w:rsid w:val="008721AE"/>
    <w:rsid w:val="0087241F"/>
    <w:rsid w:val="00872A8B"/>
    <w:rsid w:val="0087307C"/>
    <w:rsid w:val="00873B55"/>
    <w:rsid w:val="00873B89"/>
    <w:rsid w:val="00873BBB"/>
    <w:rsid w:val="00873BFF"/>
    <w:rsid w:val="00873CA3"/>
    <w:rsid w:val="008748A7"/>
    <w:rsid w:val="00875ADF"/>
    <w:rsid w:val="00876339"/>
    <w:rsid w:val="00876718"/>
    <w:rsid w:val="0087784A"/>
    <w:rsid w:val="00877C3F"/>
    <w:rsid w:val="00877EE3"/>
    <w:rsid w:val="00880507"/>
    <w:rsid w:val="00880865"/>
    <w:rsid w:val="00881027"/>
    <w:rsid w:val="008819AB"/>
    <w:rsid w:val="008824E6"/>
    <w:rsid w:val="0088311B"/>
    <w:rsid w:val="008832CE"/>
    <w:rsid w:val="00883813"/>
    <w:rsid w:val="00883CFD"/>
    <w:rsid w:val="00884D0B"/>
    <w:rsid w:val="00884E49"/>
    <w:rsid w:val="0088595E"/>
    <w:rsid w:val="008861F8"/>
    <w:rsid w:val="0088648E"/>
    <w:rsid w:val="0088732B"/>
    <w:rsid w:val="008874BC"/>
    <w:rsid w:val="00887830"/>
    <w:rsid w:val="00887835"/>
    <w:rsid w:val="00890037"/>
    <w:rsid w:val="00890177"/>
    <w:rsid w:val="0089083D"/>
    <w:rsid w:val="00890883"/>
    <w:rsid w:val="00890DA2"/>
    <w:rsid w:val="00891417"/>
    <w:rsid w:val="0089186A"/>
    <w:rsid w:val="00894004"/>
    <w:rsid w:val="00896757"/>
    <w:rsid w:val="00896DB9"/>
    <w:rsid w:val="0089724E"/>
    <w:rsid w:val="00897253"/>
    <w:rsid w:val="0089776E"/>
    <w:rsid w:val="00897825"/>
    <w:rsid w:val="00897930"/>
    <w:rsid w:val="00897B1B"/>
    <w:rsid w:val="008A08DC"/>
    <w:rsid w:val="008A0B13"/>
    <w:rsid w:val="008A11EA"/>
    <w:rsid w:val="008A1371"/>
    <w:rsid w:val="008A1A65"/>
    <w:rsid w:val="008A1B8E"/>
    <w:rsid w:val="008A1D62"/>
    <w:rsid w:val="008A1F86"/>
    <w:rsid w:val="008A244C"/>
    <w:rsid w:val="008A27CB"/>
    <w:rsid w:val="008A3ED8"/>
    <w:rsid w:val="008A434B"/>
    <w:rsid w:val="008A437E"/>
    <w:rsid w:val="008A4667"/>
    <w:rsid w:val="008A5454"/>
    <w:rsid w:val="008A59D7"/>
    <w:rsid w:val="008A5BC4"/>
    <w:rsid w:val="008A5EEF"/>
    <w:rsid w:val="008A6933"/>
    <w:rsid w:val="008A7610"/>
    <w:rsid w:val="008A7862"/>
    <w:rsid w:val="008A7A59"/>
    <w:rsid w:val="008A7B6D"/>
    <w:rsid w:val="008B0494"/>
    <w:rsid w:val="008B070B"/>
    <w:rsid w:val="008B0EA3"/>
    <w:rsid w:val="008B10B8"/>
    <w:rsid w:val="008B14BD"/>
    <w:rsid w:val="008B23FE"/>
    <w:rsid w:val="008B288C"/>
    <w:rsid w:val="008B2EA4"/>
    <w:rsid w:val="008B2F79"/>
    <w:rsid w:val="008B39D0"/>
    <w:rsid w:val="008B3DBC"/>
    <w:rsid w:val="008B402E"/>
    <w:rsid w:val="008B4253"/>
    <w:rsid w:val="008B453C"/>
    <w:rsid w:val="008B51B8"/>
    <w:rsid w:val="008B574D"/>
    <w:rsid w:val="008B5DD4"/>
    <w:rsid w:val="008B5F02"/>
    <w:rsid w:val="008B69BA"/>
    <w:rsid w:val="008B74E7"/>
    <w:rsid w:val="008B765D"/>
    <w:rsid w:val="008C0119"/>
    <w:rsid w:val="008C08C8"/>
    <w:rsid w:val="008C10CC"/>
    <w:rsid w:val="008C1426"/>
    <w:rsid w:val="008C20B1"/>
    <w:rsid w:val="008C25AB"/>
    <w:rsid w:val="008C2D2B"/>
    <w:rsid w:val="008C2DEB"/>
    <w:rsid w:val="008C3895"/>
    <w:rsid w:val="008C389A"/>
    <w:rsid w:val="008C3E43"/>
    <w:rsid w:val="008C480C"/>
    <w:rsid w:val="008C49C7"/>
    <w:rsid w:val="008C5791"/>
    <w:rsid w:val="008C65FE"/>
    <w:rsid w:val="008C6AA5"/>
    <w:rsid w:val="008C6C94"/>
    <w:rsid w:val="008C6FCE"/>
    <w:rsid w:val="008D0245"/>
    <w:rsid w:val="008D043E"/>
    <w:rsid w:val="008D0610"/>
    <w:rsid w:val="008D064C"/>
    <w:rsid w:val="008D0F6E"/>
    <w:rsid w:val="008D1106"/>
    <w:rsid w:val="008D1602"/>
    <w:rsid w:val="008D1F0A"/>
    <w:rsid w:val="008D27CC"/>
    <w:rsid w:val="008D296D"/>
    <w:rsid w:val="008D29DD"/>
    <w:rsid w:val="008D2D72"/>
    <w:rsid w:val="008D2D83"/>
    <w:rsid w:val="008D2E00"/>
    <w:rsid w:val="008D2F9F"/>
    <w:rsid w:val="008D37A1"/>
    <w:rsid w:val="008D3C3A"/>
    <w:rsid w:val="008D3DCC"/>
    <w:rsid w:val="008D4225"/>
    <w:rsid w:val="008D4EA6"/>
    <w:rsid w:val="008D569A"/>
    <w:rsid w:val="008D61B9"/>
    <w:rsid w:val="008D61E7"/>
    <w:rsid w:val="008D6570"/>
    <w:rsid w:val="008D6BCF"/>
    <w:rsid w:val="008D6F59"/>
    <w:rsid w:val="008D6FE7"/>
    <w:rsid w:val="008D7489"/>
    <w:rsid w:val="008D7595"/>
    <w:rsid w:val="008D75D0"/>
    <w:rsid w:val="008D7AB8"/>
    <w:rsid w:val="008D7B4C"/>
    <w:rsid w:val="008D7CEC"/>
    <w:rsid w:val="008E06D4"/>
    <w:rsid w:val="008E072D"/>
    <w:rsid w:val="008E1158"/>
    <w:rsid w:val="008E116C"/>
    <w:rsid w:val="008E1188"/>
    <w:rsid w:val="008E1C46"/>
    <w:rsid w:val="008E2299"/>
    <w:rsid w:val="008E2B7E"/>
    <w:rsid w:val="008E387A"/>
    <w:rsid w:val="008E3E9A"/>
    <w:rsid w:val="008E421C"/>
    <w:rsid w:val="008E45ED"/>
    <w:rsid w:val="008E477D"/>
    <w:rsid w:val="008E4D05"/>
    <w:rsid w:val="008E5CF6"/>
    <w:rsid w:val="008E6418"/>
    <w:rsid w:val="008E6B17"/>
    <w:rsid w:val="008E6F13"/>
    <w:rsid w:val="008F005A"/>
    <w:rsid w:val="008F0B3C"/>
    <w:rsid w:val="008F0E7E"/>
    <w:rsid w:val="008F2242"/>
    <w:rsid w:val="008F2277"/>
    <w:rsid w:val="008F24C4"/>
    <w:rsid w:val="008F27D8"/>
    <w:rsid w:val="008F2B16"/>
    <w:rsid w:val="008F2F89"/>
    <w:rsid w:val="008F30C7"/>
    <w:rsid w:val="008F39EE"/>
    <w:rsid w:val="008F5BD4"/>
    <w:rsid w:val="008F5C1E"/>
    <w:rsid w:val="008F69F8"/>
    <w:rsid w:val="008F731A"/>
    <w:rsid w:val="008F7B86"/>
    <w:rsid w:val="008F7BBF"/>
    <w:rsid w:val="00900012"/>
    <w:rsid w:val="00900223"/>
    <w:rsid w:val="00900838"/>
    <w:rsid w:val="00901841"/>
    <w:rsid w:val="0090208A"/>
    <w:rsid w:val="00902193"/>
    <w:rsid w:val="009029BE"/>
    <w:rsid w:val="00902B75"/>
    <w:rsid w:val="00902E64"/>
    <w:rsid w:val="00902EB2"/>
    <w:rsid w:val="00903267"/>
    <w:rsid w:val="00903E8E"/>
    <w:rsid w:val="00904394"/>
    <w:rsid w:val="009043B2"/>
    <w:rsid w:val="009044AF"/>
    <w:rsid w:val="009044E8"/>
    <w:rsid w:val="00904D4D"/>
    <w:rsid w:val="0090573F"/>
    <w:rsid w:val="00905BBD"/>
    <w:rsid w:val="00905EEA"/>
    <w:rsid w:val="009062C8"/>
    <w:rsid w:val="0090665A"/>
    <w:rsid w:val="009074AB"/>
    <w:rsid w:val="009078EE"/>
    <w:rsid w:val="00910924"/>
    <w:rsid w:val="009112F1"/>
    <w:rsid w:val="00911B44"/>
    <w:rsid w:val="00911C8B"/>
    <w:rsid w:val="00911F03"/>
    <w:rsid w:val="0091228F"/>
    <w:rsid w:val="0091285D"/>
    <w:rsid w:val="00913762"/>
    <w:rsid w:val="00913E15"/>
    <w:rsid w:val="00914362"/>
    <w:rsid w:val="00914826"/>
    <w:rsid w:val="0091568D"/>
    <w:rsid w:val="00915838"/>
    <w:rsid w:val="00916297"/>
    <w:rsid w:val="00916544"/>
    <w:rsid w:val="009166C8"/>
    <w:rsid w:val="00916813"/>
    <w:rsid w:val="0091691A"/>
    <w:rsid w:val="00917322"/>
    <w:rsid w:val="00917A9E"/>
    <w:rsid w:val="00917B31"/>
    <w:rsid w:val="00920948"/>
    <w:rsid w:val="0092095F"/>
    <w:rsid w:val="00920D04"/>
    <w:rsid w:val="009213A8"/>
    <w:rsid w:val="00921851"/>
    <w:rsid w:val="00921CC1"/>
    <w:rsid w:val="00921E69"/>
    <w:rsid w:val="00922844"/>
    <w:rsid w:val="0092337F"/>
    <w:rsid w:val="009233ED"/>
    <w:rsid w:val="00923904"/>
    <w:rsid w:val="009246BE"/>
    <w:rsid w:val="00925105"/>
    <w:rsid w:val="009264E0"/>
    <w:rsid w:val="00926ADB"/>
    <w:rsid w:val="00926DEC"/>
    <w:rsid w:val="00927078"/>
    <w:rsid w:val="009273A0"/>
    <w:rsid w:val="0092774F"/>
    <w:rsid w:val="00927BC6"/>
    <w:rsid w:val="00927BC7"/>
    <w:rsid w:val="00927CED"/>
    <w:rsid w:val="00930231"/>
    <w:rsid w:val="00930577"/>
    <w:rsid w:val="00930BDA"/>
    <w:rsid w:val="00931EE4"/>
    <w:rsid w:val="00931F83"/>
    <w:rsid w:val="00934293"/>
    <w:rsid w:val="00934788"/>
    <w:rsid w:val="00935261"/>
    <w:rsid w:val="00935D87"/>
    <w:rsid w:val="0093676E"/>
    <w:rsid w:val="00936B84"/>
    <w:rsid w:val="0093740C"/>
    <w:rsid w:val="009376BE"/>
    <w:rsid w:val="00937B39"/>
    <w:rsid w:val="0094023A"/>
    <w:rsid w:val="0094062B"/>
    <w:rsid w:val="0094096F"/>
    <w:rsid w:val="009412D2"/>
    <w:rsid w:val="00941AF5"/>
    <w:rsid w:val="00943803"/>
    <w:rsid w:val="00944000"/>
    <w:rsid w:val="00944243"/>
    <w:rsid w:val="0094442F"/>
    <w:rsid w:val="00944AE9"/>
    <w:rsid w:val="00945397"/>
    <w:rsid w:val="00945D5B"/>
    <w:rsid w:val="00946061"/>
    <w:rsid w:val="00946086"/>
    <w:rsid w:val="0095031F"/>
    <w:rsid w:val="0095041F"/>
    <w:rsid w:val="00950EDD"/>
    <w:rsid w:val="0095135A"/>
    <w:rsid w:val="009515B2"/>
    <w:rsid w:val="0095198F"/>
    <w:rsid w:val="009519E0"/>
    <w:rsid w:val="00951A90"/>
    <w:rsid w:val="00951E39"/>
    <w:rsid w:val="00951ECE"/>
    <w:rsid w:val="009523D8"/>
    <w:rsid w:val="009528C0"/>
    <w:rsid w:val="00952D63"/>
    <w:rsid w:val="00952E69"/>
    <w:rsid w:val="0095396F"/>
    <w:rsid w:val="00953A3D"/>
    <w:rsid w:val="009542C3"/>
    <w:rsid w:val="00954316"/>
    <w:rsid w:val="00954440"/>
    <w:rsid w:val="0095445D"/>
    <w:rsid w:val="009557F5"/>
    <w:rsid w:val="0095582A"/>
    <w:rsid w:val="00955E46"/>
    <w:rsid w:val="0095617C"/>
    <w:rsid w:val="009561E3"/>
    <w:rsid w:val="00956351"/>
    <w:rsid w:val="00956723"/>
    <w:rsid w:val="00956AAB"/>
    <w:rsid w:val="00957307"/>
    <w:rsid w:val="00957410"/>
    <w:rsid w:val="00957F89"/>
    <w:rsid w:val="009600C9"/>
    <w:rsid w:val="009602EF"/>
    <w:rsid w:val="009603C6"/>
    <w:rsid w:val="0096051E"/>
    <w:rsid w:val="00960717"/>
    <w:rsid w:val="00960BFD"/>
    <w:rsid w:val="00961700"/>
    <w:rsid w:val="0096199D"/>
    <w:rsid w:val="0096247A"/>
    <w:rsid w:val="00962883"/>
    <w:rsid w:val="00963A48"/>
    <w:rsid w:val="00963C30"/>
    <w:rsid w:val="00963CC8"/>
    <w:rsid w:val="009640D0"/>
    <w:rsid w:val="00964348"/>
    <w:rsid w:val="00964BB0"/>
    <w:rsid w:val="00964F9C"/>
    <w:rsid w:val="00965386"/>
    <w:rsid w:val="009653EB"/>
    <w:rsid w:val="0096700C"/>
    <w:rsid w:val="00967E3C"/>
    <w:rsid w:val="00967FF9"/>
    <w:rsid w:val="009701E4"/>
    <w:rsid w:val="00970675"/>
    <w:rsid w:val="00970AF3"/>
    <w:rsid w:val="00970E7D"/>
    <w:rsid w:val="009710C2"/>
    <w:rsid w:val="0097136B"/>
    <w:rsid w:val="00971867"/>
    <w:rsid w:val="00972027"/>
    <w:rsid w:val="009724FE"/>
    <w:rsid w:val="009727B0"/>
    <w:rsid w:val="00973024"/>
    <w:rsid w:val="0097308D"/>
    <w:rsid w:val="0097394D"/>
    <w:rsid w:val="00974102"/>
    <w:rsid w:val="0097456C"/>
    <w:rsid w:val="00974658"/>
    <w:rsid w:val="00974C5C"/>
    <w:rsid w:val="0097518B"/>
    <w:rsid w:val="00975C0E"/>
    <w:rsid w:val="00975CF6"/>
    <w:rsid w:val="009761C6"/>
    <w:rsid w:val="0097638F"/>
    <w:rsid w:val="009774F8"/>
    <w:rsid w:val="00977ADF"/>
    <w:rsid w:val="00980170"/>
    <w:rsid w:val="009815EE"/>
    <w:rsid w:val="00981DBC"/>
    <w:rsid w:val="009821EE"/>
    <w:rsid w:val="00982698"/>
    <w:rsid w:val="00982DF9"/>
    <w:rsid w:val="00982E63"/>
    <w:rsid w:val="0098303C"/>
    <w:rsid w:val="009833E2"/>
    <w:rsid w:val="009839D2"/>
    <w:rsid w:val="00983CA7"/>
    <w:rsid w:val="0098446D"/>
    <w:rsid w:val="009846F1"/>
    <w:rsid w:val="00984958"/>
    <w:rsid w:val="009851E4"/>
    <w:rsid w:val="00985899"/>
    <w:rsid w:val="00985B0D"/>
    <w:rsid w:val="00985D32"/>
    <w:rsid w:val="00985F6F"/>
    <w:rsid w:val="00985F91"/>
    <w:rsid w:val="00986746"/>
    <w:rsid w:val="009869E2"/>
    <w:rsid w:val="00987203"/>
    <w:rsid w:val="00987329"/>
    <w:rsid w:val="00987464"/>
    <w:rsid w:val="00987F68"/>
    <w:rsid w:val="00987F9E"/>
    <w:rsid w:val="00990889"/>
    <w:rsid w:val="00990A0D"/>
    <w:rsid w:val="00990C40"/>
    <w:rsid w:val="009910BD"/>
    <w:rsid w:val="009916B1"/>
    <w:rsid w:val="0099193A"/>
    <w:rsid w:val="00991F0C"/>
    <w:rsid w:val="009920A1"/>
    <w:rsid w:val="0099282B"/>
    <w:rsid w:val="00992A0C"/>
    <w:rsid w:val="00992A28"/>
    <w:rsid w:val="00992B44"/>
    <w:rsid w:val="00992ED8"/>
    <w:rsid w:val="00992FB1"/>
    <w:rsid w:val="00993791"/>
    <w:rsid w:val="009945EE"/>
    <w:rsid w:val="00995580"/>
    <w:rsid w:val="009957D4"/>
    <w:rsid w:val="0099628E"/>
    <w:rsid w:val="009964FC"/>
    <w:rsid w:val="009967F9"/>
    <w:rsid w:val="00996E67"/>
    <w:rsid w:val="009979DE"/>
    <w:rsid w:val="009A0C2D"/>
    <w:rsid w:val="009A117A"/>
    <w:rsid w:val="009A1407"/>
    <w:rsid w:val="009A1566"/>
    <w:rsid w:val="009A2FAC"/>
    <w:rsid w:val="009A34DF"/>
    <w:rsid w:val="009A37AF"/>
    <w:rsid w:val="009A392E"/>
    <w:rsid w:val="009A3CF8"/>
    <w:rsid w:val="009A4687"/>
    <w:rsid w:val="009A55BB"/>
    <w:rsid w:val="009A57EE"/>
    <w:rsid w:val="009A5E2F"/>
    <w:rsid w:val="009A6688"/>
    <w:rsid w:val="009A6814"/>
    <w:rsid w:val="009B1336"/>
    <w:rsid w:val="009B148E"/>
    <w:rsid w:val="009B159F"/>
    <w:rsid w:val="009B1A5E"/>
    <w:rsid w:val="009B1AF9"/>
    <w:rsid w:val="009B227B"/>
    <w:rsid w:val="009B2554"/>
    <w:rsid w:val="009B2FEE"/>
    <w:rsid w:val="009B31AA"/>
    <w:rsid w:val="009B3427"/>
    <w:rsid w:val="009B3E7E"/>
    <w:rsid w:val="009B4498"/>
    <w:rsid w:val="009B551B"/>
    <w:rsid w:val="009B5D6B"/>
    <w:rsid w:val="009B6164"/>
    <w:rsid w:val="009B7EEA"/>
    <w:rsid w:val="009C0712"/>
    <w:rsid w:val="009C0D0E"/>
    <w:rsid w:val="009C1062"/>
    <w:rsid w:val="009C1213"/>
    <w:rsid w:val="009C157A"/>
    <w:rsid w:val="009C19F4"/>
    <w:rsid w:val="009C2001"/>
    <w:rsid w:val="009C2B3A"/>
    <w:rsid w:val="009C2EBC"/>
    <w:rsid w:val="009C33A5"/>
    <w:rsid w:val="009C33EA"/>
    <w:rsid w:val="009C36A9"/>
    <w:rsid w:val="009C383E"/>
    <w:rsid w:val="009C38E5"/>
    <w:rsid w:val="009C4592"/>
    <w:rsid w:val="009C4833"/>
    <w:rsid w:val="009C561D"/>
    <w:rsid w:val="009C5EB6"/>
    <w:rsid w:val="009C646F"/>
    <w:rsid w:val="009C6791"/>
    <w:rsid w:val="009C67C0"/>
    <w:rsid w:val="009C69BB"/>
    <w:rsid w:val="009C6A0D"/>
    <w:rsid w:val="009C6E64"/>
    <w:rsid w:val="009C6F4C"/>
    <w:rsid w:val="009C76DB"/>
    <w:rsid w:val="009C7A91"/>
    <w:rsid w:val="009C7EA2"/>
    <w:rsid w:val="009C7F5B"/>
    <w:rsid w:val="009D014E"/>
    <w:rsid w:val="009D050E"/>
    <w:rsid w:val="009D07FF"/>
    <w:rsid w:val="009D0972"/>
    <w:rsid w:val="009D0E71"/>
    <w:rsid w:val="009D234A"/>
    <w:rsid w:val="009D2604"/>
    <w:rsid w:val="009D3122"/>
    <w:rsid w:val="009D3499"/>
    <w:rsid w:val="009D36AC"/>
    <w:rsid w:val="009D3C4E"/>
    <w:rsid w:val="009D446F"/>
    <w:rsid w:val="009D4975"/>
    <w:rsid w:val="009D5C65"/>
    <w:rsid w:val="009D63C5"/>
    <w:rsid w:val="009D6E7D"/>
    <w:rsid w:val="009D7D36"/>
    <w:rsid w:val="009D7F9F"/>
    <w:rsid w:val="009E0118"/>
    <w:rsid w:val="009E014F"/>
    <w:rsid w:val="009E0729"/>
    <w:rsid w:val="009E0AD5"/>
    <w:rsid w:val="009E0B37"/>
    <w:rsid w:val="009E2170"/>
    <w:rsid w:val="009E2289"/>
    <w:rsid w:val="009E2719"/>
    <w:rsid w:val="009E28CC"/>
    <w:rsid w:val="009E28DB"/>
    <w:rsid w:val="009E2C5C"/>
    <w:rsid w:val="009E2F0B"/>
    <w:rsid w:val="009E4BD0"/>
    <w:rsid w:val="009E5E7A"/>
    <w:rsid w:val="009E5F3A"/>
    <w:rsid w:val="009E6956"/>
    <w:rsid w:val="009E6A59"/>
    <w:rsid w:val="009E6F1A"/>
    <w:rsid w:val="009E7364"/>
    <w:rsid w:val="009E79B1"/>
    <w:rsid w:val="009E7A19"/>
    <w:rsid w:val="009E7F07"/>
    <w:rsid w:val="009F0280"/>
    <w:rsid w:val="009F0EF1"/>
    <w:rsid w:val="009F19DA"/>
    <w:rsid w:val="009F19DF"/>
    <w:rsid w:val="009F1E4F"/>
    <w:rsid w:val="009F298F"/>
    <w:rsid w:val="009F41C6"/>
    <w:rsid w:val="009F4A9F"/>
    <w:rsid w:val="009F5519"/>
    <w:rsid w:val="009F5587"/>
    <w:rsid w:val="009F5B4D"/>
    <w:rsid w:val="009F629F"/>
    <w:rsid w:val="009F6C81"/>
    <w:rsid w:val="009F71F4"/>
    <w:rsid w:val="009F73D0"/>
    <w:rsid w:val="009F76E1"/>
    <w:rsid w:val="009F77C2"/>
    <w:rsid w:val="00A00673"/>
    <w:rsid w:val="00A00BF5"/>
    <w:rsid w:val="00A0118E"/>
    <w:rsid w:val="00A011BE"/>
    <w:rsid w:val="00A0157B"/>
    <w:rsid w:val="00A017D8"/>
    <w:rsid w:val="00A01940"/>
    <w:rsid w:val="00A023A7"/>
    <w:rsid w:val="00A02953"/>
    <w:rsid w:val="00A02A7C"/>
    <w:rsid w:val="00A02FC7"/>
    <w:rsid w:val="00A035D8"/>
    <w:rsid w:val="00A03768"/>
    <w:rsid w:val="00A0392A"/>
    <w:rsid w:val="00A044CE"/>
    <w:rsid w:val="00A049FB"/>
    <w:rsid w:val="00A05A83"/>
    <w:rsid w:val="00A05B7F"/>
    <w:rsid w:val="00A06127"/>
    <w:rsid w:val="00A061F8"/>
    <w:rsid w:val="00A062B0"/>
    <w:rsid w:val="00A1024B"/>
    <w:rsid w:val="00A10A64"/>
    <w:rsid w:val="00A11E47"/>
    <w:rsid w:val="00A1259C"/>
    <w:rsid w:val="00A1269D"/>
    <w:rsid w:val="00A12B85"/>
    <w:rsid w:val="00A12E66"/>
    <w:rsid w:val="00A133B4"/>
    <w:rsid w:val="00A13EEC"/>
    <w:rsid w:val="00A1437E"/>
    <w:rsid w:val="00A1468F"/>
    <w:rsid w:val="00A1593E"/>
    <w:rsid w:val="00A15C5B"/>
    <w:rsid w:val="00A15C98"/>
    <w:rsid w:val="00A15F29"/>
    <w:rsid w:val="00A16337"/>
    <w:rsid w:val="00A16482"/>
    <w:rsid w:val="00A16DEC"/>
    <w:rsid w:val="00A17683"/>
    <w:rsid w:val="00A206C7"/>
    <w:rsid w:val="00A20897"/>
    <w:rsid w:val="00A20F3C"/>
    <w:rsid w:val="00A2135E"/>
    <w:rsid w:val="00A2141A"/>
    <w:rsid w:val="00A2147D"/>
    <w:rsid w:val="00A217D7"/>
    <w:rsid w:val="00A2182C"/>
    <w:rsid w:val="00A21B61"/>
    <w:rsid w:val="00A23986"/>
    <w:rsid w:val="00A23D03"/>
    <w:rsid w:val="00A24F0A"/>
    <w:rsid w:val="00A2595D"/>
    <w:rsid w:val="00A2609C"/>
    <w:rsid w:val="00A26B87"/>
    <w:rsid w:val="00A26CA4"/>
    <w:rsid w:val="00A26F00"/>
    <w:rsid w:val="00A27455"/>
    <w:rsid w:val="00A2755F"/>
    <w:rsid w:val="00A27AEB"/>
    <w:rsid w:val="00A27BC1"/>
    <w:rsid w:val="00A27C96"/>
    <w:rsid w:val="00A30C1B"/>
    <w:rsid w:val="00A31AB6"/>
    <w:rsid w:val="00A3237C"/>
    <w:rsid w:val="00A32700"/>
    <w:rsid w:val="00A33637"/>
    <w:rsid w:val="00A33A1D"/>
    <w:rsid w:val="00A34150"/>
    <w:rsid w:val="00A345AE"/>
    <w:rsid w:val="00A34671"/>
    <w:rsid w:val="00A34BBF"/>
    <w:rsid w:val="00A35556"/>
    <w:rsid w:val="00A35592"/>
    <w:rsid w:val="00A35C98"/>
    <w:rsid w:val="00A36BF3"/>
    <w:rsid w:val="00A376E4"/>
    <w:rsid w:val="00A37B3B"/>
    <w:rsid w:val="00A37FD0"/>
    <w:rsid w:val="00A4222A"/>
    <w:rsid w:val="00A43254"/>
    <w:rsid w:val="00A433AC"/>
    <w:rsid w:val="00A43E58"/>
    <w:rsid w:val="00A44719"/>
    <w:rsid w:val="00A4481C"/>
    <w:rsid w:val="00A450A9"/>
    <w:rsid w:val="00A4585E"/>
    <w:rsid w:val="00A460D2"/>
    <w:rsid w:val="00A463BC"/>
    <w:rsid w:val="00A46929"/>
    <w:rsid w:val="00A4709E"/>
    <w:rsid w:val="00A51035"/>
    <w:rsid w:val="00A5157F"/>
    <w:rsid w:val="00A51623"/>
    <w:rsid w:val="00A521D3"/>
    <w:rsid w:val="00A5286D"/>
    <w:rsid w:val="00A52AA3"/>
    <w:rsid w:val="00A52DF8"/>
    <w:rsid w:val="00A53424"/>
    <w:rsid w:val="00A536F7"/>
    <w:rsid w:val="00A53EDF"/>
    <w:rsid w:val="00A54A39"/>
    <w:rsid w:val="00A552AE"/>
    <w:rsid w:val="00A5530E"/>
    <w:rsid w:val="00A553B8"/>
    <w:rsid w:val="00A554B3"/>
    <w:rsid w:val="00A5579C"/>
    <w:rsid w:val="00A56126"/>
    <w:rsid w:val="00A562C4"/>
    <w:rsid w:val="00A56C52"/>
    <w:rsid w:val="00A56D91"/>
    <w:rsid w:val="00A56FD3"/>
    <w:rsid w:val="00A57322"/>
    <w:rsid w:val="00A57419"/>
    <w:rsid w:val="00A60ADF"/>
    <w:rsid w:val="00A60B4E"/>
    <w:rsid w:val="00A60BD7"/>
    <w:rsid w:val="00A61ECF"/>
    <w:rsid w:val="00A62CA2"/>
    <w:rsid w:val="00A62D58"/>
    <w:rsid w:val="00A62D5E"/>
    <w:rsid w:val="00A630AD"/>
    <w:rsid w:val="00A636BD"/>
    <w:rsid w:val="00A639FA"/>
    <w:rsid w:val="00A64482"/>
    <w:rsid w:val="00A64AEC"/>
    <w:rsid w:val="00A64EBB"/>
    <w:rsid w:val="00A65665"/>
    <w:rsid w:val="00A65701"/>
    <w:rsid w:val="00A663AF"/>
    <w:rsid w:val="00A6663C"/>
    <w:rsid w:val="00A668B0"/>
    <w:rsid w:val="00A670F5"/>
    <w:rsid w:val="00A67DD9"/>
    <w:rsid w:val="00A70081"/>
    <w:rsid w:val="00A70252"/>
    <w:rsid w:val="00A7026A"/>
    <w:rsid w:val="00A707F2"/>
    <w:rsid w:val="00A70EF3"/>
    <w:rsid w:val="00A70F2F"/>
    <w:rsid w:val="00A711AF"/>
    <w:rsid w:val="00A71A19"/>
    <w:rsid w:val="00A72A91"/>
    <w:rsid w:val="00A72CAA"/>
    <w:rsid w:val="00A730DB"/>
    <w:rsid w:val="00A7445B"/>
    <w:rsid w:val="00A745D2"/>
    <w:rsid w:val="00A752BF"/>
    <w:rsid w:val="00A76518"/>
    <w:rsid w:val="00A80058"/>
    <w:rsid w:val="00A8006E"/>
    <w:rsid w:val="00A80A58"/>
    <w:rsid w:val="00A811CD"/>
    <w:rsid w:val="00A81D82"/>
    <w:rsid w:val="00A82487"/>
    <w:rsid w:val="00A8302F"/>
    <w:rsid w:val="00A83084"/>
    <w:rsid w:val="00A835A5"/>
    <w:rsid w:val="00A83F06"/>
    <w:rsid w:val="00A83F83"/>
    <w:rsid w:val="00A843D0"/>
    <w:rsid w:val="00A84CE9"/>
    <w:rsid w:val="00A85510"/>
    <w:rsid w:val="00A85716"/>
    <w:rsid w:val="00A85C33"/>
    <w:rsid w:val="00A85E72"/>
    <w:rsid w:val="00A86503"/>
    <w:rsid w:val="00A86C06"/>
    <w:rsid w:val="00A90CFB"/>
    <w:rsid w:val="00A9105F"/>
    <w:rsid w:val="00A91866"/>
    <w:rsid w:val="00A926D8"/>
    <w:rsid w:val="00A92858"/>
    <w:rsid w:val="00A93E8A"/>
    <w:rsid w:val="00A93EFE"/>
    <w:rsid w:val="00A941F1"/>
    <w:rsid w:val="00A953D3"/>
    <w:rsid w:val="00A95E71"/>
    <w:rsid w:val="00A96663"/>
    <w:rsid w:val="00A971D6"/>
    <w:rsid w:val="00A9725D"/>
    <w:rsid w:val="00A97320"/>
    <w:rsid w:val="00A97AA1"/>
    <w:rsid w:val="00AA00D3"/>
    <w:rsid w:val="00AA07ED"/>
    <w:rsid w:val="00AA0A05"/>
    <w:rsid w:val="00AA0C68"/>
    <w:rsid w:val="00AA1287"/>
    <w:rsid w:val="00AA12AC"/>
    <w:rsid w:val="00AA1446"/>
    <w:rsid w:val="00AA2136"/>
    <w:rsid w:val="00AA2BF4"/>
    <w:rsid w:val="00AA37C1"/>
    <w:rsid w:val="00AA39B2"/>
    <w:rsid w:val="00AA3A4B"/>
    <w:rsid w:val="00AA42A9"/>
    <w:rsid w:val="00AA5550"/>
    <w:rsid w:val="00AA5631"/>
    <w:rsid w:val="00AA5962"/>
    <w:rsid w:val="00AA5B75"/>
    <w:rsid w:val="00AA6086"/>
    <w:rsid w:val="00AA6610"/>
    <w:rsid w:val="00AA6682"/>
    <w:rsid w:val="00AA6691"/>
    <w:rsid w:val="00AA67E4"/>
    <w:rsid w:val="00AA6CA0"/>
    <w:rsid w:val="00AA6FBB"/>
    <w:rsid w:val="00AA6FEA"/>
    <w:rsid w:val="00AA74CA"/>
    <w:rsid w:val="00AA7C82"/>
    <w:rsid w:val="00AB03A8"/>
    <w:rsid w:val="00AB05C8"/>
    <w:rsid w:val="00AB083C"/>
    <w:rsid w:val="00AB0AF9"/>
    <w:rsid w:val="00AB0E3F"/>
    <w:rsid w:val="00AB0F29"/>
    <w:rsid w:val="00AB113D"/>
    <w:rsid w:val="00AB3336"/>
    <w:rsid w:val="00AB3E68"/>
    <w:rsid w:val="00AB4AE4"/>
    <w:rsid w:val="00AB4F40"/>
    <w:rsid w:val="00AB612A"/>
    <w:rsid w:val="00AB614E"/>
    <w:rsid w:val="00AB61FB"/>
    <w:rsid w:val="00AB62CD"/>
    <w:rsid w:val="00AB654D"/>
    <w:rsid w:val="00AB6598"/>
    <w:rsid w:val="00AB6B67"/>
    <w:rsid w:val="00AB7DD0"/>
    <w:rsid w:val="00AB7E8F"/>
    <w:rsid w:val="00AC042D"/>
    <w:rsid w:val="00AC15E1"/>
    <w:rsid w:val="00AC1F8B"/>
    <w:rsid w:val="00AC296F"/>
    <w:rsid w:val="00AC3292"/>
    <w:rsid w:val="00AC3A89"/>
    <w:rsid w:val="00AC3CCF"/>
    <w:rsid w:val="00AC3F81"/>
    <w:rsid w:val="00AC4E1B"/>
    <w:rsid w:val="00AC4F79"/>
    <w:rsid w:val="00AC5159"/>
    <w:rsid w:val="00AC5163"/>
    <w:rsid w:val="00AC607B"/>
    <w:rsid w:val="00AC60F2"/>
    <w:rsid w:val="00AC662E"/>
    <w:rsid w:val="00AC6C88"/>
    <w:rsid w:val="00AC7360"/>
    <w:rsid w:val="00AD0067"/>
    <w:rsid w:val="00AD020B"/>
    <w:rsid w:val="00AD0B5F"/>
    <w:rsid w:val="00AD0F8E"/>
    <w:rsid w:val="00AD2802"/>
    <w:rsid w:val="00AD2E66"/>
    <w:rsid w:val="00AD301B"/>
    <w:rsid w:val="00AD44EC"/>
    <w:rsid w:val="00AD46DA"/>
    <w:rsid w:val="00AD4732"/>
    <w:rsid w:val="00AD4E33"/>
    <w:rsid w:val="00AD5439"/>
    <w:rsid w:val="00AD5842"/>
    <w:rsid w:val="00AD5F80"/>
    <w:rsid w:val="00AD777D"/>
    <w:rsid w:val="00AD7A74"/>
    <w:rsid w:val="00AD7C0C"/>
    <w:rsid w:val="00AE02F2"/>
    <w:rsid w:val="00AE0791"/>
    <w:rsid w:val="00AE0F55"/>
    <w:rsid w:val="00AE105D"/>
    <w:rsid w:val="00AE123A"/>
    <w:rsid w:val="00AE29E5"/>
    <w:rsid w:val="00AE4685"/>
    <w:rsid w:val="00AE4B09"/>
    <w:rsid w:val="00AE4FB6"/>
    <w:rsid w:val="00AE5708"/>
    <w:rsid w:val="00AE60C7"/>
    <w:rsid w:val="00AE6A0E"/>
    <w:rsid w:val="00AE6B45"/>
    <w:rsid w:val="00AE6C06"/>
    <w:rsid w:val="00AE6D6C"/>
    <w:rsid w:val="00AE6E53"/>
    <w:rsid w:val="00AE7660"/>
    <w:rsid w:val="00AE7847"/>
    <w:rsid w:val="00AE7A27"/>
    <w:rsid w:val="00AE7EF7"/>
    <w:rsid w:val="00AE7F3F"/>
    <w:rsid w:val="00AF0155"/>
    <w:rsid w:val="00AF225C"/>
    <w:rsid w:val="00AF4839"/>
    <w:rsid w:val="00AF49DF"/>
    <w:rsid w:val="00AF4CA4"/>
    <w:rsid w:val="00AF4F4C"/>
    <w:rsid w:val="00AF5411"/>
    <w:rsid w:val="00AF5BA6"/>
    <w:rsid w:val="00AF5D44"/>
    <w:rsid w:val="00AF5E23"/>
    <w:rsid w:val="00AF62FB"/>
    <w:rsid w:val="00AF631C"/>
    <w:rsid w:val="00AF6859"/>
    <w:rsid w:val="00AF6928"/>
    <w:rsid w:val="00AF7847"/>
    <w:rsid w:val="00AF7996"/>
    <w:rsid w:val="00AF7FC3"/>
    <w:rsid w:val="00B00A73"/>
    <w:rsid w:val="00B00B0F"/>
    <w:rsid w:val="00B012D6"/>
    <w:rsid w:val="00B0182C"/>
    <w:rsid w:val="00B029B8"/>
    <w:rsid w:val="00B02AA2"/>
    <w:rsid w:val="00B034A7"/>
    <w:rsid w:val="00B0380E"/>
    <w:rsid w:val="00B04069"/>
    <w:rsid w:val="00B04841"/>
    <w:rsid w:val="00B053D8"/>
    <w:rsid w:val="00B05999"/>
    <w:rsid w:val="00B05B9F"/>
    <w:rsid w:val="00B06062"/>
    <w:rsid w:val="00B063B5"/>
    <w:rsid w:val="00B0684A"/>
    <w:rsid w:val="00B077BF"/>
    <w:rsid w:val="00B07B63"/>
    <w:rsid w:val="00B102B5"/>
    <w:rsid w:val="00B1059D"/>
    <w:rsid w:val="00B108CC"/>
    <w:rsid w:val="00B116B8"/>
    <w:rsid w:val="00B11FD6"/>
    <w:rsid w:val="00B1222A"/>
    <w:rsid w:val="00B12255"/>
    <w:rsid w:val="00B132B5"/>
    <w:rsid w:val="00B1453B"/>
    <w:rsid w:val="00B14DD6"/>
    <w:rsid w:val="00B1544C"/>
    <w:rsid w:val="00B16B51"/>
    <w:rsid w:val="00B17868"/>
    <w:rsid w:val="00B2006F"/>
    <w:rsid w:val="00B200BD"/>
    <w:rsid w:val="00B20224"/>
    <w:rsid w:val="00B203DC"/>
    <w:rsid w:val="00B20561"/>
    <w:rsid w:val="00B20BC2"/>
    <w:rsid w:val="00B21EEB"/>
    <w:rsid w:val="00B22253"/>
    <w:rsid w:val="00B2234E"/>
    <w:rsid w:val="00B2287D"/>
    <w:rsid w:val="00B22B0A"/>
    <w:rsid w:val="00B22D47"/>
    <w:rsid w:val="00B23E50"/>
    <w:rsid w:val="00B2402D"/>
    <w:rsid w:val="00B241BA"/>
    <w:rsid w:val="00B244FF"/>
    <w:rsid w:val="00B250C5"/>
    <w:rsid w:val="00B25511"/>
    <w:rsid w:val="00B2582D"/>
    <w:rsid w:val="00B26009"/>
    <w:rsid w:val="00B260A9"/>
    <w:rsid w:val="00B26BCC"/>
    <w:rsid w:val="00B26CD5"/>
    <w:rsid w:val="00B26E25"/>
    <w:rsid w:val="00B274D8"/>
    <w:rsid w:val="00B27D6A"/>
    <w:rsid w:val="00B30246"/>
    <w:rsid w:val="00B30A9E"/>
    <w:rsid w:val="00B31497"/>
    <w:rsid w:val="00B31D89"/>
    <w:rsid w:val="00B32254"/>
    <w:rsid w:val="00B324EC"/>
    <w:rsid w:val="00B32CE0"/>
    <w:rsid w:val="00B32EAB"/>
    <w:rsid w:val="00B331BE"/>
    <w:rsid w:val="00B337D0"/>
    <w:rsid w:val="00B33AB5"/>
    <w:rsid w:val="00B33C8F"/>
    <w:rsid w:val="00B35A0B"/>
    <w:rsid w:val="00B36E71"/>
    <w:rsid w:val="00B3703B"/>
    <w:rsid w:val="00B370AB"/>
    <w:rsid w:val="00B370CD"/>
    <w:rsid w:val="00B3721C"/>
    <w:rsid w:val="00B37477"/>
    <w:rsid w:val="00B37D10"/>
    <w:rsid w:val="00B37ED9"/>
    <w:rsid w:val="00B37F73"/>
    <w:rsid w:val="00B41B69"/>
    <w:rsid w:val="00B420E0"/>
    <w:rsid w:val="00B423EB"/>
    <w:rsid w:val="00B43334"/>
    <w:rsid w:val="00B43370"/>
    <w:rsid w:val="00B43568"/>
    <w:rsid w:val="00B43E4F"/>
    <w:rsid w:val="00B461CB"/>
    <w:rsid w:val="00B46573"/>
    <w:rsid w:val="00B46B80"/>
    <w:rsid w:val="00B47881"/>
    <w:rsid w:val="00B50C45"/>
    <w:rsid w:val="00B5109A"/>
    <w:rsid w:val="00B5191E"/>
    <w:rsid w:val="00B51F70"/>
    <w:rsid w:val="00B52503"/>
    <w:rsid w:val="00B52B5E"/>
    <w:rsid w:val="00B530AB"/>
    <w:rsid w:val="00B54111"/>
    <w:rsid w:val="00B55371"/>
    <w:rsid w:val="00B558E3"/>
    <w:rsid w:val="00B55CEF"/>
    <w:rsid w:val="00B55D89"/>
    <w:rsid w:val="00B55EC3"/>
    <w:rsid w:val="00B5600B"/>
    <w:rsid w:val="00B56198"/>
    <w:rsid w:val="00B565FE"/>
    <w:rsid w:val="00B56D4A"/>
    <w:rsid w:val="00B56EAF"/>
    <w:rsid w:val="00B57359"/>
    <w:rsid w:val="00B5783C"/>
    <w:rsid w:val="00B578E4"/>
    <w:rsid w:val="00B60C80"/>
    <w:rsid w:val="00B60CCD"/>
    <w:rsid w:val="00B60D75"/>
    <w:rsid w:val="00B61424"/>
    <w:rsid w:val="00B61450"/>
    <w:rsid w:val="00B622A2"/>
    <w:rsid w:val="00B6269B"/>
    <w:rsid w:val="00B62D74"/>
    <w:rsid w:val="00B62F69"/>
    <w:rsid w:val="00B633D4"/>
    <w:rsid w:val="00B63B3F"/>
    <w:rsid w:val="00B64CF3"/>
    <w:rsid w:val="00B65027"/>
    <w:rsid w:val="00B6592D"/>
    <w:rsid w:val="00B65C31"/>
    <w:rsid w:val="00B6654D"/>
    <w:rsid w:val="00B66E4C"/>
    <w:rsid w:val="00B66F19"/>
    <w:rsid w:val="00B6745D"/>
    <w:rsid w:val="00B70121"/>
    <w:rsid w:val="00B71003"/>
    <w:rsid w:val="00B7133F"/>
    <w:rsid w:val="00B7180A"/>
    <w:rsid w:val="00B71A71"/>
    <w:rsid w:val="00B71C77"/>
    <w:rsid w:val="00B72638"/>
    <w:rsid w:val="00B73202"/>
    <w:rsid w:val="00B73BFC"/>
    <w:rsid w:val="00B74078"/>
    <w:rsid w:val="00B7474C"/>
    <w:rsid w:val="00B74908"/>
    <w:rsid w:val="00B74F73"/>
    <w:rsid w:val="00B75A7D"/>
    <w:rsid w:val="00B767E9"/>
    <w:rsid w:val="00B802BC"/>
    <w:rsid w:val="00B805F1"/>
    <w:rsid w:val="00B80867"/>
    <w:rsid w:val="00B81798"/>
    <w:rsid w:val="00B81CA7"/>
    <w:rsid w:val="00B8299B"/>
    <w:rsid w:val="00B82C27"/>
    <w:rsid w:val="00B82E7A"/>
    <w:rsid w:val="00B83662"/>
    <w:rsid w:val="00B83739"/>
    <w:rsid w:val="00B83D12"/>
    <w:rsid w:val="00B83F06"/>
    <w:rsid w:val="00B840E1"/>
    <w:rsid w:val="00B8434F"/>
    <w:rsid w:val="00B84F04"/>
    <w:rsid w:val="00B85D27"/>
    <w:rsid w:val="00B866D0"/>
    <w:rsid w:val="00B86748"/>
    <w:rsid w:val="00B869EA"/>
    <w:rsid w:val="00B86AD6"/>
    <w:rsid w:val="00B86C93"/>
    <w:rsid w:val="00B86E35"/>
    <w:rsid w:val="00B87EBA"/>
    <w:rsid w:val="00B900AB"/>
    <w:rsid w:val="00B90E60"/>
    <w:rsid w:val="00B913A9"/>
    <w:rsid w:val="00B9229F"/>
    <w:rsid w:val="00B926A5"/>
    <w:rsid w:val="00B92757"/>
    <w:rsid w:val="00B9276B"/>
    <w:rsid w:val="00B93217"/>
    <w:rsid w:val="00B93444"/>
    <w:rsid w:val="00B93CDA"/>
    <w:rsid w:val="00B94710"/>
    <w:rsid w:val="00B94CB7"/>
    <w:rsid w:val="00B94D8D"/>
    <w:rsid w:val="00B95721"/>
    <w:rsid w:val="00B9576B"/>
    <w:rsid w:val="00B95872"/>
    <w:rsid w:val="00B95E2F"/>
    <w:rsid w:val="00B96301"/>
    <w:rsid w:val="00B96629"/>
    <w:rsid w:val="00B96869"/>
    <w:rsid w:val="00B96A71"/>
    <w:rsid w:val="00B97562"/>
    <w:rsid w:val="00B97F6F"/>
    <w:rsid w:val="00BA0062"/>
    <w:rsid w:val="00BA0174"/>
    <w:rsid w:val="00BA0CFD"/>
    <w:rsid w:val="00BA10B4"/>
    <w:rsid w:val="00BA12D6"/>
    <w:rsid w:val="00BA149E"/>
    <w:rsid w:val="00BA1756"/>
    <w:rsid w:val="00BA1DFF"/>
    <w:rsid w:val="00BA21CB"/>
    <w:rsid w:val="00BA2F3B"/>
    <w:rsid w:val="00BA3011"/>
    <w:rsid w:val="00BA31A0"/>
    <w:rsid w:val="00BA3224"/>
    <w:rsid w:val="00BA3B8C"/>
    <w:rsid w:val="00BA43C4"/>
    <w:rsid w:val="00BA4E64"/>
    <w:rsid w:val="00BA5313"/>
    <w:rsid w:val="00BA5574"/>
    <w:rsid w:val="00BA5ED6"/>
    <w:rsid w:val="00BA5FAF"/>
    <w:rsid w:val="00BA64A2"/>
    <w:rsid w:val="00BA652D"/>
    <w:rsid w:val="00BA66CB"/>
    <w:rsid w:val="00BA68E6"/>
    <w:rsid w:val="00BA6B4B"/>
    <w:rsid w:val="00BA7481"/>
    <w:rsid w:val="00BA7C0A"/>
    <w:rsid w:val="00BB06FC"/>
    <w:rsid w:val="00BB09C8"/>
    <w:rsid w:val="00BB0B53"/>
    <w:rsid w:val="00BB0D41"/>
    <w:rsid w:val="00BB102D"/>
    <w:rsid w:val="00BB19A3"/>
    <w:rsid w:val="00BB1A61"/>
    <w:rsid w:val="00BB1AC9"/>
    <w:rsid w:val="00BB201F"/>
    <w:rsid w:val="00BB22FA"/>
    <w:rsid w:val="00BB235F"/>
    <w:rsid w:val="00BB2523"/>
    <w:rsid w:val="00BB2D96"/>
    <w:rsid w:val="00BB31D0"/>
    <w:rsid w:val="00BB4436"/>
    <w:rsid w:val="00BB4EBC"/>
    <w:rsid w:val="00BB57F6"/>
    <w:rsid w:val="00BB5979"/>
    <w:rsid w:val="00BB5BB6"/>
    <w:rsid w:val="00BB5C1D"/>
    <w:rsid w:val="00BB73BA"/>
    <w:rsid w:val="00BB7653"/>
    <w:rsid w:val="00BB7727"/>
    <w:rsid w:val="00BB7861"/>
    <w:rsid w:val="00BB79D4"/>
    <w:rsid w:val="00BC0485"/>
    <w:rsid w:val="00BC0B91"/>
    <w:rsid w:val="00BC1598"/>
    <w:rsid w:val="00BC1E6E"/>
    <w:rsid w:val="00BC2141"/>
    <w:rsid w:val="00BC2953"/>
    <w:rsid w:val="00BC368B"/>
    <w:rsid w:val="00BC3B60"/>
    <w:rsid w:val="00BC3DE5"/>
    <w:rsid w:val="00BC430E"/>
    <w:rsid w:val="00BC45C3"/>
    <w:rsid w:val="00BC4AC2"/>
    <w:rsid w:val="00BC56F5"/>
    <w:rsid w:val="00BC5814"/>
    <w:rsid w:val="00BC5857"/>
    <w:rsid w:val="00BC5A51"/>
    <w:rsid w:val="00BC5A83"/>
    <w:rsid w:val="00BC6038"/>
    <w:rsid w:val="00BC6050"/>
    <w:rsid w:val="00BC62C3"/>
    <w:rsid w:val="00BC63A2"/>
    <w:rsid w:val="00BC68ED"/>
    <w:rsid w:val="00BD09EC"/>
    <w:rsid w:val="00BD0F22"/>
    <w:rsid w:val="00BD13BE"/>
    <w:rsid w:val="00BD1B87"/>
    <w:rsid w:val="00BD2229"/>
    <w:rsid w:val="00BD29A4"/>
    <w:rsid w:val="00BD2A70"/>
    <w:rsid w:val="00BD2F5F"/>
    <w:rsid w:val="00BD31E3"/>
    <w:rsid w:val="00BD3334"/>
    <w:rsid w:val="00BD359C"/>
    <w:rsid w:val="00BD3CC0"/>
    <w:rsid w:val="00BD4C06"/>
    <w:rsid w:val="00BD553D"/>
    <w:rsid w:val="00BD5B55"/>
    <w:rsid w:val="00BD64FE"/>
    <w:rsid w:val="00BD653E"/>
    <w:rsid w:val="00BD6752"/>
    <w:rsid w:val="00BD690E"/>
    <w:rsid w:val="00BD694E"/>
    <w:rsid w:val="00BD69FA"/>
    <w:rsid w:val="00BD700D"/>
    <w:rsid w:val="00BD71D5"/>
    <w:rsid w:val="00BD727C"/>
    <w:rsid w:val="00BD7B5B"/>
    <w:rsid w:val="00BD7CD5"/>
    <w:rsid w:val="00BE0064"/>
    <w:rsid w:val="00BE009D"/>
    <w:rsid w:val="00BE0315"/>
    <w:rsid w:val="00BE0567"/>
    <w:rsid w:val="00BE07C6"/>
    <w:rsid w:val="00BE084F"/>
    <w:rsid w:val="00BE0921"/>
    <w:rsid w:val="00BE1627"/>
    <w:rsid w:val="00BE183E"/>
    <w:rsid w:val="00BE1EB9"/>
    <w:rsid w:val="00BE2B50"/>
    <w:rsid w:val="00BE2C0C"/>
    <w:rsid w:val="00BE2DC8"/>
    <w:rsid w:val="00BE3843"/>
    <w:rsid w:val="00BE4653"/>
    <w:rsid w:val="00BE4B3D"/>
    <w:rsid w:val="00BE515C"/>
    <w:rsid w:val="00BE57D7"/>
    <w:rsid w:val="00BE6975"/>
    <w:rsid w:val="00BE6AA2"/>
    <w:rsid w:val="00BE7731"/>
    <w:rsid w:val="00BF0A27"/>
    <w:rsid w:val="00BF0AF4"/>
    <w:rsid w:val="00BF0EAD"/>
    <w:rsid w:val="00BF1809"/>
    <w:rsid w:val="00BF251A"/>
    <w:rsid w:val="00BF2847"/>
    <w:rsid w:val="00BF28D1"/>
    <w:rsid w:val="00BF3DF0"/>
    <w:rsid w:val="00BF4BCF"/>
    <w:rsid w:val="00BF4C80"/>
    <w:rsid w:val="00BF4E67"/>
    <w:rsid w:val="00BF4ED8"/>
    <w:rsid w:val="00BF60FF"/>
    <w:rsid w:val="00BF625A"/>
    <w:rsid w:val="00BF65FD"/>
    <w:rsid w:val="00BF6623"/>
    <w:rsid w:val="00BF66D9"/>
    <w:rsid w:val="00BF671A"/>
    <w:rsid w:val="00C003CA"/>
    <w:rsid w:val="00C00812"/>
    <w:rsid w:val="00C00966"/>
    <w:rsid w:val="00C00C49"/>
    <w:rsid w:val="00C0103D"/>
    <w:rsid w:val="00C02034"/>
    <w:rsid w:val="00C026FC"/>
    <w:rsid w:val="00C028FC"/>
    <w:rsid w:val="00C033E6"/>
    <w:rsid w:val="00C041C2"/>
    <w:rsid w:val="00C045C3"/>
    <w:rsid w:val="00C04C52"/>
    <w:rsid w:val="00C04C61"/>
    <w:rsid w:val="00C04D45"/>
    <w:rsid w:val="00C056E5"/>
    <w:rsid w:val="00C0596A"/>
    <w:rsid w:val="00C05971"/>
    <w:rsid w:val="00C05A59"/>
    <w:rsid w:val="00C05A9C"/>
    <w:rsid w:val="00C05B67"/>
    <w:rsid w:val="00C070B8"/>
    <w:rsid w:val="00C070F0"/>
    <w:rsid w:val="00C0779D"/>
    <w:rsid w:val="00C07946"/>
    <w:rsid w:val="00C10017"/>
    <w:rsid w:val="00C10251"/>
    <w:rsid w:val="00C10A33"/>
    <w:rsid w:val="00C10C87"/>
    <w:rsid w:val="00C10F75"/>
    <w:rsid w:val="00C111FE"/>
    <w:rsid w:val="00C11FBA"/>
    <w:rsid w:val="00C12788"/>
    <w:rsid w:val="00C129C6"/>
    <w:rsid w:val="00C12D05"/>
    <w:rsid w:val="00C13076"/>
    <w:rsid w:val="00C13295"/>
    <w:rsid w:val="00C132EA"/>
    <w:rsid w:val="00C13466"/>
    <w:rsid w:val="00C1346A"/>
    <w:rsid w:val="00C13568"/>
    <w:rsid w:val="00C1388C"/>
    <w:rsid w:val="00C1406F"/>
    <w:rsid w:val="00C1423C"/>
    <w:rsid w:val="00C14429"/>
    <w:rsid w:val="00C146A3"/>
    <w:rsid w:val="00C1474E"/>
    <w:rsid w:val="00C15238"/>
    <w:rsid w:val="00C152C6"/>
    <w:rsid w:val="00C1567B"/>
    <w:rsid w:val="00C1586B"/>
    <w:rsid w:val="00C15F09"/>
    <w:rsid w:val="00C16348"/>
    <w:rsid w:val="00C16BF9"/>
    <w:rsid w:val="00C16E1C"/>
    <w:rsid w:val="00C1711F"/>
    <w:rsid w:val="00C17E0F"/>
    <w:rsid w:val="00C221CE"/>
    <w:rsid w:val="00C23A18"/>
    <w:rsid w:val="00C23D63"/>
    <w:rsid w:val="00C23E68"/>
    <w:rsid w:val="00C24217"/>
    <w:rsid w:val="00C252D4"/>
    <w:rsid w:val="00C259F0"/>
    <w:rsid w:val="00C261BD"/>
    <w:rsid w:val="00C2635C"/>
    <w:rsid w:val="00C264F0"/>
    <w:rsid w:val="00C273B1"/>
    <w:rsid w:val="00C2752D"/>
    <w:rsid w:val="00C2763B"/>
    <w:rsid w:val="00C27960"/>
    <w:rsid w:val="00C27D0B"/>
    <w:rsid w:val="00C27DB3"/>
    <w:rsid w:val="00C3065B"/>
    <w:rsid w:val="00C30B5F"/>
    <w:rsid w:val="00C30B9E"/>
    <w:rsid w:val="00C30C37"/>
    <w:rsid w:val="00C30CF3"/>
    <w:rsid w:val="00C30D85"/>
    <w:rsid w:val="00C31137"/>
    <w:rsid w:val="00C31753"/>
    <w:rsid w:val="00C318FC"/>
    <w:rsid w:val="00C32492"/>
    <w:rsid w:val="00C32835"/>
    <w:rsid w:val="00C334CE"/>
    <w:rsid w:val="00C33BFA"/>
    <w:rsid w:val="00C33F06"/>
    <w:rsid w:val="00C343A8"/>
    <w:rsid w:val="00C35019"/>
    <w:rsid w:val="00C352AF"/>
    <w:rsid w:val="00C35447"/>
    <w:rsid w:val="00C35AB0"/>
    <w:rsid w:val="00C35CCD"/>
    <w:rsid w:val="00C35F0A"/>
    <w:rsid w:val="00C36F0F"/>
    <w:rsid w:val="00C37285"/>
    <w:rsid w:val="00C37475"/>
    <w:rsid w:val="00C4044B"/>
    <w:rsid w:val="00C40904"/>
    <w:rsid w:val="00C40F54"/>
    <w:rsid w:val="00C41178"/>
    <w:rsid w:val="00C41E16"/>
    <w:rsid w:val="00C42168"/>
    <w:rsid w:val="00C42416"/>
    <w:rsid w:val="00C42799"/>
    <w:rsid w:val="00C42DC3"/>
    <w:rsid w:val="00C4379A"/>
    <w:rsid w:val="00C43CA7"/>
    <w:rsid w:val="00C43CF7"/>
    <w:rsid w:val="00C4445B"/>
    <w:rsid w:val="00C44553"/>
    <w:rsid w:val="00C44E07"/>
    <w:rsid w:val="00C450CB"/>
    <w:rsid w:val="00C4523E"/>
    <w:rsid w:val="00C45245"/>
    <w:rsid w:val="00C45711"/>
    <w:rsid w:val="00C45DC7"/>
    <w:rsid w:val="00C468C7"/>
    <w:rsid w:val="00C4782F"/>
    <w:rsid w:val="00C47843"/>
    <w:rsid w:val="00C47910"/>
    <w:rsid w:val="00C47BBB"/>
    <w:rsid w:val="00C502AA"/>
    <w:rsid w:val="00C50701"/>
    <w:rsid w:val="00C5086D"/>
    <w:rsid w:val="00C5242D"/>
    <w:rsid w:val="00C527B3"/>
    <w:rsid w:val="00C5322C"/>
    <w:rsid w:val="00C535FA"/>
    <w:rsid w:val="00C53877"/>
    <w:rsid w:val="00C542B4"/>
    <w:rsid w:val="00C5443E"/>
    <w:rsid w:val="00C548F4"/>
    <w:rsid w:val="00C54D80"/>
    <w:rsid w:val="00C54DB0"/>
    <w:rsid w:val="00C5538C"/>
    <w:rsid w:val="00C5587C"/>
    <w:rsid w:val="00C55D90"/>
    <w:rsid w:val="00C56A88"/>
    <w:rsid w:val="00C5709F"/>
    <w:rsid w:val="00C57A74"/>
    <w:rsid w:val="00C57B0D"/>
    <w:rsid w:val="00C60644"/>
    <w:rsid w:val="00C615B8"/>
    <w:rsid w:val="00C61715"/>
    <w:rsid w:val="00C61826"/>
    <w:rsid w:val="00C62195"/>
    <w:rsid w:val="00C62641"/>
    <w:rsid w:val="00C62786"/>
    <w:rsid w:val="00C62E1F"/>
    <w:rsid w:val="00C63002"/>
    <w:rsid w:val="00C634C9"/>
    <w:rsid w:val="00C6350E"/>
    <w:rsid w:val="00C637EA"/>
    <w:rsid w:val="00C640CD"/>
    <w:rsid w:val="00C64F88"/>
    <w:rsid w:val="00C65060"/>
    <w:rsid w:val="00C6538A"/>
    <w:rsid w:val="00C65869"/>
    <w:rsid w:val="00C65D14"/>
    <w:rsid w:val="00C66056"/>
    <w:rsid w:val="00C674CC"/>
    <w:rsid w:val="00C67EAB"/>
    <w:rsid w:val="00C70C67"/>
    <w:rsid w:val="00C70D3C"/>
    <w:rsid w:val="00C70D40"/>
    <w:rsid w:val="00C7131A"/>
    <w:rsid w:val="00C71477"/>
    <w:rsid w:val="00C71CA2"/>
    <w:rsid w:val="00C7327D"/>
    <w:rsid w:val="00C73456"/>
    <w:rsid w:val="00C734F6"/>
    <w:rsid w:val="00C73E68"/>
    <w:rsid w:val="00C740BF"/>
    <w:rsid w:val="00C741B6"/>
    <w:rsid w:val="00C74611"/>
    <w:rsid w:val="00C75A23"/>
    <w:rsid w:val="00C75BC4"/>
    <w:rsid w:val="00C76338"/>
    <w:rsid w:val="00C76863"/>
    <w:rsid w:val="00C76987"/>
    <w:rsid w:val="00C76CC7"/>
    <w:rsid w:val="00C7724C"/>
    <w:rsid w:val="00C77A1E"/>
    <w:rsid w:val="00C8007F"/>
    <w:rsid w:val="00C8034A"/>
    <w:rsid w:val="00C80391"/>
    <w:rsid w:val="00C810DA"/>
    <w:rsid w:val="00C82C05"/>
    <w:rsid w:val="00C83428"/>
    <w:rsid w:val="00C83AB4"/>
    <w:rsid w:val="00C83B9F"/>
    <w:rsid w:val="00C83DC4"/>
    <w:rsid w:val="00C84370"/>
    <w:rsid w:val="00C845F8"/>
    <w:rsid w:val="00C84B29"/>
    <w:rsid w:val="00C85E95"/>
    <w:rsid w:val="00C860D3"/>
    <w:rsid w:val="00C86BC0"/>
    <w:rsid w:val="00C870ED"/>
    <w:rsid w:val="00C873CB"/>
    <w:rsid w:val="00C90C02"/>
    <w:rsid w:val="00C90CFA"/>
    <w:rsid w:val="00C90D42"/>
    <w:rsid w:val="00C914C7"/>
    <w:rsid w:val="00C914EE"/>
    <w:rsid w:val="00C91591"/>
    <w:rsid w:val="00C91886"/>
    <w:rsid w:val="00C91AA9"/>
    <w:rsid w:val="00C91B31"/>
    <w:rsid w:val="00C9237B"/>
    <w:rsid w:val="00C933BE"/>
    <w:rsid w:val="00C93469"/>
    <w:rsid w:val="00C93DAB"/>
    <w:rsid w:val="00C9499D"/>
    <w:rsid w:val="00C94BAF"/>
    <w:rsid w:val="00C96047"/>
    <w:rsid w:val="00C9626B"/>
    <w:rsid w:val="00C96971"/>
    <w:rsid w:val="00C97383"/>
    <w:rsid w:val="00C9746D"/>
    <w:rsid w:val="00C9787F"/>
    <w:rsid w:val="00CA0A6E"/>
    <w:rsid w:val="00CA0B57"/>
    <w:rsid w:val="00CA1382"/>
    <w:rsid w:val="00CA15FE"/>
    <w:rsid w:val="00CA2068"/>
    <w:rsid w:val="00CA2151"/>
    <w:rsid w:val="00CA3008"/>
    <w:rsid w:val="00CA4AEE"/>
    <w:rsid w:val="00CA54A7"/>
    <w:rsid w:val="00CA5B28"/>
    <w:rsid w:val="00CA5B61"/>
    <w:rsid w:val="00CA5D6F"/>
    <w:rsid w:val="00CA648B"/>
    <w:rsid w:val="00CA6546"/>
    <w:rsid w:val="00CA65BF"/>
    <w:rsid w:val="00CA6F9E"/>
    <w:rsid w:val="00CA74AC"/>
    <w:rsid w:val="00CA79BA"/>
    <w:rsid w:val="00CB0446"/>
    <w:rsid w:val="00CB0463"/>
    <w:rsid w:val="00CB04C6"/>
    <w:rsid w:val="00CB06BF"/>
    <w:rsid w:val="00CB08CA"/>
    <w:rsid w:val="00CB11B1"/>
    <w:rsid w:val="00CB123E"/>
    <w:rsid w:val="00CB1242"/>
    <w:rsid w:val="00CB18E0"/>
    <w:rsid w:val="00CB1BF2"/>
    <w:rsid w:val="00CB1CBA"/>
    <w:rsid w:val="00CB2A07"/>
    <w:rsid w:val="00CB2F3B"/>
    <w:rsid w:val="00CB311B"/>
    <w:rsid w:val="00CB3433"/>
    <w:rsid w:val="00CB3A77"/>
    <w:rsid w:val="00CB4FCC"/>
    <w:rsid w:val="00CB5221"/>
    <w:rsid w:val="00CB5CFE"/>
    <w:rsid w:val="00CB5E27"/>
    <w:rsid w:val="00CB5F77"/>
    <w:rsid w:val="00CB68FF"/>
    <w:rsid w:val="00CB7123"/>
    <w:rsid w:val="00CB74BF"/>
    <w:rsid w:val="00CB7A16"/>
    <w:rsid w:val="00CB7BAF"/>
    <w:rsid w:val="00CC00B3"/>
    <w:rsid w:val="00CC01AA"/>
    <w:rsid w:val="00CC020B"/>
    <w:rsid w:val="00CC0343"/>
    <w:rsid w:val="00CC1516"/>
    <w:rsid w:val="00CC153A"/>
    <w:rsid w:val="00CC1701"/>
    <w:rsid w:val="00CC18CB"/>
    <w:rsid w:val="00CC1ADE"/>
    <w:rsid w:val="00CC1E14"/>
    <w:rsid w:val="00CC1FBA"/>
    <w:rsid w:val="00CC2C53"/>
    <w:rsid w:val="00CC3360"/>
    <w:rsid w:val="00CC3DB5"/>
    <w:rsid w:val="00CC49B7"/>
    <w:rsid w:val="00CC593E"/>
    <w:rsid w:val="00CC5B49"/>
    <w:rsid w:val="00CC5EEA"/>
    <w:rsid w:val="00CC62AB"/>
    <w:rsid w:val="00CC6455"/>
    <w:rsid w:val="00CC7619"/>
    <w:rsid w:val="00CC7EF0"/>
    <w:rsid w:val="00CD0385"/>
    <w:rsid w:val="00CD07BB"/>
    <w:rsid w:val="00CD081A"/>
    <w:rsid w:val="00CD09F8"/>
    <w:rsid w:val="00CD141F"/>
    <w:rsid w:val="00CD1A78"/>
    <w:rsid w:val="00CD1C9C"/>
    <w:rsid w:val="00CD1FA7"/>
    <w:rsid w:val="00CD21FE"/>
    <w:rsid w:val="00CD254F"/>
    <w:rsid w:val="00CD288D"/>
    <w:rsid w:val="00CD2927"/>
    <w:rsid w:val="00CD2AF0"/>
    <w:rsid w:val="00CD3266"/>
    <w:rsid w:val="00CD3720"/>
    <w:rsid w:val="00CD385D"/>
    <w:rsid w:val="00CD3BDC"/>
    <w:rsid w:val="00CD46F3"/>
    <w:rsid w:val="00CD4C4E"/>
    <w:rsid w:val="00CD4CF1"/>
    <w:rsid w:val="00CD4E43"/>
    <w:rsid w:val="00CD506D"/>
    <w:rsid w:val="00CD5587"/>
    <w:rsid w:val="00CD6018"/>
    <w:rsid w:val="00CD612A"/>
    <w:rsid w:val="00CD616E"/>
    <w:rsid w:val="00CD61C6"/>
    <w:rsid w:val="00CD627D"/>
    <w:rsid w:val="00CD7CCC"/>
    <w:rsid w:val="00CE110C"/>
    <w:rsid w:val="00CE16D9"/>
    <w:rsid w:val="00CE1867"/>
    <w:rsid w:val="00CE1897"/>
    <w:rsid w:val="00CE1EC7"/>
    <w:rsid w:val="00CE202C"/>
    <w:rsid w:val="00CE203E"/>
    <w:rsid w:val="00CE22C1"/>
    <w:rsid w:val="00CE238E"/>
    <w:rsid w:val="00CE247A"/>
    <w:rsid w:val="00CE2B06"/>
    <w:rsid w:val="00CE3380"/>
    <w:rsid w:val="00CE3E73"/>
    <w:rsid w:val="00CE3F20"/>
    <w:rsid w:val="00CE42C4"/>
    <w:rsid w:val="00CE468A"/>
    <w:rsid w:val="00CE4C15"/>
    <w:rsid w:val="00CE4D91"/>
    <w:rsid w:val="00CE4DBF"/>
    <w:rsid w:val="00CE510A"/>
    <w:rsid w:val="00CE5BBC"/>
    <w:rsid w:val="00CE5DB0"/>
    <w:rsid w:val="00CE6781"/>
    <w:rsid w:val="00CE6E4D"/>
    <w:rsid w:val="00CE7512"/>
    <w:rsid w:val="00CE778F"/>
    <w:rsid w:val="00CF0017"/>
    <w:rsid w:val="00CF001E"/>
    <w:rsid w:val="00CF0243"/>
    <w:rsid w:val="00CF0780"/>
    <w:rsid w:val="00CF12D8"/>
    <w:rsid w:val="00CF162E"/>
    <w:rsid w:val="00CF206D"/>
    <w:rsid w:val="00CF2C9E"/>
    <w:rsid w:val="00CF301D"/>
    <w:rsid w:val="00CF33BE"/>
    <w:rsid w:val="00CF3785"/>
    <w:rsid w:val="00CF3C91"/>
    <w:rsid w:val="00CF3D0D"/>
    <w:rsid w:val="00CF4599"/>
    <w:rsid w:val="00CF4689"/>
    <w:rsid w:val="00CF4A70"/>
    <w:rsid w:val="00CF57E4"/>
    <w:rsid w:val="00CF609C"/>
    <w:rsid w:val="00CF643E"/>
    <w:rsid w:val="00CF6677"/>
    <w:rsid w:val="00CF7BE6"/>
    <w:rsid w:val="00D000CC"/>
    <w:rsid w:val="00D00418"/>
    <w:rsid w:val="00D01B4B"/>
    <w:rsid w:val="00D0240D"/>
    <w:rsid w:val="00D0277A"/>
    <w:rsid w:val="00D02FFA"/>
    <w:rsid w:val="00D03F6E"/>
    <w:rsid w:val="00D04527"/>
    <w:rsid w:val="00D045B8"/>
    <w:rsid w:val="00D046DE"/>
    <w:rsid w:val="00D04AF7"/>
    <w:rsid w:val="00D04B90"/>
    <w:rsid w:val="00D04BE4"/>
    <w:rsid w:val="00D04F82"/>
    <w:rsid w:val="00D04FD2"/>
    <w:rsid w:val="00D05250"/>
    <w:rsid w:val="00D063EF"/>
    <w:rsid w:val="00D06821"/>
    <w:rsid w:val="00D06CA1"/>
    <w:rsid w:val="00D071F0"/>
    <w:rsid w:val="00D0734E"/>
    <w:rsid w:val="00D07516"/>
    <w:rsid w:val="00D07CF6"/>
    <w:rsid w:val="00D100BC"/>
    <w:rsid w:val="00D105C3"/>
    <w:rsid w:val="00D10A5F"/>
    <w:rsid w:val="00D10E89"/>
    <w:rsid w:val="00D11111"/>
    <w:rsid w:val="00D113C3"/>
    <w:rsid w:val="00D116C6"/>
    <w:rsid w:val="00D1175C"/>
    <w:rsid w:val="00D11DF1"/>
    <w:rsid w:val="00D12FAE"/>
    <w:rsid w:val="00D1376F"/>
    <w:rsid w:val="00D13A82"/>
    <w:rsid w:val="00D1443A"/>
    <w:rsid w:val="00D149BE"/>
    <w:rsid w:val="00D14E05"/>
    <w:rsid w:val="00D14F55"/>
    <w:rsid w:val="00D15FC6"/>
    <w:rsid w:val="00D160EA"/>
    <w:rsid w:val="00D167CB"/>
    <w:rsid w:val="00D170F7"/>
    <w:rsid w:val="00D17308"/>
    <w:rsid w:val="00D179CD"/>
    <w:rsid w:val="00D214E1"/>
    <w:rsid w:val="00D21697"/>
    <w:rsid w:val="00D21906"/>
    <w:rsid w:val="00D22239"/>
    <w:rsid w:val="00D22CFB"/>
    <w:rsid w:val="00D232F1"/>
    <w:rsid w:val="00D23480"/>
    <w:rsid w:val="00D23922"/>
    <w:rsid w:val="00D23EDC"/>
    <w:rsid w:val="00D24482"/>
    <w:rsid w:val="00D24DA7"/>
    <w:rsid w:val="00D2501C"/>
    <w:rsid w:val="00D25481"/>
    <w:rsid w:val="00D25596"/>
    <w:rsid w:val="00D2576F"/>
    <w:rsid w:val="00D2577E"/>
    <w:rsid w:val="00D2607D"/>
    <w:rsid w:val="00D261F6"/>
    <w:rsid w:val="00D26226"/>
    <w:rsid w:val="00D27373"/>
    <w:rsid w:val="00D2743A"/>
    <w:rsid w:val="00D277B9"/>
    <w:rsid w:val="00D27807"/>
    <w:rsid w:val="00D27D94"/>
    <w:rsid w:val="00D27DE5"/>
    <w:rsid w:val="00D300AF"/>
    <w:rsid w:val="00D3064B"/>
    <w:rsid w:val="00D30D1C"/>
    <w:rsid w:val="00D31397"/>
    <w:rsid w:val="00D319AC"/>
    <w:rsid w:val="00D31D93"/>
    <w:rsid w:val="00D3374C"/>
    <w:rsid w:val="00D33C39"/>
    <w:rsid w:val="00D33E86"/>
    <w:rsid w:val="00D3410C"/>
    <w:rsid w:val="00D341AB"/>
    <w:rsid w:val="00D34579"/>
    <w:rsid w:val="00D34AC6"/>
    <w:rsid w:val="00D373A5"/>
    <w:rsid w:val="00D3743C"/>
    <w:rsid w:val="00D377B8"/>
    <w:rsid w:val="00D377FD"/>
    <w:rsid w:val="00D40F41"/>
    <w:rsid w:val="00D40F9A"/>
    <w:rsid w:val="00D419A2"/>
    <w:rsid w:val="00D41B3B"/>
    <w:rsid w:val="00D41E58"/>
    <w:rsid w:val="00D41E9F"/>
    <w:rsid w:val="00D423DF"/>
    <w:rsid w:val="00D42401"/>
    <w:rsid w:val="00D427A5"/>
    <w:rsid w:val="00D4306B"/>
    <w:rsid w:val="00D43C7E"/>
    <w:rsid w:val="00D43E4E"/>
    <w:rsid w:val="00D443A3"/>
    <w:rsid w:val="00D454BA"/>
    <w:rsid w:val="00D4587D"/>
    <w:rsid w:val="00D45FBC"/>
    <w:rsid w:val="00D46417"/>
    <w:rsid w:val="00D46A31"/>
    <w:rsid w:val="00D46C6B"/>
    <w:rsid w:val="00D50AEA"/>
    <w:rsid w:val="00D50C20"/>
    <w:rsid w:val="00D51095"/>
    <w:rsid w:val="00D5245C"/>
    <w:rsid w:val="00D52680"/>
    <w:rsid w:val="00D52E69"/>
    <w:rsid w:val="00D5332E"/>
    <w:rsid w:val="00D537E3"/>
    <w:rsid w:val="00D53827"/>
    <w:rsid w:val="00D53926"/>
    <w:rsid w:val="00D53C8F"/>
    <w:rsid w:val="00D53F2D"/>
    <w:rsid w:val="00D541B9"/>
    <w:rsid w:val="00D5421C"/>
    <w:rsid w:val="00D54D0A"/>
    <w:rsid w:val="00D556BF"/>
    <w:rsid w:val="00D556C8"/>
    <w:rsid w:val="00D5583B"/>
    <w:rsid w:val="00D55871"/>
    <w:rsid w:val="00D56251"/>
    <w:rsid w:val="00D562F1"/>
    <w:rsid w:val="00D56463"/>
    <w:rsid w:val="00D56BC6"/>
    <w:rsid w:val="00D57166"/>
    <w:rsid w:val="00D5719B"/>
    <w:rsid w:val="00D575E0"/>
    <w:rsid w:val="00D6139C"/>
    <w:rsid w:val="00D625B7"/>
    <w:rsid w:val="00D63FC6"/>
    <w:rsid w:val="00D6418D"/>
    <w:rsid w:val="00D642D9"/>
    <w:rsid w:val="00D64389"/>
    <w:rsid w:val="00D6523B"/>
    <w:rsid w:val="00D654A7"/>
    <w:rsid w:val="00D65D0D"/>
    <w:rsid w:val="00D66EEB"/>
    <w:rsid w:val="00D67479"/>
    <w:rsid w:val="00D67776"/>
    <w:rsid w:val="00D67BB4"/>
    <w:rsid w:val="00D7053B"/>
    <w:rsid w:val="00D70D2E"/>
    <w:rsid w:val="00D7123C"/>
    <w:rsid w:val="00D7138F"/>
    <w:rsid w:val="00D71432"/>
    <w:rsid w:val="00D71587"/>
    <w:rsid w:val="00D7163B"/>
    <w:rsid w:val="00D716C1"/>
    <w:rsid w:val="00D71856"/>
    <w:rsid w:val="00D71A27"/>
    <w:rsid w:val="00D71BDF"/>
    <w:rsid w:val="00D7283C"/>
    <w:rsid w:val="00D731B1"/>
    <w:rsid w:val="00D731E4"/>
    <w:rsid w:val="00D733B3"/>
    <w:rsid w:val="00D7371F"/>
    <w:rsid w:val="00D73AEA"/>
    <w:rsid w:val="00D73B03"/>
    <w:rsid w:val="00D73F71"/>
    <w:rsid w:val="00D740D1"/>
    <w:rsid w:val="00D74193"/>
    <w:rsid w:val="00D74814"/>
    <w:rsid w:val="00D75B21"/>
    <w:rsid w:val="00D75BAE"/>
    <w:rsid w:val="00D75D11"/>
    <w:rsid w:val="00D75D46"/>
    <w:rsid w:val="00D76A2A"/>
    <w:rsid w:val="00D770D1"/>
    <w:rsid w:val="00D7771F"/>
    <w:rsid w:val="00D77B1F"/>
    <w:rsid w:val="00D77ED7"/>
    <w:rsid w:val="00D80A85"/>
    <w:rsid w:val="00D81096"/>
    <w:rsid w:val="00D82A0F"/>
    <w:rsid w:val="00D82A56"/>
    <w:rsid w:val="00D82C9D"/>
    <w:rsid w:val="00D82FD9"/>
    <w:rsid w:val="00D832A5"/>
    <w:rsid w:val="00D83970"/>
    <w:rsid w:val="00D841C7"/>
    <w:rsid w:val="00D841D4"/>
    <w:rsid w:val="00D851D0"/>
    <w:rsid w:val="00D85D1C"/>
    <w:rsid w:val="00D867B4"/>
    <w:rsid w:val="00D86B9B"/>
    <w:rsid w:val="00D86EF7"/>
    <w:rsid w:val="00D87266"/>
    <w:rsid w:val="00D87488"/>
    <w:rsid w:val="00D87B76"/>
    <w:rsid w:val="00D87D2C"/>
    <w:rsid w:val="00D9072C"/>
    <w:rsid w:val="00D90A36"/>
    <w:rsid w:val="00D90D91"/>
    <w:rsid w:val="00D90EB1"/>
    <w:rsid w:val="00D91277"/>
    <w:rsid w:val="00D91DE1"/>
    <w:rsid w:val="00D922B7"/>
    <w:rsid w:val="00D92651"/>
    <w:rsid w:val="00D92710"/>
    <w:rsid w:val="00D927D1"/>
    <w:rsid w:val="00D93305"/>
    <w:rsid w:val="00D938A8"/>
    <w:rsid w:val="00D93A59"/>
    <w:rsid w:val="00D9420C"/>
    <w:rsid w:val="00D94458"/>
    <w:rsid w:val="00D948AF"/>
    <w:rsid w:val="00D94B78"/>
    <w:rsid w:val="00D950B3"/>
    <w:rsid w:val="00D95536"/>
    <w:rsid w:val="00D95E47"/>
    <w:rsid w:val="00D962F4"/>
    <w:rsid w:val="00D96379"/>
    <w:rsid w:val="00D968DE"/>
    <w:rsid w:val="00D96965"/>
    <w:rsid w:val="00D969ED"/>
    <w:rsid w:val="00D97234"/>
    <w:rsid w:val="00D97F30"/>
    <w:rsid w:val="00DA116A"/>
    <w:rsid w:val="00DA13D4"/>
    <w:rsid w:val="00DA2734"/>
    <w:rsid w:val="00DA27DF"/>
    <w:rsid w:val="00DA3BD1"/>
    <w:rsid w:val="00DA44D8"/>
    <w:rsid w:val="00DA4980"/>
    <w:rsid w:val="00DA52D2"/>
    <w:rsid w:val="00DA56CD"/>
    <w:rsid w:val="00DA5760"/>
    <w:rsid w:val="00DA58A3"/>
    <w:rsid w:val="00DA632D"/>
    <w:rsid w:val="00DA6608"/>
    <w:rsid w:val="00DA6862"/>
    <w:rsid w:val="00DA6C08"/>
    <w:rsid w:val="00DA6C44"/>
    <w:rsid w:val="00DA7D57"/>
    <w:rsid w:val="00DA7EB3"/>
    <w:rsid w:val="00DB1120"/>
    <w:rsid w:val="00DB172E"/>
    <w:rsid w:val="00DB1AD7"/>
    <w:rsid w:val="00DB1F5E"/>
    <w:rsid w:val="00DB2397"/>
    <w:rsid w:val="00DB2BD6"/>
    <w:rsid w:val="00DB2C29"/>
    <w:rsid w:val="00DB3313"/>
    <w:rsid w:val="00DB370D"/>
    <w:rsid w:val="00DB38D8"/>
    <w:rsid w:val="00DB403D"/>
    <w:rsid w:val="00DB4236"/>
    <w:rsid w:val="00DB4408"/>
    <w:rsid w:val="00DB45EE"/>
    <w:rsid w:val="00DB4A06"/>
    <w:rsid w:val="00DB6BDD"/>
    <w:rsid w:val="00DB728D"/>
    <w:rsid w:val="00DB74A0"/>
    <w:rsid w:val="00DB7D81"/>
    <w:rsid w:val="00DB7DDA"/>
    <w:rsid w:val="00DC085A"/>
    <w:rsid w:val="00DC0F8C"/>
    <w:rsid w:val="00DC1271"/>
    <w:rsid w:val="00DC155E"/>
    <w:rsid w:val="00DC179C"/>
    <w:rsid w:val="00DC1CCF"/>
    <w:rsid w:val="00DC1DCF"/>
    <w:rsid w:val="00DC1E87"/>
    <w:rsid w:val="00DC256F"/>
    <w:rsid w:val="00DC2EA5"/>
    <w:rsid w:val="00DC3162"/>
    <w:rsid w:val="00DC3249"/>
    <w:rsid w:val="00DC35D3"/>
    <w:rsid w:val="00DC3F11"/>
    <w:rsid w:val="00DC4B0D"/>
    <w:rsid w:val="00DC518D"/>
    <w:rsid w:val="00DC51EC"/>
    <w:rsid w:val="00DC531A"/>
    <w:rsid w:val="00DC58E8"/>
    <w:rsid w:val="00DC594D"/>
    <w:rsid w:val="00DC611F"/>
    <w:rsid w:val="00DC61CE"/>
    <w:rsid w:val="00DC6D6D"/>
    <w:rsid w:val="00DC7613"/>
    <w:rsid w:val="00DC7AC4"/>
    <w:rsid w:val="00DD0428"/>
    <w:rsid w:val="00DD08FC"/>
    <w:rsid w:val="00DD0D85"/>
    <w:rsid w:val="00DD0EB2"/>
    <w:rsid w:val="00DD0F8C"/>
    <w:rsid w:val="00DD124B"/>
    <w:rsid w:val="00DD12C3"/>
    <w:rsid w:val="00DD1E77"/>
    <w:rsid w:val="00DD2086"/>
    <w:rsid w:val="00DD288E"/>
    <w:rsid w:val="00DD295D"/>
    <w:rsid w:val="00DD2BE4"/>
    <w:rsid w:val="00DD2D0A"/>
    <w:rsid w:val="00DD2E38"/>
    <w:rsid w:val="00DD2F7C"/>
    <w:rsid w:val="00DD338A"/>
    <w:rsid w:val="00DD3C30"/>
    <w:rsid w:val="00DD3D8D"/>
    <w:rsid w:val="00DD3DAC"/>
    <w:rsid w:val="00DD4168"/>
    <w:rsid w:val="00DD4C84"/>
    <w:rsid w:val="00DD5126"/>
    <w:rsid w:val="00DD5A6A"/>
    <w:rsid w:val="00DD5C88"/>
    <w:rsid w:val="00DD627C"/>
    <w:rsid w:val="00DD7466"/>
    <w:rsid w:val="00DD7576"/>
    <w:rsid w:val="00DD7FDB"/>
    <w:rsid w:val="00DE0E22"/>
    <w:rsid w:val="00DE15F1"/>
    <w:rsid w:val="00DE1D2E"/>
    <w:rsid w:val="00DE21D1"/>
    <w:rsid w:val="00DE2519"/>
    <w:rsid w:val="00DE29DC"/>
    <w:rsid w:val="00DE2F11"/>
    <w:rsid w:val="00DE3057"/>
    <w:rsid w:val="00DE35EF"/>
    <w:rsid w:val="00DE4249"/>
    <w:rsid w:val="00DE4A60"/>
    <w:rsid w:val="00DE53A8"/>
    <w:rsid w:val="00DE5987"/>
    <w:rsid w:val="00DE66B2"/>
    <w:rsid w:val="00DE6C69"/>
    <w:rsid w:val="00DE6DBA"/>
    <w:rsid w:val="00DE6DC3"/>
    <w:rsid w:val="00DE75AE"/>
    <w:rsid w:val="00DE78A6"/>
    <w:rsid w:val="00DE7CD3"/>
    <w:rsid w:val="00DF0663"/>
    <w:rsid w:val="00DF08AC"/>
    <w:rsid w:val="00DF0995"/>
    <w:rsid w:val="00DF0F18"/>
    <w:rsid w:val="00DF17E2"/>
    <w:rsid w:val="00DF20AA"/>
    <w:rsid w:val="00DF2C50"/>
    <w:rsid w:val="00DF2E0F"/>
    <w:rsid w:val="00DF3280"/>
    <w:rsid w:val="00DF32C1"/>
    <w:rsid w:val="00DF3398"/>
    <w:rsid w:val="00DF3726"/>
    <w:rsid w:val="00DF3ADE"/>
    <w:rsid w:val="00DF4E7A"/>
    <w:rsid w:val="00DF5497"/>
    <w:rsid w:val="00DF5F88"/>
    <w:rsid w:val="00DF6706"/>
    <w:rsid w:val="00DF6AC4"/>
    <w:rsid w:val="00DF6CAB"/>
    <w:rsid w:val="00DF6EEE"/>
    <w:rsid w:val="00DF72B4"/>
    <w:rsid w:val="00DF7967"/>
    <w:rsid w:val="00DF7A25"/>
    <w:rsid w:val="00DF7AD2"/>
    <w:rsid w:val="00DF7C78"/>
    <w:rsid w:val="00DF7CE9"/>
    <w:rsid w:val="00E008B9"/>
    <w:rsid w:val="00E009D0"/>
    <w:rsid w:val="00E00A6E"/>
    <w:rsid w:val="00E00CAC"/>
    <w:rsid w:val="00E00D88"/>
    <w:rsid w:val="00E014A2"/>
    <w:rsid w:val="00E01B53"/>
    <w:rsid w:val="00E01B58"/>
    <w:rsid w:val="00E01CF5"/>
    <w:rsid w:val="00E01DEA"/>
    <w:rsid w:val="00E026E1"/>
    <w:rsid w:val="00E02743"/>
    <w:rsid w:val="00E027A2"/>
    <w:rsid w:val="00E030D6"/>
    <w:rsid w:val="00E031AD"/>
    <w:rsid w:val="00E036C0"/>
    <w:rsid w:val="00E039D7"/>
    <w:rsid w:val="00E03AA3"/>
    <w:rsid w:val="00E03B9D"/>
    <w:rsid w:val="00E047A6"/>
    <w:rsid w:val="00E049FE"/>
    <w:rsid w:val="00E05241"/>
    <w:rsid w:val="00E0530F"/>
    <w:rsid w:val="00E058AF"/>
    <w:rsid w:val="00E05B15"/>
    <w:rsid w:val="00E068B8"/>
    <w:rsid w:val="00E07020"/>
    <w:rsid w:val="00E07B58"/>
    <w:rsid w:val="00E10068"/>
    <w:rsid w:val="00E10097"/>
    <w:rsid w:val="00E10DC9"/>
    <w:rsid w:val="00E1133E"/>
    <w:rsid w:val="00E11510"/>
    <w:rsid w:val="00E1196B"/>
    <w:rsid w:val="00E11B22"/>
    <w:rsid w:val="00E11D41"/>
    <w:rsid w:val="00E132A9"/>
    <w:rsid w:val="00E1348A"/>
    <w:rsid w:val="00E1390E"/>
    <w:rsid w:val="00E13982"/>
    <w:rsid w:val="00E13AD2"/>
    <w:rsid w:val="00E13E31"/>
    <w:rsid w:val="00E14787"/>
    <w:rsid w:val="00E152A5"/>
    <w:rsid w:val="00E15A39"/>
    <w:rsid w:val="00E15C3B"/>
    <w:rsid w:val="00E16118"/>
    <w:rsid w:val="00E161FE"/>
    <w:rsid w:val="00E16365"/>
    <w:rsid w:val="00E16A30"/>
    <w:rsid w:val="00E16A75"/>
    <w:rsid w:val="00E17932"/>
    <w:rsid w:val="00E20048"/>
    <w:rsid w:val="00E209E2"/>
    <w:rsid w:val="00E20BA3"/>
    <w:rsid w:val="00E2135D"/>
    <w:rsid w:val="00E21599"/>
    <w:rsid w:val="00E218BB"/>
    <w:rsid w:val="00E21B3D"/>
    <w:rsid w:val="00E21BD5"/>
    <w:rsid w:val="00E22058"/>
    <w:rsid w:val="00E2207C"/>
    <w:rsid w:val="00E2253A"/>
    <w:rsid w:val="00E24334"/>
    <w:rsid w:val="00E253ED"/>
    <w:rsid w:val="00E25460"/>
    <w:rsid w:val="00E2550B"/>
    <w:rsid w:val="00E25869"/>
    <w:rsid w:val="00E25EAA"/>
    <w:rsid w:val="00E26331"/>
    <w:rsid w:val="00E265C5"/>
    <w:rsid w:val="00E26888"/>
    <w:rsid w:val="00E26A1C"/>
    <w:rsid w:val="00E2742F"/>
    <w:rsid w:val="00E325C5"/>
    <w:rsid w:val="00E32995"/>
    <w:rsid w:val="00E3304F"/>
    <w:rsid w:val="00E343DF"/>
    <w:rsid w:val="00E349C0"/>
    <w:rsid w:val="00E34DD8"/>
    <w:rsid w:val="00E3518D"/>
    <w:rsid w:val="00E35250"/>
    <w:rsid w:val="00E36908"/>
    <w:rsid w:val="00E407A7"/>
    <w:rsid w:val="00E411A6"/>
    <w:rsid w:val="00E413E6"/>
    <w:rsid w:val="00E417A8"/>
    <w:rsid w:val="00E419D8"/>
    <w:rsid w:val="00E41A9C"/>
    <w:rsid w:val="00E4234D"/>
    <w:rsid w:val="00E4244C"/>
    <w:rsid w:val="00E4276D"/>
    <w:rsid w:val="00E42A9E"/>
    <w:rsid w:val="00E42B51"/>
    <w:rsid w:val="00E430D4"/>
    <w:rsid w:val="00E432C4"/>
    <w:rsid w:val="00E438A3"/>
    <w:rsid w:val="00E43A04"/>
    <w:rsid w:val="00E43B25"/>
    <w:rsid w:val="00E43C50"/>
    <w:rsid w:val="00E43F69"/>
    <w:rsid w:val="00E44C62"/>
    <w:rsid w:val="00E44EF9"/>
    <w:rsid w:val="00E44F00"/>
    <w:rsid w:val="00E45115"/>
    <w:rsid w:val="00E455AC"/>
    <w:rsid w:val="00E45B43"/>
    <w:rsid w:val="00E468EB"/>
    <w:rsid w:val="00E472EC"/>
    <w:rsid w:val="00E47495"/>
    <w:rsid w:val="00E478D6"/>
    <w:rsid w:val="00E4798B"/>
    <w:rsid w:val="00E47A8A"/>
    <w:rsid w:val="00E47FBB"/>
    <w:rsid w:val="00E500FE"/>
    <w:rsid w:val="00E5022E"/>
    <w:rsid w:val="00E5034A"/>
    <w:rsid w:val="00E505EC"/>
    <w:rsid w:val="00E50B44"/>
    <w:rsid w:val="00E51551"/>
    <w:rsid w:val="00E5174E"/>
    <w:rsid w:val="00E51D6B"/>
    <w:rsid w:val="00E52557"/>
    <w:rsid w:val="00E528F1"/>
    <w:rsid w:val="00E52C3D"/>
    <w:rsid w:val="00E530E7"/>
    <w:rsid w:val="00E53995"/>
    <w:rsid w:val="00E53A6E"/>
    <w:rsid w:val="00E53A78"/>
    <w:rsid w:val="00E53BEC"/>
    <w:rsid w:val="00E5412D"/>
    <w:rsid w:val="00E54B18"/>
    <w:rsid w:val="00E55045"/>
    <w:rsid w:val="00E568D7"/>
    <w:rsid w:val="00E56EA4"/>
    <w:rsid w:val="00E57484"/>
    <w:rsid w:val="00E5777D"/>
    <w:rsid w:val="00E604C3"/>
    <w:rsid w:val="00E609A1"/>
    <w:rsid w:val="00E60D61"/>
    <w:rsid w:val="00E61605"/>
    <w:rsid w:val="00E61935"/>
    <w:rsid w:val="00E61B15"/>
    <w:rsid w:val="00E61CCC"/>
    <w:rsid w:val="00E61FF2"/>
    <w:rsid w:val="00E6236C"/>
    <w:rsid w:val="00E62566"/>
    <w:rsid w:val="00E6418C"/>
    <w:rsid w:val="00E64365"/>
    <w:rsid w:val="00E64822"/>
    <w:rsid w:val="00E64EFA"/>
    <w:rsid w:val="00E65793"/>
    <w:rsid w:val="00E66BC0"/>
    <w:rsid w:val="00E67159"/>
    <w:rsid w:val="00E67F9C"/>
    <w:rsid w:val="00E706EB"/>
    <w:rsid w:val="00E70728"/>
    <w:rsid w:val="00E72414"/>
    <w:rsid w:val="00E729F3"/>
    <w:rsid w:val="00E738BC"/>
    <w:rsid w:val="00E73BA3"/>
    <w:rsid w:val="00E741A7"/>
    <w:rsid w:val="00E74579"/>
    <w:rsid w:val="00E7458D"/>
    <w:rsid w:val="00E74722"/>
    <w:rsid w:val="00E74A30"/>
    <w:rsid w:val="00E75B61"/>
    <w:rsid w:val="00E75E36"/>
    <w:rsid w:val="00E75EF0"/>
    <w:rsid w:val="00E76068"/>
    <w:rsid w:val="00E76CB3"/>
    <w:rsid w:val="00E771F5"/>
    <w:rsid w:val="00E77680"/>
    <w:rsid w:val="00E7771D"/>
    <w:rsid w:val="00E77973"/>
    <w:rsid w:val="00E77B75"/>
    <w:rsid w:val="00E77EBB"/>
    <w:rsid w:val="00E805C6"/>
    <w:rsid w:val="00E817A6"/>
    <w:rsid w:val="00E8190C"/>
    <w:rsid w:val="00E82774"/>
    <w:rsid w:val="00E827B3"/>
    <w:rsid w:val="00E830DE"/>
    <w:rsid w:val="00E83122"/>
    <w:rsid w:val="00E831EF"/>
    <w:rsid w:val="00E8323A"/>
    <w:rsid w:val="00E83C09"/>
    <w:rsid w:val="00E840CE"/>
    <w:rsid w:val="00E84B48"/>
    <w:rsid w:val="00E84C96"/>
    <w:rsid w:val="00E84E26"/>
    <w:rsid w:val="00E85A54"/>
    <w:rsid w:val="00E868A6"/>
    <w:rsid w:val="00E86E25"/>
    <w:rsid w:val="00E871CD"/>
    <w:rsid w:val="00E87542"/>
    <w:rsid w:val="00E8766A"/>
    <w:rsid w:val="00E87965"/>
    <w:rsid w:val="00E87EDC"/>
    <w:rsid w:val="00E87FA8"/>
    <w:rsid w:val="00E9194E"/>
    <w:rsid w:val="00E91B47"/>
    <w:rsid w:val="00E928B9"/>
    <w:rsid w:val="00E92F03"/>
    <w:rsid w:val="00E9302A"/>
    <w:rsid w:val="00E9350A"/>
    <w:rsid w:val="00E93765"/>
    <w:rsid w:val="00E941D1"/>
    <w:rsid w:val="00E943D6"/>
    <w:rsid w:val="00E94D47"/>
    <w:rsid w:val="00E95167"/>
    <w:rsid w:val="00E9527B"/>
    <w:rsid w:val="00E9540D"/>
    <w:rsid w:val="00E95D54"/>
    <w:rsid w:val="00E960B7"/>
    <w:rsid w:val="00E96416"/>
    <w:rsid w:val="00E966D7"/>
    <w:rsid w:val="00E96A03"/>
    <w:rsid w:val="00E96EA4"/>
    <w:rsid w:val="00EA01AA"/>
    <w:rsid w:val="00EA031A"/>
    <w:rsid w:val="00EA0384"/>
    <w:rsid w:val="00EA0BC5"/>
    <w:rsid w:val="00EA1155"/>
    <w:rsid w:val="00EA1498"/>
    <w:rsid w:val="00EA1CA1"/>
    <w:rsid w:val="00EA256C"/>
    <w:rsid w:val="00EA271C"/>
    <w:rsid w:val="00EA2FC3"/>
    <w:rsid w:val="00EA303A"/>
    <w:rsid w:val="00EA5CE9"/>
    <w:rsid w:val="00EA6113"/>
    <w:rsid w:val="00EA6741"/>
    <w:rsid w:val="00EA68D1"/>
    <w:rsid w:val="00EA6DB2"/>
    <w:rsid w:val="00EA6F4F"/>
    <w:rsid w:val="00EA7608"/>
    <w:rsid w:val="00EA7CAF"/>
    <w:rsid w:val="00EA7DAE"/>
    <w:rsid w:val="00EB0513"/>
    <w:rsid w:val="00EB07B6"/>
    <w:rsid w:val="00EB0E61"/>
    <w:rsid w:val="00EB1360"/>
    <w:rsid w:val="00EB139B"/>
    <w:rsid w:val="00EB1AA9"/>
    <w:rsid w:val="00EB1C68"/>
    <w:rsid w:val="00EB226C"/>
    <w:rsid w:val="00EB284F"/>
    <w:rsid w:val="00EB2CE0"/>
    <w:rsid w:val="00EB2FAC"/>
    <w:rsid w:val="00EB3526"/>
    <w:rsid w:val="00EB369A"/>
    <w:rsid w:val="00EB3A4A"/>
    <w:rsid w:val="00EB3C91"/>
    <w:rsid w:val="00EB4197"/>
    <w:rsid w:val="00EB4246"/>
    <w:rsid w:val="00EB42AA"/>
    <w:rsid w:val="00EB5222"/>
    <w:rsid w:val="00EB54F5"/>
    <w:rsid w:val="00EB56F6"/>
    <w:rsid w:val="00EB5A02"/>
    <w:rsid w:val="00EB5FEE"/>
    <w:rsid w:val="00EB7651"/>
    <w:rsid w:val="00EB7B1B"/>
    <w:rsid w:val="00EC004C"/>
    <w:rsid w:val="00EC0B95"/>
    <w:rsid w:val="00EC0D96"/>
    <w:rsid w:val="00EC16BD"/>
    <w:rsid w:val="00EC175B"/>
    <w:rsid w:val="00EC194B"/>
    <w:rsid w:val="00EC1AD7"/>
    <w:rsid w:val="00EC20BA"/>
    <w:rsid w:val="00EC2338"/>
    <w:rsid w:val="00EC311B"/>
    <w:rsid w:val="00EC37F4"/>
    <w:rsid w:val="00EC3B12"/>
    <w:rsid w:val="00EC3F46"/>
    <w:rsid w:val="00EC4124"/>
    <w:rsid w:val="00EC44FC"/>
    <w:rsid w:val="00EC58C4"/>
    <w:rsid w:val="00EC63DE"/>
    <w:rsid w:val="00EC76B2"/>
    <w:rsid w:val="00EC78B9"/>
    <w:rsid w:val="00EC7B77"/>
    <w:rsid w:val="00EC7B79"/>
    <w:rsid w:val="00ED071E"/>
    <w:rsid w:val="00ED10B5"/>
    <w:rsid w:val="00ED1157"/>
    <w:rsid w:val="00ED11B9"/>
    <w:rsid w:val="00ED136A"/>
    <w:rsid w:val="00ED18B8"/>
    <w:rsid w:val="00ED1EC4"/>
    <w:rsid w:val="00ED26B1"/>
    <w:rsid w:val="00ED41F7"/>
    <w:rsid w:val="00ED4EFC"/>
    <w:rsid w:val="00ED518D"/>
    <w:rsid w:val="00ED627B"/>
    <w:rsid w:val="00ED63FE"/>
    <w:rsid w:val="00ED6888"/>
    <w:rsid w:val="00ED7DAC"/>
    <w:rsid w:val="00ED7DF7"/>
    <w:rsid w:val="00EE00C9"/>
    <w:rsid w:val="00EE0565"/>
    <w:rsid w:val="00EE12ED"/>
    <w:rsid w:val="00EE1456"/>
    <w:rsid w:val="00EE160B"/>
    <w:rsid w:val="00EE16D1"/>
    <w:rsid w:val="00EE1A92"/>
    <w:rsid w:val="00EE1A95"/>
    <w:rsid w:val="00EE1B13"/>
    <w:rsid w:val="00EE1C31"/>
    <w:rsid w:val="00EE20F0"/>
    <w:rsid w:val="00EE21B7"/>
    <w:rsid w:val="00EE2221"/>
    <w:rsid w:val="00EE2D41"/>
    <w:rsid w:val="00EE310A"/>
    <w:rsid w:val="00EE3FFF"/>
    <w:rsid w:val="00EE43B0"/>
    <w:rsid w:val="00EE4E54"/>
    <w:rsid w:val="00EE6D81"/>
    <w:rsid w:val="00EE6DD3"/>
    <w:rsid w:val="00EE7143"/>
    <w:rsid w:val="00EE72A4"/>
    <w:rsid w:val="00EE7504"/>
    <w:rsid w:val="00EE7883"/>
    <w:rsid w:val="00EE78D7"/>
    <w:rsid w:val="00EF169F"/>
    <w:rsid w:val="00EF1795"/>
    <w:rsid w:val="00EF1B13"/>
    <w:rsid w:val="00EF2031"/>
    <w:rsid w:val="00EF2AB7"/>
    <w:rsid w:val="00EF2B7C"/>
    <w:rsid w:val="00EF30A8"/>
    <w:rsid w:val="00EF40DE"/>
    <w:rsid w:val="00EF57A3"/>
    <w:rsid w:val="00EF5BEE"/>
    <w:rsid w:val="00EF5E4B"/>
    <w:rsid w:val="00EF5E62"/>
    <w:rsid w:val="00EF6125"/>
    <w:rsid w:val="00EF68E4"/>
    <w:rsid w:val="00EF6972"/>
    <w:rsid w:val="00EF7273"/>
    <w:rsid w:val="00EF744D"/>
    <w:rsid w:val="00EF776C"/>
    <w:rsid w:val="00EF779B"/>
    <w:rsid w:val="00EF7A1C"/>
    <w:rsid w:val="00EF7AB4"/>
    <w:rsid w:val="00F00322"/>
    <w:rsid w:val="00F00672"/>
    <w:rsid w:val="00F00A7E"/>
    <w:rsid w:val="00F00C71"/>
    <w:rsid w:val="00F00E43"/>
    <w:rsid w:val="00F01415"/>
    <w:rsid w:val="00F01A65"/>
    <w:rsid w:val="00F01AB0"/>
    <w:rsid w:val="00F01BD0"/>
    <w:rsid w:val="00F0263E"/>
    <w:rsid w:val="00F035E2"/>
    <w:rsid w:val="00F03B53"/>
    <w:rsid w:val="00F03F07"/>
    <w:rsid w:val="00F04AA8"/>
    <w:rsid w:val="00F04B25"/>
    <w:rsid w:val="00F0505F"/>
    <w:rsid w:val="00F050CA"/>
    <w:rsid w:val="00F06729"/>
    <w:rsid w:val="00F0682D"/>
    <w:rsid w:val="00F06D38"/>
    <w:rsid w:val="00F06EE0"/>
    <w:rsid w:val="00F0755B"/>
    <w:rsid w:val="00F077DF"/>
    <w:rsid w:val="00F10629"/>
    <w:rsid w:val="00F10DBC"/>
    <w:rsid w:val="00F10F21"/>
    <w:rsid w:val="00F12165"/>
    <w:rsid w:val="00F12866"/>
    <w:rsid w:val="00F12966"/>
    <w:rsid w:val="00F1321A"/>
    <w:rsid w:val="00F13507"/>
    <w:rsid w:val="00F136DA"/>
    <w:rsid w:val="00F1377A"/>
    <w:rsid w:val="00F13BF2"/>
    <w:rsid w:val="00F13D9D"/>
    <w:rsid w:val="00F14C7B"/>
    <w:rsid w:val="00F150D6"/>
    <w:rsid w:val="00F15249"/>
    <w:rsid w:val="00F16B80"/>
    <w:rsid w:val="00F16F90"/>
    <w:rsid w:val="00F172A3"/>
    <w:rsid w:val="00F17704"/>
    <w:rsid w:val="00F17DA9"/>
    <w:rsid w:val="00F20144"/>
    <w:rsid w:val="00F2015D"/>
    <w:rsid w:val="00F20707"/>
    <w:rsid w:val="00F20C41"/>
    <w:rsid w:val="00F20CBB"/>
    <w:rsid w:val="00F20DFE"/>
    <w:rsid w:val="00F2159C"/>
    <w:rsid w:val="00F21B66"/>
    <w:rsid w:val="00F229A4"/>
    <w:rsid w:val="00F23103"/>
    <w:rsid w:val="00F23330"/>
    <w:rsid w:val="00F23652"/>
    <w:rsid w:val="00F23D83"/>
    <w:rsid w:val="00F2427A"/>
    <w:rsid w:val="00F24634"/>
    <w:rsid w:val="00F24B32"/>
    <w:rsid w:val="00F25626"/>
    <w:rsid w:val="00F25792"/>
    <w:rsid w:val="00F25A9B"/>
    <w:rsid w:val="00F25C64"/>
    <w:rsid w:val="00F25CA8"/>
    <w:rsid w:val="00F2617C"/>
    <w:rsid w:val="00F27342"/>
    <w:rsid w:val="00F27C84"/>
    <w:rsid w:val="00F27CF1"/>
    <w:rsid w:val="00F27EDC"/>
    <w:rsid w:val="00F30495"/>
    <w:rsid w:val="00F3073C"/>
    <w:rsid w:val="00F30783"/>
    <w:rsid w:val="00F30CB0"/>
    <w:rsid w:val="00F30DA7"/>
    <w:rsid w:val="00F3171B"/>
    <w:rsid w:val="00F317C6"/>
    <w:rsid w:val="00F31BC5"/>
    <w:rsid w:val="00F31DF6"/>
    <w:rsid w:val="00F31F0B"/>
    <w:rsid w:val="00F329E0"/>
    <w:rsid w:val="00F32D16"/>
    <w:rsid w:val="00F32F58"/>
    <w:rsid w:val="00F332DD"/>
    <w:rsid w:val="00F33DEA"/>
    <w:rsid w:val="00F3438F"/>
    <w:rsid w:val="00F345AA"/>
    <w:rsid w:val="00F3472F"/>
    <w:rsid w:val="00F351A8"/>
    <w:rsid w:val="00F35D47"/>
    <w:rsid w:val="00F36749"/>
    <w:rsid w:val="00F36904"/>
    <w:rsid w:val="00F36BF7"/>
    <w:rsid w:val="00F36FEE"/>
    <w:rsid w:val="00F370C9"/>
    <w:rsid w:val="00F37EAE"/>
    <w:rsid w:val="00F37EB6"/>
    <w:rsid w:val="00F401E6"/>
    <w:rsid w:val="00F40CE0"/>
    <w:rsid w:val="00F4142E"/>
    <w:rsid w:val="00F41D56"/>
    <w:rsid w:val="00F42553"/>
    <w:rsid w:val="00F42A5C"/>
    <w:rsid w:val="00F42B79"/>
    <w:rsid w:val="00F436ED"/>
    <w:rsid w:val="00F43A0D"/>
    <w:rsid w:val="00F43AD8"/>
    <w:rsid w:val="00F43C8C"/>
    <w:rsid w:val="00F442EE"/>
    <w:rsid w:val="00F4445C"/>
    <w:rsid w:val="00F4554F"/>
    <w:rsid w:val="00F468B3"/>
    <w:rsid w:val="00F468C1"/>
    <w:rsid w:val="00F46A46"/>
    <w:rsid w:val="00F46C3E"/>
    <w:rsid w:val="00F46F42"/>
    <w:rsid w:val="00F47F88"/>
    <w:rsid w:val="00F50377"/>
    <w:rsid w:val="00F50867"/>
    <w:rsid w:val="00F50E0A"/>
    <w:rsid w:val="00F50F2C"/>
    <w:rsid w:val="00F510D0"/>
    <w:rsid w:val="00F512F3"/>
    <w:rsid w:val="00F51472"/>
    <w:rsid w:val="00F514DB"/>
    <w:rsid w:val="00F516DC"/>
    <w:rsid w:val="00F51A6F"/>
    <w:rsid w:val="00F51C16"/>
    <w:rsid w:val="00F51F55"/>
    <w:rsid w:val="00F5256F"/>
    <w:rsid w:val="00F52589"/>
    <w:rsid w:val="00F52727"/>
    <w:rsid w:val="00F529D3"/>
    <w:rsid w:val="00F52B08"/>
    <w:rsid w:val="00F53224"/>
    <w:rsid w:val="00F53E8A"/>
    <w:rsid w:val="00F5460C"/>
    <w:rsid w:val="00F54839"/>
    <w:rsid w:val="00F55028"/>
    <w:rsid w:val="00F557D9"/>
    <w:rsid w:val="00F55DFA"/>
    <w:rsid w:val="00F561C1"/>
    <w:rsid w:val="00F565AE"/>
    <w:rsid w:val="00F57267"/>
    <w:rsid w:val="00F576A2"/>
    <w:rsid w:val="00F576E5"/>
    <w:rsid w:val="00F5789E"/>
    <w:rsid w:val="00F606C6"/>
    <w:rsid w:val="00F60C00"/>
    <w:rsid w:val="00F61121"/>
    <w:rsid w:val="00F61E17"/>
    <w:rsid w:val="00F622D3"/>
    <w:rsid w:val="00F6254D"/>
    <w:rsid w:val="00F62C65"/>
    <w:rsid w:val="00F63C86"/>
    <w:rsid w:val="00F6516C"/>
    <w:rsid w:val="00F65C73"/>
    <w:rsid w:val="00F664DA"/>
    <w:rsid w:val="00F66586"/>
    <w:rsid w:val="00F667CB"/>
    <w:rsid w:val="00F676D8"/>
    <w:rsid w:val="00F7010B"/>
    <w:rsid w:val="00F70571"/>
    <w:rsid w:val="00F70E47"/>
    <w:rsid w:val="00F71233"/>
    <w:rsid w:val="00F71912"/>
    <w:rsid w:val="00F71DF5"/>
    <w:rsid w:val="00F7262C"/>
    <w:rsid w:val="00F72777"/>
    <w:rsid w:val="00F72901"/>
    <w:rsid w:val="00F7335D"/>
    <w:rsid w:val="00F73A6D"/>
    <w:rsid w:val="00F73BAE"/>
    <w:rsid w:val="00F73BB9"/>
    <w:rsid w:val="00F740AA"/>
    <w:rsid w:val="00F74296"/>
    <w:rsid w:val="00F74662"/>
    <w:rsid w:val="00F74715"/>
    <w:rsid w:val="00F74B3F"/>
    <w:rsid w:val="00F74FAA"/>
    <w:rsid w:val="00F7565A"/>
    <w:rsid w:val="00F75F4A"/>
    <w:rsid w:val="00F76C1A"/>
    <w:rsid w:val="00F774C6"/>
    <w:rsid w:val="00F775CB"/>
    <w:rsid w:val="00F77AB5"/>
    <w:rsid w:val="00F77B58"/>
    <w:rsid w:val="00F77C4F"/>
    <w:rsid w:val="00F8045C"/>
    <w:rsid w:val="00F80F65"/>
    <w:rsid w:val="00F81769"/>
    <w:rsid w:val="00F817AB"/>
    <w:rsid w:val="00F8183E"/>
    <w:rsid w:val="00F818A2"/>
    <w:rsid w:val="00F81909"/>
    <w:rsid w:val="00F82520"/>
    <w:rsid w:val="00F8351A"/>
    <w:rsid w:val="00F83A27"/>
    <w:rsid w:val="00F840A3"/>
    <w:rsid w:val="00F845D2"/>
    <w:rsid w:val="00F84B42"/>
    <w:rsid w:val="00F859AE"/>
    <w:rsid w:val="00F86095"/>
    <w:rsid w:val="00F862DA"/>
    <w:rsid w:val="00F86DB4"/>
    <w:rsid w:val="00F87A63"/>
    <w:rsid w:val="00F900C2"/>
    <w:rsid w:val="00F9017D"/>
    <w:rsid w:val="00F9114A"/>
    <w:rsid w:val="00F91214"/>
    <w:rsid w:val="00F9209C"/>
    <w:rsid w:val="00F923B5"/>
    <w:rsid w:val="00F931AD"/>
    <w:rsid w:val="00F934C1"/>
    <w:rsid w:val="00F938A1"/>
    <w:rsid w:val="00F93915"/>
    <w:rsid w:val="00F93A94"/>
    <w:rsid w:val="00F93BB5"/>
    <w:rsid w:val="00F93F47"/>
    <w:rsid w:val="00F942DC"/>
    <w:rsid w:val="00F94977"/>
    <w:rsid w:val="00F94AB4"/>
    <w:rsid w:val="00F94F55"/>
    <w:rsid w:val="00F955E0"/>
    <w:rsid w:val="00F957F6"/>
    <w:rsid w:val="00F95A0A"/>
    <w:rsid w:val="00F96C87"/>
    <w:rsid w:val="00F97556"/>
    <w:rsid w:val="00F977B4"/>
    <w:rsid w:val="00F97F9F"/>
    <w:rsid w:val="00FA0A87"/>
    <w:rsid w:val="00FA0E26"/>
    <w:rsid w:val="00FA127A"/>
    <w:rsid w:val="00FA132C"/>
    <w:rsid w:val="00FA1F9C"/>
    <w:rsid w:val="00FA3536"/>
    <w:rsid w:val="00FA38A7"/>
    <w:rsid w:val="00FA3D15"/>
    <w:rsid w:val="00FA4609"/>
    <w:rsid w:val="00FA4A7F"/>
    <w:rsid w:val="00FA4BDF"/>
    <w:rsid w:val="00FA5242"/>
    <w:rsid w:val="00FA5675"/>
    <w:rsid w:val="00FA579F"/>
    <w:rsid w:val="00FA5A37"/>
    <w:rsid w:val="00FA5CD9"/>
    <w:rsid w:val="00FA65C2"/>
    <w:rsid w:val="00FA660D"/>
    <w:rsid w:val="00FA7128"/>
    <w:rsid w:val="00FA728B"/>
    <w:rsid w:val="00FA7407"/>
    <w:rsid w:val="00FA7CA7"/>
    <w:rsid w:val="00FB07BB"/>
    <w:rsid w:val="00FB07F6"/>
    <w:rsid w:val="00FB09E8"/>
    <w:rsid w:val="00FB144F"/>
    <w:rsid w:val="00FB1C4B"/>
    <w:rsid w:val="00FB205D"/>
    <w:rsid w:val="00FB2492"/>
    <w:rsid w:val="00FB251F"/>
    <w:rsid w:val="00FB30C1"/>
    <w:rsid w:val="00FB3296"/>
    <w:rsid w:val="00FB56B2"/>
    <w:rsid w:val="00FB56F0"/>
    <w:rsid w:val="00FB5BF0"/>
    <w:rsid w:val="00FB5FEB"/>
    <w:rsid w:val="00FB631D"/>
    <w:rsid w:val="00FB6357"/>
    <w:rsid w:val="00FB64D7"/>
    <w:rsid w:val="00FB6608"/>
    <w:rsid w:val="00FB6743"/>
    <w:rsid w:val="00FB76A9"/>
    <w:rsid w:val="00FB7882"/>
    <w:rsid w:val="00FB7BD0"/>
    <w:rsid w:val="00FC0252"/>
    <w:rsid w:val="00FC0387"/>
    <w:rsid w:val="00FC0A91"/>
    <w:rsid w:val="00FC1338"/>
    <w:rsid w:val="00FC1472"/>
    <w:rsid w:val="00FC1D4B"/>
    <w:rsid w:val="00FC2132"/>
    <w:rsid w:val="00FC2C0B"/>
    <w:rsid w:val="00FC32D2"/>
    <w:rsid w:val="00FC3D6C"/>
    <w:rsid w:val="00FC4934"/>
    <w:rsid w:val="00FC5544"/>
    <w:rsid w:val="00FC5554"/>
    <w:rsid w:val="00FC5AE6"/>
    <w:rsid w:val="00FC5D44"/>
    <w:rsid w:val="00FC6142"/>
    <w:rsid w:val="00FC654D"/>
    <w:rsid w:val="00FC6BA6"/>
    <w:rsid w:val="00FC6C38"/>
    <w:rsid w:val="00FC75CD"/>
    <w:rsid w:val="00FD0DFA"/>
    <w:rsid w:val="00FD10C5"/>
    <w:rsid w:val="00FD147B"/>
    <w:rsid w:val="00FD149E"/>
    <w:rsid w:val="00FD1D07"/>
    <w:rsid w:val="00FD201B"/>
    <w:rsid w:val="00FD22DE"/>
    <w:rsid w:val="00FD25E1"/>
    <w:rsid w:val="00FD291F"/>
    <w:rsid w:val="00FD29FE"/>
    <w:rsid w:val="00FD2AE6"/>
    <w:rsid w:val="00FD2B7C"/>
    <w:rsid w:val="00FD2E41"/>
    <w:rsid w:val="00FD3B9D"/>
    <w:rsid w:val="00FD3ECE"/>
    <w:rsid w:val="00FD49A5"/>
    <w:rsid w:val="00FD5348"/>
    <w:rsid w:val="00FD57A4"/>
    <w:rsid w:val="00FD630E"/>
    <w:rsid w:val="00FD63DD"/>
    <w:rsid w:val="00FD670A"/>
    <w:rsid w:val="00FD6A64"/>
    <w:rsid w:val="00FD752E"/>
    <w:rsid w:val="00FD7839"/>
    <w:rsid w:val="00FD7A50"/>
    <w:rsid w:val="00FE06EC"/>
    <w:rsid w:val="00FE101E"/>
    <w:rsid w:val="00FE1E8F"/>
    <w:rsid w:val="00FE281F"/>
    <w:rsid w:val="00FE296E"/>
    <w:rsid w:val="00FE2DC7"/>
    <w:rsid w:val="00FE39AD"/>
    <w:rsid w:val="00FE3BB5"/>
    <w:rsid w:val="00FE3C3F"/>
    <w:rsid w:val="00FE45A7"/>
    <w:rsid w:val="00FE46FF"/>
    <w:rsid w:val="00FE550B"/>
    <w:rsid w:val="00FE5C8C"/>
    <w:rsid w:val="00FE6109"/>
    <w:rsid w:val="00FE63CF"/>
    <w:rsid w:val="00FE6470"/>
    <w:rsid w:val="00FE77A6"/>
    <w:rsid w:val="00FF0E92"/>
    <w:rsid w:val="00FF1222"/>
    <w:rsid w:val="00FF14AB"/>
    <w:rsid w:val="00FF175A"/>
    <w:rsid w:val="00FF18A4"/>
    <w:rsid w:val="00FF2098"/>
    <w:rsid w:val="00FF2721"/>
    <w:rsid w:val="00FF2802"/>
    <w:rsid w:val="00FF29B3"/>
    <w:rsid w:val="00FF2B8F"/>
    <w:rsid w:val="00FF3DF1"/>
    <w:rsid w:val="00FF3DFE"/>
    <w:rsid w:val="00FF4403"/>
    <w:rsid w:val="00FF59F9"/>
    <w:rsid w:val="00FF5C49"/>
    <w:rsid w:val="00FF5D0E"/>
    <w:rsid w:val="00FF6316"/>
    <w:rsid w:val="00FF68DF"/>
    <w:rsid w:val="00FF6931"/>
    <w:rsid w:val="00FF721A"/>
    <w:rsid w:val="00FF74A6"/>
    <w:rsid w:val="00FF7E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8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"/>
    <w:uiPriority w:val="99"/>
    <w:semiHidden/>
    <w:unhideWhenUsed/>
    <w:rsid w:val="007222F2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7222F2"/>
    <w:rPr>
      <w:sz w:val="18"/>
      <w:szCs w:val="18"/>
    </w:rPr>
  </w:style>
  <w:style w:type="paragraph" w:styleId="Header">
    <w:name w:val="header"/>
    <w:basedOn w:val="Normal"/>
    <w:link w:val="Char0"/>
    <w:uiPriority w:val="99"/>
    <w:semiHidden/>
    <w:unhideWhenUsed/>
    <w:rsid w:val="002B0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2B04E7"/>
    <w:rPr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rsid w:val="002B0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rsid w:val="002B04E7"/>
    <w:rPr>
      <w:sz w:val="18"/>
      <w:szCs w:val="18"/>
    </w:rPr>
  </w:style>
  <w:style w:type="paragraph" w:styleId="DocumentMap">
    <w:name w:val="Document Map"/>
    <w:basedOn w:val="Normal"/>
    <w:link w:val="Char2"/>
    <w:uiPriority w:val="99"/>
    <w:semiHidden/>
    <w:unhideWhenUsed/>
    <w:rsid w:val="007E5CC2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DefaultParagraphFont"/>
    <w:link w:val="DocumentMap"/>
    <w:uiPriority w:val="99"/>
    <w:semiHidden/>
    <w:rsid w:val="007E5CC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https://d.book118.com/597121136046006042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3F7B4B0-8586-4CDE-9593-DF9F92404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2553</Words>
  <Characters>14558</Characters>
  <Application>Microsoft Office Word</Application>
  <DocSecurity>0</DocSecurity>
  <Lines>121</Lines>
  <Paragraphs>34</Paragraphs>
  <ScaleCrop>false</ScaleCrop>
  <Company/>
  <LinksUpToDate>false</LinksUpToDate>
  <CharactersWithSpaces>17077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xtzj</cp:lastModifiedBy>
  <cp:revision>2</cp:revision>
  <dcterms:created xsi:type="dcterms:W3CDTF">2018-01-23T05:30:00Z</dcterms:created>
  <dcterms:modified xsi:type="dcterms:W3CDTF">2018-01-23T05:30:00Z</dcterms:modified>
</cp:coreProperties>
</file>