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基础油行业商业计划书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90" w:history="1">
        <w:r>
          <w:rPr>
            <w:rFonts w:ascii="仿宋" w:eastAsia="仿宋" w:hAnsi="仿宋" w:cs="仿宋" w:hint="eastAsia"/>
            <w:lang w:eastAsia="zh-CN"/>
          </w:rPr>
          <w:t>概论</w:t>
        </w:r>
        <w:r>
          <w:tab/>
        </w:r>
        <w:r>
          <w:fldChar w:fldCharType="begin"/>
        </w:r>
        <w:r>
          <w:instrText xml:space="preserve"> PAGEREF _Toc16590 \h </w:instrText>
        </w:r>
        <w:r>
          <w:fldChar w:fldCharType="separate"/>
        </w:r>
        <w:r>
          <w:t>4</w:t>
        </w:r>
        <w:r>
          <w:fldChar w:fldCharType="end"/>
        </w:r>
      </w:hyperlink>
    </w:p>
    <w:p>
      <w:pPr>
        <w:pStyle w:val="TOC1"/>
        <w:tabs>
          <w:tab w:val="right" w:leader="dot" w:pos="8306"/>
        </w:tabs>
      </w:pPr>
      <w:hyperlink w:anchor="_Toc13177" w:history="1">
        <w:r>
          <w:rPr>
            <w:rFonts w:ascii="仿宋" w:eastAsia="仿宋" w:hAnsi="仿宋" w:cs="仿宋" w:hint="eastAsia"/>
            <w:lang w:eastAsia="zh-CN"/>
          </w:rPr>
          <w:t>一、发展规划、产业政策和行业准入分析</w:t>
        </w:r>
        <w:r>
          <w:tab/>
        </w:r>
        <w:r>
          <w:fldChar w:fldCharType="begin"/>
        </w:r>
        <w:r>
          <w:instrText xml:space="preserve"> PAGEREF _Toc13177 \h </w:instrText>
        </w:r>
        <w:r>
          <w:fldChar w:fldCharType="separate"/>
        </w:r>
        <w:r>
          <w:t>4</w:t>
        </w:r>
        <w:r>
          <w:fldChar w:fldCharType="end"/>
        </w:r>
      </w:hyperlink>
    </w:p>
    <w:p>
      <w:pPr>
        <w:pStyle w:val="TOC2"/>
        <w:tabs>
          <w:tab w:val="right" w:leader="dot" w:pos="8306"/>
        </w:tabs>
      </w:pPr>
      <w:hyperlink w:anchor="_Toc225" w:history="1">
        <w:r>
          <w:rPr>
            <w:rFonts w:ascii="仿宋" w:eastAsia="仿宋" w:hAnsi="仿宋" w:cs="仿宋" w:hint="eastAsia"/>
            <w:lang w:eastAsia="zh-CN"/>
          </w:rPr>
          <w:t>(一)、发展规划分析</w:t>
        </w:r>
        <w:r>
          <w:tab/>
        </w:r>
        <w:r>
          <w:fldChar w:fldCharType="begin"/>
        </w:r>
        <w:r>
          <w:instrText xml:space="preserve"> PAGEREF _Toc225 \h </w:instrText>
        </w:r>
        <w:r>
          <w:fldChar w:fldCharType="separate"/>
        </w:r>
        <w:r>
          <w:t>4</w:t>
        </w:r>
        <w:r>
          <w:fldChar w:fldCharType="end"/>
        </w:r>
      </w:hyperlink>
    </w:p>
    <w:p>
      <w:pPr>
        <w:pStyle w:val="TOC2"/>
        <w:tabs>
          <w:tab w:val="right" w:leader="dot" w:pos="8306"/>
        </w:tabs>
      </w:pPr>
      <w:hyperlink w:anchor="_Toc23259" w:history="1">
        <w:r>
          <w:rPr>
            <w:rFonts w:ascii="仿宋" w:eastAsia="仿宋" w:hAnsi="仿宋" w:cs="仿宋" w:hint="eastAsia"/>
            <w:lang w:eastAsia="zh-CN"/>
          </w:rPr>
          <w:t>(二)、产业政策分析</w:t>
        </w:r>
        <w:r>
          <w:tab/>
        </w:r>
        <w:r>
          <w:fldChar w:fldCharType="begin"/>
        </w:r>
        <w:r>
          <w:instrText xml:space="preserve"> PAGEREF _Toc23259 \h </w:instrText>
        </w:r>
        <w:r>
          <w:fldChar w:fldCharType="separate"/>
        </w:r>
        <w:r>
          <w:t>6</w:t>
        </w:r>
        <w:r>
          <w:fldChar w:fldCharType="end"/>
        </w:r>
      </w:hyperlink>
    </w:p>
    <w:p>
      <w:pPr>
        <w:pStyle w:val="TOC2"/>
        <w:tabs>
          <w:tab w:val="right" w:leader="dot" w:pos="8306"/>
        </w:tabs>
      </w:pPr>
      <w:hyperlink w:anchor="_Toc12039" w:history="1">
        <w:r>
          <w:rPr>
            <w:rFonts w:ascii="仿宋" w:eastAsia="仿宋" w:hAnsi="仿宋" w:cs="仿宋" w:hint="eastAsia"/>
            <w:lang w:eastAsia="zh-CN"/>
          </w:rPr>
          <w:t>(三)、行业准入分析</w:t>
        </w:r>
        <w:r>
          <w:tab/>
        </w:r>
        <w:r>
          <w:fldChar w:fldCharType="begin"/>
        </w:r>
        <w:r>
          <w:instrText xml:space="preserve"> PAGEREF _Toc12039 \h </w:instrText>
        </w:r>
        <w:r>
          <w:fldChar w:fldCharType="separate"/>
        </w:r>
        <w:r>
          <w:t>7</w:t>
        </w:r>
        <w:r>
          <w:fldChar w:fldCharType="end"/>
        </w:r>
      </w:hyperlink>
    </w:p>
    <w:p>
      <w:pPr>
        <w:pStyle w:val="TOC1"/>
        <w:tabs>
          <w:tab w:val="right" w:leader="dot" w:pos="8306"/>
        </w:tabs>
      </w:pPr>
      <w:hyperlink w:anchor="_Toc21035" w:history="1">
        <w:r>
          <w:rPr>
            <w:rFonts w:ascii="仿宋" w:eastAsia="仿宋" w:hAnsi="仿宋" w:cs="仿宋" w:hint="eastAsia"/>
            <w:lang w:eastAsia="zh-CN"/>
          </w:rPr>
          <w:t>二、资源开发及综合利用分析</w:t>
        </w:r>
        <w:r>
          <w:tab/>
        </w:r>
        <w:r>
          <w:fldChar w:fldCharType="begin"/>
        </w:r>
        <w:r>
          <w:instrText xml:space="preserve"> PAGEREF _Toc21035 \h </w:instrText>
        </w:r>
        <w:r>
          <w:fldChar w:fldCharType="separate"/>
        </w:r>
        <w:r>
          <w:t>8</w:t>
        </w:r>
        <w:r>
          <w:fldChar w:fldCharType="end"/>
        </w:r>
      </w:hyperlink>
    </w:p>
    <w:p>
      <w:pPr>
        <w:pStyle w:val="TOC2"/>
        <w:tabs>
          <w:tab w:val="right" w:leader="dot" w:pos="8306"/>
        </w:tabs>
      </w:pPr>
      <w:hyperlink w:anchor="_Toc30717" w:history="1">
        <w:r>
          <w:rPr>
            <w:rFonts w:ascii="仿宋" w:eastAsia="仿宋" w:hAnsi="仿宋" w:cs="仿宋" w:hint="eastAsia"/>
            <w:lang w:eastAsia="zh-CN"/>
          </w:rPr>
          <w:t>(一)、资源开发方案</w:t>
        </w:r>
        <w:r>
          <w:tab/>
        </w:r>
        <w:r>
          <w:fldChar w:fldCharType="begin"/>
        </w:r>
        <w:r>
          <w:instrText xml:space="preserve"> PAGEREF _Toc30717 \h </w:instrText>
        </w:r>
        <w:r>
          <w:fldChar w:fldCharType="separate"/>
        </w:r>
        <w:r>
          <w:t>8</w:t>
        </w:r>
        <w:r>
          <w:fldChar w:fldCharType="end"/>
        </w:r>
      </w:hyperlink>
    </w:p>
    <w:p>
      <w:pPr>
        <w:pStyle w:val="TOC2"/>
        <w:tabs>
          <w:tab w:val="right" w:leader="dot" w:pos="8306"/>
        </w:tabs>
      </w:pPr>
      <w:hyperlink w:anchor="_Toc20027" w:history="1">
        <w:r>
          <w:rPr>
            <w:rFonts w:ascii="仿宋" w:eastAsia="仿宋" w:hAnsi="仿宋" w:cs="仿宋" w:hint="eastAsia"/>
            <w:lang w:eastAsia="zh-CN"/>
          </w:rPr>
          <w:t>(二)、资源利用方案</w:t>
        </w:r>
        <w:r>
          <w:tab/>
        </w:r>
        <w:r>
          <w:fldChar w:fldCharType="begin"/>
        </w:r>
        <w:r>
          <w:instrText xml:space="preserve"> PAGEREF _Toc20027 \h </w:instrText>
        </w:r>
        <w:r>
          <w:fldChar w:fldCharType="separate"/>
        </w:r>
        <w:r>
          <w:t>9</w:t>
        </w:r>
        <w:r>
          <w:fldChar w:fldCharType="end"/>
        </w:r>
      </w:hyperlink>
    </w:p>
    <w:p>
      <w:pPr>
        <w:pStyle w:val="TOC2"/>
        <w:tabs>
          <w:tab w:val="right" w:leader="dot" w:pos="8306"/>
        </w:tabs>
      </w:pPr>
      <w:hyperlink w:anchor="_Toc21525" w:history="1">
        <w:r>
          <w:rPr>
            <w:rFonts w:ascii="仿宋" w:eastAsia="仿宋" w:hAnsi="仿宋" w:cs="仿宋" w:hint="eastAsia"/>
            <w:lang w:eastAsia="zh-CN"/>
          </w:rPr>
          <w:t>(三)、资源节约措施</w:t>
        </w:r>
        <w:r>
          <w:tab/>
        </w:r>
        <w:r>
          <w:fldChar w:fldCharType="begin"/>
        </w:r>
        <w:r>
          <w:instrText xml:space="preserve"> PAGEREF _Toc21525 \h </w:instrText>
        </w:r>
        <w:r>
          <w:fldChar w:fldCharType="separate"/>
        </w:r>
        <w:r>
          <w:t>9</w:t>
        </w:r>
        <w:r>
          <w:fldChar w:fldCharType="end"/>
        </w:r>
      </w:hyperlink>
    </w:p>
    <w:p>
      <w:pPr>
        <w:pStyle w:val="TOC1"/>
        <w:tabs>
          <w:tab w:val="right" w:leader="dot" w:pos="8306"/>
        </w:tabs>
      </w:pPr>
      <w:hyperlink w:anchor="_Toc18875" w:history="1">
        <w:r>
          <w:rPr>
            <w:rFonts w:ascii="仿宋" w:eastAsia="仿宋" w:hAnsi="仿宋" w:cs="仿宋" w:hint="eastAsia"/>
            <w:lang w:eastAsia="zh-CN"/>
          </w:rPr>
          <w:t>三、建设用地、征地拆迁及移民安置分析</w:t>
        </w:r>
        <w:r>
          <w:tab/>
        </w:r>
        <w:r>
          <w:fldChar w:fldCharType="begin"/>
        </w:r>
        <w:r>
          <w:instrText xml:space="preserve"> PAGEREF _Toc18875 \h </w:instrText>
        </w:r>
        <w:r>
          <w:fldChar w:fldCharType="separate"/>
        </w:r>
        <w:r>
          <w:t>10</w:t>
        </w:r>
        <w:r>
          <w:fldChar w:fldCharType="end"/>
        </w:r>
      </w:hyperlink>
    </w:p>
    <w:p>
      <w:pPr>
        <w:pStyle w:val="TOC2"/>
        <w:tabs>
          <w:tab w:val="right" w:leader="dot" w:pos="8306"/>
        </w:tabs>
      </w:pPr>
      <w:hyperlink w:anchor="_Toc12375" w:history="1">
        <w:r>
          <w:rPr>
            <w:rFonts w:ascii="仿宋" w:eastAsia="仿宋" w:hAnsi="仿宋" w:cs="仿宋" w:hint="eastAsia"/>
            <w:lang w:eastAsia="zh-CN"/>
          </w:rPr>
          <w:t>(一)、基础油项目选址及用地方案</w:t>
        </w:r>
        <w:r>
          <w:tab/>
        </w:r>
        <w:r>
          <w:fldChar w:fldCharType="begin"/>
        </w:r>
        <w:r>
          <w:instrText xml:space="preserve"> PAGEREF _Toc12375 \h </w:instrText>
        </w:r>
        <w:r>
          <w:fldChar w:fldCharType="separate"/>
        </w:r>
        <w:r>
          <w:t>10</w:t>
        </w:r>
        <w:r>
          <w:fldChar w:fldCharType="end"/>
        </w:r>
      </w:hyperlink>
    </w:p>
    <w:p>
      <w:pPr>
        <w:pStyle w:val="TOC2"/>
        <w:tabs>
          <w:tab w:val="right" w:leader="dot" w:pos="8306"/>
        </w:tabs>
      </w:pPr>
      <w:hyperlink w:anchor="_Toc20038" w:history="1">
        <w:r>
          <w:rPr>
            <w:rFonts w:ascii="仿宋" w:eastAsia="仿宋" w:hAnsi="仿宋" w:cs="仿宋" w:hint="eastAsia"/>
            <w:lang w:eastAsia="zh-CN"/>
          </w:rPr>
          <w:t>(二)、土地利用合理性分析</w:t>
        </w:r>
        <w:r>
          <w:tab/>
        </w:r>
        <w:r>
          <w:fldChar w:fldCharType="begin"/>
        </w:r>
        <w:r>
          <w:instrText xml:space="preserve"> PAGEREF _Toc20038 \h </w:instrText>
        </w:r>
        <w:r>
          <w:fldChar w:fldCharType="separate"/>
        </w:r>
        <w:r>
          <w:t>13</w:t>
        </w:r>
        <w:r>
          <w:fldChar w:fldCharType="end"/>
        </w:r>
      </w:hyperlink>
    </w:p>
    <w:p>
      <w:pPr>
        <w:pStyle w:val="TOC2"/>
        <w:tabs>
          <w:tab w:val="right" w:leader="dot" w:pos="8306"/>
        </w:tabs>
      </w:pPr>
      <w:hyperlink w:anchor="_Toc17892" w:history="1">
        <w:r>
          <w:rPr>
            <w:rFonts w:ascii="仿宋" w:eastAsia="仿宋" w:hAnsi="仿宋" w:cs="仿宋" w:hint="eastAsia"/>
            <w:lang w:eastAsia="zh-CN"/>
          </w:rPr>
          <w:t>(三)、征地拆迁和移民安置规划方案</w:t>
        </w:r>
        <w:r>
          <w:tab/>
        </w:r>
        <w:r>
          <w:fldChar w:fldCharType="begin"/>
        </w:r>
        <w:r>
          <w:instrText xml:space="preserve"> PAGEREF _Toc17892 \h </w:instrText>
        </w:r>
        <w:r>
          <w:fldChar w:fldCharType="separate"/>
        </w:r>
        <w:r>
          <w:t>14</w:t>
        </w:r>
        <w:r>
          <w:fldChar w:fldCharType="end"/>
        </w:r>
      </w:hyperlink>
    </w:p>
    <w:p>
      <w:pPr>
        <w:pStyle w:val="TOC1"/>
        <w:tabs>
          <w:tab w:val="right" w:leader="dot" w:pos="8306"/>
        </w:tabs>
      </w:pPr>
      <w:hyperlink w:anchor="_Toc22201" w:history="1">
        <w:r>
          <w:rPr>
            <w:rFonts w:ascii="仿宋" w:eastAsia="仿宋" w:hAnsi="仿宋" w:cs="仿宋" w:hint="eastAsia"/>
            <w:lang w:eastAsia="zh-CN"/>
          </w:rPr>
          <w:t>四、基础油项目概述</w:t>
        </w:r>
        <w:r>
          <w:tab/>
        </w:r>
        <w:r>
          <w:fldChar w:fldCharType="begin"/>
        </w:r>
        <w:r>
          <w:instrText xml:space="preserve"> PAGEREF _Toc22201 \h </w:instrText>
        </w:r>
        <w:r>
          <w:fldChar w:fldCharType="separate"/>
        </w:r>
        <w:r>
          <w:t>14</w:t>
        </w:r>
        <w:r>
          <w:fldChar w:fldCharType="end"/>
        </w:r>
      </w:hyperlink>
    </w:p>
    <w:p>
      <w:pPr>
        <w:pStyle w:val="TOC2"/>
        <w:tabs>
          <w:tab w:val="right" w:leader="dot" w:pos="8306"/>
        </w:tabs>
      </w:pPr>
      <w:hyperlink w:anchor="_Toc14679" w:history="1">
        <w:r>
          <w:rPr>
            <w:rFonts w:ascii="仿宋" w:eastAsia="仿宋" w:hAnsi="仿宋" w:cs="仿宋" w:hint="eastAsia"/>
            <w:lang w:eastAsia="zh-CN"/>
          </w:rPr>
          <w:t>(一)、基础油项目名称及建设性质</w:t>
        </w:r>
        <w:r>
          <w:tab/>
        </w:r>
        <w:r>
          <w:fldChar w:fldCharType="begin"/>
        </w:r>
        <w:r>
          <w:instrText xml:space="preserve"> PAGEREF _Toc14679 \h </w:instrText>
        </w:r>
        <w:r>
          <w:fldChar w:fldCharType="separate"/>
        </w:r>
        <w:r>
          <w:t>14</w:t>
        </w:r>
        <w:r>
          <w:fldChar w:fldCharType="end"/>
        </w:r>
      </w:hyperlink>
    </w:p>
    <w:p>
      <w:pPr>
        <w:pStyle w:val="TOC2"/>
        <w:tabs>
          <w:tab w:val="right" w:leader="dot" w:pos="8306"/>
        </w:tabs>
      </w:pPr>
      <w:hyperlink w:anchor="_Toc7579" w:history="1">
        <w:r>
          <w:rPr>
            <w:rFonts w:ascii="仿宋" w:eastAsia="仿宋" w:hAnsi="仿宋" w:cs="仿宋" w:hint="eastAsia"/>
            <w:lang w:eastAsia="zh-CN"/>
          </w:rPr>
          <w:t>(二)、基础油项目成本单位</w:t>
        </w:r>
        <w:r>
          <w:tab/>
        </w:r>
        <w:r>
          <w:fldChar w:fldCharType="begin"/>
        </w:r>
        <w:r>
          <w:instrText xml:space="preserve"> PAGEREF _Toc7579 \h </w:instrText>
        </w:r>
        <w:r>
          <w:fldChar w:fldCharType="separate"/>
        </w:r>
        <w:r>
          <w:t>14</w:t>
        </w:r>
        <w:r>
          <w:fldChar w:fldCharType="end"/>
        </w:r>
      </w:hyperlink>
    </w:p>
    <w:p>
      <w:pPr>
        <w:pStyle w:val="TOC2"/>
        <w:tabs>
          <w:tab w:val="right" w:leader="dot" w:pos="8306"/>
        </w:tabs>
      </w:pPr>
      <w:hyperlink w:anchor="_Toc10795" w:history="1">
        <w:r>
          <w:rPr>
            <w:rFonts w:ascii="仿宋" w:eastAsia="仿宋" w:hAnsi="仿宋" w:cs="仿宋" w:hint="eastAsia"/>
            <w:lang w:eastAsia="zh-CN"/>
          </w:rPr>
          <w:t>(三)、战略合作单位</w:t>
        </w:r>
        <w:r>
          <w:tab/>
        </w:r>
        <w:r>
          <w:fldChar w:fldCharType="begin"/>
        </w:r>
        <w:r>
          <w:instrText xml:space="preserve"> PAGEREF _Toc10795 \h </w:instrText>
        </w:r>
        <w:r>
          <w:fldChar w:fldCharType="separate"/>
        </w:r>
        <w:r>
          <w:t>14</w:t>
        </w:r>
        <w:r>
          <w:fldChar w:fldCharType="end"/>
        </w:r>
      </w:hyperlink>
    </w:p>
    <w:p>
      <w:pPr>
        <w:pStyle w:val="TOC2"/>
        <w:tabs>
          <w:tab w:val="right" w:leader="dot" w:pos="8306"/>
        </w:tabs>
      </w:pPr>
      <w:hyperlink w:anchor="_Toc32596" w:history="1">
        <w:r>
          <w:rPr>
            <w:rFonts w:ascii="仿宋" w:eastAsia="仿宋" w:hAnsi="仿宋" w:cs="仿宋" w:hint="eastAsia"/>
            <w:lang w:eastAsia="zh-CN"/>
          </w:rPr>
          <w:t>(四)、基础油项目提出的理由</w:t>
        </w:r>
        <w:r>
          <w:tab/>
        </w:r>
        <w:r>
          <w:fldChar w:fldCharType="begin"/>
        </w:r>
        <w:r>
          <w:instrText xml:space="preserve"> PAGEREF _Toc32596 \h </w:instrText>
        </w:r>
        <w:r>
          <w:fldChar w:fldCharType="separate"/>
        </w:r>
        <w:r>
          <w:t>15</w:t>
        </w:r>
        <w:r>
          <w:fldChar w:fldCharType="end"/>
        </w:r>
      </w:hyperlink>
    </w:p>
    <w:p>
      <w:pPr>
        <w:pStyle w:val="TOC2"/>
        <w:tabs>
          <w:tab w:val="right" w:leader="dot" w:pos="8306"/>
        </w:tabs>
      </w:pPr>
      <w:hyperlink w:anchor="_Toc23165" w:history="1">
        <w:r>
          <w:rPr>
            <w:rFonts w:ascii="仿宋" w:eastAsia="仿宋" w:hAnsi="仿宋" w:cs="仿宋" w:hint="eastAsia"/>
            <w:lang w:eastAsia="zh-CN"/>
          </w:rPr>
          <w:t>(五)、基础油项目选址及用地综述</w:t>
        </w:r>
        <w:r>
          <w:tab/>
        </w:r>
        <w:r>
          <w:fldChar w:fldCharType="begin"/>
        </w:r>
        <w:r>
          <w:instrText xml:space="preserve"> PAGEREF _Toc23165 \h </w:instrText>
        </w:r>
        <w:r>
          <w:fldChar w:fldCharType="separate"/>
        </w:r>
        <w:r>
          <w:t>16</w:t>
        </w:r>
        <w:r>
          <w:fldChar w:fldCharType="end"/>
        </w:r>
      </w:hyperlink>
    </w:p>
    <w:p>
      <w:pPr>
        <w:pStyle w:val="TOC2"/>
        <w:tabs>
          <w:tab w:val="right" w:leader="dot" w:pos="8306"/>
        </w:tabs>
      </w:pPr>
      <w:hyperlink w:anchor="_Toc6020" w:history="1">
        <w:r>
          <w:rPr>
            <w:rFonts w:ascii="仿宋" w:eastAsia="仿宋" w:hAnsi="仿宋" w:cs="仿宋" w:hint="eastAsia"/>
            <w:lang w:eastAsia="zh-CN"/>
          </w:rPr>
          <w:t>(六)、土建工程建设指标</w:t>
        </w:r>
        <w:r>
          <w:tab/>
        </w:r>
        <w:r>
          <w:fldChar w:fldCharType="begin"/>
        </w:r>
        <w:r>
          <w:instrText xml:space="preserve"> PAGEREF _Toc6020 \h </w:instrText>
        </w:r>
        <w:r>
          <w:fldChar w:fldCharType="separate"/>
        </w:r>
        <w:r>
          <w:t>17</w:t>
        </w:r>
        <w:r>
          <w:fldChar w:fldCharType="end"/>
        </w:r>
      </w:hyperlink>
    </w:p>
    <w:p>
      <w:pPr>
        <w:pStyle w:val="TOC2"/>
        <w:tabs>
          <w:tab w:val="right" w:leader="dot" w:pos="8306"/>
        </w:tabs>
      </w:pPr>
      <w:hyperlink w:anchor="_Toc6556" w:history="1">
        <w:r>
          <w:rPr>
            <w:rFonts w:ascii="仿宋" w:eastAsia="仿宋" w:hAnsi="仿宋" w:cs="仿宋" w:hint="eastAsia"/>
            <w:lang w:eastAsia="zh-CN"/>
          </w:rPr>
          <w:t>(七)、设备购置</w:t>
        </w:r>
        <w:r>
          <w:tab/>
        </w:r>
        <w:r>
          <w:fldChar w:fldCharType="begin"/>
        </w:r>
        <w:r>
          <w:instrText xml:space="preserve"> PAGEREF _Toc6556 \h </w:instrText>
        </w:r>
        <w:r>
          <w:fldChar w:fldCharType="separate"/>
        </w:r>
        <w:r>
          <w:t>17</w:t>
        </w:r>
        <w:r>
          <w:fldChar w:fldCharType="end"/>
        </w:r>
      </w:hyperlink>
    </w:p>
    <w:p>
      <w:pPr>
        <w:pStyle w:val="TOC2"/>
        <w:tabs>
          <w:tab w:val="right" w:leader="dot" w:pos="8306"/>
        </w:tabs>
      </w:pPr>
      <w:hyperlink w:anchor="_Toc14784" w:history="1">
        <w:r>
          <w:rPr>
            <w:rFonts w:ascii="仿宋" w:eastAsia="仿宋" w:hAnsi="仿宋" w:cs="仿宋" w:hint="eastAsia"/>
            <w:lang w:eastAsia="zh-CN"/>
          </w:rPr>
          <w:t>(八)、产品规划方案</w:t>
        </w:r>
        <w:r>
          <w:tab/>
        </w:r>
        <w:r>
          <w:fldChar w:fldCharType="begin"/>
        </w:r>
        <w:r>
          <w:instrText xml:space="preserve"> PAGEREF _Toc14784 \h </w:instrText>
        </w:r>
        <w:r>
          <w:fldChar w:fldCharType="separate"/>
        </w:r>
        <w:r>
          <w:t>18</w:t>
        </w:r>
        <w:r>
          <w:fldChar w:fldCharType="end"/>
        </w:r>
      </w:hyperlink>
    </w:p>
    <w:p>
      <w:pPr>
        <w:pStyle w:val="TOC2"/>
        <w:tabs>
          <w:tab w:val="right" w:leader="dot" w:pos="8306"/>
        </w:tabs>
      </w:pPr>
      <w:hyperlink w:anchor="_Toc12349" w:history="1">
        <w:r>
          <w:rPr>
            <w:rFonts w:ascii="仿宋" w:eastAsia="仿宋" w:hAnsi="仿宋" w:cs="仿宋" w:hint="eastAsia"/>
            <w:lang w:eastAsia="zh-CN"/>
          </w:rPr>
          <w:t>(九)、原材料供应</w:t>
        </w:r>
        <w:r>
          <w:tab/>
        </w:r>
        <w:r>
          <w:fldChar w:fldCharType="begin"/>
        </w:r>
        <w:r>
          <w:instrText xml:space="preserve"> PAGEREF _Toc12349 \h </w:instrText>
        </w:r>
        <w:r>
          <w:fldChar w:fldCharType="separate"/>
        </w:r>
        <w:r>
          <w:t>18</w:t>
        </w:r>
        <w:r>
          <w:fldChar w:fldCharType="end"/>
        </w:r>
      </w:hyperlink>
    </w:p>
    <w:p>
      <w:pPr>
        <w:pStyle w:val="TOC2"/>
        <w:tabs>
          <w:tab w:val="right" w:leader="dot" w:pos="8306"/>
        </w:tabs>
      </w:pPr>
      <w:hyperlink w:anchor="_Toc10616" w:history="1">
        <w:r>
          <w:rPr>
            <w:rFonts w:ascii="仿宋" w:eastAsia="仿宋" w:hAnsi="仿宋" w:cs="仿宋" w:hint="eastAsia"/>
            <w:lang w:eastAsia="zh-CN"/>
          </w:rPr>
          <w:t>(十)、基础油项目能耗分析</w:t>
        </w:r>
        <w:r>
          <w:tab/>
        </w:r>
        <w:r>
          <w:fldChar w:fldCharType="begin"/>
        </w:r>
        <w:r>
          <w:instrText xml:space="preserve"> PAGEREF _Toc10616 \h </w:instrText>
        </w:r>
        <w:r>
          <w:fldChar w:fldCharType="separate"/>
        </w:r>
        <w:r>
          <w:t>19</w:t>
        </w:r>
        <w:r>
          <w:fldChar w:fldCharType="end"/>
        </w:r>
      </w:hyperlink>
    </w:p>
    <w:p>
      <w:pPr>
        <w:pStyle w:val="TOC2"/>
        <w:tabs>
          <w:tab w:val="right" w:leader="dot" w:pos="8306"/>
        </w:tabs>
      </w:pPr>
      <w:hyperlink w:anchor="_Toc17246" w:history="1">
        <w:r>
          <w:rPr>
            <w:rFonts w:ascii="仿宋" w:eastAsia="仿宋" w:hAnsi="仿宋" w:cs="仿宋" w:hint="eastAsia"/>
            <w:lang w:eastAsia="zh-CN"/>
          </w:rPr>
          <w:t>(十一)、环境保护</w:t>
        </w:r>
        <w:r>
          <w:tab/>
        </w:r>
        <w:r>
          <w:fldChar w:fldCharType="begin"/>
        </w:r>
        <w:r>
          <w:instrText xml:space="preserve"> PAGEREF _Toc17246 \h </w:instrText>
        </w:r>
        <w:r>
          <w:fldChar w:fldCharType="separate"/>
        </w:r>
        <w:r>
          <w:t>20</w:t>
        </w:r>
        <w:r>
          <w:fldChar w:fldCharType="end"/>
        </w:r>
      </w:hyperlink>
    </w:p>
    <w:p>
      <w:pPr>
        <w:pStyle w:val="TOC2"/>
        <w:tabs>
          <w:tab w:val="right" w:leader="dot" w:pos="8306"/>
        </w:tabs>
      </w:pPr>
      <w:hyperlink w:anchor="_Toc20955" w:history="1">
        <w:r>
          <w:rPr>
            <w:rFonts w:ascii="仿宋" w:eastAsia="仿宋" w:hAnsi="仿宋" w:cs="仿宋" w:hint="eastAsia"/>
            <w:lang w:eastAsia="zh-CN"/>
          </w:rPr>
          <w:t>(十二)、基础油项目建设符合性</w:t>
        </w:r>
        <w:r>
          <w:tab/>
        </w:r>
        <w:r>
          <w:fldChar w:fldCharType="begin"/>
        </w:r>
        <w:r>
          <w:instrText xml:space="preserve"> PAGEREF _Toc20955 \h </w:instrText>
        </w:r>
        <w:r>
          <w:fldChar w:fldCharType="separate"/>
        </w:r>
        <w:r>
          <w:t>20</w:t>
        </w:r>
        <w:r>
          <w:fldChar w:fldCharType="end"/>
        </w:r>
      </w:hyperlink>
    </w:p>
    <w:p>
      <w:pPr>
        <w:pStyle w:val="TOC2"/>
        <w:tabs>
          <w:tab w:val="right" w:leader="dot" w:pos="8306"/>
        </w:tabs>
      </w:pPr>
      <w:hyperlink w:anchor="_Toc2830" w:history="1">
        <w:r>
          <w:rPr>
            <w:rFonts w:ascii="仿宋" w:eastAsia="仿宋" w:hAnsi="仿宋" w:cs="仿宋" w:hint="eastAsia"/>
            <w:lang w:eastAsia="zh-CN"/>
          </w:rPr>
          <w:t>(十三)、基础油项目进度规划</w:t>
        </w:r>
        <w:r>
          <w:tab/>
        </w:r>
        <w:r>
          <w:fldChar w:fldCharType="begin"/>
        </w:r>
        <w:r>
          <w:instrText xml:space="preserve"> PAGEREF _Toc2830 \h </w:instrText>
        </w:r>
        <w:r>
          <w:fldChar w:fldCharType="separate"/>
        </w:r>
        <w:r>
          <w:t>21</w:t>
        </w:r>
        <w:r>
          <w:fldChar w:fldCharType="end"/>
        </w:r>
      </w:hyperlink>
    </w:p>
    <w:p>
      <w:pPr>
        <w:pStyle w:val="TOC2"/>
        <w:tabs>
          <w:tab w:val="right" w:leader="dot" w:pos="8306"/>
        </w:tabs>
      </w:pPr>
      <w:hyperlink w:anchor="_Toc1509" w:history="1">
        <w:r>
          <w:rPr>
            <w:rFonts w:ascii="仿宋" w:eastAsia="仿宋" w:hAnsi="仿宋" w:cs="仿宋" w:hint="eastAsia"/>
            <w:lang w:eastAsia="zh-CN"/>
          </w:rPr>
          <w:t>(十四)、投资估算及经济效益分析</w:t>
        </w:r>
        <w:r>
          <w:tab/>
        </w:r>
        <w:r>
          <w:fldChar w:fldCharType="begin"/>
        </w:r>
        <w:r>
          <w:instrText xml:space="preserve"> PAGEREF _Toc1509 \h </w:instrText>
        </w:r>
        <w:r>
          <w:fldChar w:fldCharType="separate"/>
        </w:r>
        <w:r>
          <w:t>22</w:t>
        </w:r>
        <w:r>
          <w:fldChar w:fldCharType="end"/>
        </w:r>
      </w:hyperlink>
    </w:p>
    <w:p>
      <w:pPr>
        <w:pStyle w:val="TOC2"/>
        <w:tabs>
          <w:tab w:val="right" w:leader="dot" w:pos="8306"/>
        </w:tabs>
      </w:pPr>
      <w:hyperlink w:anchor="_Toc25788" w:history="1">
        <w:r>
          <w:rPr>
            <w:rFonts w:ascii="仿宋" w:eastAsia="仿宋" w:hAnsi="仿宋" w:cs="仿宋" w:hint="eastAsia"/>
            <w:lang w:eastAsia="zh-CN"/>
          </w:rPr>
          <w:t>(十五)、报告说明</w:t>
        </w:r>
        <w:r>
          <w:tab/>
        </w:r>
        <w:r>
          <w:fldChar w:fldCharType="begin"/>
        </w:r>
        <w:r>
          <w:instrText xml:space="preserve"> PAGEREF _Toc25788 \h </w:instrText>
        </w:r>
        <w:r>
          <w:fldChar w:fldCharType="separate"/>
        </w:r>
        <w:r>
          <w:t>23</w:t>
        </w:r>
        <w:r>
          <w:fldChar w:fldCharType="end"/>
        </w:r>
      </w:hyperlink>
    </w:p>
    <w:p>
      <w:pPr>
        <w:pStyle w:val="TOC2"/>
        <w:tabs>
          <w:tab w:val="right" w:leader="dot" w:pos="8306"/>
        </w:tabs>
      </w:pPr>
      <w:hyperlink w:anchor="_Toc21007" w:history="1">
        <w:r>
          <w:rPr>
            <w:rFonts w:ascii="仿宋" w:eastAsia="仿宋" w:hAnsi="仿宋" w:cs="仿宋" w:hint="eastAsia"/>
            <w:lang w:eastAsia="zh-CN"/>
          </w:rPr>
          <w:t>(十六)、基础油项目评价</w:t>
        </w:r>
        <w:r>
          <w:tab/>
        </w:r>
        <w:r>
          <w:fldChar w:fldCharType="begin"/>
        </w:r>
        <w:r>
          <w:instrText xml:space="preserve"> PAGEREF _Toc21007 \h </w:instrText>
        </w:r>
        <w:r>
          <w:fldChar w:fldCharType="separate"/>
        </w:r>
        <w:r>
          <w:t>23</w:t>
        </w:r>
        <w:r>
          <w:fldChar w:fldCharType="end"/>
        </w:r>
      </w:hyperlink>
    </w:p>
    <w:p>
      <w:pPr>
        <w:pStyle w:val="TOC2"/>
        <w:tabs>
          <w:tab w:val="right" w:leader="dot" w:pos="8306"/>
        </w:tabs>
      </w:pPr>
      <w:hyperlink w:anchor="_Toc17598" w:history="1">
        <w:r>
          <w:rPr>
            <w:rFonts w:ascii="仿宋" w:eastAsia="仿宋" w:hAnsi="仿宋" w:cs="仿宋" w:hint="eastAsia"/>
            <w:lang w:eastAsia="zh-CN"/>
          </w:rPr>
          <w:t>(十七)、主要经济指标</w:t>
        </w:r>
        <w:r>
          <w:tab/>
        </w:r>
        <w:r>
          <w:fldChar w:fldCharType="begin"/>
        </w:r>
        <w:r>
          <w:instrText xml:space="preserve"> PAGEREF _Toc17598 \h </w:instrText>
        </w:r>
        <w:r>
          <w:fldChar w:fldCharType="separate"/>
        </w:r>
        <w:r>
          <w:t>24</w:t>
        </w:r>
        <w:r>
          <w:fldChar w:fldCharType="end"/>
        </w:r>
      </w:hyperlink>
    </w:p>
    <w:p>
      <w:pPr>
        <w:pStyle w:val="TOC1"/>
        <w:tabs>
          <w:tab w:val="right" w:leader="dot" w:pos="8306"/>
        </w:tabs>
      </w:pPr>
      <w:hyperlink w:anchor="_Toc29741" w:history="1">
        <w:r>
          <w:rPr>
            <w:rFonts w:ascii="仿宋" w:eastAsia="仿宋" w:hAnsi="仿宋" w:cs="仿宋" w:hint="eastAsia"/>
            <w:lang w:eastAsia="zh-CN"/>
          </w:rPr>
          <w:t>五、基础油项目承办单位</w:t>
        </w:r>
        <w:r>
          <w:tab/>
        </w:r>
        <w:r>
          <w:fldChar w:fldCharType="begin"/>
        </w:r>
        <w:r>
          <w:instrText xml:space="preserve"> PAGEREF _Toc29741 \h </w:instrText>
        </w:r>
        <w:r>
          <w:fldChar w:fldCharType="separate"/>
        </w:r>
        <w:r>
          <w:t>25</w:t>
        </w:r>
        <w:r>
          <w:fldChar w:fldCharType="end"/>
        </w:r>
      </w:hyperlink>
    </w:p>
    <w:p>
      <w:pPr>
        <w:pStyle w:val="TOC2"/>
        <w:tabs>
          <w:tab w:val="right" w:leader="dot" w:pos="8306"/>
        </w:tabs>
      </w:pPr>
      <w:hyperlink w:anchor="_Toc26911" w:history="1">
        <w:r>
          <w:rPr>
            <w:rFonts w:ascii="仿宋" w:eastAsia="仿宋" w:hAnsi="仿宋" w:cs="仿宋" w:hint="eastAsia"/>
            <w:lang w:eastAsia="zh-CN"/>
          </w:rPr>
          <w:t>(一)、基础油项目承办单位基本情况</w:t>
        </w:r>
        <w:r>
          <w:tab/>
        </w:r>
        <w:r>
          <w:fldChar w:fldCharType="begin"/>
        </w:r>
        <w:r>
          <w:instrText xml:space="preserve"> PAGEREF _Toc26911 \h </w:instrText>
        </w:r>
        <w:r>
          <w:fldChar w:fldCharType="separate"/>
        </w:r>
        <w:r>
          <w:t>25</w:t>
        </w:r>
        <w:r>
          <w:fldChar w:fldCharType="end"/>
        </w:r>
      </w:hyperlink>
    </w:p>
    <w:p>
      <w:pPr>
        <w:pStyle w:val="TOC2"/>
        <w:tabs>
          <w:tab w:val="right" w:leader="dot" w:pos="8306"/>
        </w:tabs>
      </w:pPr>
      <w:hyperlink w:anchor="_Toc29562" w:history="1">
        <w:r>
          <w:rPr>
            <w:rFonts w:ascii="仿宋" w:eastAsia="仿宋" w:hAnsi="仿宋" w:cs="仿宋" w:hint="eastAsia"/>
            <w:lang w:eastAsia="zh-CN"/>
          </w:rPr>
          <w:t>(二)、公司经济效益分析</w:t>
        </w:r>
        <w:r>
          <w:tab/>
        </w:r>
        <w:r>
          <w:fldChar w:fldCharType="begin"/>
        </w:r>
        <w:r>
          <w:instrText xml:space="preserve"> PAGEREF _Toc29562 \h </w:instrText>
        </w:r>
        <w:r>
          <w:fldChar w:fldCharType="separate"/>
        </w:r>
        <w:r>
          <w:t>26</w:t>
        </w:r>
        <w:r>
          <w:fldChar w:fldCharType="end"/>
        </w:r>
      </w:hyperlink>
    </w:p>
    <w:p>
      <w:pPr>
        <w:pStyle w:val="TOC1"/>
        <w:tabs>
          <w:tab w:val="right" w:leader="dot" w:pos="8306"/>
        </w:tabs>
      </w:pPr>
      <w:hyperlink w:anchor="_Toc8" w:history="1">
        <w:r>
          <w:rPr>
            <w:rFonts w:ascii="仿宋" w:eastAsia="仿宋" w:hAnsi="仿宋" w:cs="仿宋" w:hint="eastAsia"/>
            <w:lang w:eastAsia="zh-CN"/>
          </w:rPr>
          <w:t>六、行业、市场分析</w:t>
        </w:r>
        <w:r>
          <w:tab/>
        </w:r>
        <w:r>
          <w:fldChar w:fldCharType="begin"/>
        </w:r>
        <w:r>
          <w:instrText xml:space="preserve"> PAGEREF _Toc8 \h </w:instrText>
        </w:r>
        <w:r>
          <w:fldChar w:fldCharType="separate"/>
        </w:r>
        <w:r>
          <w:t>28</w:t>
        </w:r>
        <w:r>
          <w:fldChar w:fldCharType="end"/>
        </w:r>
      </w:hyperlink>
    </w:p>
    <w:p>
      <w:pPr>
        <w:pStyle w:val="TOC2"/>
        <w:tabs>
          <w:tab w:val="right" w:leader="dot" w:pos="8306"/>
        </w:tabs>
      </w:pPr>
      <w:hyperlink w:anchor="_Toc25070" w:history="1">
        <w:r>
          <w:rPr>
            <w:rFonts w:ascii="仿宋" w:eastAsia="仿宋" w:hAnsi="仿宋" w:cs="仿宋" w:hint="eastAsia"/>
            <w:lang w:eastAsia="zh-CN"/>
          </w:rPr>
          <w:t>(一)、行业分析</w:t>
        </w:r>
        <w:r>
          <w:tab/>
        </w:r>
        <w:r>
          <w:fldChar w:fldCharType="begin"/>
        </w:r>
        <w:r>
          <w:instrText xml:space="preserve"> PAGEREF _Toc25070 \h </w:instrText>
        </w:r>
        <w:r>
          <w:fldChar w:fldCharType="separate"/>
        </w:r>
        <w:r>
          <w:t>28</w:t>
        </w:r>
        <w:r>
          <w:fldChar w:fldCharType="end"/>
        </w:r>
      </w:hyperlink>
    </w:p>
    <w:p>
      <w:pPr>
        <w:pStyle w:val="TOC2"/>
        <w:tabs>
          <w:tab w:val="right" w:leader="dot" w:pos="8306"/>
        </w:tabs>
      </w:pPr>
      <w:hyperlink w:anchor="_Toc17977" w:history="1">
        <w:r>
          <w:rPr>
            <w:rFonts w:ascii="仿宋" w:eastAsia="仿宋" w:hAnsi="仿宋" w:cs="仿宋" w:hint="eastAsia"/>
            <w:lang w:eastAsia="zh-CN"/>
          </w:rPr>
          <w:t>(二)、市场分析</w:t>
        </w:r>
        <w:r>
          <w:tab/>
        </w:r>
        <w:r>
          <w:fldChar w:fldCharType="begin"/>
        </w:r>
        <w:r>
          <w:instrText xml:space="preserve"> PAGEREF _Toc17977 \h </w:instrText>
        </w:r>
        <w:r>
          <w:fldChar w:fldCharType="separate"/>
        </w:r>
        <w:r>
          <w:t>29</w:t>
        </w:r>
        <w:r>
          <w:fldChar w:fldCharType="end"/>
        </w:r>
      </w:hyperlink>
    </w:p>
    <w:p>
      <w:pPr>
        <w:pStyle w:val="TOC2"/>
        <w:tabs>
          <w:tab w:val="right" w:leader="dot" w:pos="8306"/>
        </w:tabs>
      </w:pPr>
      <w:hyperlink w:anchor="_Toc22860" w:history="1">
        <w:r>
          <w:rPr>
            <w:rFonts w:ascii="仿宋" w:eastAsia="仿宋" w:hAnsi="仿宋" w:cs="仿宋" w:hint="eastAsia"/>
            <w:lang w:eastAsia="zh-CN"/>
          </w:rPr>
          <w:t>(三)、行业发展及市场前景分析</w:t>
        </w:r>
        <w:r>
          <w:tab/>
        </w:r>
        <w:r>
          <w:fldChar w:fldCharType="begin"/>
        </w:r>
        <w:r>
          <w:instrText xml:space="preserve"> PAGEREF _Toc22860 \h </w:instrText>
        </w:r>
        <w:r>
          <w:fldChar w:fldCharType="separate"/>
        </w:r>
        <w:r>
          <w:t>29</w:t>
        </w:r>
        <w:r>
          <w:fldChar w:fldCharType="end"/>
        </w:r>
      </w:hyperlink>
    </w:p>
    <w:p>
      <w:pPr>
        <w:pStyle w:val="TOC1"/>
        <w:tabs>
          <w:tab w:val="right" w:leader="dot" w:pos="8306"/>
        </w:tabs>
      </w:pPr>
      <w:hyperlink w:anchor="_Toc1640" w:history="1">
        <w:r>
          <w:rPr>
            <w:rFonts w:ascii="仿宋" w:eastAsia="仿宋" w:hAnsi="仿宋" w:cs="仿宋" w:hint="eastAsia"/>
            <w:lang w:eastAsia="zh-CN"/>
          </w:rPr>
          <w:t>七、员工培训与绩效提升</w:t>
        </w:r>
        <w:r>
          <w:tab/>
        </w:r>
        <w:r>
          <w:fldChar w:fldCharType="begin"/>
        </w:r>
        <w:r>
          <w:instrText xml:space="preserve"> PAGEREF _Toc1640 \h </w:instrText>
        </w:r>
        <w:r>
          <w:fldChar w:fldCharType="separate"/>
        </w:r>
        <w:r>
          <w:t>30</w:t>
        </w:r>
        <w:r>
          <w:fldChar w:fldCharType="end"/>
        </w:r>
      </w:hyperlink>
    </w:p>
    <w:p>
      <w:pPr>
        <w:pStyle w:val="TOC2"/>
        <w:tabs>
          <w:tab w:val="right" w:leader="dot" w:pos="8306"/>
        </w:tabs>
      </w:pPr>
      <w:hyperlink w:anchor="_Toc6535" w:history="1">
        <w:r>
          <w:rPr>
            <w:rFonts w:ascii="仿宋" w:eastAsia="仿宋" w:hAnsi="仿宋" w:cs="仿宋" w:hint="eastAsia"/>
            <w:lang w:eastAsia="zh-CN"/>
          </w:rPr>
          <w:t>(一)、培训需求分析与计划</w:t>
        </w:r>
        <w:r>
          <w:tab/>
        </w:r>
        <w:r>
          <w:fldChar w:fldCharType="begin"/>
        </w:r>
        <w:r>
          <w:instrText xml:space="preserve"> PAGEREF _Toc6535 \h </w:instrText>
        </w:r>
        <w:r>
          <w:fldChar w:fldCharType="separate"/>
        </w:r>
        <w:r>
          <w:t>30</w:t>
        </w:r>
        <w:r>
          <w:fldChar w:fldCharType="end"/>
        </w:r>
      </w:hyperlink>
    </w:p>
    <w:p>
      <w:pPr>
        <w:pStyle w:val="TOC2"/>
        <w:tabs>
          <w:tab w:val="right" w:leader="dot" w:pos="8306"/>
        </w:tabs>
      </w:pPr>
      <w:hyperlink w:anchor="_Toc26756" w:history="1">
        <w:r>
          <w:rPr>
            <w:rFonts w:ascii="仿宋" w:eastAsia="仿宋" w:hAnsi="仿宋" w:cs="仿宋" w:hint="eastAsia"/>
            <w:lang w:eastAsia="zh-CN"/>
          </w:rPr>
          <w:t>(二)、绩效评价体系与激励机制</w:t>
        </w:r>
        <w:r>
          <w:tab/>
        </w:r>
        <w:r>
          <w:fldChar w:fldCharType="begin"/>
        </w:r>
        <w:r>
          <w:instrText xml:space="preserve"> PAGEREF _Toc26756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5" w:history="1">
        <w:r>
          <w:rPr>
            <w:rFonts w:ascii="仿宋" w:eastAsia="仿宋" w:hAnsi="仿宋" w:cs="仿宋" w:hint="eastAsia"/>
            <w:lang w:eastAsia="zh-CN"/>
          </w:rPr>
          <w:t>(三)、职业发展规划与晋升通道</w:t>
        </w:r>
        <w:r>
          <w:tab/>
        </w:r>
        <w:r>
          <w:fldChar w:fldCharType="begin"/>
        </w:r>
        <w:r>
          <w:instrText xml:space="preserve"> PAGEREF _Toc7025 \h </w:instrText>
        </w:r>
        <w:r>
          <w:fldChar w:fldCharType="separate"/>
        </w:r>
        <w:r>
          <w:t>33</w:t>
        </w:r>
        <w:r>
          <w:fldChar w:fldCharType="end"/>
        </w:r>
      </w:hyperlink>
    </w:p>
    <w:p>
      <w:pPr>
        <w:pStyle w:val="TOC2"/>
        <w:tabs>
          <w:tab w:val="right" w:leader="dot" w:pos="8306"/>
        </w:tabs>
      </w:pPr>
      <w:hyperlink w:anchor="_Toc14382" w:history="1">
        <w:r>
          <w:rPr>
            <w:rFonts w:ascii="仿宋" w:eastAsia="仿宋" w:hAnsi="仿宋" w:cs="仿宋" w:hint="eastAsia"/>
            <w:lang w:eastAsia="zh-CN"/>
          </w:rPr>
          <w:t>(四)、员工满意度与团队凝聚力</w:t>
        </w:r>
        <w:r>
          <w:tab/>
        </w:r>
        <w:r>
          <w:fldChar w:fldCharType="begin"/>
        </w:r>
        <w:r>
          <w:instrText xml:space="preserve"> PAGEREF _Toc14382 \h </w:instrText>
        </w:r>
        <w:r>
          <w:fldChar w:fldCharType="separate"/>
        </w:r>
        <w:r>
          <w:t>34</w:t>
        </w:r>
        <w:r>
          <w:fldChar w:fldCharType="end"/>
        </w:r>
      </w:hyperlink>
    </w:p>
    <w:p>
      <w:pPr>
        <w:pStyle w:val="TOC1"/>
        <w:tabs>
          <w:tab w:val="right" w:leader="dot" w:pos="8306"/>
        </w:tabs>
      </w:pPr>
      <w:hyperlink w:anchor="_Toc16856" w:history="1">
        <w:r>
          <w:rPr>
            <w:rFonts w:ascii="仿宋" w:eastAsia="仿宋" w:hAnsi="仿宋" w:cs="仿宋" w:hint="eastAsia"/>
            <w:lang w:eastAsia="zh-CN"/>
          </w:rPr>
          <w:t>八、员工培训与绩效提升</w:t>
        </w:r>
        <w:r>
          <w:tab/>
        </w:r>
        <w:r>
          <w:fldChar w:fldCharType="begin"/>
        </w:r>
        <w:r>
          <w:instrText xml:space="preserve"> PAGEREF _Toc16856 \h </w:instrText>
        </w:r>
        <w:r>
          <w:fldChar w:fldCharType="separate"/>
        </w:r>
        <w:r>
          <w:t>37</w:t>
        </w:r>
        <w:r>
          <w:fldChar w:fldCharType="end"/>
        </w:r>
      </w:hyperlink>
    </w:p>
    <w:p>
      <w:pPr>
        <w:pStyle w:val="TOC2"/>
        <w:tabs>
          <w:tab w:val="right" w:leader="dot" w:pos="8306"/>
        </w:tabs>
      </w:pPr>
      <w:hyperlink w:anchor="_Toc17387" w:history="1">
        <w:r>
          <w:rPr>
            <w:rFonts w:ascii="仿宋" w:eastAsia="仿宋" w:hAnsi="仿宋" w:cs="仿宋" w:hint="eastAsia"/>
            <w:lang w:eastAsia="zh-CN"/>
          </w:rPr>
          <w:t>(一)、培训需求分析与计划</w:t>
        </w:r>
        <w:r>
          <w:tab/>
        </w:r>
        <w:r>
          <w:fldChar w:fldCharType="begin"/>
        </w:r>
        <w:r>
          <w:instrText xml:space="preserve"> PAGEREF _Toc17387 \h </w:instrText>
        </w:r>
        <w:r>
          <w:fldChar w:fldCharType="separate"/>
        </w:r>
        <w:r>
          <w:t>37</w:t>
        </w:r>
        <w:r>
          <w:fldChar w:fldCharType="end"/>
        </w:r>
      </w:hyperlink>
    </w:p>
    <w:p>
      <w:pPr>
        <w:pStyle w:val="TOC2"/>
        <w:tabs>
          <w:tab w:val="right" w:leader="dot" w:pos="8306"/>
        </w:tabs>
      </w:pPr>
      <w:hyperlink w:anchor="_Toc25713" w:history="1">
        <w:r>
          <w:rPr>
            <w:rFonts w:ascii="仿宋" w:eastAsia="仿宋" w:hAnsi="仿宋" w:cs="仿宋" w:hint="eastAsia"/>
            <w:lang w:eastAsia="zh-CN"/>
          </w:rPr>
          <w:t>(二)、绩效评价体系与激励机制</w:t>
        </w:r>
        <w:r>
          <w:tab/>
        </w:r>
        <w:r>
          <w:fldChar w:fldCharType="begin"/>
        </w:r>
        <w:r>
          <w:instrText xml:space="preserve"> PAGEREF _Toc25713 \h </w:instrText>
        </w:r>
        <w:r>
          <w:fldChar w:fldCharType="separate"/>
        </w:r>
        <w:r>
          <w:t>39</w:t>
        </w:r>
        <w:r>
          <w:fldChar w:fldCharType="end"/>
        </w:r>
      </w:hyperlink>
    </w:p>
    <w:p>
      <w:pPr>
        <w:pStyle w:val="TOC2"/>
        <w:tabs>
          <w:tab w:val="right" w:leader="dot" w:pos="8306"/>
        </w:tabs>
      </w:pPr>
      <w:hyperlink w:anchor="_Toc17106" w:history="1">
        <w:r>
          <w:rPr>
            <w:rFonts w:ascii="仿宋" w:eastAsia="仿宋" w:hAnsi="仿宋" w:cs="仿宋" w:hint="eastAsia"/>
            <w:lang w:eastAsia="zh-CN"/>
          </w:rPr>
          <w:t>(三)、职业发展规划与晋升通道</w:t>
        </w:r>
        <w:r>
          <w:tab/>
        </w:r>
        <w:r>
          <w:fldChar w:fldCharType="begin"/>
        </w:r>
        <w:r>
          <w:instrText xml:space="preserve"> PAGEREF _Toc17106 \h </w:instrText>
        </w:r>
        <w:r>
          <w:fldChar w:fldCharType="separate"/>
        </w:r>
        <w:r>
          <w:t>41</w:t>
        </w:r>
        <w:r>
          <w:fldChar w:fldCharType="end"/>
        </w:r>
      </w:hyperlink>
    </w:p>
    <w:p>
      <w:pPr>
        <w:pStyle w:val="TOC2"/>
        <w:tabs>
          <w:tab w:val="right" w:leader="dot" w:pos="8306"/>
        </w:tabs>
      </w:pPr>
      <w:hyperlink w:anchor="_Toc2889" w:history="1">
        <w:r>
          <w:rPr>
            <w:rFonts w:ascii="仿宋" w:eastAsia="仿宋" w:hAnsi="仿宋" w:cs="仿宋" w:hint="eastAsia"/>
            <w:lang w:eastAsia="zh-CN"/>
          </w:rPr>
          <w:t>(四)、员工满意度与团队凝聚力</w:t>
        </w:r>
        <w:r>
          <w:tab/>
        </w:r>
        <w:r>
          <w:fldChar w:fldCharType="begin"/>
        </w:r>
        <w:r>
          <w:instrText xml:space="preserve"> PAGEREF _Toc2889 \h </w:instrText>
        </w:r>
        <w:r>
          <w:fldChar w:fldCharType="separate"/>
        </w:r>
        <w:r>
          <w:t>42</w:t>
        </w:r>
        <w:r>
          <w:fldChar w:fldCharType="end"/>
        </w:r>
      </w:hyperlink>
    </w:p>
    <w:p>
      <w:pPr>
        <w:pStyle w:val="TOC1"/>
        <w:tabs>
          <w:tab w:val="right" w:leader="dot" w:pos="8306"/>
        </w:tabs>
      </w:pPr>
      <w:hyperlink w:anchor="_Toc23750" w:history="1">
        <w:r>
          <w:rPr>
            <w:rFonts w:ascii="仿宋" w:eastAsia="仿宋" w:hAnsi="仿宋" w:cs="仿宋" w:hint="eastAsia"/>
            <w:lang w:eastAsia="zh-CN"/>
          </w:rPr>
          <w:t>九、基础油项目招投标方案</w:t>
        </w:r>
        <w:r>
          <w:tab/>
        </w:r>
        <w:r>
          <w:fldChar w:fldCharType="begin"/>
        </w:r>
        <w:r>
          <w:instrText xml:space="preserve"> PAGEREF _Toc23750 \h </w:instrText>
        </w:r>
        <w:r>
          <w:fldChar w:fldCharType="separate"/>
        </w:r>
        <w:r>
          <w:t>44</w:t>
        </w:r>
        <w:r>
          <w:fldChar w:fldCharType="end"/>
        </w:r>
      </w:hyperlink>
    </w:p>
    <w:p>
      <w:pPr>
        <w:pStyle w:val="TOC2"/>
        <w:tabs>
          <w:tab w:val="right" w:leader="dot" w:pos="8306"/>
        </w:tabs>
      </w:pPr>
      <w:hyperlink w:anchor="_Toc9876" w:history="1">
        <w:r>
          <w:rPr>
            <w:rFonts w:ascii="仿宋" w:eastAsia="仿宋" w:hAnsi="仿宋" w:cs="仿宋" w:hint="eastAsia"/>
            <w:lang w:eastAsia="zh-CN"/>
          </w:rPr>
          <w:t>(一)、招标依据和范围</w:t>
        </w:r>
        <w:r>
          <w:tab/>
        </w:r>
        <w:r>
          <w:fldChar w:fldCharType="begin"/>
        </w:r>
        <w:r>
          <w:instrText xml:space="preserve"> PAGEREF _Toc9876 \h </w:instrText>
        </w:r>
        <w:r>
          <w:fldChar w:fldCharType="separate"/>
        </w:r>
        <w:r>
          <w:t>44</w:t>
        </w:r>
        <w:r>
          <w:fldChar w:fldCharType="end"/>
        </w:r>
      </w:hyperlink>
    </w:p>
    <w:p>
      <w:pPr>
        <w:pStyle w:val="TOC2"/>
        <w:tabs>
          <w:tab w:val="right" w:leader="dot" w:pos="8306"/>
        </w:tabs>
      </w:pPr>
      <w:hyperlink w:anchor="_Toc4487" w:history="1">
        <w:r>
          <w:rPr>
            <w:rFonts w:ascii="仿宋" w:eastAsia="仿宋" w:hAnsi="仿宋" w:cs="仿宋" w:hint="eastAsia"/>
            <w:lang w:eastAsia="zh-CN"/>
          </w:rPr>
          <w:t>(二)、招标组织方式</w:t>
        </w:r>
        <w:r>
          <w:tab/>
        </w:r>
        <w:r>
          <w:fldChar w:fldCharType="begin"/>
        </w:r>
        <w:r>
          <w:instrText xml:space="preserve"> PAGEREF _Toc4487 \h </w:instrText>
        </w:r>
        <w:r>
          <w:fldChar w:fldCharType="separate"/>
        </w:r>
        <w:r>
          <w:t>45</w:t>
        </w:r>
        <w:r>
          <w:fldChar w:fldCharType="end"/>
        </w:r>
      </w:hyperlink>
    </w:p>
    <w:p>
      <w:pPr>
        <w:pStyle w:val="TOC2"/>
        <w:tabs>
          <w:tab w:val="right" w:leader="dot" w:pos="8306"/>
        </w:tabs>
      </w:pPr>
      <w:hyperlink w:anchor="_Toc11789" w:history="1">
        <w:r>
          <w:rPr>
            <w:rFonts w:ascii="仿宋" w:eastAsia="仿宋" w:hAnsi="仿宋" w:cs="仿宋" w:hint="eastAsia"/>
            <w:lang w:eastAsia="zh-CN"/>
          </w:rPr>
          <w:t>(三)、招标委员会的组织设立</w:t>
        </w:r>
        <w:r>
          <w:tab/>
        </w:r>
        <w:r>
          <w:fldChar w:fldCharType="begin"/>
        </w:r>
        <w:r>
          <w:instrText xml:space="preserve"> PAGEREF _Toc11789 \h </w:instrText>
        </w:r>
        <w:r>
          <w:fldChar w:fldCharType="separate"/>
        </w:r>
        <w:r>
          <w:t>46</w:t>
        </w:r>
        <w:r>
          <w:fldChar w:fldCharType="end"/>
        </w:r>
      </w:hyperlink>
    </w:p>
    <w:p>
      <w:pPr>
        <w:pStyle w:val="TOC2"/>
        <w:tabs>
          <w:tab w:val="right" w:leader="dot" w:pos="8306"/>
        </w:tabs>
      </w:pPr>
      <w:hyperlink w:anchor="_Toc23820" w:history="1">
        <w:r>
          <w:rPr>
            <w:rFonts w:ascii="仿宋" w:eastAsia="仿宋" w:hAnsi="仿宋" w:cs="仿宋" w:hint="eastAsia"/>
            <w:lang w:eastAsia="zh-CN"/>
          </w:rPr>
          <w:t>(四)、基础油项目招投标要求</w:t>
        </w:r>
        <w:r>
          <w:tab/>
        </w:r>
        <w:r>
          <w:fldChar w:fldCharType="begin"/>
        </w:r>
        <w:r>
          <w:instrText xml:space="preserve"> PAGEREF _Toc23820 \h </w:instrText>
        </w:r>
        <w:r>
          <w:fldChar w:fldCharType="separate"/>
        </w:r>
        <w:r>
          <w:t>47</w:t>
        </w:r>
        <w:r>
          <w:fldChar w:fldCharType="end"/>
        </w:r>
      </w:hyperlink>
    </w:p>
    <w:p>
      <w:pPr>
        <w:pStyle w:val="TOC2"/>
        <w:tabs>
          <w:tab w:val="right" w:leader="dot" w:pos="8306"/>
        </w:tabs>
      </w:pPr>
      <w:hyperlink w:anchor="_Toc11337" w:history="1">
        <w:r>
          <w:rPr>
            <w:rFonts w:ascii="仿宋" w:eastAsia="仿宋" w:hAnsi="仿宋" w:cs="仿宋" w:hint="eastAsia"/>
            <w:lang w:eastAsia="zh-CN"/>
          </w:rPr>
          <w:t>(五)、基础油项目招标方式和招标程序</w:t>
        </w:r>
        <w:r>
          <w:tab/>
        </w:r>
        <w:r>
          <w:fldChar w:fldCharType="begin"/>
        </w:r>
        <w:r>
          <w:instrText xml:space="preserve"> PAGEREF _Toc11337 \h </w:instrText>
        </w:r>
        <w:r>
          <w:fldChar w:fldCharType="separate"/>
        </w:r>
        <w:r>
          <w:t>48</w:t>
        </w:r>
        <w:r>
          <w:fldChar w:fldCharType="end"/>
        </w:r>
      </w:hyperlink>
    </w:p>
    <w:p>
      <w:pPr>
        <w:pStyle w:val="TOC2"/>
        <w:tabs>
          <w:tab w:val="right" w:leader="dot" w:pos="8306"/>
        </w:tabs>
      </w:pPr>
      <w:hyperlink w:anchor="_Toc11282" w:history="1">
        <w:r>
          <w:rPr>
            <w:rFonts w:ascii="仿宋" w:eastAsia="仿宋" w:hAnsi="仿宋" w:cs="仿宋" w:hint="eastAsia"/>
            <w:lang w:eastAsia="zh-CN"/>
          </w:rPr>
          <w:t>(六)、招标费用及信息发布</w:t>
        </w:r>
        <w:r>
          <w:tab/>
        </w:r>
        <w:r>
          <w:fldChar w:fldCharType="begin"/>
        </w:r>
        <w:r>
          <w:instrText xml:space="preserve"> PAGEREF _Toc11282 \h </w:instrText>
        </w:r>
        <w:r>
          <w:fldChar w:fldCharType="separate"/>
        </w:r>
        <w:r>
          <w:t>49</w:t>
        </w:r>
        <w:r>
          <w:fldChar w:fldCharType="end"/>
        </w:r>
      </w:hyperlink>
    </w:p>
    <w:p>
      <w:pPr>
        <w:pStyle w:val="TOC1"/>
        <w:tabs>
          <w:tab w:val="right" w:leader="dot" w:pos="8306"/>
        </w:tabs>
      </w:pPr>
      <w:hyperlink w:anchor="_Toc7592" w:history="1">
        <w:r>
          <w:rPr>
            <w:rFonts w:ascii="仿宋" w:eastAsia="仿宋" w:hAnsi="仿宋" w:cs="仿宋" w:hint="eastAsia"/>
            <w:lang w:eastAsia="zh-CN"/>
          </w:rPr>
          <w:t>十、供应链管理</w:t>
        </w:r>
        <w:r>
          <w:tab/>
        </w:r>
        <w:r>
          <w:fldChar w:fldCharType="begin"/>
        </w:r>
        <w:r>
          <w:instrText xml:space="preserve"> PAGEREF _Toc7592 \h </w:instrText>
        </w:r>
        <w:r>
          <w:fldChar w:fldCharType="separate"/>
        </w:r>
        <w:r>
          <w:t>50</w:t>
        </w:r>
        <w:r>
          <w:fldChar w:fldCharType="end"/>
        </w:r>
      </w:hyperlink>
    </w:p>
    <w:p>
      <w:pPr>
        <w:pStyle w:val="TOC2"/>
        <w:tabs>
          <w:tab w:val="right" w:leader="dot" w:pos="8306"/>
        </w:tabs>
      </w:pPr>
      <w:hyperlink w:anchor="_Toc2500" w:history="1">
        <w:r>
          <w:rPr>
            <w:rFonts w:ascii="仿宋" w:eastAsia="仿宋" w:hAnsi="仿宋" w:cs="仿宋" w:hint="eastAsia"/>
            <w:lang w:eastAsia="zh-CN"/>
          </w:rPr>
          <w:t>(一)、供应链战略规划</w:t>
        </w:r>
        <w:r>
          <w:tab/>
        </w:r>
        <w:r>
          <w:fldChar w:fldCharType="begin"/>
        </w:r>
        <w:r>
          <w:instrText xml:space="preserve"> PAGEREF _Toc2500 \h </w:instrText>
        </w:r>
        <w:r>
          <w:fldChar w:fldCharType="separate"/>
        </w:r>
        <w:r>
          <w:t>50</w:t>
        </w:r>
        <w:r>
          <w:fldChar w:fldCharType="end"/>
        </w:r>
      </w:hyperlink>
    </w:p>
    <w:p>
      <w:pPr>
        <w:pStyle w:val="TOC2"/>
        <w:tabs>
          <w:tab w:val="right" w:leader="dot" w:pos="8306"/>
        </w:tabs>
      </w:pPr>
      <w:hyperlink w:anchor="_Toc1992" w:history="1">
        <w:r>
          <w:rPr>
            <w:rFonts w:ascii="仿宋" w:eastAsia="仿宋" w:hAnsi="仿宋" w:cs="仿宋" w:hint="eastAsia"/>
            <w:lang w:eastAsia="zh-CN"/>
          </w:rPr>
          <w:t>(二)、供应商选择与合作</w:t>
        </w:r>
        <w:r>
          <w:tab/>
        </w:r>
        <w:r>
          <w:fldChar w:fldCharType="begin"/>
        </w:r>
        <w:r>
          <w:instrText xml:space="preserve"> PAGEREF _Toc1992 \h </w:instrText>
        </w:r>
        <w:r>
          <w:fldChar w:fldCharType="separate"/>
        </w:r>
        <w:r>
          <w:t>51</w:t>
        </w:r>
        <w:r>
          <w:fldChar w:fldCharType="end"/>
        </w:r>
      </w:hyperlink>
    </w:p>
    <w:p>
      <w:pPr>
        <w:pStyle w:val="TOC2"/>
        <w:tabs>
          <w:tab w:val="right" w:leader="dot" w:pos="8306"/>
        </w:tabs>
      </w:pPr>
      <w:hyperlink w:anchor="_Toc30685" w:history="1">
        <w:r>
          <w:rPr>
            <w:rFonts w:ascii="仿宋" w:eastAsia="仿宋" w:hAnsi="仿宋" w:cs="仿宋" w:hint="eastAsia"/>
            <w:lang w:eastAsia="zh-CN"/>
          </w:rPr>
          <w:t>(三)、物流与库存管理</w:t>
        </w:r>
        <w:r>
          <w:tab/>
        </w:r>
        <w:r>
          <w:fldChar w:fldCharType="begin"/>
        </w:r>
        <w:r>
          <w:instrText xml:space="preserve"> PAGEREF _Toc30685 \h </w:instrText>
        </w:r>
        <w:r>
          <w:fldChar w:fldCharType="separate"/>
        </w:r>
        <w:r>
          <w:t>51</w:t>
        </w:r>
        <w:r>
          <w:fldChar w:fldCharType="end"/>
        </w:r>
      </w:hyperlink>
    </w:p>
    <w:p>
      <w:pPr>
        <w:pStyle w:val="TOC1"/>
        <w:tabs>
          <w:tab w:val="right" w:leader="dot" w:pos="8306"/>
        </w:tabs>
      </w:pPr>
      <w:hyperlink w:anchor="_Toc5550" w:history="1">
        <w:r>
          <w:rPr>
            <w:rFonts w:ascii="仿宋" w:eastAsia="仿宋" w:hAnsi="仿宋" w:cs="仿宋" w:hint="eastAsia"/>
            <w:lang w:eastAsia="zh-CN"/>
          </w:rPr>
          <w:t>十一、生产控制的基本程序</w:t>
        </w:r>
        <w:r>
          <w:tab/>
        </w:r>
        <w:r>
          <w:fldChar w:fldCharType="begin"/>
        </w:r>
        <w:r>
          <w:instrText xml:space="preserve"> PAGEREF _Toc5550 \h </w:instrText>
        </w:r>
        <w:r>
          <w:fldChar w:fldCharType="separate"/>
        </w:r>
        <w:r>
          <w:t>52</w:t>
        </w:r>
        <w:r>
          <w:fldChar w:fldCharType="end"/>
        </w:r>
      </w:hyperlink>
    </w:p>
    <w:p>
      <w:pPr>
        <w:pStyle w:val="TOC2"/>
        <w:tabs>
          <w:tab w:val="right" w:leader="dot" w:pos="8306"/>
        </w:tabs>
      </w:pPr>
      <w:hyperlink w:anchor="_Toc11453" w:history="1">
        <w:r>
          <w:rPr>
            <w:rFonts w:ascii="仿宋" w:eastAsia="仿宋" w:hAnsi="仿宋" w:cs="仿宋" w:hint="eastAsia"/>
            <w:lang w:eastAsia="zh-CN"/>
          </w:rPr>
          <w:t>(一)、制定控制标准</w:t>
        </w:r>
        <w:r>
          <w:tab/>
        </w:r>
        <w:r>
          <w:fldChar w:fldCharType="begin"/>
        </w:r>
        <w:r>
          <w:instrText xml:space="preserve"> PAGEREF _Toc11453 \h </w:instrText>
        </w:r>
        <w:r>
          <w:fldChar w:fldCharType="separate"/>
        </w:r>
        <w:r>
          <w:t>52</w:t>
        </w:r>
        <w:r>
          <w:fldChar w:fldCharType="end"/>
        </w:r>
      </w:hyperlink>
    </w:p>
    <w:p>
      <w:pPr>
        <w:pStyle w:val="TOC2"/>
        <w:tabs>
          <w:tab w:val="right" w:leader="dot" w:pos="8306"/>
        </w:tabs>
      </w:pPr>
      <w:hyperlink w:anchor="_Toc9719" w:history="1">
        <w:r>
          <w:rPr>
            <w:rFonts w:ascii="仿宋" w:eastAsia="仿宋" w:hAnsi="仿宋" w:cs="仿宋" w:hint="eastAsia"/>
            <w:lang w:eastAsia="zh-CN"/>
          </w:rPr>
          <w:t>(二)、实际执行情况检验</w:t>
        </w:r>
        <w:r>
          <w:tab/>
        </w:r>
        <w:r>
          <w:fldChar w:fldCharType="begin"/>
        </w:r>
        <w:r>
          <w:instrText xml:space="preserve"> PAGEREF _Toc9719 \h </w:instrText>
        </w:r>
        <w:r>
          <w:fldChar w:fldCharType="separate"/>
        </w:r>
        <w:r>
          <w:t>53</w:t>
        </w:r>
        <w:r>
          <w:fldChar w:fldCharType="end"/>
        </w:r>
      </w:hyperlink>
    </w:p>
    <w:p>
      <w:pPr>
        <w:pStyle w:val="TOC2"/>
        <w:tabs>
          <w:tab w:val="right" w:leader="dot" w:pos="8306"/>
        </w:tabs>
      </w:pPr>
      <w:hyperlink w:anchor="_Toc3911" w:history="1">
        <w:r>
          <w:rPr>
            <w:rFonts w:ascii="仿宋" w:eastAsia="仿宋" w:hAnsi="仿宋" w:cs="仿宋" w:hint="eastAsia"/>
            <w:lang w:eastAsia="zh-CN"/>
          </w:rPr>
          <w:t>(三)、控制决策</w:t>
        </w:r>
        <w:r>
          <w:tab/>
        </w:r>
        <w:r>
          <w:fldChar w:fldCharType="begin"/>
        </w:r>
        <w:r>
          <w:instrText xml:space="preserve"> PAGEREF _Toc3911 \h </w:instrText>
        </w:r>
        <w:r>
          <w:fldChar w:fldCharType="separate"/>
        </w:r>
        <w:r>
          <w:t>55</w:t>
        </w:r>
        <w:r>
          <w:fldChar w:fldCharType="end"/>
        </w:r>
      </w:hyperlink>
    </w:p>
    <w:p>
      <w:pPr>
        <w:pStyle w:val="TOC2"/>
        <w:tabs>
          <w:tab w:val="right" w:leader="dot" w:pos="8306"/>
        </w:tabs>
      </w:pPr>
      <w:hyperlink w:anchor="_Toc25550" w:history="1">
        <w:r>
          <w:rPr>
            <w:rFonts w:ascii="仿宋" w:eastAsia="仿宋" w:hAnsi="仿宋" w:cs="仿宋" w:hint="eastAsia"/>
            <w:lang w:eastAsia="zh-CN"/>
          </w:rPr>
          <w:t>(四)、实施执行</w:t>
        </w:r>
        <w:r>
          <w:tab/>
        </w:r>
        <w:r>
          <w:fldChar w:fldCharType="begin"/>
        </w:r>
        <w:r>
          <w:instrText xml:space="preserve"> PAGEREF _Toc25550 \h </w:instrText>
        </w:r>
        <w:r>
          <w:fldChar w:fldCharType="separate"/>
        </w:r>
        <w:r>
          <w:t>55</w:t>
        </w:r>
        <w:r>
          <w:fldChar w:fldCharType="end"/>
        </w:r>
      </w:hyperlink>
    </w:p>
    <w:p>
      <w:pPr>
        <w:pStyle w:val="TOC1"/>
        <w:tabs>
          <w:tab w:val="right" w:leader="dot" w:pos="8306"/>
        </w:tabs>
      </w:pPr>
      <w:hyperlink w:anchor="_Toc18047" w:history="1">
        <w:r>
          <w:rPr>
            <w:rFonts w:ascii="仿宋" w:eastAsia="仿宋" w:hAnsi="仿宋" w:cs="仿宋" w:hint="eastAsia"/>
            <w:lang w:eastAsia="zh-CN"/>
          </w:rPr>
          <w:t>十二、节能方案</w:t>
        </w:r>
        <w:r>
          <w:tab/>
        </w:r>
        <w:r>
          <w:fldChar w:fldCharType="begin"/>
        </w:r>
        <w:r>
          <w:instrText xml:space="preserve"> PAGEREF _Toc18047 \h </w:instrText>
        </w:r>
        <w:r>
          <w:fldChar w:fldCharType="separate"/>
        </w:r>
        <w:r>
          <w:t>56</w:t>
        </w:r>
        <w:r>
          <w:fldChar w:fldCharType="end"/>
        </w:r>
      </w:hyperlink>
    </w:p>
    <w:p>
      <w:pPr>
        <w:pStyle w:val="TOC2"/>
        <w:tabs>
          <w:tab w:val="right" w:leader="dot" w:pos="8306"/>
        </w:tabs>
      </w:pPr>
      <w:hyperlink w:anchor="_Toc2186" w:history="1">
        <w:r>
          <w:rPr>
            <w:rFonts w:ascii="仿宋" w:eastAsia="仿宋" w:hAnsi="仿宋" w:cs="仿宋" w:hint="eastAsia"/>
            <w:lang w:eastAsia="zh-CN"/>
          </w:rPr>
          <w:t>(一)、基础油项目节能概述</w:t>
        </w:r>
        <w:r>
          <w:tab/>
        </w:r>
        <w:r>
          <w:fldChar w:fldCharType="begin"/>
        </w:r>
        <w:r>
          <w:instrText xml:space="preserve"> PAGEREF _Toc2186 \h </w:instrText>
        </w:r>
        <w:r>
          <w:fldChar w:fldCharType="separate"/>
        </w:r>
        <w:r>
          <w:t>56</w:t>
        </w:r>
        <w:r>
          <w:fldChar w:fldCharType="end"/>
        </w:r>
      </w:hyperlink>
    </w:p>
    <w:p>
      <w:pPr>
        <w:pStyle w:val="TOC2"/>
        <w:tabs>
          <w:tab w:val="right" w:leader="dot" w:pos="8306"/>
        </w:tabs>
      </w:pPr>
      <w:hyperlink w:anchor="_Toc9023" w:history="1">
        <w:r>
          <w:rPr>
            <w:rFonts w:ascii="仿宋" w:eastAsia="仿宋" w:hAnsi="仿宋" w:cs="仿宋" w:hint="eastAsia"/>
            <w:lang w:eastAsia="zh-CN"/>
          </w:rPr>
          <w:t>(二)、能源消费种类和数量分析</w:t>
        </w:r>
        <w:r>
          <w:tab/>
        </w:r>
        <w:r>
          <w:fldChar w:fldCharType="begin"/>
        </w:r>
        <w:r>
          <w:instrText xml:space="preserve"> PAGEREF _Toc9023 \h </w:instrText>
        </w:r>
        <w:r>
          <w:fldChar w:fldCharType="separate"/>
        </w:r>
        <w:r>
          <w:t>58</w:t>
        </w:r>
        <w:r>
          <w:fldChar w:fldCharType="end"/>
        </w:r>
      </w:hyperlink>
    </w:p>
    <w:p>
      <w:pPr>
        <w:pStyle w:val="TOC2"/>
        <w:tabs>
          <w:tab w:val="right" w:leader="dot" w:pos="8306"/>
        </w:tabs>
      </w:pPr>
      <w:hyperlink w:anchor="_Toc4880" w:history="1">
        <w:r>
          <w:rPr>
            <w:rFonts w:ascii="仿宋" w:eastAsia="仿宋" w:hAnsi="仿宋" w:cs="仿宋" w:hint="eastAsia"/>
            <w:lang w:eastAsia="zh-CN"/>
          </w:rPr>
          <w:t>(三)、基础油项目节能措施</w:t>
        </w:r>
        <w:r>
          <w:tab/>
        </w:r>
        <w:r>
          <w:fldChar w:fldCharType="begin"/>
        </w:r>
        <w:r>
          <w:instrText xml:space="preserve"> PAGEREF _Toc4880 \h </w:instrText>
        </w:r>
        <w:r>
          <w:fldChar w:fldCharType="separate"/>
        </w:r>
        <w:r>
          <w:t>59</w:t>
        </w:r>
        <w:r>
          <w:fldChar w:fldCharType="end"/>
        </w:r>
      </w:hyperlink>
    </w:p>
    <w:p>
      <w:pPr>
        <w:pStyle w:val="TOC2"/>
        <w:tabs>
          <w:tab w:val="right" w:leader="dot" w:pos="8306"/>
        </w:tabs>
      </w:pPr>
      <w:hyperlink w:anchor="_Toc7297" w:history="1">
        <w:r>
          <w:rPr>
            <w:rFonts w:ascii="仿宋" w:eastAsia="仿宋" w:hAnsi="仿宋" w:cs="仿宋" w:hint="eastAsia"/>
            <w:lang w:eastAsia="zh-CN"/>
          </w:rPr>
          <w:t>(四)、节能综合评价</w:t>
        </w:r>
        <w:r>
          <w:tab/>
        </w:r>
        <w:r>
          <w:fldChar w:fldCharType="begin"/>
        </w:r>
        <w:r>
          <w:instrText xml:space="preserve"> PAGEREF _Toc7297 \h </w:instrText>
        </w:r>
        <w:r>
          <w:fldChar w:fldCharType="separate"/>
        </w:r>
        <w:r>
          <w:t>61</w:t>
        </w:r>
        <w:r>
          <w:fldChar w:fldCharType="end"/>
        </w:r>
      </w:hyperlink>
    </w:p>
    <w:p>
      <w:pPr>
        <w:pStyle w:val="TOC1"/>
        <w:tabs>
          <w:tab w:val="right" w:leader="dot" w:pos="8306"/>
        </w:tabs>
      </w:pPr>
      <w:hyperlink w:anchor="_Toc27503" w:history="1">
        <w:r>
          <w:rPr>
            <w:rFonts w:ascii="仿宋" w:eastAsia="仿宋" w:hAnsi="仿宋" w:cs="仿宋" w:hint="eastAsia"/>
            <w:lang w:eastAsia="zh-CN"/>
          </w:rPr>
          <w:t>十三、投资估算</w:t>
        </w:r>
        <w:r>
          <w:tab/>
        </w:r>
        <w:r>
          <w:fldChar w:fldCharType="begin"/>
        </w:r>
        <w:r>
          <w:instrText xml:space="preserve"> PAGEREF _Toc27503 \h </w:instrText>
        </w:r>
        <w:r>
          <w:fldChar w:fldCharType="separate"/>
        </w:r>
        <w:r>
          <w:t>62</w:t>
        </w:r>
        <w:r>
          <w:fldChar w:fldCharType="end"/>
        </w:r>
      </w:hyperlink>
    </w:p>
    <w:p>
      <w:pPr>
        <w:pStyle w:val="TOC2"/>
        <w:tabs>
          <w:tab w:val="right" w:leader="dot" w:pos="8306"/>
        </w:tabs>
      </w:pPr>
      <w:hyperlink w:anchor="_Toc6929" w:history="1">
        <w:r>
          <w:rPr>
            <w:rFonts w:ascii="仿宋" w:eastAsia="仿宋" w:hAnsi="仿宋" w:cs="仿宋" w:hint="eastAsia"/>
            <w:lang w:eastAsia="zh-CN"/>
          </w:rPr>
          <w:t>(一)、投资估算的编制说明</w:t>
        </w:r>
        <w:r>
          <w:tab/>
        </w:r>
        <w:r>
          <w:fldChar w:fldCharType="begin"/>
        </w:r>
        <w:r>
          <w:instrText xml:space="preserve"> PAGEREF _Toc6929 \h </w:instrText>
        </w:r>
        <w:r>
          <w:fldChar w:fldCharType="separate"/>
        </w:r>
        <w:r>
          <w:t>62</w:t>
        </w:r>
        <w:r>
          <w:fldChar w:fldCharType="end"/>
        </w:r>
      </w:hyperlink>
    </w:p>
    <w:p>
      <w:pPr>
        <w:pStyle w:val="TOC2"/>
        <w:tabs>
          <w:tab w:val="right" w:leader="dot" w:pos="8306"/>
        </w:tabs>
      </w:pPr>
      <w:hyperlink w:anchor="_Toc23643" w:history="1">
        <w:r>
          <w:rPr>
            <w:rFonts w:ascii="仿宋" w:eastAsia="仿宋" w:hAnsi="仿宋" w:cs="仿宋" w:hint="eastAsia"/>
            <w:lang w:eastAsia="zh-CN"/>
          </w:rPr>
          <w:t>(二)、建设投资估算</w:t>
        </w:r>
        <w:r>
          <w:tab/>
        </w:r>
        <w:r>
          <w:fldChar w:fldCharType="begin"/>
        </w:r>
        <w:r>
          <w:instrText xml:space="preserve"> PAGEREF _Toc23643 \h </w:instrText>
        </w:r>
        <w:r>
          <w:fldChar w:fldCharType="separate"/>
        </w:r>
        <w:r>
          <w:t>63</w:t>
        </w:r>
        <w:r>
          <w:fldChar w:fldCharType="end"/>
        </w:r>
      </w:hyperlink>
    </w:p>
    <w:p>
      <w:pPr>
        <w:pStyle w:val="TOC2"/>
        <w:tabs>
          <w:tab w:val="right" w:leader="dot" w:pos="8306"/>
        </w:tabs>
      </w:pPr>
      <w:hyperlink w:anchor="_Toc30621" w:history="1">
        <w:r>
          <w:rPr>
            <w:rFonts w:ascii="仿宋" w:eastAsia="仿宋" w:hAnsi="仿宋" w:cs="仿宋" w:hint="eastAsia"/>
            <w:lang w:eastAsia="zh-CN"/>
          </w:rPr>
          <w:t>(三)、建设期利息</w:t>
        </w:r>
        <w:r>
          <w:tab/>
        </w:r>
        <w:r>
          <w:fldChar w:fldCharType="begin"/>
        </w:r>
        <w:r>
          <w:instrText xml:space="preserve"> PAGEREF _Toc30621 \h </w:instrText>
        </w:r>
        <w:r>
          <w:fldChar w:fldCharType="separate"/>
        </w:r>
        <w:r>
          <w:t>64</w:t>
        </w:r>
        <w:r>
          <w:fldChar w:fldCharType="end"/>
        </w:r>
      </w:hyperlink>
    </w:p>
    <w:p>
      <w:pPr>
        <w:pStyle w:val="TOC2"/>
        <w:tabs>
          <w:tab w:val="right" w:leader="dot" w:pos="8306"/>
        </w:tabs>
      </w:pPr>
      <w:hyperlink w:anchor="_Toc22889" w:history="1">
        <w:r>
          <w:rPr>
            <w:rFonts w:ascii="仿宋" w:eastAsia="仿宋" w:hAnsi="仿宋" w:cs="仿宋" w:hint="eastAsia"/>
            <w:lang w:eastAsia="zh-CN"/>
          </w:rPr>
          <w:t>(四)、流动资金</w:t>
        </w:r>
        <w:r>
          <w:tab/>
        </w:r>
        <w:r>
          <w:fldChar w:fldCharType="begin"/>
        </w:r>
        <w:r>
          <w:instrText xml:space="preserve"> PAGEREF _Toc22889 \h </w:instrText>
        </w:r>
        <w:r>
          <w:fldChar w:fldCharType="separate"/>
        </w:r>
        <w:r>
          <w:t>64</w:t>
        </w:r>
        <w:r>
          <w:fldChar w:fldCharType="end"/>
        </w:r>
      </w:hyperlink>
    </w:p>
    <w:p>
      <w:pPr>
        <w:pStyle w:val="TOC2"/>
        <w:tabs>
          <w:tab w:val="right" w:leader="dot" w:pos="8306"/>
        </w:tabs>
      </w:pPr>
      <w:hyperlink w:anchor="_Toc26239" w:history="1">
        <w:r>
          <w:rPr>
            <w:rFonts w:ascii="仿宋" w:eastAsia="仿宋" w:hAnsi="仿宋" w:cs="仿宋" w:hint="eastAsia"/>
            <w:lang w:eastAsia="zh-CN"/>
          </w:rPr>
          <w:t>(五)、基础油项目总投资</w:t>
        </w:r>
        <w:r>
          <w:tab/>
        </w:r>
        <w:r>
          <w:fldChar w:fldCharType="begin"/>
        </w:r>
        <w:r>
          <w:instrText xml:space="preserve"> PAGEREF _Toc26239 \h </w:instrText>
        </w:r>
        <w:r>
          <w:fldChar w:fldCharType="separate"/>
        </w:r>
        <w:r>
          <w:t>65</w:t>
        </w:r>
        <w:r>
          <w:fldChar w:fldCharType="end"/>
        </w:r>
      </w:hyperlink>
    </w:p>
    <w:p>
      <w:pPr>
        <w:pStyle w:val="TOC2"/>
        <w:tabs>
          <w:tab w:val="right" w:leader="dot" w:pos="8306"/>
        </w:tabs>
      </w:pPr>
      <w:hyperlink w:anchor="_Toc58" w:history="1">
        <w:r>
          <w:rPr>
            <w:rFonts w:ascii="仿宋" w:eastAsia="仿宋" w:hAnsi="仿宋" w:cs="仿宋" w:hint="eastAsia"/>
            <w:lang w:eastAsia="zh-CN"/>
          </w:rPr>
          <w:t>(六)、资金筹措与投资计划</w:t>
        </w:r>
        <w:r>
          <w:tab/>
        </w:r>
        <w:r>
          <w:fldChar w:fldCharType="begin"/>
        </w:r>
        <w:r>
          <w:instrText xml:space="preserve"> PAGEREF _Toc58 \h </w:instrText>
        </w:r>
        <w:r>
          <w:fldChar w:fldCharType="separate"/>
        </w:r>
        <w:r>
          <w:t>66</w:t>
        </w:r>
        <w:r>
          <w:fldChar w:fldCharType="end"/>
        </w:r>
      </w:hyperlink>
    </w:p>
    <w:p>
      <w:pPr>
        <w:pStyle w:val="TOC1"/>
        <w:tabs>
          <w:tab w:val="right" w:leader="dot" w:pos="8306"/>
        </w:tabs>
      </w:pPr>
      <w:hyperlink w:anchor="_Toc9920" w:history="1">
        <w:r>
          <w:rPr>
            <w:rFonts w:ascii="仿宋" w:eastAsia="仿宋" w:hAnsi="仿宋" w:cs="仿宋" w:hint="eastAsia"/>
            <w:lang w:eastAsia="zh-CN"/>
          </w:rPr>
          <w:t>十四、劳动安全生产分析</w:t>
        </w:r>
        <w:r>
          <w:tab/>
        </w:r>
        <w:r>
          <w:fldChar w:fldCharType="begin"/>
        </w:r>
        <w:r>
          <w:instrText xml:space="preserve"> PAGEREF _Toc9920 \h </w:instrText>
        </w:r>
        <w:r>
          <w:fldChar w:fldCharType="separate"/>
        </w:r>
        <w:r>
          <w:t>66</w:t>
        </w:r>
        <w:r>
          <w:fldChar w:fldCharType="end"/>
        </w:r>
      </w:hyperlink>
    </w:p>
    <w:p>
      <w:pPr>
        <w:pStyle w:val="TOC2"/>
        <w:tabs>
          <w:tab w:val="right" w:leader="dot" w:pos="8306"/>
        </w:tabs>
      </w:pPr>
      <w:hyperlink w:anchor="_Toc29691" w:history="1">
        <w:r>
          <w:rPr>
            <w:rFonts w:ascii="仿宋" w:eastAsia="仿宋" w:hAnsi="仿宋" w:cs="仿宋" w:hint="eastAsia"/>
            <w:lang w:eastAsia="zh-CN"/>
          </w:rPr>
          <w:t>(一)、设计依据</w:t>
        </w:r>
        <w:r>
          <w:tab/>
        </w:r>
        <w:r>
          <w:fldChar w:fldCharType="begin"/>
        </w:r>
        <w:r>
          <w:instrText xml:space="preserve"> PAGEREF _Toc29691 \h </w:instrText>
        </w:r>
        <w:r>
          <w:fldChar w:fldCharType="separate"/>
        </w:r>
        <w:r>
          <w:t>66</w:t>
        </w:r>
        <w:r>
          <w:fldChar w:fldCharType="end"/>
        </w:r>
      </w:hyperlink>
    </w:p>
    <w:p>
      <w:pPr>
        <w:pStyle w:val="TOC2"/>
        <w:tabs>
          <w:tab w:val="right" w:leader="dot" w:pos="8306"/>
        </w:tabs>
      </w:pPr>
      <w:hyperlink w:anchor="_Toc13844" w:history="1">
        <w:r>
          <w:rPr>
            <w:rFonts w:ascii="仿宋" w:eastAsia="仿宋" w:hAnsi="仿宋" w:cs="仿宋" w:hint="eastAsia"/>
            <w:lang w:eastAsia="zh-CN"/>
          </w:rPr>
          <w:t>(二)、主要防范措施</w:t>
        </w:r>
        <w:r>
          <w:tab/>
        </w:r>
        <w:r>
          <w:fldChar w:fldCharType="begin"/>
        </w:r>
        <w:r>
          <w:instrText xml:space="preserve"> PAGEREF _Toc13844 \h </w:instrText>
        </w:r>
        <w:r>
          <w:fldChar w:fldCharType="separate"/>
        </w:r>
        <w:r>
          <w:t>67</w:t>
        </w:r>
        <w:r>
          <w:fldChar w:fldCharType="end"/>
        </w:r>
      </w:hyperlink>
    </w:p>
    <w:p>
      <w:pPr>
        <w:pStyle w:val="TOC2"/>
        <w:tabs>
          <w:tab w:val="right" w:leader="dot" w:pos="8306"/>
        </w:tabs>
      </w:pPr>
      <w:hyperlink w:anchor="_Toc28127" w:history="1">
        <w:r>
          <w:rPr>
            <w:rFonts w:ascii="仿宋" w:eastAsia="仿宋" w:hAnsi="仿宋" w:cs="仿宋" w:hint="eastAsia"/>
            <w:lang w:eastAsia="zh-CN"/>
          </w:rPr>
          <w:t>(三)、劳动安全预期效果评价</w:t>
        </w:r>
        <w:r>
          <w:tab/>
        </w:r>
        <w:r>
          <w:fldChar w:fldCharType="begin"/>
        </w:r>
        <w:r>
          <w:instrText xml:space="preserve"> PAGEREF _Toc28127 \h </w:instrText>
        </w:r>
        <w:r>
          <w:fldChar w:fldCharType="separate"/>
        </w:r>
        <w:r>
          <w:t>69</w:t>
        </w:r>
        <w:r>
          <w:fldChar w:fldCharType="end"/>
        </w:r>
      </w:hyperlink>
    </w:p>
    <w:p>
      <w:pPr>
        <w:pStyle w:val="TOC1"/>
        <w:tabs>
          <w:tab w:val="right" w:leader="dot" w:pos="8306"/>
        </w:tabs>
      </w:pPr>
      <w:hyperlink w:anchor="_Toc6630" w:history="1">
        <w:r>
          <w:rPr>
            <w:rFonts w:ascii="仿宋" w:eastAsia="仿宋" w:hAnsi="仿宋" w:cs="仿宋" w:hint="eastAsia"/>
            <w:lang w:eastAsia="zh-CN"/>
          </w:rPr>
          <w:t>十五、环境可持续发展方案</w:t>
        </w:r>
        <w:r>
          <w:tab/>
        </w:r>
        <w:r>
          <w:fldChar w:fldCharType="begin"/>
        </w:r>
        <w:r>
          <w:instrText xml:space="preserve"> PAGEREF _Toc6630 \h </w:instrText>
        </w:r>
        <w:r>
          <w:fldChar w:fldCharType="separate"/>
        </w:r>
        <w:r>
          <w:t>70</w:t>
        </w:r>
        <w:r>
          <w:fldChar w:fldCharType="end"/>
        </w:r>
      </w:hyperlink>
    </w:p>
    <w:p>
      <w:pPr>
        <w:pStyle w:val="TOC2"/>
        <w:tabs>
          <w:tab w:val="right" w:leader="dot" w:pos="8306"/>
        </w:tabs>
      </w:pPr>
      <w:hyperlink w:anchor="_Toc29319" w:history="1">
        <w:r>
          <w:rPr>
            <w:rFonts w:ascii="仿宋" w:eastAsia="仿宋" w:hAnsi="仿宋" w:cs="仿宋" w:hint="eastAsia"/>
            <w:lang w:eastAsia="zh-CN"/>
          </w:rPr>
          <w:t>(一)、碳足迹测算与减排策略</w:t>
        </w:r>
        <w:r>
          <w:tab/>
        </w:r>
        <w:r>
          <w:fldChar w:fldCharType="begin"/>
        </w:r>
        <w:r>
          <w:instrText xml:space="preserve"> PAGEREF _Toc29319 \h </w:instrText>
        </w:r>
        <w:r>
          <w:fldChar w:fldCharType="separate"/>
        </w:r>
        <w:r>
          <w:t>70</w:t>
        </w:r>
        <w:r>
          <w:fldChar w:fldCharType="end"/>
        </w:r>
      </w:hyperlink>
    </w:p>
    <w:p>
      <w:pPr>
        <w:pStyle w:val="TOC2"/>
        <w:tabs>
          <w:tab w:val="right" w:leader="dot" w:pos="8306"/>
        </w:tabs>
      </w:pPr>
      <w:hyperlink w:anchor="_Toc3509" w:history="1">
        <w:r>
          <w:rPr>
            <w:rFonts w:ascii="仿宋" w:eastAsia="仿宋" w:hAnsi="仿宋" w:cs="仿宋" w:hint="eastAsia"/>
            <w:lang w:eastAsia="zh-CN"/>
          </w:rPr>
          <w:t>(二)、循环经济模式引入</w:t>
        </w:r>
        <w:r>
          <w:tab/>
        </w:r>
        <w:r>
          <w:fldChar w:fldCharType="begin"/>
        </w:r>
        <w:r>
          <w:instrText xml:space="preserve"> PAGEREF _Toc3509 \h </w:instrText>
        </w:r>
        <w:r>
          <w:fldChar w:fldCharType="separate"/>
        </w:r>
        <w:r>
          <w:t>72</w:t>
        </w:r>
        <w:r>
          <w:fldChar w:fldCharType="end"/>
        </w:r>
      </w:hyperlink>
    </w:p>
    <w:p>
      <w:pPr>
        <w:pStyle w:val="TOC2"/>
        <w:tabs>
          <w:tab w:val="right" w:leader="dot" w:pos="8306"/>
        </w:tabs>
      </w:pPr>
      <w:hyperlink w:anchor="_Toc23401" w:history="1">
        <w:r>
          <w:rPr>
            <w:rFonts w:ascii="仿宋" w:eastAsia="仿宋" w:hAnsi="仿宋" w:cs="仿宋" w:hint="eastAsia"/>
            <w:lang w:eastAsia="zh-CN"/>
          </w:rPr>
          <w:t>(三)、节能与资源利用优化</w:t>
        </w:r>
        <w:r>
          <w:tab/>
        </w:r>
        <w:r>
          <w:fldChar w:fldCharType="begin"/>
        </w:r>
        <w:r>
          <w:instrText xml:space="preserve"> PAGEREF _Toc23401 \h </w:instrText>
        </w:r>
        <w:r>
          <w:fldChar w:fldCharType="separate"/>
        </w:r>
        <w:r>
          <w:t>74</w:t>
        </w:r>
        <w:r>
          <w:fldChar w:fldCharType="end"/>
        </w:r>
      </w:hyperlink>
    </w:p>
    <w:p>
      <w:pPr>
        <w:pStyle w:val="TOC2"/>
        <w:tabs>
          <w:tab w:val="right" w:leader="dot" w:pos="8306"/>
        </w:tabs>
      </w:pPr>
      <w:hyperlink w:anchor="_Toc10566" w:history="1">
        <w:r>
          <w:rPr>
            <w:rFonts w:ascii="仿宋" w:eastAsia="仿宋" w:hAnsi="仿宋" w:cs="仿宋" w:hint="eastAsia"/>
            <w:lang w:eastAsia="zh-CN"/>
          </w:rPr>
          <w:t>(四)、绿色供应链管理</w:t>
        </w:r>
        <w:r>
          <w:tab/>
        </w:r>
        <w:r>
          <w:fldChar w:fldCharType="begin"/>
        </w:r>
        <w:r>
          <w:instrText xml:space="preserve"> PAGEREF _Toc10566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351" w:history="1">
        <w:r>
          <w:rPr>
            <w:rFonts w:ascii="仿宋" w:eastAsia="仿宋" w:hAnsi="仿宋" w:cs="仿宋" w:hint="eastAsia"/>
            <w:lang w:eastAsia="zh-CN"/>
          </w:rPr>
          <w:t>(五)、环保认证与标准遵循</w:t>
        </w:r>
        <w:r>
          <w:tab/>
        </w:r>
        <w:r>
          <w:fldChar w:fldCharType="begin"/>
        </w:r>
        <w:r>
          <w:instrText xml:space="preserve"> PAGEREF _Toc7351 \h </w:instrText>
        </w:r>
        <w:r>
          <w:fldChar w:fldCharType="separate"/>
        </w:r>
        <w:r>
          <w:t>77</w:t>
        </w:r>
        <w:r>
          <w:fldChar w:fldCharType="end"/>
        </w:r>
      </w:hyperlink>
    </w:p>
    <w:p>
      <w:pPr>
        <w:pStyle w:val="TOC1"/>
        <w:tabs>
          <w:tab w:val="right" w:leader="dot" w:pos="8306"/>
        </w:tabs>
      </w:pPr>
      <w:hyperlink w:anchor="_Toc25977" w:history="1">
        <w:r>
          <w:rPr>
            <w:rFonts w:ascii="仿宋" w:eastAsia="仿宋" w:hAnsi="仿宋" w:cs="仿宋" w:hint="eastAsia"/>
            <w:lang w:eastAsia="zh-CN"/>
          </w:rPr>
          <w:t>十六、安全与环境问题的沟通与协调</w:t>
        </w:r>
        <w:r>
          <w:tab/>
        </w:r>
        <w:r>
          <w:fldChar w:fldCharType="begin"/>
        </w:r>
        <w:r>
          <w:instrText xml:space="preserve"> PAGEREF _Toc25977 \h </w:instrText>
        </w:r>
        <w:r>
          <w:fldChar w:fldCharType="separate"/>
        </w:r>
        <w:r>
          <w:t>78</w:t>
        </w:r>
        <w:r>
          <w:fldChar w:fldCharType="end"/>
        </w:r>
      </w:hyperlink>
    </w:p>
    <w:p>
      <w:pPr>
        <w:pStyle w:val="TOC2"/>
        <w:tabs>
          <w:tab w:val="right" w:leader="dot" w:pos="8306"/>
        </w:tabs>
      </w:pPr>
      <w:hyperlink w:anchor="_Toc13154" w:history="1">
        <w:r>
          <w:rPr>
            <w:rFonts w:ascii="仿宋" w:eastAsia="仿宋" w:hAnsi="仿宋" w:cs="仿宋" w:hint="eastAsia"/>
            <w:lang w:eastAsia="zh-CN"/>
          </w:rPr>
          <w:t>(一)、内部沟通机制</w:t>
        </w:r>
        <w:r>
          <w:tab/>
        </w:r>
        <w:r>
          <w:fldChar w:fldCharType="begin"/>
        </w:r>
        <w:r>
          <w:instrText xml:space="preserve"> PAGEREF _Toc13154 \h </w:instrText>
        </w:r>
        <w:r>
          <w:fldChar w:fldCharType="separate"/>
        </w:r>
        <w:r>
          <w:t>78</w:t>
        </w:r>
        <w:r>
          <w:fldChar w:fldCharType="end"/>
        </w:r>
      </w:hyperlink>
    </w:p>
    <w:p>
      <w:pPr>
        <w:pStyle w:val="TOC2"/>
        <w:tabs>
          <w:tab w:val="right" w:leader="dot" w:pos="8306"/>
        </w:tabs>
      </w:pPr>
      <w:hyperlink w:anchor="_Toc23753" w:history="1">
        <w:r>
          <w:rPr>
            <w:rFonts w:ascii="仿宋" w:eastAsia="仿宋" w:hAnsi="仿宋" w:cs="仿宋" w:hint="eastAsia"/>
            <w:lang w:eastAsia="zh-CN"/>
          </w:rPr>
          <w:t>(二)、外部协调与社会沟通</w:t>
        </w:r>
        <w:r>
          <w:tab/>
        </w:r>
        <w:r>
          <w:fldChar w:fldCharType="begin"/>
        </w:r>
        <w:r>
          <w:instrText xml:space="preserve"> PAGEREF _Toc23753 \h </w:instrText>
        </w:r>
        <w:r>
          <w:fldChar w:fldCharType="separate"/>
        </w:r>
        <w:r>
          <w:t>80</w:t>
        </w:r>
        <w:r>
          <w:fldChar w:fldCharType="end"/>
        </w:r>
      </w:hyperlink>
    </w:p>
    <w:p>
      <w:pPr>
        <w:pStyle w:val="TOC2"/>
        <w:tabs>
          <w:tab w:val="right" w:leader="dot" w:pos="8306"/>
        </w:tabs>
      </w:pPr>
      <w:hyperlink w:anchor="_Toc17436" w:history="1">
        <w:r>
          <w:rPr>
            <w:rFonts w:ascii="仿宋" w:eastAsia="仿宋" w:hAnsi="仿宋" w:cs="仿宋" w:hint="eastAsia"/>
            <w:lang w:eastAsia="zh-CN"/>
          </w:rPr>
          <w:t>(三)、危机公关处理</w:t>
        </w:r>
        <w:r>
          <w:tab/>
        </w:r>
        <w:r>
          <w:fldChar w:fldCharType="begin"/>
        </w:r>
        <w:r>
          <w:instrText xml:space="preserve"> PAGEREF _Toc17436 \h </w:instrText>
        </w:r>
        <w:r>
          <w:fldChar w:fldCharType="separate"/>
        </w:r>
        <w:r>
          <w:t>81</w:t>
        </w:r>
        <w:r>
          <w:fldChar w:fldCharType="end"/>
        </w:r>
      </w:hyperlink>
    </w:p>
    <w:p>
      <w:pPr>
        <w:pStyle w:val="TOC1"/>
        <w:tabs>
          <w:tab w:val="right" w:leader="dot" w:pos="8306"/>
        </w:tabs>
      </w:pPr>
      <w:hyperlink w:anchor="_Toc19643" w:history="1">
        <w:r>
          <w:rPr>
            <w:rFonts w:ascii="仿宋" w:eastAsia="仿宋" w:hAnsi="仿宋" w:cs="仿宋" w:hint="eastAsia"/>
            <w:lang w:eastAsia="zh-CN"/>
          </w:rPr>
          <w:t>十七、合同与法务管理</w:t>
        </w:r>
        <w:r>
          <w:tab/>
        </w:r>
        <w:r>
          <w:fldChar w:fldCharType="begin"/>
        </w:r>
        <w:r>
          <w:instrText xml:space="preserve"> PAGEREF _Toc19643 \h </w:instrText>
        </w:r>
        <w:r>
          <w:fldChar w:fldCharType="separate"/>
        </w:r>
        <w:r>
          <w:t>83</w:t>
        </w:r>
        <w:r>
          <w:fldChar w:fldCharType="end"/>
        </w:r>
      </w:hyperlink>
    </w:p>
    <w:p>
      <w:pPr>
        <w:pStyle w:val="TOC2"/>
        <w:tabs>
          <w:tab w:val="right" w:leader="dot" w:pos="8306"/>
        </w:tabs>
      </w:pPr>
      <w:hyperlink w:anchor="_Toc31628" w:history="1">
        <w:r>
          <w:rPr>
            <w:rFonts w:ascii="仿宋" w:eastAsia="仿宋" w:hAnsi="仿宋" w:cs="仿宋" w:hint="eastAsia"/>
            <w:lang w:eastAsia="zh-CN"/>
          </w:rPr>
          <w:t>(一)、合同管理</w:t>
        </w:r>
        <w:r>
          <w:tab/>
        </w:r>
        <w:r>
          <w:fldChar w:fldCharType="begin"/>
        </w:r>
        <w:r>
          <w:instrText xml:space="preserve"> PAGEREF _Toc31628 \h </w:instrText>
        </w:r>
        <w:r>
          <w:fldChar w:fldCharType="separate"/>
        </w:r>
        <w:r>
          <w:t>83</w:t>
        </w:r>
        <w:r>
          <w:fldChar w:fldCharType="end"/>
        </w:r>
      </w:hyperlink>
    </w:p>
    <w:p>
      <w:pPr>
        <w:pStyle w:val="TOC2"/>
        <w:tabs>
          <w:tab w:val="right" w:leader="dot" w:pos="8306"/>
        </w:tabs>
      </w:pPr>
      <w:hyperlink w:anchor="_Toc18369" w:history="1">
        <w:r>
          <w:rPr>
            <w:rFonts w:ascii="仿宋" w:eastAsia="仿宋" w:hAnsi="仿宋" w:cs="仿宋" w:hint="eastAsia"/>
            <w:lang w:eastAsia="zh-CN"/>
          </w:rPr>
          <w:t>(二)、法务风险分析</w:t>
        </w:r>
        <w:r>
          <w:tab/>
        </w:r>
        <w:r>
          <w:fldChar w:fldCharType="begin"/>
        </w:r>
        <w:r>
          <w:instrText xml:space="preserve"> PAGEREF _Toc18369 \h </w:instrText>
        </w:r>
        <w:r>
          <w:fldChar w:fldCharType="separate"/>
        </w:r>
        <w:r>
          <w:t>84</w:t>
        </w:r>
        <w:r>
          <w:fldChar w:fldCharType="end"/>
        </w:r>
      </w:hyperlink>
    </w:p>
    <w:p>
      <w:pPr>
        <w:pStyle w:val="TOC2"/>
        <w:tabs>
          <w:tab w:val="right" w:leader="dot" w:pos="8306"/>
        </w:tabs>
      </w:pPr>
      <w:hyperlink w:anchor="_Toc277" w:history="1">
        <w:r>
          <w:rPr>
            <w:rFonts w:ascii="仿宋" w:eastAsia="仿宋" w:hAnsi="仿宋" w:cs="仿宋" w:hint="eastAsia"/>
            <w:lang w:eastAsia="zh-CN"/>
          </w:rPr>
          <w:t>(三)、合同纠纷解决机制</w:t>
        </w:r>
        <w:r>
          <w:tab/>
        </w:r>
        <w:r>
          <w:fldChar w:fldCharType="begin"/>
        </w:r>
        <w:r>
          <w:instrText xml:space="preserve"> PAGEREF _Toc277 \h </w:instrText>
        </w:r>
        <w:r>
          <w:fldChar w:fldCharType="separate"/>
        </w:r>
        <w:r>
          <w:t>85</w:t>
        </w:r>
        <w:r>
          <w:fldChar w:fldCharType="end"/>
        </w:r>
      </w:hyperlink>
    </w:p>
    <w:p>
      <w:pPr>
        <w:pStyle w:val="TOC1"/>
        <w:tabs>
          <w:tab w:val="right" w:leader="dot" w:pos="8306"/>
        </w:tabs>
      </w:pPr>
      <w:hyperlink w:anchor="_Toc17261" w:history="1">
        <w:r>
          <w:rPr>
            <w:rFonts w:ascii="仿宋" w:eastAsia="仿宋" w:hAnsi="仿宋" w:cs="仿宋" w:hint="eastAsia"/>
            <w:lang w:eastAsia="zh-CN"/>
          </w:rPr>
          <w:t>十八、原辅材料供应及成品管理</w:t>
        </w:r>
        <w:r>
          <w:tab/>
        </w:r>
        <w:r>
          <w:fldChar w:fldCharType="begin"/>
        </w:r>
        <w:r>
          <w:instrText xml:space="preserve"> PAGEREF _Toc17261 \h </w:instrText>
        </w:r>
        <w:r>
          <w:fldChar w:fldCharType="separate"/>
        </w:r>
        <w:r>
          <w:t>86</w:t>
        </w:r>
        <w:r>
          <w:fldChar w:fldCharType="end"/>
        </w:r>
      </w:hyperlink>
    </w:p>
    <w:p>
      <w:pPr>
        <w:pStyle w:val="TOC2"/>
        <w:tabs>
          <w:tab w:val="right" w:leader="dot" w:pos="8306"/>
        </w:tabs>
      </w:pPr>
      <w:hyperlink w:anchor="_Toc6365" w:history="1">
        <w:r>
          <w:rPr>
            <w:rFonts w:ascii="仿宋" w:eastAsia="仿宋" w:hAnsi="仿宋" w:cs="仿宋" w:hint="eastAsia"/>
            <w:lang w:eastAsia="zh-CN"/>
          </w:rPr>
          <w:t>(一)、基础油项目建设期原辅材料供应情况</w:t>
        </w:r>
        <w:r>
          <w:tab/>
        </w:r>
        <w:r>
          <w:fldChar w:fldCharType="begin"/>
        </w:r>
        <w:r>
          <w:instrText xml:space="preserve"> PAGEREF _Toc6365 \h </w:instrText>
        </w:r>
        <w:r>
          <w:fldChar w:fldCharType="separate"/>
        </w:r>
        <w:r>
          <w:t>86</w:t>
        </w:r>
        <w:r>
          <w:fldChar w:fldCharType="end"/>
        </w:r>
      </w:hyperlink>
    </w:p>
    <w:p>
      <w:pPr>
        <w:pStyle w:val="TOC2"/>
        <w:tabs>
          <w:tab w:val="right" w:leader="dot" w:pos="8306"/>
        </w:tabs>
      </w:pPr>
      <w:hyperlink w:anchor="_Toc19672" w:history="1">
        <w:r>
          <w:rPr>
            <w:rFonts w:ascii="仿宋" w:eastAsia="仿宋" w:hAnsi="仿宋" w:cs="仿宋" w:hint="eastAsia"/>
            <w:lang w:eastAsia="zh-CN"/>
          </w:rPr>
          <w:t>(二)、基础油项目运营期原辅材料供应及质量管理</w:t>
        </w:r>
        <w:r>
          <w:tab/>
        </w:r>
        <w:r>
          <w:fldChar w:fldCharType="begin"/>
        </w:r>
        <w:r>
          <w:instrText xml:space="preserve"> PAGEREF _Toc19672 \h </w:instrText>
        </w:r>
        <w:r>
          <w:fldChar w:fldCharType="separate"/>
        </w:r>
        <w:r>
          <w:t>86</w:t>
        </w:r>
        <w:r>
          <w:fldChar w:fldCharType="end"/>
        </w:r>
      </w:hyperlink>
    </w:p>
    <w:p>
      <w:pPr>
        <w:pStyle w:val="TOC1"/>
        <w:tabs>
          <w:tab w:val="right" w:leader="dot" w:pos="8306"/>
        </w:tabs>
      </w:pPr>
      <w:hyperlink w:anchor="_Toc14067" w:history="1">
        <w:r>
          <w:rPr>
            <w:rFonts w:ascii="仿宋" w:eastAsia="仿宋" w:hAnsi="仿宋" w:cs="仿宋" w:hint="eastAsia"/>
            <w:lang w:eastAsia="zh-CN"/>
          </w:rPr>
          <w:t>十九、总结</w:t>
        </w:r>
        <w:r>
          <w:tab/>
        </w:r>
        <w:r>
          <w:fldChar w:fldCharType="begin"/>
        </w:r>
        <w:r>
          <w:instrText xml:space="preserve"> PAGEREF _Toc14067 \h </w:instrText>
        </w:r>
        <w:r>
          <w:fldChar w:fldCharType="separate"/>
        </w:r>
        <w:r>
          <w:t>88</w:t>
        </w:r>
        <w:r>
          <w:fldChar w:fldCharType="end"/>
        </w:r>
      </w:hyperlink>
    </w:p>
    <w:p>
      <w:pPr>
        <w:pStyle w:val="TOC2"/>
        <w:tabs>
          <w:tab w:val="right" w:leader="dot" w:pos="8306"/>
        </w:tabs>
      </w:pPr>
      <w:hyperlink w:anchor="_Toc15790" w:history="1">
        <w:r>
          <w:rPr>
            <w:rFonts w:ascii="仿宋" w:eastAsia="仿宋" w:hAnsi="仿宋" w:cs="仿宋" w:hint="eastAsia"/>
            <w:lang w:eastAsia="zh-CN"/>
          </w:rPr>
          <w:t>(一)、总结</w:t>
        </w:r>
        <w:r>
          <w:tab/>
        </w:r>
        <w:r>
          <w:fldChar w:fldCharType="begin"/>
        </w:r>
        <w:r>
          <w:instrText xml:space="preserve"> PAGEREF _Toc15790 \h </w:instrText>
        </w:r>
        <w:r>
          <w:fldChar w:fldCharType="separate"/>
        </w:r>
        <w:r>
          <w:t>88</w:t>
        </w:r>
        <w:r>
          <w:fldChar w:fldCharType="end"/>
        </w:r>
      </w:hyperlink>
    </w:p>
    <w:p>
      <w:pPr>
        <w:pStyle w:val="TOC1"/>
        <w:tabs>
          <w:tab w:val="right" w:leader="dot" w:pos="8306"/>
        </w:tabs>
      </w:pPr>
      <w:hyperlink w:anchor="_Toc5320" w:history="1">
        <w:r>
          <w:rPr>
            <w:rFonts w:ascii="仿宋" w:eastAsia="仿宋" w:hAnsi="仿宋" w:cs="仿宋" w:hint="eastAsia"/>
            <w:lang w:eastAsia="zh-CN"/>
          </w:rPr>
          <w:t>二十、基础油可持续发展战略</w:t>
        </w:r>
        <w:r>
          <w:tab/>
        </w:r>
        <w:r>
          <w:fldChar w:fldCharType="begin"/>
        </w:r>
        <w:r>
          <w:instrText xml:space="preserve"> PAGEREF _Toc5320 \h </w:instrText>
        </w:r>
        <w:r>
          <w:fldChar w:fldCharType="separate"/>
        </w:r>
        <w:r>
          <w:t>89</w:t>
        </w:r>
        <w:r>
          <w:fldChar w:fldCharType="end"/>
        </w:r>
      </w:hyperlink>
    </w:p>
    <w:p>
      <w:pPr>
        <w:pStyle w:val="TOC2"/>
        <w:tabs>
          <w:tab w:val="right" w:leader="dot" w:pos="8306"/>
        </w:tabs>
      </w:pPr>
      <w:hyperlink w:anchor="_Toc24134" w:history="1">
        <w:r>
          <w:rPr>
            <w:rFonts w:ascii="仿宋" w:eastAsia="仿宋" w:hAnsi="仿宋" w:cs="仿宋" w:hint="eastAsia"/>
            <w:lang w:eastAsia="zh-CN"/>
          </w:rPr>
          <w:t>(一)、环保与社会责任</w:t>
        </w:r>
        <w:r>
          <w:tab/>
        </w:r>
        <w:r>
          <w:fldChar w:fldCharType="begin"/>
        </w:r>
        <w:r>
          <w:instrText xml:space="preserve"> PAGEREF _Toc24134 \h </w:instrText>
        </w:r>
        <w:r>
          <w:fldChar w:fldCharType="separate"/>
        </w:r>
        <w:r>
          <w:t>89</w:t>
        </w:r>
        <w:r>
          <w:fldChar w:fldCharType="end"/>
        </w:r>
      </w:hyperlink>
    </w:p>
    <w:p>
      <w:pPr>
        <w:pStyle w:val="TOC2"/>
        <w:tabs>
          <w:tab w:val="right" w:leader="dot" w:pos="8306"/>
        </w:tabs>
      </w:pPr>
      <w:hyperlink w:anchor="_Toc9050" w:history="1">
        <w:r>
          <w:rPr>
            <w:rFonts w:ascii="仿宋" w:eastAsia="仿宋" w:hAnsi="仿宋" w:cs="仿宋" w:hint="eastAsia"/>
            <w:lang w:eastAsia="zh-CN"/>
          </w:rPr>
          <w:t>(二)、资源有效利用与循环经济</w:t>
        </w:r>
        <w:r>
          <w:tab/>
        </w:r>
        <w:r>
          <w:fldChar w:fldCharType="begin"/>
        </w:r>
        <w:r>
          <w:instrText xml:space="preserve"> PAGEREF _Toc9050 \h </w:instrText>
        </w:r>
        <w:r>
          <w:fldChar w:fldCharType="separate"/>
        </w:r>
        <w:r>
          <w:t>90</w:t>
        </w:r>
        <w:r>
          <w:fldChar w:fldCharType="end"/>
        </w:r>
      </w:hyperlink>
    </w:p>
    <w:p>
      <w:pPr>
        <w:pStyle w:val="TOC2"/>
        <w:tabs>
          <w:tab w:val="right" w:leader="dot" w:pos="8306"/>
        </w:tabs>
      </w:pPr>
      <w:hyperlink w:anchor="_Toc1439" w:history="1">
        <w:r>
          <w:rPr>
            <w:rFonts w:ascii="仿宋" w:eastAsia="仿宋" w:hAnsi="仿宋" w:cs="仿宋" w:hint="eastAsia"/>
            <w:lang w:eastAsia="zh-CN"/>
          </w:rPr>
          <w:t>(三)、社会影响与公益活动</w:t>
        </w:r>
        <w:r>
          <w:tab/>
        </w:r>
        <w:r>
          <w:fldChar w:fldCharType="begin"/>
        </w:r>
        <w:r>
          <w:instrText xml:space="preserve"> PAGEREF _Toc1439 \h </w:instrText>
        </w:r>
        <w:r>
          <w:fldChar w:fldCharType="separate"/>
        </w:r>
        <w:r>
          <w:t>91</w:t>
        </w:r>
        <w:r>
          <w:fldChar w:fldCharType="end"/>
        </w:r>
      </w:hyperlink>
    </w:p>
    <w:p>
      <w:pPr>
        <w:pStyle w:val="TOC2"/>
        <w:tabs>
          <w:tab w:val="right" w:leader="dot" w:pos="8306"/>
        </w:tabs>
      </w:pPr>
      <w:hyperlink w:anchor="_Toc18366" w:history="1">
        <w:r>
          <w:rPr>
            <w:rFonts w:ascii="仿宋" w:eastAsia="仿宋" w:hAnsi="仿宋" w:cs="仿宋" w:hint="eastAsia"/>
            <w:lang w:eastAsia="zh-CN"/>
          </w:rPr>
          <w:t>(四)、可持续供应链与生产模式</w:t>
        </w:r>
        <w:r>
          <w:tab/>
        </w:r>
        <w:r>
          <w:fldChar w:fldCharType="begin"/>
        </w:r>
        <w:r>
          <w:instrText xml:space="preserve"> PAGEREF _Toc18366 \h </w:instrText>
        </w:r>
        <w:r>
          <w:fldChar w:fldCharType="separate"/>
        </w:r>
        <w:r>
          <w:t>93</w:t>
        </w:r>
        <w:r>
          <w:fldChar w:fldCharType="end"/>
        </w:r>
      </w:hyperlink>
    </w:p>
    <w:p>
      <w:pPr>
        <w:pStyle w:val="TOC1"/>
        <w:tabs>
          <w:tab w:val="right" w:leader="dot" w:pos="8306"/>
        </w:tabs>
      </w:pPr>
      <w:hyperlink w:anchor="_Toc3656" w:history="1">
        <w:r>
          <w:rPr>
            <w:rFonts w:ascii="仿宋" w:eastAsia="仿宋" w:hAnsi="仿宋" w:cs="仿宋" w:hint="eastAsia"/>
            <w:lang w:eastAsia="zh-CN"/>
          </w:rPr>
          <w:t>二十一、法律和合规事项</w:t>
        </w:r>
        <w:r>
          <w:tab/>
        </w:r>
        <w:r>
          <w:fldChar w:fldCharType="begin"/>
        </w:r>
        <w:r>
          <w:instrText xml:space="preserve"> PAGEREF _Toc3656 \h </w:instrText>
        </w:r>
        <w:r>
          <w:fldChar w:fldCharType="separate"/>
        </w:r>
        <w:r>
          <w:t>94</w:t>
        </w:r>
        <w:r>
          <w:fldChar w:fldCharType="end"/>
        </w:r>
      </w:hyperlink>
    </w:p>
    <w:p>
      <w:pPr>
        <w:pStyle w:val="TOC2"/>
        <w:tabs>
          <w:tab w:val="right" w:leader="dot" w:pos="8306"/>
        </w:tabs>
      </w:pPr>
      <w:hyperlink w:anchor="_Toc31978" w:history="1">
        <w:r>
          <w:rPr>
            <w:rFonts w:ascii="仿宋" w:eastAsia="仿宋" w:hAnsi="仿宋" w:cs="仿宋" w:hint="eastAsia"/>
            <w:lang w:eastAsia="zh-CN"/>
          </w:rPr>
          <w:t>(一)、公司注册和法律地位</w:t>
        </w:r>
        <w:r>
          <w:tab/>
        </w:r>
        <w:r>
          <w:fldChar w:fldCharType="begin"/>
        </w:r>
        <w:r>
          <w:instrText xml:space="preserve"> PAGEREF _Toc31978 \h </w:instrText>
        </w:r>
        <w:r>
          <w:fldChar w:fldCharType="separate"/>
        </w:r>
        <w:r>
          <w:t>94</w:t>
        </w:r>
        <w:r>
          <w:fldChar w:fldCharType="end"/>
        </w:r>
      </w:hyperlink>
    </w:p>
    <w:p>
      <w:pPr>
        <w:pStyle w:val="TOC2"/>
        <w:tabs>
          <w:tab w:val="right" w:leader="dot" w:pos="8306"/>
        </w:tabs>
      </w:pPr>
      <w:hyperlink w:anchor="_Toc28531" w:history="1">
        <w:r>
          <w:rPr>
            <w:rFonts w:ascii="仿宋" w:eastAsia="仿宋" w:hAnsi="仿宋" w:cs="仿宋" w:hint="eastAsia"/>
            <w:lang w:eastAsia="zh-CN"/>
          </w:rPr>
          <w:t>(二)、专业许可与许可证</w:t>
        </w:r>
        <w:r>
          <w:tab/>
        </w:r>
        <w:r>
          <w:fldChar w:fldCharType="begin"/>
        </w:r>
        <w:r>
          <w:instrText xml:space="preserve"> PAGEREF _Toc28531 \h </w:instrText>
        </w:r>
        <w:r>
          <w:fldChar w:fldCharType="separate"/>
        </w:r>
        <w:r>
          <w:t>94</w:t>
        </w:r>
        <w:r>
          <w:fldChar w:fldCharType="end"/>
        </w:r>
      </w:hyperlink>
    </w:p>
    <w:p>
      <w:pPr>
        <w:pStyle w:val="TOC2"/>
        <w:tabs>
          <w:tab w:val="right" w:leader="dot" w:pos="8306"/>
        </w:tabs>
      </w:pPr>
      <w:hyperlink w:anchor="_Toc3317" w:history="1">
        <w:r>
          <w:rPr>
            <w:rFonts w:ascii="仿宋" w:eastAsia="仿宋" w:hAnsi="仿宋" w:cs="仿宋" w:hint="eastAsia"/>
            <w:lang w:eastAsia="zh-CN"/>
          </w:rPr>
          <w:t>(三)、知识产权</w:t>
        </w:r>
        <w:r>
          <w:tab/>
        </w:r>
        <w:r>
          <w:fldChar w:fldCharType="begin"/>
        </w:r>
        <w:r>
          <w:instrText xml:space="preserve"> PAGEREF _Toc3317 \h </w:instrText>
        </w:r>
        <w:r>
          <w:fldChar w:fldCharType="separate"/>
        </w:r>
        <w:r>
          <w:t>94</w:t>
        </w:r>
        <w:r>
          <w:fldChar w:fldCharType="end"/>
        </w:r>
      </w:hyperlink>
    </w:p>
    <w:p>
      <w:pPr>
        <w:pStyle w:val="TOC2"/>
        <w:tabs>
          <w:tab w:val="right" w:leader="dot" w:pos="8306"/>
        </w:tabs>
      </w:pPr>
      <w:hyperlink w:anchor="_Toc973" w:history="1">
        <w:r>
          <w:rPr>
            <w:rFonts w:ascii="仿宋" w:eastAsia="仿宋" w:hAnsi="仿宋" w:cs="仿宋" w:hint="eastAsia"/>
            <w:lang w:eastAsia="zh-CN"/>
          </w:rPr>
          <w:t>(四)、合同与法律义务</w:t>
        </w:r>
        <w:r>
          <w:tab/>
        </w:r>
        <w:r>
          <w:fldChar w:fldCharType="begin"/>
        </w:r>
        <w:r>
          <w:instrText xml:space="preserve"> PAGEREF _Toc973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1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https://d.book118.com/597123024053006052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3241C"/>
    <w:rsid w:val="2B83241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7123024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2024-03-13T12:09:00Z</dcterms:created>
  <dcterms:modified xsi:type="dcterms:W3CDTF">2024-03-13T12:09:28Z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95551B1ED44949EF9204A88C7852B702_11</vt:lpwstr>
  </property>
  <property fmtid="{D5CDD505-2E9C-101B-9397-08002B2CF9AE}" pid="3" name="KSOProductBuildVer">
    <vt:lpwstr>2052-12.1.0.16399</vt:lpwstr>
  </property>
</Properties>
</file>