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4" w:lineRule="auto"/>
        <w:rPr>
          <w:rFonts w:ascii="Arial"/>
          <w:sz w:val="21"/>
        </w:rPr>
      </w:pPr>
    </w:p>
    <w:p>
      <w:pPr>
        <w:spacing w:line="254" w:lineRule="auto"/>
        <w:rPr>
          <w:rFonts w:ascii="Arial"/>
          <w:sz w:val="21"/>
        </w:rPr>
      </w:pPr>
    </w:p>
    <w:p>
      <w:pPr>
        <w:spacing w:before="186" w:line="222" w:lineRule="auto"/>
        <w:ind w:left="3878"/>
        <w:outlineLvl w:val="0"/>
        <w:rPr>
          <w:rFonts w:ascii="FangSong" w:eastAsia="FangSong" w:hAnsi="FangSong" w:cs="FangSong"/>
          <w:sz w:val="57"/>
          <w:szCs w:val="57"/>
        </w:rPr>
      </w:pPr>
      <w:r>
        <w:rPr>
          <w:rFonts w:ascii="FangSong" w:eastAsia="FangSong" w:hAnsi="FangSong" w:cs="FangSong"/>
          <w:b/>
          <w:bCs/>
          <w:spacing w:val="6"/>
          <w:sz w:val="57"/>
          <w:szCs w:val="57"/>
        </w:rPr>
        <w:t>板式家具设计</w:t>
      </w:r>
    </w:p>
    <w:p>
      <w:pPr>
        <w:spacing w:line="313" w:lineRule="auto"/>
        <w:rPr>
          <w:rFonts w:ascii="Arial"/>
          <w:sz w:val="21"/>
        </w:rPr>
      </w:pPr>
    </w:p>
    <w:p>
      <w:pPr>
        <w:spacing w:line="313" w:lineRule="auto"/>
        <w:rPr>
          <w:rFonts w:ascii="Arial"/>
          <w:sz w:val="21"/>
        </w:rPr>
      </w:pPr>
    </w:p>
    <w:p>
      <w:pPr>
        <w:pStyle w:val="BodyText"/>
        <w:spacing w:before="137" w:line="365" w:lineRule="auto"/>
        <w:ind w:left="30" w:right="44" w:firstLine="889"/>
        <w:rPr>
          <w:rFonts w:ascii="Times New Roman" w:eastAsia="Times New Roman" w:hAnsi="Times New Roman" w:cs="Times New Roman"/>
        </w:rPr>
      </w:pPr>
      <w:r>
        <w:rPr>
          <w:spacing w:val="-12"/>
        </w:rPr>
        <w:t>书柜：立板一般间隔350</w:t>
      </w:r>
      <w:r>
        <w:rPr>
          <w:rFonts w:ascii="Times New Roman" w:eastAsia="Times New Roman" w:hAnsi="Times New Roman" w:cs="Times New Roman"/>
          <w:spacing w:val="-12"/>
        </w:rPr>
        <w:t>mm——800mm</w:t>
      </w:r>
      <w:r>
        <w:rPr>
          <w:spacing w:val="-12"/>
        </w:rPr>
        <w:t>不等层板高度正常</w:t>
      </w:r>
      <w:r>
        <w:rPr>
          <w:spacing w:val="13"/>
        </w:rPr>
        <w:t xml:space="preserve"> </w:t>
      </w:r>
      <w:r>
        <w:rPr>
          <w:spacing w:val="6"/>
        </w:rPr>
        <w:t>为350</w:t>
      </w:r>
      <w:r>
        <w:rPr>
          <w:rFonts w:ascii="Times New Roman" w:eastAsia="Times New Roman" w:hAnsi="Times New Roman" w:cs="Times New Roman"/>
        </w:rPr>
        <w:t>mm</w:t>
      </w:r>
      <w:r>
        <w:rPr>
          <w:rFonts w:ascii="Times New Roman" w:eastAsia="Times New Roman" w:hAnsi="Times New Roman" w:cs="Times New Roman"/>
          <w:spacing w:val="6"/>
        </w:rPr>
        <w:t>——400</w:t>
      </w:r>
      <w:r>
        <w:rPr>
          <w:rFonts w:ascii="Times New Roman" w:eastAsia="Times New Roman" w:hAnsi="Times New Roman" w:cs="Times New Roman"/>
        </w:rPr>
        <w:t>mm</w:t>
      </w:r>
      <w:r>
        <w:rPr>
          <w:rFonts w:ascii="Times New Roman" w:eastAsia="Times New Roman" w:hAnsi="Times New Roman" w:cs="Times New Roman"/>
          <w:spacing w:val="6"/>
        </w:rPr>
        <w:t>;</w:t>
      </w:r>
      <w:r>
        <w:rPr>
          <w:rFonts w:ascii="Times New Roman" w:eastAsia="Times New Roman" w:hAnsi="Times New Roman" w:cs="Times New Roman"/>
          <w:spacing w:val="41"/>
        </w:rPr>
        <w:t xml:space="preserve">  </w:t>
      </w:r>
      <w:r>
        <w:rPr>
          <w:spacing w:val="6"/>
        </w:rPr>
        <w:t>个性化设计一般摆放32开图书的层板</w:t>
      </w:r>
      <w:r>
        <w:rPr>
          <w:spacing w:val="1"/>
        </w:rPr>
        <w:t xml:space="preserve"> </w:t>
      </w:r>
      <w:r>
        <w:rPr>
          <w:spacing w:val="9"/>
        </w:rPr>
        <w:t>高度为250</w:t>
      </w:r>
      <w:r>
        <w:rPr>
          <w:rFonts w:ascii="Times New Roman" w:eastAsia="Times New Roman" w:hAnsi="Times New Roman" w:cs="Times New Roman"/>
        </w:rPr>
        <w:t>mm</w:t>
      </w:r>
      <w:r>
        <w:rPr>
          <w:rFonts w:ascii="Times New Roman" w:eastAsia="Times New Roman" w:hAnsi="Times New Roman" w:cs="Times New Roman"/>
          <w:spacing w:val="9"/>
        </w:rPr>
        <w:t xml:space="preserve">,  </w:t>
      </w:r>
      <w:r>
        <w:rPr>
          <w:spacing w:val="9"/>
        </w:rPr>
        <w:t>摆放16开图书的层板高度为320</w:t>
      </w:r>
      <w:r>
        <w:rPr>
          <w:rFonts w:ascii="Times New Roman" w:eastAsia="Times New Roman" w:hAnsi="Times New Roman" w:cs="Times New Roman"/>
        </w:rPr>
        <w:t>mm</w:t>
      </w:r>
      <w:r>
        <w:rPr>
          <w:spacing w:val="9"/>
        </w:rPr>
        <w:t>书柜的中</w:t>
      </w:r>
      <w:r>
        <w:rPr>
          <w:spacing w:val="2"/>
        </w:rPr>
        <w:t xml:space="preserve"> </w:t>
      </w:r>
      <w:r>
        <w:rPr>
          <w:spacing w:val="7"/>
        </w:rPr>
        <w:t>层格板应做些活板，便于主人存放大件物品。衣柜分为被褥</w:t>
      </w:r>
      <w:r>
        <w:rPr>
          <w:spacing w:val="13"/>
        </w:rPr>
        <w:t xml:space="preserve"> </w:t>
      </w:r>
      <w:r>
        <w:rPr>
          <w:spacing w:val="-10"/>
        </w:rPr>
        <w:t>区：常规设计在最高层，高度为400</w:t>
      </w:r>
      <w:r>
        <w:rPr>
          <w:rFonts w:ascii="Times New Roman" w:eastAsia="Times New Roman" w:hAnsi="Times New Roman" w:cs="Times New Roman"/>
          <w:spacing w:val="-10"/>
        </w:rPr>
        <w:t>mm——550mm</w:t>
      </w:r>
      <w:r>
        <w:rPr>
          <w:spacing w:val="-10"/>
        </w:rPr>
        <w:t>长衣区：高</w:t>
      </w:r>
      <w:r>
        <w:rPr>
          <w:spacing w:val="4"/>
        </w:rPr>
        <w:t xml:space="preserve"> </w:t>
      </w:r>
      <w:r>
        <w:rPr>
          <w:spacing w:val="-2"/>
        </w:rPr>
        <w:t>度为1400</w:t>
      </w:r>
      <w:r>
        <w:rPr>
          <w:rFonts w:ascii="Times New Roman" w:eastAsia="Times New Roman" w:hAnsi="Times New Roman" w:cs="Times New Roman"/>
          <w:spacing w:val="-2"/>
        </w:rPr>
        <w:t>mm——1700mm</w:t>
      </w:r>
      <w:r>
        <w:rPr>
          <w:spacing w:val="-2"/>
        </w:rPr>
        <w:t>上衣区：高度为1000</w:t>
      </w:r>
      <w:r>
        <w:rPr>
          <w:rFonts w:ascii="Times New Roman" w:eastAsia="Times New Roman" w:hAnsi="Times New Roman" w:cs="Times New Roman"/>
          <w:spacing w:val="-2"/>
        </w:rPr>
        <w:t>mm—-1200mm</w:t>
      </w:r>
    </w:p>
    <w:p>
      <w:pPr>
        <w:pStyle w:val="BodyText"/>
        <w:spacing w:line="219" w:lineRule="auto"/>
        <w:ind w:left="30"/>
      </w:pPr>
      <w:r>
        <w:rPr>
          <w:spacing w:val="-9"/>
        </w:rPr>
        <w:t>叠放区：高度为350</w:t>
      </w:r>
      <w:r>
        <w:rPr>
          <w:rFonts w:ascii="Times New Roman" w:eastAsia="Times New Roman" w:hAnsi="Times New Roman" w:cs="Times New Roman"/>
          <w:spacing w:val="-9"/>
        </w:rPr>
        <w:t>mm——500mm</w:t>
      </w:r>
      <w:r>
        <w:rPr>
          <w:spacing w:val="-9"/>
        </w:rPr>
        <w:t>抽屉：宽度为400mm--800</w:t>
      </w:r>
    </w:p>
    <w:p>
      <w:pPr>
        <w:pStyle w:val="BodyText"/>
        <w:spacing w:before="364" w:line="366" w:lineRule="auto"/>
        <w:ind w:left="30" w:right="46"/>
      </w:pPr>
      <w:r>
        <w:rPr>
          <w:rFonts w:ascii="Times New Roman" w:eastAsia="Times New Roman" w:hAnsi="Times New Roman" w:cs="Times New Roman"/>
        </w:rPr>
        <w:t>mm</w:t>
      </w:r>
      <w:r>
        <w:rPr>
          <w:rFonts w:ascii="Times New Roman" w:eastAsia="Times New Roman" w:hAnsi="Times New Roman" w:cs="Times New Roman"/>
          <w:spacing w:val="12"/>
        </w:rPr>
        <w:t xml:space="preserve">, </w:t>
      </w:r>
      <w:r>
        <w:rPr>
          <w:spacing w:val="12"/>
        </w:rPr>
        <w:t>抽屉面高度为160--200</w:t>
      </w:r>
      <w:r>
        <w:rPr>
          <w:rFonts w:ascii="Times New Roman" w:eastAsia="Times New Roman" w:hAnsi="Times New Roman" w:cs="Times New Roman"/>
        </w:rPr>
        <w:t>mm</w:t>
      </w:r>
      <w:r>
        <w:rPr>
          <w:spacing w:val="12"/>
        </w:rPr>
        <w:t>抽屉面换用玻璃：步入式衣</w:t>
      </w:r>
      <w:r>
        <w:rPr>
          <w:spacing w:val="11"/>
        </w:rPr>
        <w:t xml:space="preserve"> </w:t>
      </w:r>
      <w:r>
        <w:rPr>
          <w:spacing w:val="7"/>
        </w:rPr>
        <w:t>帽间是开放的状态，因此对于贴身穿的内衣裤和常用的浴巾</w:t>
      </w:r>
      <w:r>
        <w:rPr>
          <w:spacing w:val="4"/>
        </w:rPr>
        <w:t xml:space="preserve"> </w:t>
      </w:r>
      <w:r>
        <w:rPr>
          <w:spacing w:val="7"/>
        </w:rPr>
        <w:t>应该收放在抽屉柜内。传统的抽屉柜都是木质面</w:t>
      </w:r>
      <w:r>
        <w:rPr>
          <w:spacing w:val="6"/>
        </w:rPr>
        <w:t>的，而最新</w:t>
      </w:r>
      <w:r>
        <w:t xml:space="preserve"> </w:t>
      </w:r>
      <w:r>
        <w:rPr>
          <w:spacing w:val="7"/>
        </w:rPr>
        <w:t>式的抽屉柜是玻璃面的，这种抽屉柜不仅更漂亮，也更方便</w:t>
      </w:r>
      <w:r>
        <w:rPr>
          <w:spacing w:val="16"/>
        </w:rPr>
        <w:t xml:space="preserve"> </w:t>
      </w:r>
      <w:r>
        <w:rPr>
          <w:spacing w:val="31"/>
        </w:rPr>
        <w:t>拿取衣物。领带格(百宝格):每一位成功男士都会有多条</w:t>
      </w:r>
      <w:r>
        <w:rPr>
          <w:spacing w:val="1"/>
        </w:rPr>
        <w:t xml:space="preserve"> </w:t>
      </w:r>
      <w:r>
        <w:rPr>
          <w:spacing w:val="6"/>
        </w:rPr>
        <w:t>领带，把这些领带一字排开非领带格莫属。这种领带盒所占</w:t>
      </w:r>
      <w:r>
        <w:rPr>
          <w:spacing w:val="7"/>
        </w:rPr>
        <w:t xml:space="preserve"> </w:t>
      </w:r>
      <w:r>
        <w:rPr>
          <w:spacing w:val="7"/>
        </w:rPr>
        <w:t>空间比一个抽屉还小，而且位置不限，因此</w:t>
      </w:r>
      <w:r>
        <w:rPr>
          <w:spacing w:val="6"/>
        </w:rPr>
        <w:t>业主可以”见缝</w:t>
      </w:r>
      <w:r>
        <w:t xml:space="preserve"> </w:t>
      </w:r>
      <w:r>
        <w:rPr>
          <w:spacing w:val="8"/>
        </w:rPr>
        <w:t>插针”地随意安排领带格的位置。抽拉层板：</w:t>
      </w:r>
      <w:r>
        <w:rPr>
          <w:spacing w:val="7"/>
        </w:rPr>
        <w:t>叠起来的毛织</w:t>
      </w:r>
      <w:r>
        <w:t xml:space="preserve"> </w:t>
      </w:r>
      <w:r>
        <w:rPr>
          <w:spacing w:val="7"/>
        </w:rPr>
        <w:t>衣物码放在一起找起来会很麻烦，如果用抽</w:t>
      </w:r>
      <w:r>
        <w:rPr>
          <w:spacing w:val="6"/>
        </w:rPr>
        <w:t>拉板则能让叠放</w:t>
      </w:r>
      <w:r>
        <w:t xml:space="preserve"> </w:t>
      </w:r>
      <w:r>
        <w:rPr>
          <w:spacing w:val="6"/>
        </w:rPr>
        <w:t>的衣物井井有条，但它也有收纳空间较少的缺点，所以请业</w:t>
      </w:r>
    </w:p>
    <w:p>
      <w:pPr>
        <w:pStyle w:val="BodyText"/>
        <w:spacing w:line="219" w:lineRule="auto"/>
        <w:ind w:left="30"/>
      </w:pPr>
      <w:r>
        <w:rPr>
          <w:spacing w:val="-7"/>
        </w:rPr>
        <w:t>主慎重选择。</w:t>
      </w:r>
    </w:p>
    <w:p>
      <w:pPr>
        <w:spacing w:line="281" w:lineRule="auto"/>
        <w:rPr>
          <w:rFonts w:ascii="Arial"/>
          <w:sz w:val="21"/>
        </w:rPr>
      </w:pPr>
    </w:p>
    <w:p>
      <w:pPr>
        <w:pStyle w:val="BodyText"/>
        <w:spacing w:before="137" w:line="810" w:lineRule="exact"/>
        <w:ind w:right="43"/>
        <w:jc w:val="right"/>
      </w:pPr>
      <w:r>
        <w:rPr>
          <w:spacing w:val="6"/>
          <w:position w:val="29"/>
        </w:rPr>
        <w:t>裤架：叠放的裤子会有折痕，而裤架却能让裤子不留一</w:t>
      </w:r>
    </w:p>
    <w:p>
      <w:pPr>
        <w:pStyle w:val="BodyText"/>
        <w:spacing w:before="2" w:line="218" w:lineRule="auto"/>
        <w:ind w:left="30"/>
      </w:pPr>
      <w:r>
        <w:rPr>
          <w:spacing w:val="19"/>
        </w:rPr>
        <w:t>点痕迹，因此衣帽间中的挂裤架是必需的，它需要不</w:t>
      </w:r>
      <w:r>
        <w:rPr>
          <w:spacing w:val="18"/>
        </w:rPr>
        <w:t>少于</w:t>
      </w:r>
    </w:p>
    <w:p>
      <w:pPr>
        <w:spacing w:line="218" w:lineRule="auto"/>
        <w:sectPr>
          <w:pgSz w:w="16000" w:h="22640"/>
          <w:pgMar w:top="1924" w:right="2400" w:bottom="0" w:left="2400" w:header="0" w:footer="0" w:gutter="0"/>
          <w:cols w:space="708"/>
        </w:sectPr>
      </w:pPr>
    </w:p>
    <w:p>
      <w:pPr>
        <w:pStyle w:val="BodyText"/>
        <w:spacing w:before="231" w:line="821" w:lineRule="exact"/>
        <w:ind w:left="39"/>
      </w:pPr>
      <w:r>
        <w:rPr>
          <w:spacing w:val="8"/>
          <w:position w:val="30"/>
        </w:rPr>
        <w:t>600</w:t>
      </w:r>
      <w:r>
        <w:rPr>
          <w:position w:val="30"/>
        </w:rPr>
        <w:t>mm</w:t>
      </w:r>
      <w:r>
        <w:rPr>
          <w:spacing w:val="-41"/>
          <w:position w:val="30"/>
        </w:rPr>
        <w:t xml:space="preserve"> </w:t>
      </w:r>
      <w:r>
        <w:rPr>
          <w:spacing w:val="8"/>
          <w:position w:val="30"/>
        </w:rPr>
        <w:t>的悬挂空间，因此挂裤架通常会放置在抽屉下面，这</w:t>
      </w:r>
    </w:p>
    <w:p>
      <w:pPr>
        <w:pStyle w:val="BodyText"/>
        <w:spacing w:line="219" w:lineRule="auto"/>
        <w:ind w:left="30"/>
      </w:pPr>
      <w:r>
        <w:rPr>
          <w:spacing w:val="2"/>
        </w:rPr>
        <w:t>样更能节约空间。</w:t>
      </w:r>
    </w:p>
    <w:p>
      <w:pPr>
        <w:pStyle w:val="BodyText"/>
        <w:spacing w:before="357" w:line="365" w:lineRule="auto"/>
        <w:ind w:left="39" w:firstLine="840"/>
      </w:pPr>
      <w:r>
        <w:t>更衣镜：</w:t>
      </w:r>
      <w:r>
        <w:rPr>
          <w:spacing w:val="68"/>
        </w:rPr>
        <w:t xml:space="preserve"> </w:t>
      </w:r>
      <w:r>
        <w:t xml:space="preserve">一面更衣镜是步入式衣帽间中必不可少的配置， </w:t>
      </w:r>
      <w:r>
        <w:rPr>
          <w:spacing w:val="-9"/>
        </w:rPr>
        <w:t>当换上漂亮的新衣时，</w:t>
      </w:r>
      <w:r>
        <w:rPr>
          <w:spacing w:val="139"/>
        </w:rPr>
        <w:t xml:space="preserve"> </w:t>
      </w:r>
      <w:r>
        <w:rPr>
          <w:spacing w:val="-9"/>
        </w:rPr>
        <w:t xml:space="preserve">一定要在镜前照一照，因此在柜体的   </w:t>
      </w:r>
      <w:r>
        <w:rPr>
          <w:spacing w:val="-5"/>
        </w:rPr>
        <w:t>侧面加贴一面更衣镜千万不能忘。更衣镜的高度为1000</w:t>
      </w:r>
      <w:r>
        <w:rPr>
          <w:rFonts w:ascii="Times New Roman" w:eastAsia="Times New Roman" w:hAnsi="Times New Roman" w:cs="Times New Roman"/>
          <w:spacing w:val="-5"/>
        </w:rPr>
        <w:t>mm</w:t>
      </w:r>
      <w:r>
        <w:rPr>
          <w:spacing w:val="-5"/>
        </w:rPr>
        <w:t xml:space="preserve">一   </w:t>
      </w:r>
      <w:r>
        <w:rPr>
          <w:spacing w:val="2"/>
        </w:rPr>
        <w:t>-1400</w:t>
      </w:r>
      <w:r>
        <w:t>mm</w:t>
      </w:r>
      <w:r>
        <w:rPr>
          <w:spacing w:val="2"/>
        </w:rPr>
        <w:t>,  宽度为400</w:t>
      </w:r>
      <w:r>
        <w:rPr>
          <w:rFonts w:ascii="Times New Roman" w:eastAsia="Times New Roman" w:hAnsi="Times New Roman" w:cs="Times New Roman"/>
        </w:rPr>
        <w:t>mm</w:t>
      </w:r>
      <w:r>
        <w:rPr>
          <w:spacing w:val="2"/>
        </w:rPr>
        <w:t xml:space="preserve">左右。柜体踢脚：根据柜体摆放房   </w:t>
      </w:r>
      <w:r>
        <w:rPr>
          <w:spacing w:val="-3"/>
        </w:rPr>
        <w:t>间的踢脚而定，</w:t>
      </w:r>
      <w:r>
        <w:rPr>
          <w:spacing w:val="140"/>
        </w:rPr>
        <w:t xml:space="preserve"> </w:t>
      </w:r>
      <w:r>
        <w:rPr>
          <w:spacing w:val="-3"/>
        </w:rPr>
        <w:t>一般比墙面踢脚线高5</w:t>
      </w:r>
      <w:r>
        <w:rPr>
          <w:rFonts w:ascii="Times New Roman" w:eastAsia="Times New Roman" w:hAnsi="Times New Roman" w:cs="Times New Roman"/>
          <w:spacing w:val="-3"/>
        </w:rPr>
        <w:t xml:space="preserve">mm;  </w:t>
      </w:r>
      <w:r>
        <w:rPr>
          <w:spacing w:val="-3"/>
        </w:rPr>
        <w:t>在未知墙面踢脚</w:t>
      </w:r>
    </w:p>
    <w:p>
      <w:pPr>
        <w:pStyle w:val="BodyText"/>
        <w:spacing w:before="1" w:line="218" w:lineRule="auto"/>
        <w:ind w:left="39"/>
      </w:pPr>
      <w:r>
        <w:t>高度时，柜体踢脚高度设计为100</w:t>
      </w:r>
      <w:r>
        <w:rPr>
          <w:rFonts w:ascii="Times New Roman" w:eastAsia="Times New Roman" w:hAnsi="Times New Roman" w:cs="Times New Roman"/>
        </w:rPr>
        <w:t>mm</w:t>
      </w:r>
      <w:r>
        <w:t>。</w:t>
      </w:r>
    </w:p>
    <w:p>
      <w:pPr>
        <w:pStyle w:val="BodyText"/>
        <w:spacing w:before="373" w:line="366" w:lineRule="auto"/>
        <w:ind w:left="39" w:right="519" w:firstLine="840"/>
      </w:pPr>
      <w:r>
        <w:rPr>
          <w:spacing w:val="32"/>
        </w:rPr>
        <w:t>书柜(又称书架或整体书柜),从古至今无论是家居环</w:t>
      </w:r>
      <w:r>
        <w:rPr>
          <w:spacing w:val="2"/>
        </w:rPr>
        <w:t xml:space="preserve"> </w:t>
      </w:r>
      <w:r>
        <w:rPr>
          <w:spacing w:val="23"/>
        </w:rPr>
        <w:t>境还是公共场所，书柜(又称书架或整体书柜)都有它的身</w:t>
      </w:r>
      <w:r>
        <w:rPr>
          <w:spacing w:val="1"/>
        </w:rPr>
        <w:t xml:space="preserve"> </w:t>
      </w:r>
      <w:r>
        <w:rPr>
          <w:spacing w:val="6"/>
        </w:rPr>
        <w:t>影和位置。它是一个文化、文明的象征，也是人们渴望知识</w:t>
      </w:r>
      <w:r>
        <w:rPr>
          <w:spacing w:val="17"/>
        </w:rPr>
        <w:t xml:space="preserve"> </w:t>
      </w:r>
      <w:r>
        <w:rPr>
          <w:spacing w:val="22"/>
        </w:rPr>
        <w:t>的表现。书柜设计(又称书架设计或整体书柜)大概分成三</w:t>
      </w:r>
    </w:p>
    <w:p>
      <w:pPr>
        <w:pStyle w:val="BodyText"/>
        <w:spacing w:before="1" w:line="219" w:lineRule="auto"/>
        <w:ind w:left="39"/>
      </w:pPr>
      <w:r>
        <w:rPr>
          <w:spacing w:val="-15"/>
        </w:rPr>
        <w:t>个种类。</w:t>
      </w:r>
    </w:p>
    <w:p>
      <w:pPr>
        <w:pStyle w:val="BodyText"/>
        <w:spacing w:before="372" w:line="366" w:lineRule="auto"/>
        <w:ind w:left="39" w:right="396" w:firstLine="840"/>
      </w:pPr>
      <w:r>
        <w:rPr>
          <w:spacing w:val="28"/>
        </w:rPr>
        <w:t>1、</w:t>
      </w:r>
      <w:r>
        <w:rPr>
          <w:spacing w:val="-71"/>
        </w:rPr>
        <w:t xml:space="preserve"> </w:t>
      </w:r>
      <w:r>
        <w:rPr>
          <w:spacing w:val="28"/>
        </w:rPr>
        <w:t>匀称设计，就是让书柜(又称书架或整体书柜)的</w:t>
      </w:r>
      <w:r>
        <w:t xml:space="preserve"> </w:t>
      </w:r>
      <w:r>
        <w:rPr>
          <w:spacing w:val="7"/>
        </w:rPr>
        <w:t>外观整体以众多完全相同的格位出现。此类设计多出现在图</w:t>
      </w:r>
      <w:r>
        <w:rPr>
          <w:spacing w:val="3"/>
        </w:rPr>
        <w:t xml:space="preserve"> </w:t>
      </w:r>
      <w:r>
        <w:rPr>
          <w:spacing w:val="13"/>
        </w:rPr>
        <w:t>书馆或大型书房。如果整体书柜的直线宽度超过4米，高度</w:t>
      </w:r>
      <w:r>
        <w:rPr>
          <w:spacing w:val="15"/>
        </w:rPr>
        <w:t xml:space="preserve"> </w:t>
      </w:r>
      <w:r>
        <w:rPr>
          <w:spacing w:val="14"/>
        </w:rPr>
        <w:t>在2.2米以上，采用此种设计，将给人以既简约又博大</w:t>
      </w:r>
      <w:r>
        <w:rPr>
          <w:spacing w:val="13"/>
        </w:rPr>
        <w:t>、浩</w:t>
      </w:r>
      <w:r>
        <w:t xml:space="preserve"> </w:t>
      </w:r>
      <w:r>
        <w:rPr>
          <w:spacing w:val="-5"/>
        </w:rPr>
        <w:t>如烟海的气势和感觉。高档的大型书房，在这种样式设计下，</w:t>
      </w:r>
      <w:r>
        <w:rPr>
          <w:spacing w:val="17"/>
        </w:rPr>
        <w:t xml:space="preserve"> </w:t>
      </w:r>
      <w:r>
        <w:rPr>
          <w:spacing w:val="12"/>
        </w:rPr>
        <w:t>可将格位的四个角装饰以古朴的木质雕花，又将给书柜(</w:t>
      </w:r>
      <w:r>
        <w:rPr>
          <w:spacing w:val="11"/>
        </w:rPr>
        <w:t xml:space="preserve">又 </w:t>
      </w:r>
      <w:r>
        <w:rPr>
          <w:spacing w:val="23"/>
        </w:rPr>
        <w:t>称书架或整体书柜)营造一种典雅高贵的印象(故宫内有该</w:t>
      </w:r>
    </w:p>
    <w:p>
      <w:pPr>
        <w:pStyle w:val="BodyText"/>
        <w:spacing w:before="1" w:line="219" w:lineRule="auto"/>
        <w:ind w:left="39"/>
      </w:pPr>
      <w:r>
        <w:rPr>
          <w:spacing w:val="-2"/>
        </w:rPr>
        <w:t>设计的经典作品)。</w:t>
      </w:r>
    </w:p>
    <w:p>
      <w:pPr>
        <w:pStyle w:val="BodyText"/>
        <w:spacing w:before="359" w:line="219" w:lineRule="auto"/>
        <w:ind w:left="879"/>
      </w:pPr>
      <w:r>
        <w:rPr>
          <w:spacing w:val="30"/>
        </w:rPr>
        <w:t>2、</w:t>
      </w:r>
      <w:r>
        <w:rPr>
          <w:spacing w:val="-119"/>
        </w:rPr>
        <w:t xml:space="preserve"> </w:t>
      </w:r>
      <w:r>
        <w:rPr>
          <w:spacing w:val="30"/>
        </w:rPr>
        <w:t>对称设计，就是让书柜(又称书架或整体书柜)的</w:t>
      </w:r>
    </w:p>
    <w:p>
      <w:pPr>
        <w:spacing w:line="219" w:lineRule="auto"/>
        <w:sectPr>
          <w:pgSz w:w="16000" w:h="22640"/>
          <w:pgMar w:top="1924" w:right="1940" w:bottom="0" w:left="2400" w:header="0" w:footer="0" w:gutter="0"/>
          <w:pgNumType w:start="2"/>
          <w:cols w:space="708"/>
        </w:sectPr>
      </w:pPr>
    </w:p>
    <w:p>
      <w:pPr>
        <w:pStyle w:val="BodyText"/>
        <w:spacing w:before="230" w:line="365" w:lineRule="auto"/>
        <w:ind w:left="30" w:right="312"/>
        <w:jc w:val="both"/>
      </w:pPr>
      <w:r>
        <w:rPr>
          <w:spacing w:val="7"/>
        </w:rPr>
        <w:t>外观左右对称。此类设计主要是应用在家居环境的多用途书</w:t>
      </w:r>
      <w:r>
        <w:rPr>
          <w:spacing w:val="4"/>
        </w:rPr>
        <w:t xml:space="preserve"> </w:t>
      </w:r>
      <w:r>
        <w:rPr>
          <w:spacing w:val="31"/>
        </w:rPr>
        <w:t>柜(又称书架或整体书柜)上。比如，让电视柜和书柜(又</w:t>
      </w:r>
      <w:r>
        <w:rPr>
          <w:spacing w:val="1"/>
        </w:rPr>
        <w:t xml:space="preserve"> </w:t>
      </w:r>
      <w:r>
        <w:rPr>
          <w:spacing w:val="15"/>
        </w:rPr>
        <w:t>称书架或整体书柜)结合使用或和电脑桌结合使用。此</w:t>
      </w:r>
      <w:r>
        <w:rPr>
          <w:spacing w:val="14"/>
        </w:rPr>
        <w:t>类设</w:t>
      </w:r>
      <w:r>
        <w:t xml:space="preserve"> </w:t>
      </w:r>
      <w:r>
        <w:rPr>
          <w:spacing w:val="5"/>
        </w:rPr>
        <w:t>计是在家居环境相对狭小，内部环境装饰已经比较丰富的情</w:t>
      </w:r>
      <w:r>
        <w:rPr>
          <w:spacing w:val="18"/>
        </w:rPr>
        <w:t xml:space="preserve"> </w:t>
      </w:r>
      <w:r>
        <w:rPr>
          <w:spacing w:val="7"/>
        </w:rPr>
        <w:t>况下，采用此类设计，可让人有安静、放松的感</w:t>
      </w:r>
      <w:r>
        <w:rPr>
          <w:spacing w:val="6"/>
        </w:rPr>
        <w:t>觉，在满足</w:t>
      </w:r>
    </w:p>
    <w:p>
      <w:pPr>
        <w:pStyle w:val="BodyText"/>
        <w:spacing w:line="219" w:lineRule="auto"/>
        <w:jc w:val="right"/>
      </w:pPr>
      <w:r>
        <w:rPr>
          <w:spacing w:val="19"/>
        </w:rPr>
        <w:t>多功能需要之后，充分利用有效空间并减轻空间装饰疲劳。</w:t>
      </w:r>
    </w:p>
    <w:p>
      <w:pPr>
        <w:spacing w:line="250" w:lineRule="auto"/>
        <w:rPr>
          <w:rFonts w:ascii="Arial"/>
          <w:sz w:val="21"/>
        </w:rPr>
      </w:pPr>
    </w:p>
    <w:p>
      <w:pPr>
        <w:pStyle w:val="BodyText"/>
        <w:spacing w:before="137" w:line="365" w:lineRule="auto"/>
        <w:ind w:left="30" w:right="206" w:firstLine="849"/>
      </w:pPr>
      <w:r>
        <w:rPr>
          <w:spacing w:val="24"/>
        </w:rPr>
        <w:t>3、</w:t>
      </w:r>
      <w:r>
        <w:rPr>
          <w:spacing w:val="-105"/>
        </w:rPr>
        <w:t xml:space="preserve"> </w:t>
      </w:r>
      <w:r>
        <w:rPr>
          <w:spacing w:val="24"/>
        </w:rPr>
        <w:t>不规则设计，就是让书柜(又称书架或整体书柜)</w:t>
      </w:r>
      <w:r>
        <w:t xml:space="preserve">  </w:t>
      </w:r>
      <w:r>
        <w:rPr>
          <w:spacing w:val="7"/>
        </w:rPr>
        <w:t>的设计充分发挥想象力，让格位的错落拼合</w:t>
      </w:r>
      <w:r>
        <w:rPr>
          <w:spacing w:val="6"/>
        </w:rPr>
        <w:t>创造各种精美造</w:t>
      </w:r>
      <w:r>
        <w:t xml:space="preserve"> </w:t>
      </w:r>
      <w:r>
        <w:rPr>
          <w:spacing w:val="23"/>
        </w:rPr>
        <w:t>型，既能满足多功能书柜(又称书架或整体书柜)的各种功</w:t>
      </w:r>
      <w:r>
        <w:rPr>
          <w:spacing w:val="8"/>
        </w:rPr>
        <w:t xml:space="preserve"> </w:t>
      </w:r>
      <w:r>
        <w:rPr>
          <w:spacing w:val="-5"/>
        </w:rPr>
        <w:t>能，又能给家居环境造景装饰。比如，用俄罗斯方块的形状，</w:t>
      </w:r>
      <w:r>
        <w:rPr>
          <w:spacing w:val="7"/>
        </w:rPr>
        <w:t xml:space="preserve"> </w:t>
      </w:r>
      <w:r>
        <w:rPr>
          <w:spacing w:val="32"/>
        </w:rPr>
        <w:t>拼合一个书柜(又称书架或整体书柜),您的家居</w:t>
      </w:r>
      <w:r>
        <w:rPr>
          <w:spacing w:val="31"/>
        </w:rPr>
        <w:t>环境，将</w:t>
      </w:r>
    </w:p>
    <w:p>
      <w:pPr>
        <w:pStyle w:val="BodyText"/>
        <w:spacing w:line="219" w:lineRule="auto"/>
        <w:ind w:left="30"/>
      </w:pPr>
      <w:r>
        <w:rPr>
          <w:spacing w:val="1"/>
        </w:rPr>
        <w:t>因为它拥有了强烈的个性和基调。</w:t>
      </w:r>
    </w:p>
    <w:p>
      <w:pPr>
        <w:pStyle w:val="BodyText"/>
        <w:spacing w:before="370" w:line="366" w:lineRule="auto"/>
        <w:ind w:left="30" w:right="45" w:firstLine="849"/>
        <w:rPr>
          <w:rFonts w:ascii="Times New Roman" w:eastAsia="Times New Roman" w:hAnsi="Times New Roman" w:cs="Times New Roman"/>
        </w:rPr>
      </w:pPr>
      <w:r>
        <w:rPr>
          <w:spacing w:val="33"/>
        </w:rPr>
        <w:t>书柜尺寸(又称书架尺寸或整体书柜),为了满足基本</w:t>
      </w:r>
      <w:r>
        <w:rPr>
          <w:spacing w:val="3"/>
        </w:rPr>
        <w:t xml:space="preserve">  </w:t>
      </w:r>
      <w:r>
        <w:rPr>
          <w:spacing w:val="32"/>
        </w:rPr>
        <w:t>功能，书柜尺寸(又称书架或整体书柜)一般以深度300</w:t>
      </w:r>
      <w:r>
        <w:t>mm</w:t>
      </w:r>
      <w:r>
        <w:rPr>
          <w:spacing w:val="32"/>
        </w:rPr>
        <w:t>,</w:t>
      </w:r>
      <w:r>
        <w:rPr>
          <w:spacing w:val="9"/>
        </w:rPr>
        <w:t xml:space="preserve"> </w:t>
      </w:r>
      <w:r>
        <w:rPr>
          <w:spacing w:val="6"/>
        </w:rPr>
        <w:t>高度2200</w:t>
      </w:r>
      <w:r>
        <w:rPr>
          <w:rFonts w:ascii="Times New Roman" w:eastAsia="Times New Roman" w:hAnsi="Times New Roman" w:cs="Times New Roman"/>
        </w:rPr>
        <w:t>mm</w:t>
      </w:r>
      <w:r>
        <w:rPr>
          <w:rFonts w:ascii="Times New Roman" w:eastAsia="Times New Roman" w:hAnsi="Times New Roman" w:cs="Times New Roman"/>
          <w:spacing w:val="74"/>
        </w:rPr>
        <w:t xml:space="preserve"> </w:t>
      </w:r>
      <w:r>
        <w:rPr>
          <w:spacing w:val="6"/>
        </w:rPr>
        <w:t>(超过此高度一般需要用梯子辅助使用</w:t>
      </w:r>
      <w:r>
        <w:rPr>
          <w:spacing w:val="5"/>
        </w:rPr>
        <w:t>)左右为</w:t>
      </w:r>
      <w:r>
        <w:t xml:space="preserve">  </w:t>
      </w:r>
      <w:r>
        <w:rPr>
          <w:spacing w:val="17"/>
        </w:rPr>
        <w:t>宜。格位的高度最少为300</w:t>
      </w:r>
      <w:r>
        <w:rPr>
          <w:rFonts w:ascii="Times New Roman" w:eastAsia="Times New Roman" w:hAnsi="Times New Roman" w:cs="Times New Roman"/>
        </w:rPr>
        <w:t>mm</w:t>
      </w:r>
      <w:r>
        <w:rPr>
          <w:rFonts w:ascii="Times New Roman" w:eastAsia="Times New Roman" w:hAnsi="Times New Roman" w:cs="Times New Roman"/>
          <w:spacing w:val="17"/>
        </w:rPr>
        <w:t xml:space="preserve">(16  </w:t>
      </w:r>
      <w:r>
        <w:rPr>
          <w:spacing w:val="17"/>
        </w:rPr>
        <w:t xml:space="preserve">开高度，音像光盘只要  </w:t>
      </w:r>
      <w:r>
        <w:rPr>
          <w:spacing w:val="6"/>
        </w:rPr>
        <w:t>150</w:t>
      </w:r>
      <w:r>
        <w:t>mm</w:t>
      </w:r>
      <w:r>
        <w:rPr>
          <w:spacing w:val="-85"/>
        </w:rPr>
        <w:t xml:space="preserve"> </w:t>
      </w:r>
      <w:r>
        <w:rPr>
          <w:spacing w:val="6"/>
        </w:rPr>
        <w:t>即可)。格位宽度限制，视材料而定。采用18</w:t>
      </w:r>
      <w:r>
        <w:rPr>
          <w:rFonts w:ascii="Times New Roman" w:eastAsia="Times New Roman" w:hAnsi="Times New Roman" w:cs="Times New Roman"/>
        </w:rPr>
        <w:t>mm</w:t>
      </w:r>
      <w:r>
        <w:rPr>
          <w:rFonts w:ascii="Times New Roman" w:eastAsia="Times New Roman" w:hAnsi="Times New Roman" w:cs="Times New Roman"/>
          <w:spacing w:val="-46"/>
        </w:rPr>
        <w:t xml:space="preserve"> </w:t>
      </w:r>
      <w:r>
        <w:rPr>
          <w:spacing w:val="6"/>
        </w:rPr>
        <w:t>厚度</w:t>
      </w:r>
      <w:r>
        <w:t xml:space="preserve">  </w:t>
      </w:r>
      <w:r>
        <w:rPr>
          <w:spacing w:val="5"/>
        </w:rPr>
        <w:t>的刨花板或密度板，格位的极限宽度不能超过800</w:t>
      </w:r>
      <w:r>
        <w:rPr>
          <w:rFonts w:ascii="Times New Roman" w:eastAsia="Times New Roman" w:hAnsi="Times New Roman" w:cs="Times New Roman"/>
        </w:rPr>
        <w:t>mm</w:t>
      </w:r>
      <w:r>
        <w:rPr>
          <w:rFonts w:ascii="Times New Roman" w:eastAsia="Times New Roman" w:hAnsi="Times New Roman" w:cs="Times New Roman"/>
          <w:spacing w:val="5"/>
        </w:rPr>
        <w:t>(25</w:t>
      </w:r>
      <w:r>
        <w:rPr>
          <w:rFonts w:ascii="Times New Roman" w:eastAsia="Times New Roman" w:hAnsi="Times New Roman" w:cs="Times New Roman"/>
        </w:rPr>
        <w:t>mm</w:t>
      </w:r>
    </w:p>
    <w:p>
      <w:pPr>
        <w:pStyle w:val="BodyText"/>
        <w:spacing w:before="2" w:line="221" w:lineRule="auto"/>
        <w:ind w:left="10"/>
      </w:pPr>
      <w:r>
        <w:t>厚</w:t>
      </w:r>
    </w:p>
    <w:p>
      <w:pPr>
        <w:pStyle w:val="BodyText"/>
        <w:spacing w:before="324" w:line="880" w:lineRule="exact"/>
        <w:ind w:left="879"/>
      </w:pPr>
      <w:r>
        <w:rPr>
          <w:spacing w:val="6"/>
          <w:position w:val="35"/>
        </w:rPr>
        <w:t>度的板极限宽度为900</w:t>
      </w:r>
      <w:r>
        <w:rPr>
          <w:rFonts w:ascii="Times New Roman" w:eastAsia="Times New Roman" w:hAnsi="Times New Roman" w:cs="Times New Roman"/>
          <w:position w:val="35"/>
        </w:rPr>
        <w:t>mm</w:t>
      </w:r>
      <w:r>
        <w:rPr>
          <w:rFonts w:ascii="Times New Roman" w:eastAsia="Times New Roman" w:hAnsi="Times New Roman" w:cs="Times New Roman"/>
          <w:spacing w:val="6"/>
          <w:position w:val="35"/>
        </w:rPr>
        <w:t>),</w:t>
      </w:r>
      <w:r>
        <w:rPr>
          <w:rFonts w:ascii="Times New Roman" w:eastAsia="Times New Roman" w:hAnsi="Times New Roman" w:cs="Times New Roman"/>
          <w:spacing w:val="91"/>
          <w:position w:val="35"/>
        </w:rPr>
        <w:t xml:space="preserve"> </w:t>
      </w:r>
      <w:r>
        <w:rPr>
          <w:spacing w:val="6"/>
          <w:position w:val="35"/>
        </w:rPr>
        <w:t>采用实木格板，极限宽度一</w:t>
      </w:r>
    </w:p>
    <w:p>
      <w:pPr>
        <w:pStyle w:val="BodyText"/>
        <w:spacing w:before="2" w:line="220" w:lineRule="auto"/>
        <w:ind w:left="10"/>
      </w:pPr>
      <w:r>
        <w:rPr>
          <w:spacing w:val="-6"/>
        </w:rPr>
        <w:t>般为1200</w:t>
      </w:r>
      <w:r>
        <w:rPr>
          <w:rFonts w:ascii="Times New Roman" w:eastAsia="Times New Roman" w:hAnsi="Times New Roman" w:cs="Times New Roman"/>
          <w:spacing w:val="-6"/>
        </w:rPr>
        <w:t>mm</w:t>
      </w:r>
      <w:r>
        <w:rPr>
          <w:spacing w:val="-6"/>
        </w:rPr>
        <w:t>。</w:t>
      </w:r>
    </w:p>
    <w:p>
      <w:pPr>
        <w:pStyle w:val="BodyText"/>
        <w:spacing w:before="325" w:line="219" w:lineRule="auto"/>
        <w:ind w:left="879"/>
      </w:pPr>
      <w:r>
        <w:rPr>
          <w:spacing w:val="8"/>
        </w:rPr>
        <w:t>抽屉的优化设计</w:t>
      </w:r>
    </w:p>
    <w:p>
      <w:pPr>
        <w:spacing w:line="219" w:lineRule="auto"/>
        <w:sectPr>
          <w:pgSz w:w="16000" w:h="22640"/>
          <w:pgMar w:top="1924" w:right="2149" w:bottom="0" w:left="2400" w:header="0" w:footer="0" w:gutter="0"/>
          <w:pgNumType w:start="3"/>
          <w:cols w:space="708"/>
        </w:sectPr>
      </w:pPr>
    </w:p>
    <w:p>
      <w:pPr>
        <w:pStyle w:val="BodyText"/>
        <w:spacing w:before="230" w:line="365" w:lineRule="auto"/>
        <w:ind w:left="39" w:right="29" w:firstLine="840"/>
      </w:pPr>
      <w:r>
        <w:rPr>
          <w:spacing w:val="4"/>
        </w:rPr>
        <w:t xml:space="preserve">家具制造是一种多工序、短周期、劳动密集型的加工产  </w:t>
      </w:r>
      <w:r>
        <w:rPr>
          <w:spacing w:val="4"/>
        </w:rPr>
        <w:t xml:space="preserve">业，家具企业要能够持续稳定地发展，就必须对产品进行优  </w:t>
      </w:r>
      <w:r>
        <w:rPr>
          <w:spacing w:val="20"/>
        </w:rPr>
        <w:t>化设计，力求做到形式与功能的统一，技术与艺术的统一，</w:t>
      </w:r>
      <w:r>
        <w:t xml:space="preserve"> </w:t>
      </w:r>
      <w:r>
        <w:rPr>
          <w:spacing w:val="-3"/>
        </w:rPr>
        <w:t>宏观与微观的统一，真正做到以较低的成本生产</w:t>
      </w:r>
      <w:r>
        <w:rPr>
          <w:spacing w:val="-4"/>
        </w:rPr>
        <w:t xml:space="preserve">出较高质量、 </w:t>
      </w:r>
      <w:r>
        <w:rPr>
          <w:spacing w:val="6"/>
        </w:rPr>
        <w:t>符合环保、具有个性、满足客户需要的产品，才能使企业在</w:t>
      </w:r>
    </w:p>
    <w:p>
      <w:pPr>
        <w:pStyle w:val="BodyText"/>
        <w:spacing w:line="219" w:lineRule="auto"/>
        <w:ind w:left="39"/>
      </w:pPr>
      <w:r>
        <w:t>市场竞争中处于不败之地。</w:t>
      </w:r>
    </w:p>
    <w:p>
      <w:pPr>
        <w:spacing w:line="249" w:lineRule="auto"/>
        <w:rPr>
          <w:rFonts w:ascii="Arial"/>
          <w:sz w:val="21"/>
        </w:rPr>
      </w:pPr>
    </w:p>
    <w:p>
      <w:pPr>
        <w:pStyle w:val="BodyText"/>
        <w:spacing w:before="137" w:line="365" w:lineRule="auto"/>
        <w:ind w:left="39" w:right="30" w:firstLine="840"/>
      </w:pPr>
      <w:r>
        <w:rPr>
          <w:spacing w:val="4"/>
        </w:rPr>
        <w:t xml:space="preserve">家具产品的优化设计，是通过对产品的零部件进行标准  </w:t>
      </w:r>
      <w:r>
        <w:rPr>
          <w:spacing w:val="4"/>
        </w:rPr>
        <w:t xml:space="preserve">化、系列化和通用化设计来实现的，其中抽屉在家具产品中  </w:t>
      </w:r>
      <w:r>
        <w:rPr>
          <w:spacing w:val="4"/>
        </w:rPr>
        <w:t xml:space="preserve">应用非常广泛，具有一定的代表意义。本文根据抽屉的组成  </w:t>
      </w:r>
      <w:r>
        <w:rPr>
          <w:spacing w:val="-4"/>
        </w:rPr>
        <w:t>和结构，对抽屉的零部件进行标准化、系列化和通</w:t>
      </w:r>
      <w:r>
        <w:rPr>
          <w:spacing w:val="-5"/>
        </w:rPr>
        <w:t>用化设计，</w:t>
      </w:r>
      <w:r>
        <w:t xml:space="preserve">  </w:t>
      </w:r>
      <w:r>
        <w:rPr>
          <w:spacing w:val="20"/>
        </w:rPr>
        <w:t>使抽屉满足互换性和优化设计的原则，从而达到降低成本、</w:t>
      </w:r>
    </w:p>
    <w:p>
      <w:pPr>
        <w:pStyle w:val="BodyText"/>
        <w:spacing w:before="1" w:line="218" w:lineRule="auto"/>
        <w:ind w:left="39"/>
      </w:pPr>
      <w:r>
        <w:rPr>
          <w:spacing w:val="4"/>
        </w:rPr>
        <w:t>提升材料利用率、提高生产效率的目的。</w:t>
      </w:r>
    </w:p>
    <w:p>
      <w:pPr>
        <w:pStyle w:val="BodyText"/>
        <w:spacing w:before="375" w:line="220" w:lineRule="auto"/>
        <w:ind w:left="879"/>
      </w:pPr>
      <w:r>
        <w:rPr>
          <w:spacing w:val="8"/>
        </w:rPr>
        <w:t>一、抽屉的组成和结构分析</w:t>
      </w:r>
    </w:p>
    <w:p>
      <w:pPr>
        <w:pStyle w:val="BodyText"/>
        <w:spacing w:before="340" w:line="220" w:lineRule="auto"/>
        <w:ind w:left="880"/>
      </w:pPr>
      <w:r>
        <w:rPr>
          <w:spacing w:val="21"/>
        </w:rPr>
        <w:t>1)拆装式抽屉的组成结构</w:t>
      </w:r>
    </w:p>
    <w:p>
      <w:pPr>
        <w:pStyle w:val="BodyText"/>
        <w:spacing w:before="335" w:line="219" w:lineRule="auto"/>
        <w:jc w:val="right"/>
      </w:pPr>
      <w:r>
        <w:rPr>
          <w:rFonts w:ascii="Times New Roman" w:eastAsia="Times New Roman" w:hAnsi="Times New Roman" w:cs="Times New Roman"/>
          <w:spacing w:val="36"/>
        </w:rPr>
        <w:t>a</w:t>
      </w:r>
      <w:r>
        <w:rPr>
          <w:rFonts w:ascii="Times New Roman" w:eastAsia="Times New Roman" w:hAnsi="Times New Roman" w:cs="Times New Roman"/>
          <w:spacing w:val="-49"/>
        </w:rPr>
        <w:t xml:space="preserve"> </w:t>
      </w:r>
      <w:r>
        <w:rPr>
          <w:spacing w:val="36"/>
        </w:rPr>
        <w:t>、屉面板、屉侧板、屉后(背)板和屉底板(见图1)。</w:t>
      </w:r>
    </w:p>
    <w:p>
      <w:pPr>
        <w:pStyle w:val="BodyText"/>
        <w:spacing w:before="343" w:line="815" w:lineRule="exact"/>
        <w:ind w:left="879"/>
      </w:pPr>
      <w:r>
        <w:rPr>
          <w:rFonts w:ascii="Times New Roman" w:eastAsia="Times New Roman" w:hAnsi="Times New Roman" w:cs="Times New Roman"/>
          <w:spacing w:val="7"/>
          <w:position w:val="29"/>
        </w:rPr>
        <w:t>b</w:t>
      </w:r>
      <w:r>
        <w:rPr>
          <w:spacing w:val="7"/>
          <w:position w:val="29"/>
        </w:rPr>
        <w:t>、屉面板、屉侧板、屉前板、屉后(背)板和屉底板</w:t>
      </w:r>
      <w:r>
        <w:rPr>
          <w:spacing w:val="6"/>
          <w:position w:val="29"/>
        </w:rPr>
        <w:t>(见</w:t>
      </w:r>
    </w:p>
    <w:p>
      <w:pPr>
        <w:pStyle w:val="BodyText"/>
        <w:spacing w:before="1" w:line="220" w:lineRule="auto"/>
        <w:ind w:left="39"/>
      </w:pPr>
      <w:r>
        <w:rPr>
          <w:spacing w:val="15"/>
        </w:rPr>
        <w:t>图2)。</w:t>
      </w:r>
    </w:p>
    <w:p>
      <w:pPr>
        <w:pStyle w:val="BodyText"/>
        <w:spacing w:before="353" w:line="820" w:lineRule="exact"/>
        <w:ind w:left="879"/>
      </w:pPr>
      <w:r>
        <w:rPr>
          <w:spacing w:val="40"/>
          <w:position w:val="30"/>
        </w:rPr>
        <w:t>从优化设计考虑，(图1)较省材料，本文按(图1)的</w:t>
      </w:r>
    </w:p>
    <w:p>
      <w:pPr>
        <w:pStyle w:val="BodyText"/>
        <w:spacing w:before="2" w:line="218" w:lineRule="auto"/>
        <w:ind w:left="39"/>
      </w:pPr>
      <w:r>
        <w:rPr>
          <w:spacing w:val="-7"/>
        </w:rPr>
        <w:t>设计来介绍。</w:t>
      </w:r>
    </w:p>
    <w:p>
      <w:pPr>
        <w:pStyle w:val="BodyText"/>
        <w:spacing w:before="366" w:line="220" w:lineRule="auto"/>
        <w:ind w:left="879"/>
      </w:pPr>
      <w:r>
        <w:rPr>
          <w:spacing w:val="30"/>
        </w:rPr>
        <w:t>2)抽屉的连接结构</w:t>
      </w:r>
    </w:p>
    <w:p>
      <w:pPr>
        <w:pStyle w:val="BodyText"/>
        <w:spacing w:before="336" w:line="820" w:lineRule="exact"/>
        <w:ind w:left="879"/>
      </w:pPr>
      <w:r>
        <w:rPr>
          <w:rFonts w:ascii="Times New Roman" w:eastAsia="Times New Roman" w:hAnsi="Times New Roman" w:cs="Times New Roman"/>
          <w:spacing w:val="14"/>
          <w:position w:val="30"/>
        </w:rPr>
        <w:t>a</w:t>
      </w:r>
      <w:r>
        <w:rPr>
          <w:rFonts w:ascii="Times New Roman" w:eastAsia="Times New Roman" w:hAnsi="Times New Roman" w:cs="Times New Roman"/>
          <w:spacing w:val="-57"/>
          <w:position w:val="30"/>
        </w:rPr>
        <w:t xml:space="preserve"> </w:t>
      </w:r>
      <w:r>
        <w:rPr>
          <w:spacing w:val="14"/>
          <w:position w:val="30"/>
        </w:rPr>
        <w:t>、(偏心连接件+木榫+自攻螺丝)全拆装结构。屉侧板</w:t>
      </w:r>
    </w:p>
    <w:p>
      <w:pPr>
        <w:pStyle w:val="BodyText"/>
        <w:spacing w:before="1" w:line="218" w:lineRule="auto"/>
        <w:ind w:left="39"/>
      </w:pPr>
      <w:r>
        <w:rPr>
          <w:spacing w:val="14"/>
        </w:rPr>
        <w:t>与屉面用偏心件连接，屉侧板与屉后板用自攻螺丝连接(见</w:t>
      </w:r>
    </w:p>
    <w:p>
      <w:pPr>
        <w:spacing w:line="218" w:lineRule="auto"/>
        <w:sectPr>
          <w:pgSz w:w="16000" w:h="22640"/>
          <w:pgMar w:top="1924" w:right="2089" w:bottom="0" w:left="2400" w:header="0" w:footer="0" w:gutter="0"/>
          <w:pgNumType w:start="4"/>
          <w:cols w:space="708"/>
        </w:sectPr>
      </w:pPr>
    </w:p>
    <w:p>
      <w:pPr>
        <w:pStyle w:val="BodyText"/>
        <w:spacing w:before="215" w:line="221" w:lineRule="auto"/>
        <w:ind w:left="30"/>
      </w:pPr>
      <w:r>
        <w:rPr>
          <w:spacing w:val="14"/>
        </w:rPr>
        <w:t>图3)。</w:t>
      </w:r>
    </w:p>
    <w:p>
      <w:pPr>
        <w:pStyle w:val="BodyText"/>
        <w:spacing w:before="353" w:line="830" w:lineRule="exact"/>
        <w:ind w:left="879"/>
      </w:pPr>
      <w:r>
        <w:rPr>
          <w:spacing w:val="10"/>
          <w:position w:val="30"/>
        </w:rPr>
        <w:t>b、</w:t>
      </w:r>
      <w:r>
        <w:rPr>
          <w:spacing w:val="-117"/>
          <w:position w:val="30"/>
        </w:rPr>
        <w:t xml:space="preserve"> </w:t>
      </w:r>
      <w:r>
        <w:rPr>
          <w:spacing w:val="10"/>
          <w:position w:val="30"/>
        </w:rPr>
        <w:t>(偏心连接件+木榫)全拆装结构。屉侧板</w:t>
      </w:r>
      <w:r>
        <w:rPr>
          <w:spacing w:val="9"/>
          <w:position w:val="30"/>
        </w:rPr>
        <w:t>与屉面板、</w:t>
      </w:r>
    </w:p>
    <w:p>
      <w:pPr>
        <w:pStyle w:val="BodyText"/>
        <w:spacing w:before="1" w:line="218" w:lineRule="auto"/>
        <w:ind w:left="30"/>
      </w:pPr>
      <w:r>
        <w:rPr>
          <w:spacing w:val="-1"/>
        </w:rPr>
        <w:t>屉后板都用偏心件连接。</w:t>
      </w:r>
    </w:p>
    <w:p>
      <w:pPr>
        <w:pStyle w:val="BodyText"/>
        <w:spacing w:before="352" w:line="810" w:lineRule="exact"/>
        <w:ind w:left="879"/>
        <w:rPr>
          <w:rFonts w:ascii="Times New Roman" w:eastAsia="Times New Roman" w:hAnsi="Times New Roman" w:cs="Times New Roman"/>
        </w:rPr>
      </w:pPr>
      <w:r>
        <w:rPr>
          <w:spacing w:val="3"/>
          <w:position w:val="29"/>
        </w:rPr>
        <w:t>从五金材料成本分析，</w:t>
      </w:r>
      <w:r>
        <w:rPr>
          <w:spacing w:val="-76"/>
          <w:position w:val="29"/>
        </w:rPr>
        <w:t xml:space="preserve"> </w:t>
      </w:r>
      <w:r>
        <w:rPr>
          <w:rFonts w:ascii="Times New Roman" w:eastAsia="Times New Roman" w:hAnsi="Times New Roman" w:cs="Times New Roman"/>
          <w:spacing w:val="3"/>
          <w:position w:val="29"/>
        </w:rPr>
        <w:t>a</w:t>
      </w:r>
      <w:r>
        <w:rPr>
          <w:rFonts w:ascii="Times New Roman" w:eastAsia="Times New Roman" w:hAnsi="Times New Roman" w:cs="Times New Roman"/>
          <w:spacing w:val="64"/>
          <w:position w:val="29"/>
        </w:rPr>
        <w:t xml:space="preserve"> </w:t>
      </w:r>
      <w:r>
        <w:rPr>
          <w:spacing w:val="3"/>
          <w:position w:val="29"/>
        </w:rPr>
        <w:t>结构更能降低成本。本文按</w:t>
      </w:r>
      <w:r>
        <w:rPr>
          <w:spacing w:val="-83"/>
          <w:position w:val="29"/>
        </w:rPr>
        <w:t xml:space="preserve"> </w:t>
      </w:r>
      <w:r>
        <w:rPr>
          <w:rFonts w:ascii="Times New Roman" w:eastAsia="Times New Roman" w:hAnsi="Times New Roman" w:cs="Times New Roman"/>
          <w:spacing w:val="3"/>
          <w:position w:val="29"/>
        </w:rPr>
        <w:t>a</w:t>
      </w:r>
    </w:p>
    <w:p>
      <w:pPr>
        <w:pStyle w:val="BodyText"/>
        <w:spacing w:before="1" w:line="218" w:lineRule="auto"/>
        <w:ind w:left="30"/>
      </w:pPr>
      <w:r>
        <w:rPr>
          <w:spacing w:val="-6"/>
        </w:rPr>
        <w:t>结构来介绍。</w:t>
      </w:r>
    </w:p>
    <w:p>
      <w:pPr>
        <w:pStyle w:val="BodyText"/>
        <w:spacing w:before="361" w:line="219" w:lineRule="auto"/>
        <w:ind w:left="879"/>
      </w:pPr>
      <w:r>
        <w:rPr>
          <w:spacing w:val="31"/>
        </w:rPr>
        <w:t>3)抽屉的材料应用</w:t>
      </w:r>
    </w:p>
    <w:p>
      <w:pPr>
        <w:pStyle w:val="BodyText"/>
        <w:spacing w:before="349" w:line="365" w:lineRule="auto"/>
        <w:ind w:left="30" w:firstLine="849"/>
      </w:pPr>
      <w:r>
        <w:rPr>
          <w:spacing w:val="21"/>
        </w:rPr>
        <w:t>一般来说，抽屉各组成部件都可以用各种厚度的板材。</w:t>
      </w:r>
      <w:r>
        <w:rPr>
          <w:spacing w:val="14"/>
        </w:rPr>
        <w:t xml:space="preserve"> </w:t>
      </w:r>
      <w:r>
        <w:rPr>
          <w:spacing w:val="22"/>
        </w:rPr>
        <w:t>但从优化设计来分析，抽屉面板可用16毫米或18毫米厚的</w:t>
      </w:r>
      <w:r>
        <w:rPr>
          <w:spacing w:val="3"/>
        </w:rPr>
        <w:t xml:space="preserve">  </w:t>
      </w:r>
      <w:r>
        <w:rPr>
          <w:spacing w:val="4"/>
        </w:rPr>
        <w:t xml:space="preserve">人造板，表面装饰材料随产品设计而定；屉侧板和屉后板用  </w:t>
      </w:r>
      <w:r>
        <w:rPr>
          <w:spacing w:val="4"/>
        </w:rPr>
        <w:t xml:space="preserve">12毫米厚中纤板，表面为三聚氰氨纸饰面或免漆纸饰面；屉  </w:t>
      </w:r>
      <w:r>
        <w:rPr>
          <w:spacing w:val="12"/>
        </w:rPr>
        <w:t xml:space="preserve">底板用3毫米厚中纤板，表面为三聚氰氨纸饰面或免漆纸饰  </w:t>
      </w:r>
      <w:r>
        <w:rPr>
          <w:spacing w:val="16"/>
        </w:rPr>
        <w:t>面。五金配件材料用直径6×30毫米的木榫，直径3.5×30</w:t>
      </w:r>
      <w:r>
        <w:rPr>
          <w:spacing w:val="5"/>
        </w:rPr>
        <w:t xml:space="preserve">   </w:t>
      </w:r>
      <w:r>
        <w:rPr>
          <w:spacing w:val="19"/>
        </w:rPr>
        <w:t xml:space="preserve">毫米自攻螺丝，直径10毫米的三合一偏心连接件就能满足  </w:t>
      </w:r>
      <w:r>
        <w:rPr>
          <w:spacing w:val="7"/>
        </w:rPr>
        <w:t>强度要求；抽屉滑轨用自关托底滑轨，根据实际需要也可用</w:t>
      </w:r>
      <w:r>
        <w:rPr>
          <w:spacing w:val="8"/>
        </w:rPr>
        <w:t xml:space="preserve">  </w:t>
      </w:r>
      <w:r>
        <w:rPr>
          <w:spacing w:val="4"/>
        </w:rPr>
        <w:t xml:space="preserve">三节钢珠滑轨，或隐藏式自关滑轨。从加工工艺及成本来分  </w:t>
      </w:r>
      <w:r>
        <w:rPr>
          <w:spacing w:val="6"/>
        </w:rPr>
        <w:t>析，自关托底滑轨最经济实用，能满足大部分产品设计的需</w:t>
      </w:r>
    </w:p>
    <w:p>
      <w:pPr>
        <w:pStyle w:val="BodyText"/>
        <w:spacing w:before="1" w:line="218" w:lineRule="auto"/>
        <w:ind w:left="30"/>
      </w:pPr>
      <w:r>
        <w:rPr>
          <w:spacing w:val="4"/>
        </w:rPr>
        <w:t>要。本文都是依据自关托底滑轨的技术参数</w:t>
      </w:r>
      <w:r>
        <w:rPr>
          <w:spacing w:val="3"/>
        </w:rPr>
        <w:t>来介绍。</w:t>
      </w:r>
    </w:p>
    <w:p>
      <w:pPr>
        <w:spacing w:line="266" w:lineRule="auto"/>
        <w:rPr>
          <w:rFonts w:ascii="Arial"/>
          <w:sz w:val="21"/>
        </w:rPr>
      </w:pPr>
    </w:p>
    <w:p>
      <w:pPr>
        <w:pStyle w:val="BodyText"/>
        <w:spacing w:before="137" w:line="219" w:lineRule="auto"/>
        <w:ind w:left="879"/>
      </w:pPr>
      <w:r>
        <w:rPr>
          <w:spacing w:val="-14"/>
        </w:rPr>
        <w:t>二 、抽屉的优化设计</w:t>
      </w:r>
    </w:p>
    <w:p>
      <w:pPr>
        <w:pStyle w:val="BodyText"/>
        <w:spacing w:before="349" w:line="219" w:lineRule="auto"/>
        <w:ind w:left="880"/>
      </w:pPr>
      <w:r>
        <w:rPr>
          <w:spacing w:val="23"/>
        </w:rPr>
        <w:t>1)抽屉侧板的优化设计</w:t>
      </w:r>
    </w:p>
    <w:p>
      <w:pPr>
        <w:pStyle w:val="BodyText"/>
        <w:spacing w:before="342" w:line="219" w:lineRule="auto"/>
        <w:ind w:left="879"/>
      </w:pPr>
      <w:r>
        <w:rPr>
          <w:rFonts w:ascii="Times New Roman" w:eastAsia="Times New Roman" w:hAnsi="Times New Roman" w:cs="Times New Roman"/>
          <w:spacing w:val="6"/>
        </w:rPr>
        <w:t>a</w:t>
      </w:r>
      <w:r>
        <w:rPr>
          <w:rFonts w:ascii="Times New Roman" w:eastAsia="Times New Roman" w:hAnsi="Times New Roman" w:cs="Times New Roman"/>
          <w:spacing w:val="-51"/>
        </w:rPr>
        <w:t xml:space="preserve"> </w:t>
      </w:r>
      <w:r>
        <w:rPr>
          <w:spacing w:val="6"/>
        </w:rPr>
        <w:t>、抽屉侧板的长度确定</w:t>
      </w:r>
    </w:p>
    <w:p>
      <w:pPr>
        <w:pStyle w:val="BodyText"/>
        <w:spacing w:before="343" w:line="820" w:lineRule="exact"/>
        <w:ind w:right="19"/>
        <w:jc w:val="right"/>
      </w:pPr>
      <w:r>
        <w:rPr>
          <w:spacing w:val="21"/>
          <w:position w:val="30"/>
        </w:rPr>
        <w:t>抽屉侧板的长度是根据所用抽屉滑轨的长度</w:t>
      </w:r>
      <w:r>
        <w:rPr>
          <w:spacing w:val="20"/>
          <w:position w:val="30"/>
        </w:rPr>
        <w:t>来确定的：</w:t>
      </w:r>
    </w:p>
    <w:p>
      <w:pPr>
        <w:pStyle w:val="BodyText"/>
        <w:spacing w:before="1" w:line="218" w:lineRule="auto"/>
        <w:ind w:left="30"/>
      </w:pPr>
      <w:r>
        <w:rPr>
          <w:spacing w:val="7"/>
        </w:rPr>
        <w:t>屉侧板长度=抽屉滑轨长度。抽屉滑轨长度的国标规格有250</w:t>
      </w:r>
    </w:p>
    <w:p>
      <w:pPr>
        <w:spacing w:line="218" w:lineRule="auto"/>
        <w:sectPr>
          <w:pgSz w:w="16000" w:h="22640"/>
          <w:pgMar w:top="1924" w:right="2120" w:bottom="0" w:left="2400" w:header="0" w:footer="0" w:gutter="0"/>
          <w:pgNumType w:start="5"/>
          <w:cols w:space="708"/>
        </w:sectPr>
      </w:pPr>
    </w:p>
    <w:p>
      <w:pPr>
        <w:pStyle w:val="BodyText"/>
        <w:spacing w:before="208" w:line="369" w:lineRule="auto"/>
        <w:ind w:left="30" w:right="47"/>
      </w:pPr>
      <w:r>
        <w:rPr>
          <w:spacing w:val="70"/>
        </w:rPr>
        <w:t>毫米(10”)~600毫米(24”),其间以50毫米(即2”)</w:t>
      </w:r>
      <w:r>
        <w:rPr>
          <w:spacing w:val="1"/>
        </w:rPr>
        <w:t xml:space="preserve"> </w:t>
      </w:r>
      <w:r>
        <w:rPr>
          <w:spacing w:val="11"/>
        </w:rPr>
        <w:t>递增，即抽屉滑轨长度=200+50</w:t>
      </w:r>
      <w:r>
        <w:rPr>
          <w:rFonts w:ascii="Times New Roman" w:eastAsia="Times New Roman" w:hAnsi="Times New Roman" w:cs="Times New Roman"/>
          <w:spacing w:val="11"/>
        </w:rPr>
        <w:t>n(n=1</w:t>
      </w:r>
      <w:r>
        <w:rPr>
          <w:rFonts w:ascii="Times New Roman" w:eastAsia="Times New Roman" w:hAnsi="Times New Roman" w:cs="Times New Roman"/>
          <w:spacing w:val="-49"/>
        </w:rPr>
        <w:t xml:space="preserve"> </w:t>
      </w:r>
      <w:r>
        <w:rPr>
          <w:spacing w:val="11"/>
        </w:rPr>
        <w:t>、</w:t>
      </w:r>
      <w:r>
        <w:rPr>
          <w:rFonts w:ascii="Times New Roman" w:eastAsia="Times New Roman" w:hAnsi="Times New Roman" w:cs="Times New Roman"/>
          <w:spacing w:val="11"/>
        </w:rPr>
        <w:t>2</w:t>
      </w:r>
      <w:r>
        <w:rPr>
          <w:rFonts w:ascii="Times New Roman" w:eastAsia="Times New Roman" w:hAnsi="Times New Roman" w:cs="Times New Roman"/>
          <w:spacing w:val="-59"/>
        </w:rPr>
        <w:t xml:space="preserve"> </w:t>
      </w:r>
      <w:r>
        <w:rPr>
          <w:spacing w:val="11"/>
        </w:rPr>
        <w:t>、</w:t>
      </w:r>
      <w:r>
        <w:rPr>
          <w:rFonts w:ascii="Times New Roman" w:eastAsia="Times New Roman" w:hAnsi="Times New Roman" w:cs="Times New Roman"/>
          <w:spacing w:val="11"/>
        </w:rPr>
        <w:t xml:space="preserve">3……8)      </w:t>
      </w:r>
      <w:r>
        <w:rPr>
          <w:spacing w:val="11"/>
        </w:rPr>
        <w:t>毫米</w:t>
      </w:r>
      <w:r>
        <w:t xml:space="preserve">  </w:t>
      </w:r>
      <w:r>
        <w:rPr>
          <w:spacing w:val="23"/>
        </w:rPr>
        <w:t>共8种规格；设定此8规格为抽屉长度的标准规格。</w:t>
      </w:r>
      <w:r>
        <w:rPr>
          <w:spacing w:val="22"/>
        </w:rPr>
        <w:t>具体选</w:t>
      </w:r>
      <w:r>
        <w:t xml:space="preserve">  </w:t>
      </w:r>
      <w:r>
        <w:rPr>
          <w:spacing w:val="15"/>
        </w:rPr>
        <w:t>择那种滑轨规格，应根据安装抽屉的柜内净深度来确定(见</w:t>
      </w:r>
    </w:p>
    <w:p>
      <w:pPr>
        <w:pStyle w:val="BodyText"/>
        <w:spacing w:before="1" w:line="216" w:lineRule="auto"/>
        <w:ind w:left="90"/>
      </w:pPr>
      <w:r>
        <w:rPr>
          <w:spacing w:val="29"/>
        </w:rPr>
        <w:t>图4),即滑轨长度≤柜内净深度—21(毫米)(公式一)。</w:t>
      </w:r>
    </w:p>
    <w:p>
      <w:pPr>
        <w:pStyle w:val="BodyText"/>
        <w:spacing w:before="371" w:line="365" w:lineRule="auto"/>
        <w:ind w:left="30" w:right="348" w:firstLine="880"/>
      </w:pPr>
      <w:r>
        <w:rPr>
          <w:spacing w:val="23"/>
        </w:rPr>
        <w:t>根据(公式一)选择滑轨长度国标规格中最接近的一种</w:t>
      </w:r>
      <w:r>
        <w:rPr>
          <w:spacing w:val="18"/>
        </w:rPr>
        <w:t xml:space="preserve"> </w:t>
      </w:r>
      <w:r>
        <w:rPr>
          <w:spacing w:val="10"/>
        </w:rPr>
        <w:t>长度规格，从而可以确定抽屉侧板长度的标准规格。由(图</w:t>
      </w:r>
      <w:r>
        <w:rPr>
          <w:spacing w:val="14"/>
        </w:rPr>
        <w:t xml:space="preserve"> </w:t>
      </w:r>
      <w:r>
        <w:rPr>
          <w:spacing w:val="39"/>
        </w:rPr>
        <w:t>4)可知(公式一)所确定的的滑轨规格既能使抽屉安装为</w:t>
      </w:r>
      <w:r>
        <w:rPr>
          <w:spacing w:val="6"/>
        </w:rPr>
        <w:t xml:space="preserve"> </w:t>
      </w:r>
      <w:r>
        <w:rPr>
          <w:spacing w:val="31"/>
        </w:rPr>
        <w:t>外抽屉(抽屉面板盖住柜侧板)也能安装为内抽屉(抽屉面</w:t>
      </w:r>
    </w:p>
    <w:p>
      <w:pPr>
        <w:pStyle w:val="BodyText"/>
        <w:spacing w:before="1" w:line="218" w:lineRule="auto"/>
        <w:ind w:left="30"/>
      </w:pPr>
      <w:r>
        <w:rPr>
          <w:spacing w:val="-1"/>
        </w:rPr>
        <w:t>板嵌于柜侧板内)。</w:t>
      </w:r>
    </w:p>
    <w:p>
      <w:pPr>
        <w:pStyle w:val="BodyText"/>
        <w:spacing w:before="351" w:line="219" w:lineRule="auto"/>
        <w:ind w:left="879"/>
      </w:pPr>
      <w:r>
        <w:rPr>
          <w:rFonts w:ascii="Times New Roman" w:eastAsia="Times New Roman" w:hAnsi="Times New Roman" w:cs="Times New Roman"/>
          <w:spacing w:val="2"/>
        </w:rPr>
        <w:t>b</w:t>
      </w:r>
      <w:r>
        <w:rPr>
          <w:rFonts w:ascii="Times New Roman" w:eastAsia="Times New Roman" w:hAnsi="Times New Roman" w:cs="Times New Roman"/>
          <w:spacing w:val="-51"/>
        </w:rPr>
        <w:t xml:space="preserve"> </w:t>
      </w:r>
      <w:r>
        <w:rPr>
          <w:spacing w:val="2"/>
        </w:rPr>
        <w:t>、抽屉侧板高度的确定</w:t>
      </w:r>
    </w:p>
    <w:p>
      <w:pPr>
        <w:spacing w:line="244" w:lineRule="auto"/>
        <w:rPr>
          <w:rFonts w:ascii="Arial"/>
          <w:sz w:val="21"/>
        </w:rPr>
      </w:pPr>
    </w:p>
    <w:p>
      <w:pPr>
        <w:pStyle w:val="BodyText"/>
        <w:spacing w:before="137" w:line="791" w:lineRule="exact"/>
        <w:ind w:left="910"/>
      </w:pPr>
      <w:r>
        <w:rPr>
          <w:spacing w:val="6"/>
          <w:position w:val="27"/>
        </w:rPr>
        <w:t>根据所用自关托底滑轨来安装的抽屉，抽屉侧板的高度</w:t>
      </w:r>
    </w:p>
    <w:p>
      <w:pPr>
        <w:pStyle w:val="BodyText"/>
        <w:spacing w:line="219" w:lineRule="auto"/>
        <w:ind w:left="30"/>
      </w:pPr>
      <w:r>
        <w:rPr>
          <w:spacing w:val="-8"/>
        </w:rPr>
        <w:t>规格可设计为：</w:t>
      </w:r>
    </w:p>
    <w:p>
      <w:pPr>
        <w:pStyle w:val="BodyText"/>
        <w:spacing w:before="359" w:line="219" w:lineRule="auto"/>
        <w:ind w:right="47"/>
        <w:jc w:val="right"/>
      </w:pPr>
      <w:r>
        <w:rPr>
          <w:spacing w:val="20"/>
        </w:rPr>
        <w:t>屉侧板高度=56+20n(n=1、2、3、7、9) 毫米(公式二)</w:t>
      </w:r>
    </w:p>
    <w:p>
      <w:pPr>
        <w:pStyle w:val="BodyText"/>
        <w:spacing w:before="352" w:line="365" w:lineRule="auto"/>
        <w:ind w:left="30" w:right="190" w:firstLine="879"/>
      </w:pPr>
      <w:r>
        <w:rPr>
          <w:spacing w:val="13"/>
        </w:rPr>
        <w:t xml:space="preserve">共有5种规格，具体选那一种规格，可根据所用抽屉滑 </w:t>
      </w:r>
      <w:r>
        <w:rPr>
          <w:spacing w:val="-3"/>
        </w:rPr>
        <w:t>轨的最小安装距离和实际需要而定。对于用托底滑轨的抽屉，</w:t>
      </w:r>
    </w:p>
    <w:p>
      <w:pPr>
        <w:pStyle w:val="BodyText"/>
        <w:spacing w:before="1" w:line="218" w:lineRule="auto"/>
        <w:ind w:left="30"/>
      </w:pPr>
      <w:r>
        <w:rPr>
          <w:spacing w:val="26"/>
        </w:rPr>
        <w:t>抽屉侧板与柜顶板的最小间隙为16毫米(见图5)。</w:t>
      </w:r>
    </w:p>
    <w:p>
      <w:pPr>
        <w:spacing w:line="245" w:lineRule="auto"/>
        <w:rPr>
          <w:rFonts w:ascii="Arial"/>
          <w:sz w:val="21"/>
        </w:rPr>
      </w:pPr>
    </w:p>
    <w:p>
      <w:pPr>
        <w:pStyle w:val="BodyText"/>
        <w:spacing w:before="138" w:line="800" w:lineRule="exact"/>
        <w:ind w:left="910"/>
      </w:pPr>
      <w:r>
        <w:rPr>
          <w:spacing w:val="14"/>
          <w:position w:val="28"/>
        </w:rPr>
        <w:t>当然，若用3节走珠滑轨，可以不受安装最</w:t>
      </w:r>
      <w:r>
        <w:rPr>
          <w:spacing w:val="13"/>
          <w:position w:val="28"/>
        </w:rPr>
        <w:t>小空隙的限</w:t>
      </w:r>
    </w:p>
    <w:p>
      <w:pPr>
        <w:pStyle w:val="BodyText"/>
        <w:spacing w:line="219" w:lineRule="auto"/>
        <w:ind w:left="30"/>
      </w:pPr>
      <w:r>
        <w:rPr>
          <w:spacing w:val="23"/>
        </w:rPr>
        <w:t>制。对于纵向只有一个抽屉的家具，由(图5)只需满足：</w:t>
      </w:r>
    </w:p>
    <w:p>
      <w:pPr>
        <w:pStyle w:val="BodyText"/>
        <w:spacing w:before="339" w:line="219" w:lineRule="auto"/>
        <w:ind w:left="910"/>
      </w:pPr>
      <w:r>
        <w:rPr>
          <w:spacing w:val="24"/>
        </w:rPr>
        <w:t>屉侧板高度≤柜内净高度-21毫米(公式三)</w:t>
      </w:r>
    </w:p>
    <w:p>
      <w:pPr>
        <w:pStyle w:val="BodyText"/>
        <w:spacing w:before="343" w:line="821" w:lineRule="exact"/>
        <w:jc w:val="right"/>
      </w:pPr>
      <w:r>
        <w:rPr>
          <w:spacing w:val="38"/>
          <w:position w:val="30"/>
        </w:rPr>
        <w:t>并由(公式二)计算选择一种标准的屉侧板高度规格；</w:t>
      </w:r>
    </w:p>
    <w:p>
      <w:pPr>
        <w:pStyle w:val="BodyText"/>
        <w:spacing w:before="1" w:line="219" w:lineRule="auto"/>
        <w:ind w:left="30"/>
      </w:pPr>
      <w:r>
        <w:rPr>
          <w:spacing w:val="7"/>
        </w:rPr>
        <w:t>对于纵向有多个抽屉的家具，由于设计家具外观造型时已确</w:t>
      </w:r>
    </w:p>
    <w:p>
      <w:pPr>
        <w:spacing w:line="219" w:lineRule="auto"/>
        <w:sectPr>
          <w:pgSz w:w="16000" w:h="22640"/>
          <w:pgMar w:top="1924" w:right="2110" w:bottom="0" w:left="2400" w:header="0" w:footer="0" w:gutter="0"/>
          <w:pgNumType w:start="6"/>
          <w:cols w:space="708"/>
        </w:sectPr>
      </w:pPr>
    </w:p>
    <w:p>
      <w:pPr>
        <w:pStyle w:val="BodyText"/>
        <w:spacing w:before="221" w:line="831" w:lineRule="exact"/>
        <w:ind w:left="30"/>
      </w:pPr>
      <w:r>
        <w:rPr>
          <w:spacing w:val="23"/>
          <w:position w:val="30"/>
        </w:rPr>
        <w:t>定了抽屉面板的规格，考虑柜体底板的厚度可以是16毫米</w:t>
      </w:r>
    </w:p>
    <w:p>
      <w:pPr>
        <w:pStyle w:val="BodyText"/>
        <w:spacing w:line="219" w:lineRule="auto"/>
        <w:ind w:left="30"/>
      </w:pPr>
      <w:r>
        <w:rPr>
          <w:spacing w:val="12"/>
        </w:rPr>
        <w:t>或18毫米。为了使内抽屉和外抽屉都能通用互换，结合(图</w:t>
      </w:r>
    </w:p>
    <w:p>
      <w:pPr>
        <w:pStyle w:val="BodyText"/>
        <w:spacing w:before="359" w:line="832" w:lineRule="exact"/>
        <w:ind w:left="30"/>
      </w:pPr>
      <w:r>
        <w:rPr>
          <w:spacing w:val="40"/>
          <w:position w:val="30"/>
        </w:rPr>
        <w:t>5)只需屉侧板的高度满足：屉侧板高度≤屉面板高度一</w:t>
      </w:r>
    </w:p>
    <w:p>
      <w:pPr>
        <w:pStyle w:val="BodyText"/>
        <w:spacing w:line="219" w:lineRule="auto"/>
        <w:ind w:left="259"/>
      </w:pPr>
      <w:r>
        <w:rPr>
          <w:spacing w:val="25"/>
        </w:rPr>
        <w:t>(16+5+18-4)毫米，即：</w:t>
      </w:r>
    </w:p>
    <w:p>
      <w:pPr>
        <w:pStyle w:val="BodyText"/>
        <w:spacing w:before="328" w:line="219" w:lineRule="auto"/>
        <w:ind w:left="890"/>
      </w:pPr>
      <w:r>
        <w:rPr>
          <w:spacing w:val="25"/>
        </w:rPr>
        <w:t>屉侧板高度≤屉面板高度一35毫米(公式四)</w:t>
      </w:r>
    </w:p>
    <w:p>
      <w:pPr>
        <w:pStyle w:val="BodyText"/>
        <w:spacing w:before="362" w:line="219" w:lineRule="auto"/>
        <w:jc w:val="right"/>
      </w:pPr>
      <w:r>
        <w:rPr>
          <w:spacing w:val="39"/>
        </w:rPr>
        <w:t>并由(公式二)计算选择一种标准的屉侧板高度规格。</w:t>
      </w:r>
    </w:p>
    <w:p>
      <w:pPr>
        <w:pStyle w:val="BodyText"/>
        <w:spacing w:before="332" w:line="365" w:lineRule="auto"/>
        <w:ind w:left="30" w:right="308" w:firstLine="860"/>
      </w:pPr>
      <w:r>
        <w:rPr>
          <w:spacing w:val="23"/>
        </w:rPr>
        <w:t>由(公式二)所确定的抽屉侧板高度系列最小高度为76</w:t>
      </w:r>
      <w:r>
        <w:rPr>
          <w:spacing w:val="5"/>
        </w:rPr>
        <w:t xml:space="preserve"> </w:t>
      </w:r>
      <w:r>
        <w:rPr>
          <w:spacing w:val="23"/>
        </w:rPr>
        <w:t>毫米，最大高度为236毫米，共5种标准规格。由</w:t>
      </w:r>
      <w:r>
        <w:rPr>
          <w:spacing w:val="22"/>
        </w:rPr>
        <w:t>于常用人</w:t>
      </w:r>
      <w:r>
        <w:t xml:space="preserve"> </w:t>
      </w:r>
      <w:r>
        <w:rPr>
          <w:spacing w:val="21"/>
        </w:rPr>
        <w:t>造板材的规格为2440×1220毫米，裁板开料时</w:t>
      </w:r>
      <w:r>
        <w:rPr>
          <w:spacing w:val="20"/>
        </w:rPr>
        <w:t>整板要裁去</w:t>
      </w:r>
      <w:r>
        <w:t xml:space="preserve"> </w:t>
      </w:r>
      <w:r>
        <w:rPr>
          <w:spacing w:val="30"/>
        </w:rPr>
        <w:t>毛边，以及锯片有宽度按4毫米计算，对高度为76毫米的</w:t>
      </w:r>
      <w:r>
        <w:rPr>
          <w:spacing w:val="1"/>
        </w:rPr>
        <w:t xml:space="preserve"> </w:t>
      </w:r>
      <w:r>
        <w:rPr>
          <w:spacing w:val="33"/>
        </w:rPr>
        <w:t>抽屉侧板计算，则1220÷(76+4)&gt;15,即每张板裁高度76</w:t>
      </w:r>
      <w:r>
        <w:rPr>
          <w:spacing w:val="14"/>
        </w:rPr>
        <w:t xml:space="preserve"> </w:t>
      </w:r>
      <w:r>
        <w:rPr>
          <w:spacing w:val="38"/>
        </w:rPr>
        <w:t>毫米的抽屉侧板，宽度方向能裁出15块(见图6),使板材</w:t>
      </w:r>
    </w:p>
    <w:p>
      <w:pPr>
        <w:pStyle w:val="BodyText"/>
        <w:spacing w:line="219" w:lineRule="auto"/>
        <w:ind w:left="30"/>
      </w:pPr>
      <w:r>
        <w:rPr>
          <w:spacing w:val="-1"/>
        </w:rPr>
        <w:t>的利用率能达到最高值。</w:t>
      </w:r>
    </w:p>
    <w:p>
      <w:pPr>
        <w:pStyle w:val="BodyText"/>
        <w:spacing w:before="344" w:line="369" w:lineRule="auto"/>
        <w:ind w:left="30" w:right="341" w:firstLine="859"/>
      </w:pPr>
      <w:r>
        <w:rPr>
          <w:spacing w:val="-3"/>
        </w:rPr>
        <w:t>抽屉侧板高度=56+20</w:t>
      </w:r>
      <w:r>
        <w:rPr>
          <w:rFonts w:ascii="Times New Roman" w:eastAsia="Times New Roman" w:hAnsi="Times New Roman" w:cs="Times New Roman"/>
          <w:spacing w:val="-3"/>
        </w:rPr>
        <w:t>n(n=1</w:t>
      </w:r>
      <w:r>
        <w:rPr>
          <w:rFonts w:ascii="Times New Roman" w:eastAsia="Times New Roman" w:hAnsi="Times New Roman" w:cs="Times New Roman"/>
          <w:spacing w:val="-43"/>
        </w:rPr>
        <w:t xml:space="preserve"> </w:t>
      </w:r>
      <w:r>
        <w:rPr>
          <w:spacing w:val="-3"/>
        </w:rPr>
        <w:t>、</w:t>
      </w:r>
      <w:r>
        <w:rPr>
          <w:rFonts w:ascii="Times New Roman" w:eastAsia="Times New Roman" w:hAnsi="Times New Roman" w:cs="Times New Roman"/>
          <w:spacing w:val="-3"/>
        </w:rPr>
        <w:t>2</w:t>
      </w:r>
      <w:r>
        <w:rPr>
          <w:rFonts w:ascii="Times New Roman" w:eastAsia="Times New Roman" w:hAnsi="Times New Roman" w:cs="Times New Roman"/>
          <w:spacing w:val="-59"/>
        </w:rPr>
        <w:t xml:space="preserve"> </w:t>
      </w:r>
      <w:r>
        <w:rPr>
          <w:spacing w:val="-3"/>
        </w:rPr>
        <w:t>、</w:t>
      </w:r>
      <w:r>
        <w:rPr>
          <w:rFonts w:ascii="Times New Roman" w:eastAsia="Times New Roman" w:hAnsi="Times New Roman" w:cs="Times New Roman"/>
          <w:spacing w:val="-3"/>
        </w:rPr>
        <w:t>3</w:t>
      </w:r>
      <w:r>
        <w:rPr>
          <w:rFonts w:ascii="Times New Roman" w:eastAsia="Times New Roman" w:hAnsi="Times New Roman" w:cs="Times New Roman"/>
          <w:spacing w:val="-59"/>
        </w:rPr>
        <w:t xml:space="preserve"> </w:t>
      </w:r>
      <w:r>
        <w:rPr>
          <w:spacing w:val="-3"/>
        </w:rPr>
        <w:t>、</w:t>
      </w:r>
      <w:r>
        <w:rPr>
          <w:rFonts w:ascii="Times New Roman" w:eastAsia="Times New Roman" w:hAnsi="Times New Roman" w:cs="Times New Roman"/>
          <w:spacing w:val="-3"/>
        </w:rPr>
        <w:t>7</w:t>
      </w:r>
      <w:r>
        <w:rPr>
          <w:rFonts w:ascii="Times New Roman" w:eastAsia="Times New Roman" w:hAnsi="Times New Roman" w:cs="Times New Roman"/>
          <w:spacing w:val="-59"/>
        </w:rPr>
        <w:t xml:space="preserve"> </w:t>
      </w:r>
      <w:r>
        <w:rPr>
          <w:spacing w:val="-3"/>
        </w:rPr>
        <w:t>、</w:t>
      </w:r>
      <w:r>
        <w:rPr>
          <w:rFonts w:ascii="Times New Roman" w:eastAsia="Times New Roman" w:hAnsi="Times New Roman" w:cs="Times New Roman"/>
          <w:spacing w:val="-3"/>
        </w:rPr>
        <w:t>9)</w:t>
      </w:r>
      <w:r>
        <w:rPr>
          <w:rFonts w:ascii="Times New Roman" w:eastAsia="Times New Roman" w:hAnsi="Times New Roman" w:cs="Times New Roman"/>
          <w:spacing w:val="81"/>
        </w:rPr>
        <w:t xml:space="preserve"> </w:t>
      </w:r>
      <w:r>
        <w:rPr>
          <w:spacing w:val="-3"/>
        </w:rPr>
        <w:t>的每种规格都</w:t>
      </w:r>
      <w:r>
        <w:t xml:space="preserve"> </w:t>
      </w:r>
      <w:r>
        <w:rPr>
          <w:spacing w:val="7"/>
        </w:rPr>
        <w:t>符合优化设计的原理，使所开出抽屉侧板数达到最</w:t>
      </w:r>
      <w:r>
        <w:rPr>
          <w:spacing w:val="6"/>
        </w:rPr>
        <w:t>大值且板</w:t>
      </w:r>
      <w:r>
        <w:t xml:space="preserve"> </w:t>
      </w:r>
      <w:r>
        <w:rPr>
          <w:spacing w:val="19"/>
        </w:rPr>
        <w:t>材的利用率能达到最高。对于高度小于76毫米的屉侧板，</w:t>
      </w:r>
      <w:r>
        <w:rPr>
          <w:spacing w:val="4"/>
        </w:rPr>
        <w:t xml:space="preserve"> </w:t>
      </w:r>
      <w:r>
        <w:rPr>
          <w:spacing w:val="6"/>
        </w:rPr>
        <w:t>属于特殊规格，根据板材用料优化原理，其高度应设计为56</w:t>
      </w:r>
      <w:r>
        <w:rPr>
          <w:spacing w:val="18"/>
        </w:rPr>
        <w:t xml:space="preserve"> </w:t>
      </w:r>
      <w:r>
        <w:rPr>
          <w:spacing w:val="7"/>
        </w:rPr>
        <w:t>毫米；但实际应用中会根据具体情况有所改变，且对于高度</w:t>
      </w:r>
    </w:p>
    <w:p>
      <w:pPr>
        <w:pStyle w:val="BodyText"/>
        <w:spacing w:before="1" w:line="219" w:lineRule="auto"/>
        <w:ind w:left="30"/>
      </w:pPr>
      <w:r>
        <w:rPr>
          <w:spacing w:val="4"/>
        </w:rPr>
        <w:t>很小的抽屉还可以改为钉装结构和用三节滑轨来安装。</w:t>
      </w:r>
    </w:p>
    <w:p>
      <w:pPr>
        <w:rPr>
          <w:rFonts w:ascii="Arial"/>
          <w:sz w:val="21"/>
        </w:rPr>
      </w:pPr>
    </w:p>
    <w:p>
      <w:pPr>
        <w:pStyle w:val="BodyText"/>
        <w:spacing w:before="137" w:line="219" w:lineRule="auto"/>
        <w:ind w:left="890"/>
      </w:pPr>
      <w:r>
        <w:rPr>
          <w:rFonts w:ascii="Times New Roman" w:eastAsia="Times New Roman" w:hAnsi="Times New Roman" w:cs="Times New Roman"/>
          <w:spacing w:val="6"/>
        </w:rPr>
        <w:t>c</w:t>
      </w:r>
      <w:r>
        <w:rPr>
          <w:rFonts w:ascii="Times New Roman" w:eastAsia="Times New Roman" w:hAnsi="Times New Roman" w:cs="Times New Roman"/>
          <w:spacing w:val="-53"/>
        </w:rPr>
        <w:t xml:space="preserve"> </w:t>
      </w:r>
      <w:r>
        <w:rPr>
          <w:spacing w:val="6"/>
        </w:rPr>
        <w:t>、屉侧板孔位，槽位的确定</w:t>
      </w:r>
    </w:p>
    <w:p>
      <w:pPr>
        <w:pStyle w:val="BodyText"/>
        <w:spacing w:before="343" w:line="821" w:lineRule="exact"/>
        <w:ind w:left="890"/>
      </w:pPr>
      <w:r>
        <w:rPr>
          <w:spacing w:val="7"/>
          <w:position w:val="30"/>
        </w:rPr>
        <w:t>根据加工工艺优化原理，要使人为误差，机器误</w:t>
      </w:r>
      <w:r>
        <w:rPr>
          <w:spacing w:val="6"/>
          <w:position w:val="30"/>
        </w:rPr>
        <w:t>差所产</w:t>
      </w:r>
    </w:p>
    <w:p>
      <w:pPr>
        <w:pStyle w:val="BodyText"/>
        <w:spacing w:before="1" w:line="219" w:lineRule="auto"/>
        <w:ind w:left="30"/>
      </w:pPr>
      <w:r>
        <w:rPr>
          <w:spacing w:val="7"/>
        </w:rPr>
        <w:t>生的误差累积为最小值，各加工定位基准及测量基准需从同</w:t>
      </w:r>
    </w:p>
    <w:p>
      <w:pPr>
        <w:spacing w:line="219" w:lineRule="auto"/>
        <w:sectPr>
          <w:pgSz w:w="16000" w:h="22640"/>
          <w:pgMar w:top="1924" w:right="2110" w:bottom="0" w:left="2400" w:header="0" w:footer="0" w:gutter="0"/>
          <w:pgNumType w:start="7"/>
          <w:cols w:space="708"/>
        </w:sectPr>
      </w:pPr>
    </w:p>
    <w:p>
      <w:pPr>
        <w:pStyle w:val="BodyText"/>
        <w:spacing w:before="230" w:line="365" w:lineRule="auto"/>
        <w:ind w:left="30"/>
        <w:jc w:val="both"/>
      </w:pPr>
      <w:r>
        <w:rPr>
          <w:spacing w:val="6"/>
        </w:rPr>
        <w:t>一基准出发，即从抽屉侧板底端出发。故设定抽屉侧板底端</w:t>
      </w:r>
      <w:r>
        <w:rPr>
          <w:spacing w:val="14"/>
        </w:rPr>
        <w:t xml:space="preserve"> </w:t>
      </w:r>
      <w:r>
        <w:rPr>
          <w:spacing w:val="18"/>
        </w:rPr>
        <w:t>至抽屉侧板最下孔中心的距离为30毫米(若设定为</w:t>
      </w:r>
      <w:r>
        <w:rPr>
          <w:spacing w:val="17"/>
        </w:rPr>
        <w:t>32毫米，</w:t>
      </w:r>
      <w:r>
        <w:t xml:space="preserve"> </w:t>
      </w:r>
      <w:r>
        <w:rPr>
          <w:spacing w:val="22"/>
        </w:rPr>
        <w:t>对于96毫米高的抽屉侧板上下两孔形成对称，后一工序难</w:t>
      </w:r>
      <w:r>
        <w:rPr>
          <w:spacing w:val="14"/>
        </w:rPr>
        <w:t xml:space="preserve"> </w:t>
      </w:r>
      <w:r>
        <w:rPr>
          <w:spacing w:val="23"/>
        </w:rPr>
        <w:t>以分辨前一工序的定位基准容易造成误差累积扩大),然后</w:t>
      </w:r>
      <w:r>
        <w:rPr>
          <w:spacing w:val="2"/>
        </w:rPr>
        <w:t xml:space="preserve"> </w:t>
      </w:r>
      <w:r>
        <w:rPr>
          <w:spacing w:val="-18"/>
        </w:rPr>
        <w:t>依次按“32</w:t>
      </w:r>
      <w:r>
        <w:rPr>
          <w:rFonts w:ascii="Times New Roman" w:eastAsia="Times New Roman" w:hAnsi="Times New Roman" w:cs="Times New Roman"/>
          <w:spacing w:val="-18"/>
        </w:rPr>
        <w:t xml:space="preserve">mm” </w:t>
      </w:r>
      <w:r>
        <w:rPr>
          <w:spacing w:val="-18"/>
        </w:rPr>
        <w:t>系列向上排孔。</w:t>
      </w:r>
      <w:r>
        <w:rPr>
          <w:spacing w:val="133"/>
        </w:rPr>
        <w:t xml:space="preserve"> </w:t>
      </w:r>
      <w:r>
        <w:rPr>
          <w:spacing w:val="32"/>
        </w:rPr>
        <w:t>一般排3个孔(76毫米和96</w:t>
      </w:r>
      <w:r>
        <w:t xml:space="preserve"> </w:t>
      </w:r>
      <w:r>
        <w:rPr>
          <w:spacing w:val="32"/>
        </w:rPr>
        <w:t>毫米高的屉侧板只排2个孔，无中间的木榫孔)</w:t>
      </w:r>
      <w:r>
        <w:rPr>
          <w:spacing w:val="31"/>
        </w:rPr>
        <w:t>,中间的孔</w:t>
      </w:r>
    </w:p>
    <w:p>
      <w:pPr>
        <w:pStyle w:val="BodyText"/>
        <w:spacing w:line="219" w:lineRule="auto"/>
        <w:ind w:left="30"/>
      </w:pPr>
      <w:r>
        <w:rPr>
          <w:spacing w:val="-11"/>
        </w:rPr>
        <w:t>作为木榫孔。</w:t>
      </w:r>
    </w:p>
    <w:p>
      <w:pPr>
        <w:spacing w:line="219" w:lineRule="auto"/>
        <w:sectPr>
          <w:pgSz w:w="16000" w:h="22640"/>
          <w:pgMar w:top="1924" w:right="2359" w:bottom="0" w:left="2400" w:header="0" w:footer="0" w:gutter="0"/>
          <w:pgNumType w:start="8"/>
          <w:cols w:space="708"/>
        </w:sectPr>
      </w:pPr>
    </w:p>
    <w:p>
      <w:pPr>
        <w:pStyle w:val="BodyText"/>
        <w:spacing w:before="75" w:line="248" w:lineRule="auto"/>
        <w:ind w:left="719" w:right="2239" w:hanging="149"/>
        <w:rPr>
          <w:sz w:val="28"/>
          <w:szCs w:val="28"/>
        </w:rPr>
      </w:pPr>
      <w:r>
        <w:rPr>
          <w:spacing w:val="1"/>
          <w:sz w:val="28"/>
          <w:szCs w:val="28"/>
        </w:rPr>
        <w:t>32</w:t>
      </w:r>
      <w:r>
        <w:rPr>
          <w:sz w:val="28"/>
          <w:szCs w:val="28"/>
        </w:rPr>
        <w:t>mm</w:t>
      </w:r>
      <w:r>
        <w:rPr>
          <w:spacing w:val="99"/>
          <w:sz w:val="28"/>
          <w:szCs w:val="28"/>
        </w:rPr>
        <w:t xml:space="preserve"> </w:t>
      </w:r>
      <w:r>
        <w:rPr>
          <w:spacing w:val="1"/>
          <w:sz w:val="28"/>
          <w:szCs w:val="28"/>
        </w:rPr>
        <w:t>系统设计步骤是：功能尺寸确定→结构分析→系列板块设计。</w:t>
      </w:r>
      <w:r>
        <w:rPr>
          <w:sz w:val="28"/>
          <w:szCs w:val="28"/>
        </w:rPr>
        <w:t xml:space="preserve"> </w:t>
      </w:r>
      <w:r>
        <w:rPr>
          <w:spacing w:val="16"/>
          <w:sz w:val="28"/>
          <w:szCs w:val="28"/>
        </w:rPr>
        <w:t>(1)功能尺寸确定</w:t>
      </w:r>
    </w:p>
    <w:p>
      <w:pPr>
        <w:pStyle w:val="BodyText"/>
        <w:spacing w:before="78" w:line="251" w:lineRule="auto"/>
        <w:ind w:left="10" w:right="206" w:firstLine="560"/>
        <w:rPr>
          <w:sz w:val="28"/>
          <w:szCs w:val="28"/>
        </w:rPr>
      </w:pPr>
      <w:r>
        <w:rPr>
          <w:spacing w:val="2"/>
          <w:sz w:val="28"/>
          <w:szCs w:val="28"/>
        </w:rPr>
        <w:t>首先要确定低柜功能尺寸的范围，它由低柜功能的两个方</w:t>
      </w:r>
      <w:r>
        <w:rPr>
          <w:spacing w:val="1"/>
          <w:sz w:val="28"/>
          <w:szCs w:val="28"/>
        </w:rPr>
        <w:t>面决定，即贮存物品和方便</w:t>
      </w:r>
      <w:r>
        <w:rPr>
          <w:sz w:val="28"/>
          <w:szCs w:val="28"/>
        </w:rPr>
        <w:t xml:space="preserve"> </w:t>
      </w:r>
      <w:r>
        <w:rPr>
          <w:spacing w:val="1"/>
          <w:sz w:val="28"/>
          <w:szCs w:val="28"/>
        </w:rPr>
        <w:t>使用者取入，由此初步确定低柜的宽、深、高三维功能尺寸约为</w:t>
      </w:r>
    </w:p>
    <w:p>
      <w:pPr>
        <w:pStyle w:val="BodyText"/>
        <w:spacing w:before="105" w:line="216" w:lineRule="auto"/>
        <w:ind w:left="10"/>
        <w:rPr>
          <w:sz w:val="28"/>
          <w:szCs w:val="28"/>
        </w:rPr>
      </w:pPr>
      <w:r>
        <w:rPr>
          <w:spacing w:val="2"/>
          <w:sz w:val="28"/>
          <w:szCs w:val="28"/>
        </w:rPr>
        <w:t>400×500×740(W×D×H),</w:t>
      </w:r>
      <w:r>
        <w:rPr>
          <w:spacing w:val="48"/>
          <w:sz w:val="28"/>
          <w:szCs w:val="28"/>
        </w:rPr>
        <w:t xml:space="preserve">   </w:t>
      </w:r>
      <w:r>
        <w:rPr>
          <w:spacing w:val="2"/>
          <w:sz w:val="28"/>
          <w:szCs w:val="28"/>
        </w:rPr>
        <w:t>精确的尺寸按结构形式和32</w:t>
      </w:r>
      <w:r>
        <w:rPr>
          <w:rFonts w:ascii="Times New Roman" w:eastAsia="Times New Roman" w:hAnsi="Times New Roman" w:cs="Times New Roman"/>
          <w:sz w:val="28"/>
          <w:szCs w:val="28"/>
        </w:rPr>
        <w:t>mm</w:t>
      </w:r>
      <w:r>
        <w:rPr>
          <w:rFonts w:ascii="Times New Roman" w:eastAsia="Times New Roman" w:hAnsi="Times New Roman" w:cs="Times New Roman"/>
          <w:spacing w:val="2"/>
          <w:sz w:val="28"/>
          <w:szCs w:val="28"/>
        </w:rPr>
        <w:t xml:space="preserve"> </w:t>
      </w:r>
      <w:r>
        <w:rPr>
          <w:spacing w:val="2"/>
          <w:sz w:val="28"/>
          <w:szCs w:val="28"/>
        </w:rPr>
        <w:t>系统设计要求进行调节。</w:t>
      </w:r>
    </w:p>
    <w:p>
      <w:pPr>
        <w:pStyle w:val="BodyText"/>
        <w:spacing w:before="77" w:line="220" w:lineRule="auto"/>
        <w:ind w:left="719"/>
        <w:rPr>
          <w:sz w:val="28"/>
          <w:szCs w:val="28"/>
        </w:rPr>
      </w:pPr>
      <w:r>
        <w:rPr>
          <w:spacing w:val="20"/>
          <w:sz w:val="28"/>
          <w:szCs w:val="28"/>
        </w:rPr>
        <w:t>(2)结构形式</w:t>
      </w:r>
    </w:p>
    <w:p>
      <w:pPr>
        <w:pStyle w:val="BodyText"/>
        <w:spacing w:before="73" w:line="262" w:lineRule="auto"/>
        <w:ind w:left="10" w:right="146" w:firstLine="560"/>
        <w:jc w:val="both"/>
        <w:rPr>
          <w:sz w:val="28"/>
          <w:szCs w:val="28"/>
        </w:rPr>
      </w:pPr>
      <w:r>
        <w:rPr>
          <w:spacing w:val="2"/>
          <w:sz w:val="28"/>
          <w:szCs w:val="28"/>
        </w:rPr>
        <w:t>柜类家具柜体框架有多种，首先要选择结构的形式。为便于比较</w:t>
      </w:r>
      <w:r>
        <w:rPr>
          <w:spacing w:val="1"/>
          <w:sz w:val="28"/>
          <w:szCs w:val="28"/>
        </w:rPr>
        <w:t>，我们分两种常见结</w:t>
      </w:r>
      <w:r>
        <w:rPr>
          <w:sz w:val="28"/>
          <w:szCs w:val="28"/>
        </w:rPr>
        <w:t xml:space="preserve"> </w:t>
      </w:r>
      <w:r>
        <w:rPr>
          <w:spacing w:val="5"/>
          <w:sz w:val="28"/>
          <w:szCs w:val="28"/>
        </w:rPr>
        <w:t>构讨论。</w:t>
      </w:r>
      <w:r>
        <w:rPr>
          <w:spacing w:val="67"/>
          <w:sz w:val="28"/>
          <w:szCs w:val="28"/>
        </w:rPr>
        <w:t xml:space="preserve"> </w:t>
      </w:r>
      <w:r>
        <w:rPr>
          <w:spacing w:val="5"/>
          <w:sz w:val="28"/>
          <w:szCs w:val="28"/>
        </w:rPr>
        <w:t>一种采用顶板、盖旁板直接连接，旁板落地，底板下有望板(图1);</w:t>
      </w:r>
      <w:r>
        <w:rPr>
          <w:spacing w:val="4"/>
          <w:sz w:val="28"/>
          <w:szCs w:val="28"/>
        </w:rPr>
        <w:t>另一种是典</w:t>
      </w:r>
      <w:r>
        <w:rPr>
          <w:sz w:val="28"/>
          <w:szCs w:val="28"/>
        </w:rPr>
        <w:t xml:space="preserve"> </w:t>
      </w:r>
      <w:r>
        <w:rPr>
          <w:spacing w:val="2"/>
          <w:sz w:val="28"/>
          <w:szCs w:val="28"/>
        </w:rPr>
        <w:t>型的厨柜结构：面板与柜体分开，上由两块拉条板连接，旁</w:t>
      </w:r>
      <w:r>
        <w:rPr>
          <w:spacing w:val="1"/>
          <w:sz w:val="28"/>
          <w:szCs w:val="28"/>
        </w:rPr>
        <w:t>板与底板平，柜体下有调整脚</w:t>
      </w:r>
    </w:p>
    <w:p>
      <w:pPr>
        <w:pStyle w:val="BodyText"/>
        <w:spacing w:before="51" w:line="248" w:lineRule="auto"/>
        <w:ind w:left="10" w:right="725" w:firstLine="169"/>
        <w:rPr>
          <w:sz w:val="28"/>
          <w:szCs w:val="28"/>
        </w:rPr>
      </w:pPr>
      <w:r>
        <w:rPr>
          <w:spacing w:val="5"/>
          <w:sz w:val="28"/>
          <w:szCs w:val="28"/>
        </w:rPr>
        <w:t>(图2)。所用材料为三聚氰胺板，面板厚25</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旁板、拉条板、底板、望板</w:t>
      </w:r>
      <w:r>
        <w:rPr>
          <w:spacing w:val="4"/>
          <w:sz w:val="28"/>
          <w:szCs w:val="28"/>
        </w:rPr>
        <w:t>厚均为</w:t>
      </w:r>
      <w:r>
        <w:rPr>
          <w:sz w:val="28"/>
          <w:szCs w:val="28"/>
        </w:rPr>
        <w:t xml:space="preserve"> </w:t>
      </w:r>
      <w:r>
        <w:rPr>
          <w:spacing w:val="7"/>
          <w:sz w:val="28"/>
          <w:szCs w:val="28"/>
        </w:rPr>
        <w:t>16</w:t>
      </w:r>
      <w:r>
        <w:rPr>
          <w:sz w:val="28"/>
          <w:szCs w:val="28"/>
        </w:rPr>
        <w:t>mm</w:t>
      </w:r>
      <w:r>
        <w:rPr>
          <w:spacing w:val="7"/>
          <w:sz w:val="28"/>
          <w:szCs w:val="28"/>
        </w:rPr>
        <w:t>,</w:t>
      </w:r>
      <w:r>
        <w:rPr>
          <w:spacing w:val="133"/>
          <w:sz w:val="28"/>
          <w:szCs w:val="28"/>
        </w:rPr>
        <w:t xml:space="preserve"> </w:t>
      </w:r>
      <w:r>
        <w:rPr>
          <w:spacing w:val="7"/>
          <w:sz w:val="28"/>
          <w:szCs w:val="28"/>
        </w:rPr>
        <w:t>望板高75</w:t>
      </w:r>
      <w:r>
        <w:rPr>
          <w:rFonts w:ascii="Times New Roman" w:eastAsia="Times New Roman" w:hAnsi="Times New Roman" w:cs="Times New Roman"/>
          <w:sz w:val="28"/>
          <w:szCs w:val="28"/>
        </w:rPr>
        <w:t>mm</w:t>
      </w:r>
      <w:r>
        <w:rPr>
          <w:spacing w:val="7"/>
          <w:sz w:val="28"/>
          <w:szCs w:val="28"/>
        </w:rPr>
        <w:t>。</w:t>
      </w:r>
    </w:p>
    <w:p>
      <w:pPr>
        <w:pStyle w:val="BodyText"/>
        <w:spacing w:before="105" w:line="219" w:lineRule="auto"/>
        <w:ind w:left="719"/>
        <w:rPr>
          <w:sz w:val="28"/>
          <w:szCs w:val="28"/>
        </w:rPr>
      </w:pPr>
      <w:r>
        <w:rPr>
          <w:spacing w:val="11"/>
          <w:sz w:val="28"/>
          <w:szCs w:val="28"/>
        </w:rPr>
        <w:t>(3)标准系列板块设计</w:t>
      </w:r>
    </w:p>
    <w:p>
      <w:pPr>
        <w:pStyle w:val="BodyText"/>
        <w:spacing w:before="86" w:line="217" w:lineRule="auto"/>
        <w:ind w:left="570"/>
        <w:rPr>
          <w:sz w:val="28"/>
          <w:szCs w:val="28"/>
        </w:rPr>
      </w:pPr>
      <w:r>
        <w:rPr>
          <w:spacing w:val="-1"/>
          <w:sz w:val="28"/>
          <w:szCs w:val="28"/>
        </w:rPr>
        <w:t>①门、抽屉面板高度系列的确定</w:t>
      </w:r>
    </w:p>
    <w:p>
      <w:pPr>
        <w:pStyle w:val="BodyText"/>
        <w:spacing w:before="84" w:line="262" w:lineRule="auto"/>
        <w:ind w:left="10" w:right="208" w:firstLine="560"/>
        <w:rPr>
          <w:sz w:val="28"/>
          <w:szCs w:val="28"/>
        </w:rPr>
      </w:pPr>
      <w:r>
        <w:rPr>
          <w:spacing w:val="2"/>
          <w:sz w:val="28"/>
          <w:szCs w:val="28"/>
        </w:rPr>
        <w:t>32</w:t>
      </w:r>
      <w:r>
        <w:rPr>
          <w:sz w:val="28"/>
          <w:szCs w:val="28"/>
        </w:rPr>
        <w:t>mm</w:t>
      </w:r>
      <w:r>
        <w:rPr>
          <w:spacing w:val="96"/>
          <w:sz w:val="28"/>
          <w:szCs w:val="28"/>
        </w:rPr>
        <w:t xml:space="preserve"> </w:t>
      </w:r>
      <w:r>
        <w:rPr>
          <w:spacing w:val="2"/>
          <w:sz w:val="28"/>
          <w:szCs w:val="28"/>
        </w:rPr>
        <w:t>系统的首要因素是门、抽屉面板，首先要确定门、抽屉面板</w:t>
      </w:r>
      <w:r>
        <w:rPr>
          <w:spacing w:val="1"/>
          <w:sz w:val="28"/>
          <w:szCs w:val="28"/>
        </w:rPr>
        <w:t>的系列高度。设计</w:t>
      </w:r>
      <w:r>
        <w:rPr>
          <w:sz w:val="28"/>
          <w:szCs w:val="28"/>
        </w:rPr>
        <w:t xml:space="preserve"> </w:t>
      </w:r>
      <w:r>
        <w:rPr>
          <w:spacing w:val="3"/>
          <w:sz w:val="28"/>
          <w:szCs w:val="28"/>
        </w:rPr>
        <w:t>原则是门、抽屉面板为32</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的整数倍，高度系列尺寸之间有倍数或组合关系，我</w:t>
      </w:r>
      <w:r>
        <w:rPr>
          <w:spacing w:val="2"/>
          <w:sz w:val="28"/>
          <w:szCs w:val="28"/>
        </w:rPr>
        <w:t>们优选</w:t>
      </w:r>
      <w:r>
        <w:rPr>
          <w:sz w:val="28"/>
          <w:szCs w:val="28"/>
        </w:rPr>
        <w:t xml:space="preserve"> </w:t>
      </w:r>
      <w:r>
        <w:rPr>
          <w:spacing w:val="13"/>
          <w:sz w:val="28"/>
          <w:szCs w:val="28"/>
        </w:rPr>
        <w:t>的基数是128(32×4)、160(32×5)。</w:t>
      </w:r>
    </w:p>
    <w:p>
      <w:pPr>
        <w:pStyle w:val="BodyText"/>
        <w:spacing w:before="63" w:line="250" w:lineRule="auto"/>
        <w:ind w:left="10" w:right="855" w:firstLine="560"/>
        <w:rPr>
          <w:sz w:val="28"/>
          <w:szCs w:val="28"/>
        </w:rPr>
      </w:pPr>
      <w:r>
        <w:rPr>
          <w:spacing w:val="13"/>
          <w:sz w:val="28"/>
          <w:szCs w:val="28"/>
        </w:rPr>
        <w:t>门是最大高度=柜高一顶板一望板高=740-25-75=640,低柜的门高度系列定为</w:t>
      </w:r>
      <w:r>
        <w:rPr>
          <w:sz w:val="28"/>
          <w:szCs w:val="28"/>
        </w:rPr>
        <w:t xml:space="preserve"> </w:t>
      </w:r>
      <w:r>
        <w:rPr>
          <w:spacing w:val="7"/>
          <w:sz w:val="28"/>
          <w:szCs w:val="28"/>
        </w:rPr>
        <w:t>640、512、480,抽屉面板高度系列尺寸分别为12</w:t>
      </w:r>
      <w:r>
        <w:rPr>
          <w:spacing w:val="6"/>
          <w:sz w:val="28"/>
          <w:szCs w:val="28"/>
        </w:rPr>
        <w:t>8、160、256。</w:t>
      </w:r>
    </w:p>
    <w:p>
      <w:pPr>
        <w:pStyle w:val="BodyText"/>
        <w:spacing w:before="97" w:line="219" w:lineRule="auto"/>
        <w:ind w:left="639"/>
        <w:rPr>
          <w:sz w:val="28"/>
          <w:szCs w:val="28"/>
        </w:rPr>
      </w:pPr>
      <w:r>
        <w:rPr>
          <w:spacing w:val="-8"/>
          <w:sz w:val="28"/>
          <w:szCs w:val="28"/>
        </w:rPr>
        <w:t>系列高度之间存在着如下关系：</w:t>
      </w:r>
    </w:p>
    <w:p>
      <w:pPr>
        <w:spacing w:before="51" w:line="426" w:lineRule="exact"/>
        <w:ind w:left="570"/>
        <w:rPr>
          <w:rFonts w:ascii="STXinwei" w:eastAsia="STXinwei" w:hAnsi="STXinwei" w:cs="STXinwei"/>
          <w:sz w:val="28"/>
          <w:szCs w:val="28"/>
        </w:rPr>
      </w:pPr>
      <w:r>
        <w:rPr>
          <w:rFonts w:ascii="STXinwei" w:eastAsia="STXinwei" w:hAnsi="STXinwei" w:cs="STXinwei"/>
          <w:spacing w:val="2"/>
          <w:position w:val="12"/>
          <w:sz w:val="28"/>
          <w:szCs w:val="28"/>
        </w:rPr>
        <w:t>640=128×5=128+512=128+256×2=160×4=160+480(图3)。</w:t>
      </w:r>
    </w:p>
    <w:p>
      <w:pPr>
        <w:pStyle w:val="BodyText"/>
        <w:spacing w:before="1" w:line="219" w:lineRule="auto"/>
        <w:ind w:left="10"/>
        <w:rPr>
          <w:sz w:val="28"/>
          <w:szCs w:val="28"/>
        </w:rPr>
      </w:pPr>
      <w:r>
        <w:rPr>
          <w:spacing w:val="6"/>
          <w:sz w:val="28"/>
          <w:szCs w:val="28"/>
        </w:rPr>
        <w:t>图</w:t>
      </w:r>
      <w:r>
        <w:rPr>
          <w:spacing w:val="-10"/>
          <w:sz w:val="28"/>
          <w:szCs w:val="28"/>
        </w:rPr>
        <w:t xml:space="preserve"> </w:t>
      </w:r>
      <w:r>
        <w:rPr>
          <w:spacing w:val="6"/>
          <w:sz w:val="28"/>
          <w:szCs w:val="28"/>
        </w:rPr>
        <w:t>1</w:t>
      </w:r>
      <w:r>
        <w:rPr>
          <w:sz w:val="28"/>
          <w:szCs w:val="28"/>
        </w:rPr>
        <w:t xml:space="preserve">  </w:t>
      </w:r>
      <w:r>
        <w:rPr>
          <w:spacing w:val="6"/>
          <w:sz w:val="28"/>
          <w:szCs w:val="28"/>
        </w:rPr>
        <w:t>四屉柜</w:t>
      </w:r>
      <w:r>
        <w:rPr>
          <w:spacing w:val="58"/>
          <w:sz w:val="28"/>
          <w:szCs w:val="28"/>
        </w:rPr>
        <w:t xml:space="preserve">  </w:t>
      </w:r>
      <w:r>
        <w:rPr>
          <w:spacing w:val="6"/>
          <w:sz w:val="28"/>
          <w:szCs w:val="28"/>
        </w:rPr>
        <w:t>图 3</w:t>
      </w:r>
      <w:r>
        <w:rPr>
          <w:spacing w:val="124"/>
          <w:sz w:val="28"/>
          <w:szCs w:val="28"/>
        </w:rPr>
        <w:t xml:space="preserve"> </w:t>
      </w:r>
      <w:r>
        <w:rPr>
          <w:spacing w:val="6"/>
          <w:sz w:val="28"/>
          <w:szCs w:val="28"/>
        </w:rPr>
        <w:t>低柜系列(同…柜框与不同门抽组合)</w:t>
      </w:r>
    </w:p>
    <w:p>
      <w:pPr>
        <w:spacing w:before="137" w:line="222" w:lineRule="auto"/>
        <w:ind w:left="10"/>
        <w:rPr>
          <w:rFonts w:ascii="SimHei" w:eastAsia="SimHei" w:hAnsi="SimHei" w:cs="SimHei"/>
          <w:sz w:val="28"/>
          <w:szCs w:val="28"/>
        </w:rPr>
      </w:pPr>
      <w:r>
        <w:rPr>
          <w:rFonts w:ascii="SimHei" w:eastAsia="SimHei" w:hAnsi="SimHei" w:cs="SimHei"/>
          <w:spacing w:val="-24"/>
          <w:sz w:val="28"/>
          <w:szCs w:val="28"/>
        </w:rPr>
        <w:t>图</w:t>
      </w:r>
      <w:r>
        <w:rPr>
          <w:rFonts w:ascii="SimHei" w:eastAsia="SimHei" w:hAnsi="SimHei" w:cs="SimHei"/>
          <w:spacing w:val="-24"/>
          <w:sz w:val="28"/>
          <w:szCs w:val="28"/>
        </w:rPr>
        <w:t xml:space="preserve"> </w:t>
      </w:r>
      <w:r>
        <w:rPr>
          <w:rFonts w:ascii="SimHei" w:eastAsia="SimHei" w:hAnsi="SimHei" w:cs="SimHei"/>
          <w:spacing w:val="-24"/>
          <w:sz w:val="28"/>
          <w:szCs w:val="28"/>
        </w:rPr>
        <w:t>2</w:t>
      </w:r>
      <w:r>
        <w:rPr>
          <w:rFonts w:ascii="SimHei" w:eastAsia="SimHei" w:hAnsi="SimHei" w:cs="SimHei"/>
          <w:spacing w:val="41"/>
          <w:sz w:val="28"/>
          <w:szCs w:val="28"/>
        </w:rPr>
        <w:t xml:space="preserve">  </w:t>
      </w:r>
      <w:r>
        <w:rPr>
          <w:rFonts w:ascii="SimHei" w:eastAsia="SimHei" w:hAnsi="SimHei" w:cs="SimHei"/>
          <w:spacing w:val="-24"/>
          <w:sz w:val="28"/>
          <w:szCs w:val="28"/>
        </w:rPr>
        <w:t>门抽柜</w:t>
      </w:r>
    </w:p>
    <w:p>
      <w:pPr>
        <w:pStyle w:val="BodyText"/>
        <w:spacing w:before="70" w:line="217" w:lineRule="auto"/>
        <w:ind w:left="570"/>
        <w:rPr>
          <w:sz w:val="28"/>
          <w:szCs w:val="28"/>
        </w:rPr>
      </w:pPr>
      <w:r>
        <w:rPr>
          <w:sz w:val="28"/>
          <w:szCs w:val="28"/>
        </w:rPr>
        <w:t>②屉面与屉盒的相对位置与抽屉旁板的高度确定</w:t>
      </w:r>
    </w:p>
    <w:p>
      <w:pPr>
        <w:pStyle w:val="BodyText"/>
        <w:spacing w:before="75" w:line="264" w:lineRule="auto"/>
        <w:ind w:left="10" w:right="235" w:firstLine="560"/>
        <w:rPr>
          <w:sz w:val="28"/>
          <w:szCs w:val="28"/>
        </w:rPr>
      </w:pPr>
      <w:r>
        <w:rPr>
          <w:sz w:val="28"/>
          <w:szCs w:val="28"/>
        </w:rPr>
        <w:t>相同规格的抽屉互换，屉面与屉盒的相对位置需一致，屉盒的屉旁板与屉面板连接，</w:t>
      </w:r>
      <w:r>
        <w:rPr>
          <w:spacing w:val="9"/>
          <w:sz w:val="28"/>
          <w:szCs w:val="28"/>
        </w:rPr>
        <w:t xml:space="preserve"> </w:t>
      </w:r>
      <w:r>
        <w:rPr>
          <w:spacing w:val="1"/>
          <w:sz w:val="28"/>
          <w:szCs w:val="28"/>
        </w:rPr>
        <w:t>上下需要确定位。相同规格抽屉的通用如五屉柜，要能满足最上一个</w:t>
      </w:r>
      <w:r>
        <w:rPr>
          <w:sz w:val="28"/>
          <w:szCs w:val="28"/>
        </w:rPr>
        <w:t xml:space="preserve">与最下一个的互换的 </w:t>
      </w:r>
      <w:r>
        <w:rPr>
          <w:spacing w:val="1"/>
          <w:sz w:val="28"/>
          <w:szCs w:val="28"/>
        </w:rPr>
        <w:t>要求，即屉盒既要满足安装在最上面的要求，又要满足安装在最下面的要求</w:t>
      </w:r>
      <w:r>
        <w:rPr>
          <w:sz w:val="28"/>
          <w:szCs w:val="28"/>
        </w:rPr>
        <w:t xml:space="preserve">。对于自关闭 </w:t>
      </w:r>
      <w:r>
        <w:rPr>
          <w:spacing w:val="10"/>
          <w:sz w:val="28"/>
          <w:szCs w:val="28"/>
        </w:rPr>
        <w:t>的抽屉滑道(曲轨),最上面的屉旁到顶板下表面至少留16</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10"/>
          <w:sz w:val="28"/>
          <w:szCs w:val="28"/>
        </w:rPr>
        <w:t xml:space="preserve">的高度，而最下抽屉的滑 </w:t>
      </w:r>
      <w:r>
        <w:rPr>
          <w:spacing w:val="1"/>
          <w:sz w:val="28"/>
          <w:szCs w:val="28"/>
        </w:rPr>
        <w:t>道装配孔是否能装在结构孔上第一个系统孔，要看此系统孔</w:t>
      </w:r>
      <w:r>
        <w:rPr>
          <w:sz w:val="28"/>
          <w:szCs w:val="28"/>
        </w:rPr>
        <w:t xml:space="preserve">距底板高度是否大于滑道所需 </w:t>
      </w:r>
      <w:r>
        <w:rPr>
          <w:spacing w:val="10"/>
          <w:sz w:val="28"/>
          <w:szCs w:val="28"/>
        </w:rPr>
        <w:t>的最小安装高度18</w:t>
      </w:r>
      <w:r>
        <w:rPr>
          <w:rFonts w:ascii="Times New Roman" w:eastAsia="Times New Roman" w:hAnsi="Times New Roman" w:cs="Times New Roman"/>
          <w:sz w:val="28"/>
          <w:szCs w:val="28"/>
        </w:rPr>
        <w:t>mm</w:t>
      </w:r>
      <w:r>
        <w:rPr>
          <w:rFonts w:ascii="Times New Roman" w:eastAsia="Times New Roman" w:hAnsi="Times New Roman" w:cs="Times New Roman"/>
          <w:spacing w:val="57"/>
          <w:sz w:val="28"/>
          <w:szCs w:val="28"/>
        </w:rPr>
        <w:t xml:space="preserve"> </w:t>
      </w:r>
      <w:r>
        <w:rPr>
          <w:spacing w:val="10"/>
          <w:sz w:val="28"/>
          <w:szCs w:val="28"/>
        </w:rPr>
        <w:t>(图4)。如屉面全盖底板，底板厚为16</w:t>
      </w:r>
      <w:r>
        <w:rPr>
          <w:rFonts w:ascii="Times New Roman" w:eastAsia="Times New Roman" w:hAnsi="Times New Roman" w:cs="Times New Roman"/>
          <w:sz w:val="28"/>
          <w:szCs w:val="28"/>
        </w:rPr>
        <w:t>mm</w:t>
      </w:r>
      <w:r>
        <w:rPr>
          <w:rFonts w:ascii="Times New Roman" w:eastAsia="Times New Roman" w:hAnsi="Times New Roman" w:cs="Times New Roman"/>
          <w:spacing w:val="10"/>
          <w:sz w:val="28"/>
          <w:szCs w:val="28"/>
        </w:rPr>
        <w:t xml:space="preserve">,  </w:t>
      </w:r>
      <w:r>
        <w:rPr>
          <w:spacing w:val="10"/>
          <w:sz w:val="28"/>
          <w:szCs w:val="28"/>
        </w:rPr>
        <w:t>则间距为32-</w:t>
      </w:r>
    </w:p>
    <w:p>
      <w:pPr>
        <w:pStyle w:val="BodyText"/>
        <w:spacing w:before="99" w:line="241" w:lineRule="auto"/>
        <w:ind w:left="10" w:right="315"/>
        <w:rPr>
          <w:sz w:val="28"/>
          <w:szCs w:val="28"/>
        </w:rPr>
      </w:pPr>
      <w:r>
        <w:rPr>
          <w:spacing w:val="5"/>
          <w:sz w:val="28"/>
          <w:szCs w:val="28"/>
        </w:rPr>
        <w:t>16=16</w:t>
      </w:r>
      <w:r>
        <w:rPr>
          <w:sz w:val="28"/>
          <w:szCs w:val="28"/>
        </w:rPr>
        <w:t>mm</w:t>
      </w:r>
      <w:r>
        <w:rPr>
          <w:spacing w:val="46"/>
          <w:sz w:val="28"/>
          <w:szCs w:val="28"/>
        </w:rPr>
        <w:t xml:space="preserve">  </w:t>
      </w:r>
      <w:r>
        <w:rPr>
          <w:spacing w:val="5"/>
          <w:sz w:val="28"/>
          <w:szCs w:val="28"/>
        </w:rPr>
        <w:t>不能满足要求，此时底板要至少下</w:t>
      </w:r>
      <w:r>
        <w:rPr>
          <w:spacing w:val="4"/>
          <w:sz w:val="28"/>
          <w:szCs w:val="28"/>
        </w:rPr>
        <w:t>移2</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即屉面下露出2</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底板。根据滑</w:t>
      </w:r>
      <w:r>
        <w:rPr>
          <w:sz w:val="28"/>
          <w:szCs w:val="28"/>
        </w:rPr>
        <w:t xml:space="preserve"> </w:t>
      </w:r>
      <w:r>
        <w:rPr>
          <w:spacing w:val="11"/>
          <w:sz w:val="28"/>
          <w:szCs w:val="28"/>
        </w:rPr>
        <w:t>道的实际尺寸(图4),曲轨</w:t>
      </w:r>
      <w:r>
        <w:rPr>
          <w:rFonts w:ascii="Times New Roman" w:eastAsia="Times New Roman" w:hAnsi="Times New Roman" w:cs="Times New Roman"/>
          <w:spacing w:val="11"/>
          <w:sz w:val="28"/>
          <w:szCs w:val="28"/>
        </w:rPr>
        <w:t>h=15</w:t>
      </w:r>
      <w:r>
        <w:rPr>
          <w:rFonts w:ascii="Times New Roman" w:eastAsia="Times New Roman" w:hAnsi="Times New Roman" w:cs="Times New Roman"/>
          <w:sz w:val="28"/>
          <w:szCs w:val="28"/>
        </w:rPr>
        <w:t>mm</w:t>
      </w:r>
      <w:r>
        <w:rPr>
          <w:rFonts w:ascii="Times New Roman" w:eastAsia="Times New Roman" w:hAnsi="Times New Roman" w:cs="Times New Roman"/>
          <w:spacing w:val="11"/>
          <w:sz w:val="28"/>
          <w:szCs w:val="28"/>
        </w:rPr>
        <w:t xml:space="preserve">,   </w:t>
      </w:r>
      <w:r>
        <w:rPr>
          <w:spacing w:val="11"/>
          <w:sz w:val="28"/>
          <w:szCs w:val="28"/>
        </w:rPr>
        <w:t>则抽屉面下边距展旁板下边距离为：</w:t>
      </w:r>
      <w:r>
        <w:rPr>
          <w:spacing w:val="10"/>
          <w:sz w:val="28"/>
          <w:szCs w:val="28"/>
        </w:rPr>
        <w:t>32-</w:t>
      </w:r>
    </w:p>
    <w:p>
      <w:pPr>
        <w:pStyle w:val="BodyText"/>
        <w:spacing w:before="128" w:line="245" w:lineRule="auto"/>
        <w:ind w:left="10" w:right="1330"/>
        <w:rPr>
          <w:sz w:val="28"/>
          <w:szCs w:val="28"/>
        </w:rPr>
      </w:pPr>
      <w:r>
        <w:rPr>
          <w:sz w:val="28"/>
          <w:szCs w:val="28"/>
        </w:rPr>
        <w:t>15=17mm。   对于图1的四屉柜，</w:t>
      </w:r>
      <w:r>
        <w:rPr>
          <w:spacing w:val="-1"/>
          <w:sz w:val="28"/>
          <w:szCs w:val="28"/>
        </w:rPr>
        <w:t>160</w:t>
      </w:r>
      <w:r>
        <w:rPr>
          <w:rFonts w:ascii="Times New Roman" w:eastAsia="Times New Roman" w:hAnsi="Times New Roman" w:cs="Times New Roman"/>
          <w:spacing w:val="-1"/>
          <w:sz w:val="28"/>
          <w:szCs w:val="28"/>
        </w:rPr>
        <w:t xml:space="preserve">mm </w:t>
      </w:r>
      <w:r>
        <w:rPr>
          <w:spacing w:val="-1"/>
          <w:sz w:val="28"/>
          <w:szCs w:val="28"/>
        </w:rPr>
        <w:t>高的抽展屉旁高度的最大值为：160-16-</w:t>
      </w:r>
      <w:r>
        <w:rPr>
          <w:sz w:val="28"/>
          <w:szCs w:val="28"/>
        </w:rPr>
        <w:t xml:space="preserve"> </w:t>
      </w:r>
      <w:r>
        <w:rPr>
          <w:spacing w:val="6"/>
          <w:sz w:val="28"/>
          <w:szCs w:val="28"/>
        </w:rPr>
        <w:t>17=127</w:t>
      </w:r>
      <w:r>
        <w:rPr>
          <w:sz w:val="28"/>
          <w:szCs w:val="28"/>
        </w:rPr>
        <w:t>mm</w:t>
      </w:r>
      <w:r>
        <w:rPr>
          <w:spacing w:val="6"/>
          <w:sz w:val="28"/>
          <w:szCs w:val="28"/>
        </w:rPr>
        <w:t>,   对于图2的一门一屉柜则为160-16-16-17=101</w:t>
      </w:r>
      <w:r>
        <w:rPr>
          <w:rFonts w:ascii="Times New Roman" w:eastAsia="Times New Roman" w:hAnsi="Times New Roman" w:cs="Times New Roman"/>
          <w:sz w:val="28"/>
          <w:szCs w:val="28"/>
        </w:rPr>
        <w:t>mm</w:t>
      </w:r>
      <w:r>
        <w:rPr>
          <w:rFonts w:ascii="Times New Roman" w:eastAsia="Times New Roman" w:hAnsi="Times New Roman" w:cs="Times New Roman"/>
          <w:spacing w:val="6"/>
          <w:sz w:val="28"/>
          <w:szCs w:val="28"/>
        </w:rPr>
        <w:t>.</w:t>
      </w:r>
      <w:r>
        <w:rPr>
          <w:spacing w:val="6"/>
          <w:sz w:val="28"/>
          <w:szCs w:val="28"/>
        </w:rPr>
        <w:t>。</w:t>
      </w:r>
    </w:p>
    <w:p>
      <w:pPr>
        <w:spacing w:line="421" w:lineRule="auto"/>
        <w:rPr>
          <w:rFonts w:ascii="Arial"/>
          <w:sz w:val="21"/>
        </w:rPr>
      </w:pPr>
    </w:p>
    <w:p>
      <w:pPr>
        <w:pStyle w:val="BodyText"/>
        <w:spacing w:before="91" w:line="418" w:lineRule="exact"/>
        <w:ind w:left="10"/>
        <w:rPr>
          <w:sz w:val="28"/>
          <w:szCs w:val="28"/>
        </w:rPr>
      </w:pPr>
      <w:r>
        <w:rPr>
          <w:spacing w:val="-2"/>
          <w:position w:val="9"/>
          <w:sz w:val="28"/>
          <w:szCs w:val="28"/>
        </w:rPr>
        <w:t>图</w:t>
      </w:r>
      <w:r>
        <w:rPr>
          <w:spacing w:val="-56"/>
          <w:position w:val="9"/>
          <w:sz w:val="28"/>
          <w:szCs w:val="28"/>
        </w:rPr>
        <w:t xml:space="preserve"> </w:t>
      </w:r>
      <w:r>
        <w:rPr>
          <w:spacing w:val="-2"/>
          <w:position w:val="9"/>
          <w:sz w:val="28"/>
          <w:szCs w:val="28"/>
        </w:rPr>
        <w:t>4</w:t>
      </w:r>
      <w:r>
        <w:rPr>
          <w:spacing w:val="120"/>
          <w:position w:val="9"/>
          <w:sz w:val="28"/>
          <w:szCs w:val="28"/>
        </w:rPr>
        <w:t xml:space="preserve"> </w:t>
      </w:r>
      <w:r>
        <w:rPr>
          <w:spacing w:val="-2"/>
          <w:position w:val="9"/>
          <w:sz w:val="28"/>
          <w:szCs w:val="28"/>
        </w:rPr>
        <w:t>抽屉滑轨安装尺寸</w:t>
      </w:r>
    </w:p>
    <w:p>
      <w:pPr>
        <w:pStyle w:val="BodyText"/>
        <w:spacing w:line="217" w:lineRule="auto"/>
        <w:ind w:left="570"/>
        <w:rPr>
          <w:sz w:val="28"/>
          <w:szCs w:val="28"/>
        </w:rPr>
      </w:pPr>
      <w:r>
        <w:rPr>
          <w:spacing w:val="-2"/>
          <w:sz w:val="28"/>
          <w:szCs w:val="28"/>
        </w:rPr>
        <w:t>③旁板的高度的确定</w:t>
      </w:r>
    </w:p>
    <w:p>
      <w:pPr>
        <w:pStyle w:val="BodyText"/>
        <w:spacing w:before="103" w:line="219" w:lineRule="auto"/>
        <w:ind w:left="570"/>
        <w:rPr>
          <w:sz w:val="28"/>
          <w:szCs w:val="28"/>
        </w:rPr>
      </w:pPr>
      <w:r>
        <w:rPr>
          <w:spacing w:val="-3"/>
          <w:sz w:val="28"/>
          <w:szCs w:val="28"/>
        </w:rPr>
        <w:t>旁板高度根据不同结构及门与顶底板的关系确定。</w:t>
      </w:r>
    </w:p>
    <w:p>
      <w:pPr>
        <w:pStyle w:val="BodyText"/>
        <w:spacing w:before="51" w:line="241" w:lineRule="auto"/>
        <w:ind w:left="10" w:right="677" w:firstLine="560"/>
        <w:rPr>
          <w:sz w:val="28"/>
          <w:szCs w:val="28"/>
        </w:rPr>
      </w:pPr>
      <w:r>
        <w:rPr>
          <w:spacing w:val="8"/>
          <w:sz w:val="28"/>
          <w:szCs w:val="28"/>
        </w:rPr>
        <w:t>图1系列：门全盖底板，根据抽屉的安装要求，实际底板下移2</w:t>
      </w:r>
      <w:r>
        <w:rPr>
          <w:rFonts w:ascii="Times New Roman" w:eastAsia="Times New Roman" w:hAnsi="Times New Roman" w:cs="Times New Roman"/>
          <w:sz w:val="28"/>
          <w:szCs w:val="28"/>
        </w:rPr>
        <w:t>mm</w:t>
      </w:r>
      <w:r>
        <w:rPr>
          <w:rFonts w:ascii="Times New Roman" w:eastAsia="Times New Roman" w:hAnsi="Times New Roman" w:cs="Times New Roman"/>
          <w:spacing w:val="8"/>
          <w:sz w:val="28"/>
          <w:szCs w:val="28"/>
        </w:rPr>
        <w:t>,</w:t>
      </w:r>
      <w:r>
        <w:rPr>
          <w:rFonts w:ascii="Times New Roman" w:eastAsia="Times New Roman" w:hAnsi="Times New Roman" w:cs="Times New Roman"/>
          <w:spacing w:val="36"/>
          <w:w w:val="101"/>
          <w:sz w:val="28"/>
          <w:szCs w:val="28"/>
        </w:rPr>
        <w:t xml:space="preserve">  </w:t>
      </w:r>
      <w:r>
        <w:rPr>
          <w:spacing w:val="8"/>
          <w:sz w:val="28"/>
          <w:szCs w:val="28"/>
        </w:rPr>
        <w:t>若保证柜高</w:t>
      </w:r>
      <w:r>
        <w:rPr>
          <w:sz w:val="28"/>
          <w:szCs w:val="28"/>
        </w:rPr>
        <w:t xml:space="preserve"> </w:t>
      </w:r>
      <w:r>
        <w:rPr>
          <w:spacing w:val="9"/>
          <w:sz w:val="28"/>
          <w:szCs w:val="28"/>
        </w:rPr>
        <w:t>740</w:t>
      </w:r>
      <w:r>
        <w:rPr>
          <w:sz w:val="28"/>
          <w:szCs w:val="28"/>
        </w:rPr>
        <w:t>mm</w:t>
      </w:r>
      <w:r>
        <w:rPr>
          <w:spacing w:val="125"/>
          <w:sz w:val="28"/>
          <w:szCs w:val="28"/>
        </w:rPr>
        <w:t xml:space="preserve"> </w:t>
      </w:r>
      <w:r>
        <w:rPr>
          <w:spacing w:val="9"/>
          <w:sz w:val="28"/>
          <w:szCs w:val="28"/>
        </w:rPr>
        <w:t>不变，望板相应减少2</w:t>
      </w:r>
      <w:r>
        <w:rPr>
          <w:rFonts w:ascii="Times New Roman" w:eastAsia="Times New Roman" w:hAnsi="Times New Roman" w:cs="Times New Roman"/>
          <w:sz w:val="28"/>
          <w:szCs w:val="28"/>
        </w:rPr>
        <w:t>mm</w:t>
      </w:r>
      <w:r>
        <w:rPr>
          <w:rFonts w:ascii="Times New Roman" w:eastAsia="Times New Roman" w:hAnsi="Times New Roman" w:cs="Times New Roman"/>
          <w:spacing w:val="9"/>
          <w:sz w:val="28"/>
          <w:szCs w:val="28"/>
        </w:rPr>
        <w:t>,</w:t>
      </w:r>
      <w:r>
        <w:rPr>
          <w:rFonts w:ascii="Times New Roman" w:eastAsia="Times New Roman" w:hAnsi="Times New Roman" w:cs="Times New Roman"/>
          <w:spacing w:val="2"/>
          <w:sz w:val="28"/>
          <w:szCs w:val="28"/>
        </w:rPr>
        <w:t xml:space="preserve">   </w:t>
      </w:r>
      <w:r>
        <w:rPr>
          <w:spacing w:val="9"/>
          <w:sz w:val="28"/>
          <w:szCs w:val="28"/>
        </w:rPr>
        <w:t>则旁板高度=门高+2+望板高，即</w:t>
      </w:r>
    </w:p>
    <w:p>
      <w:pPr>
        <w:pStyle w:val="BodyText"/>
        <w:spacing w:before="178" w:line="183" w:lineRule="auto"/>
        <w:ind w:left="10"/>
        <w:rPr>
          <w:sz w:val="28"/>
          <w:szCs w:val="28"/>
        </w:rPr>
      </w:pPr>
      <w:r>
        <w:rPr>
          <w:spacing w:val="-4"/>
          <w:sz w:val="28"/>
          <w:szCs w:val="28"/>
        </w:rPr>
        <w:t>640+2+73=725mm。</w:t>
      </w:r>
    </w:p>
    <w:p>
      <w:pPr>
        <w:pStyle w:val="BodyText"/>
        <w:spacing w:before="98" w:line="216" w:lineRule="auto"/>
        <w:ind w:left="570"/>
        <w:rPr>
          <w:sz w:val="28"/>
          <w:szCs w:val="28"/>
        </w:rPr>
      </w:pPr>
      <w:r>
        <w:rPr>
          <w:spacing w:val="19"/>
          <w:sz w:val="28"/>
          <w:szCs w:val="28"/>
        </w:rPr>
        <w:t>图2系列：门全盖顶底板，则旁板高度=门高+2,即642</w:t>
      </w:r>
      <w:r>
        <w:rPr>
          <w:rFonts w:ascii="Times New Roman" w:eastAsia="Times New Roman" w:hAnsi="Times New Roman" w:cs="Times New Roman"/>
          <w:sz w:val="28"/>
          <w:szCs w:val="28"/>
        </w:rPr>
        <w:t>mm</w:t>
      </w:r>
      <w:r>
        <w:rPr>
          <w:spacing w:val="19"/>
          <w:sz w:val="28"/>
          <w:szCs w:val="28"/>
        </w:rPr>
        <w:t>。</w:t>
      </w:r>
    </w:p>
    <w:p>
      <w:pPr>
        <w:pStyle w:val="BodyText"/>
        <w:spacing w:before="94" w:line="219" w:lineRule="auto"/>
        <w:ind w:left="570"/>
        <w:rPr>
          <w:sz w:val="28"/>
          <w:szCs w:val="28"/>
        </w:rPr>
      </w:pPr>
      <w:r>
        <w:rPr>
          <w:spacing w:val="13"/>
          <w:sz w:val="28"/>
          <w:szCs w:val="28"/>
        </w:rPr>
        <w:t>门半盖顶底板，则旁板高度=门高+1/2顶板厚+1/2底板厚=640+8+8=656</w:t>
      </w:r>
      <w:r>
        <w:rPr>
          <w:rFonts w:ascii="Times New Roman" w:eastAsia="Times New Roman" w:hAnsi="Times New Roman" w:cs="Times New Roman"/>
          <w:sz w:val="28"/>
          <w:szCs w:val="28"/>
        </w:rPr>
        <w:t>mm</w:t>
      </w:r>
      <w:r>
        <w:rPr>
          <w:spacing w:val="13"/>
          <w:sz w:val="28"/>
          <w:szCs w:val="28"/>
        </w:rPr>
        <w:t>。</w:t>
      </w:r>
    </w:p>
    <w:p>
      <w:pPr>
        <w:pStyle w:val="BodyText"/>
        <w:spacing w:before="88" w:line="248" w:lineRule="auto"/>
        <w:ind w:left="10" w:right="196" w:firstLine="559"/>
        <w:rPr>
          <w:sz w:val="28"/>
          <w:szCs w:val="28"/>
        </w:rPr>
      </w:pPr>
      <w:r>
        <w:rPr>
          <w:spacing w:val="2"/>
          <w:sz w:val="28"/>
          <w:szCs w:val="28"/>
        </w:rPr>
        <w:t>可见旁板高度不是固定因素，柜高也是可变动的。若一定要统一柜体高度，可通</w:t>
      </w:r>
      <w:r>
        <w:rPr>
          <w:spacing w:val="1"/>
          <w:sz w:val="28"/>
          <w:szCs w:val="28"/>
        </w:rPr>
        <w:t>过调</w:t>
      </w:r>
      <w:r>
        <w:rPr>
          <w:sz w:val="28"/>
          <w:szCs w:val="28"/>
        </w:rPr>
        <w:t xml:space="preserve"> </w:t>
      </w:r>
      <w:r>
        <w:rPr>
          <w:spacing w:val="-6"/>
          <w:sz w:val="28"/>
          <w:szCs w:val="28"/>
        </w:rPr>
        <w:t>节望板高度实现。</w:t>
      </w:r>
    </w:p>
    <w:p>
      <w:pPr>
        <w:spacing w:line="248" w:lineRule="auto"/>
        <w:rPr>
          <w:sz w:val="28"/>
          <w:szCs w:val="28"/>
        </w:rPr>
        <w:sectPr>
          <w:pgSz w:w="16000" w:h="22640"/>
          <w:pgMar w:top="1924" w:right="2400" w:bottom="0" w:left="2400" w:header="0" w:footer="0" w:gutter="0"/>
          <w:pgNumType w:start="9"/>
          <w:cols w:space="708"/>
        </w:sectPr>
      </w:pPr>
    </w:p>
    <w:p>
      <w:pPr>
        <w:pStyle w:val="BodyText"/>
        <w:spacing w:before="84" w:line="217" w:lineRule="auto"/>
        <w:ind w:left="580"/>
        <w:rPr>
          <w:sz w:val="28"/>
          <w:szCs w:val="28"/>
        </w:rPr>
      </w:pPr>
      <w:r>
        <w:rPr>
          <w:spacing w:val="-3"/>
          <w:sz w:val="28"/>
          <w:szCs w:val="28"/>
        </w:rPr>
        <w:t>④旁板确定</w:t>
      </w:r>
    </w:p>
    <w:p>
      <w:pPr>
        <w:pStyle w:val="BodyText"/>
        <w:spacing w:before="88" w:line="254" w:lineRule="auto"/>
        <w:ind w:right="215" w:firstLine="580"/>
        <w:rPr>
          <w:sz w:val="28"/>
          <w:szCs w:val="28"/>
        </w:rPr>
      </w:pPr>
      <w:r>
        <w:rPr>
          <w:spacing w:val="-1"/>
          <w:sz w:val="28"/>
          <w:szCs w:val="28"/>
        </w:rPr>
        <w:t>旁板宽度既要根据柜内净空间满足储物的功能需要，又要考虑板材的出材率。  ⑤旁板</w:t>
      </w:r>
      <w:r>
        <w:rPr>
          <w:spacing w:val="11"/>
          <w:sz w:val="28"/>
          <w:szCs w:val="28"/>
        </w:rPr>
        <w:t xml:space="preserve"> </w:t>
      </w:r>
      <w:r>
        <w:rPr>
          <w:sz w:val="28"/>
          <w:szCs w:val="28"/>
        </w:rPr>
        <w:t xml:space="preserve">上孔位设计系统孔与结构孔分别考虑，结构孔根据顶底板的位置及偏心件的安装要求确定， </w:t>
      </w:r>
      <w:r>
        <w:rPr>
          <w:spacing w:val="-6"/>
          <w:sz w:val="28"/>
          <w:szCs w:val="28"/>
        </w:rPr>
        <w:t>并依据对称原则安排。</w:t>
      </w:r>
    </w:p>
    <w:p>
      <w:pPr>
        <w:pStyle w:val="BodyText"/>
        <w:spacing w:before="106" w:line="254" w:lineRule="auto"/>
        <w:ind w:right="437" w:firstLine="580"/>
        <w:rPr>
          <w:sz w:val="28"/>
          <w:szCs w:val="28"/>
        </w:rPr>
      </w:pPr>
      <w:r>
        <w:rPr>
          <w:spacing w:val="8"/>
          <w:sz w:val="28"/>
          <w:szCs w:val="28"/>
        </w:rPr>
        <w:t>前排系统孔距旁板前边国际上规定盖门为37</w:t>
      </w:r>
      <w:r>
        <w:rPr>
          <w:rFonts w:ascii="Times New Roman" w:eastAsia="Times New Roman" w:hAnsi="Times New Roman" w:cs="Times New Roman"/>
          <w:sz w:val="28"/>
          <w:szCs w:val="28"/>
        </w:rPr>
        <w:t>mm</w:t>
      </w:r>
      <w:r>
        <w:rPr>
          <w:rFonts w:ascii="Times New Roman" w:eastAsia="Times New Roman" w:hAnsi="Times New Roman" w:cs="Times New Roman"/>
          <w:spacing w:val="8"/>
          <w:sz w:val="28"/>
          <w:szCs w:val="28"/>
        </w:rPr>
        <w:t xml:space="preserve">  </w:t>
      </w:r>
      <w:r>
        <w:rPr>
          <w:spacing w:val="8"/>
          <w:sz w:val="28"/>
          <w:szCs w:val="28"/>
        </w:rPr>
        <w:t>(嵌门为37</w:t>
      </w:r>
      <w:r>
        <w:rPr>
          <w:rFonts w:ascii="Times New Roman" w:eastAsia="Times New Roman" w:hAnsi="Times New Roman" w:cs="Times New Roman"/>
          <w:sz w:val="28"/>
          <w:szCs w:val="28"/>
        </w:rPr>
        <w:t>mm</w:t>
      </w:r>
      <w:r>
        <w:rPr>
          <w:rFonts w:ascii="Times New Roman" w:eastAsia="Times New Roman" w:hAnsi="Times New Roman" w:cs="Times New Roman"/>
          <w:spacing w:val="8"/>
          <w:sz w:val="28"/>
          <w:szCs w:val="28"/>
        </w:rPr>
        <w:t>+</w:t>
      </w:r>
      <w:r>
        <w:rPr>
          <w:rFonts w:ascii="Times New Roman" w:eastAsia="Times New Roman" w:hAnsi="Times New Roman" w:cs="Times New Roman"/>
          <w:spacing w:val="-29"/>
          <w:sz w:val="28"/>
          <w:szCs w:val="28"/>
        </w:rPr>
        <w:t xml:space="preserve"> </w:t>
      </w:r>
      <w:r>
        <w:rPr>
          <w:spacing w:val="8"/>
          <w:sz w:val="28"/>
          <w:szCs w:val="28"/>
        </w:rPr>
        <w:t>门厚);不管门与旁</w:t>
      </w:r>
      <w:r>
        <w:rPr>
          <w:sz w:val="28"/>
          <w:szCs w:val="28"/>
        </w:rPr>
        <w:t xml:space="preserve"> </w:t>
      </w:r>
      <w:r>
        <w:rPr>
          <w:spacing w:val="1"/>
          <w:sz w:val="28"/>
          <w:szCs w:val="28"/>
        </w:rPr>
        <w:t>板的关系如何，旁板上的系统孔总是与门抽屉面板相对应，系统孔与门、抽屉面板的上下</w:t>
      </w:r>
      <w:r>
        <w:rPr>
          <w:spacing w:val="18"/>
          <w:sz w:val="28"/>
          <w:szCs w:val="28"/>
        </w:rPr>
        <w:t xml:space="preserve"> </w:t>
      </w:r>
      <w:r>
        <w:rPr>
          <w:spacing w:val="7"/>
          <w:sz w:val="28"/>
          <w:szCs w:val="28"/>
        </w:rPr>
        <w:t>边对齐。若结构孔与第一系统孔太近，则从下一个打起</w:t>
      </w:r>
      <w:r>
        <w:rPr>
          <w:spacing w:val="6"/>
          <w:sz w:val="28"/>
          <w:szCs w:val="28"/>
        </w:rPr>
        <w:t>(图1)。</w:t>
      </w:r>
    </w:p>
    <w:p>
      <w:pPr>
        <w:pStyle w:val="BodyText"/>
        <w:spacing w:before="96" w:line="245" w:lineRule="auto"/>
        <w:ind w:right="400" w:firstLine="579"/>
        <w:rPr>
          <w:sz w:val="28"/>
          <w:szCs w:val="28"/>
        </w:rPr>
      </w:pPr>
      <w:r>
        <w:rPr>
          <w:spacing w:val="2"/>
          <w:sz w:val="28"/>
          <w:szCs w:val="28"/>
        </w:rPr>
        <w:t>后排系统孔与前排系统孔的距离决定于抽屉滑道的安装孔位，至少保证滑道的最后一</w:t>
      </w:r>
      <w:r>
        <w:rPr>
          <w:sz w:val="28"/>
          <w:szCs w:val="28"/>
        </w:rPr>
        <w:t xml:space="preserve"> </w:t>
      </w:r>
      <w:r>
        <w:rPr>
          <w:sz w:val="28"/>
          <w:szCs w:val="28"/>
        </w:rPr>
        <w:t>个安装孔定在后排系统孔上，450</w:t>
      </w:r>
      <w:r>
        <w:rPr>
          <w:rFonts w:ascii="Times New Roman" w:eastAsia="Times New Roman" w:hAnsi="Times New Roman" w:cs="Times New Roman"/>
          <w:sz w:val="28"/>
          <w:szCs w:val="28"/>
        </w:rPr>
        <w:t>mm</w:t>
      </w:r>
      <w:r>
        <w:rPr>
          <w:rFonts w:ascii="Times New Roman" w:eastAsia="Times New Roman" w:hAnsi="Times New Roman" w:cs="Times New Roman"/>
          <w:spacing w:val="37"/>
          <w:w w:val="101"/>
          <w:sz w:val="28"/>
          <w:szCs w:val="28"/>
        </w:rPr>
        <w:t xml:space="preserve"> </w:t>
      </w:r>
      <w:r>
        <w:rPr>
          <w:sz w:val="28"/>
          <w:szCs w:val="28"/>
        </w:rPr>
        <w:t>抽屉滑轨前后系统孔间距最大为</w:t>
      </w:r>
    </w:p>
    <w:p>
      <w:pPr>
        <w:pStyle w:val="BodyText"/>
        <w:spacing w:before="73" w:line="216" w:lineRule="auto"/>
        <w:rPr>
          <w:sz w:val="28"/>
          <w:szCs w:val="28"/>
        </w:rPr>
      </w:pPr>
      <w:r>
        <w:rPr>
          <w:spacing w:val="9"/>
          <w:sz w:val="28"/>
          <w:szCs w:val="28"/>
        </w:rPr>
        <w:t>128+96+96+64=384</w:t>
      </w:r>
      <w:r>
        <w:rPr>
          <w:sz w:val="28"/>
          <w:szCs w:val="28"/>
        </w:rPr>
        <w:t>mm</w:t>
      </w:r>
      <w:r>
        <w:rPr>
          <w:spacing w:val="9"/>
          <w:sz w:val="28"/>
          <w:szCs w:val="28"/>
        </w:rPr>
        <w:t>,   也可以是128+96+96=320</w:t>
      </w:r>
      <w:r>
        <w:rPr>
          <w:rFonts w:ascii="Times New Roman" w:eastAsia="Times New Roman" w:hAnsi="Times New Roman" w:cs="Times New Roman"/>
          <w:sz w:val="28"/>
          <w:szCs w:val="28"/>
        </w:rPr>
        <w:t>mm</w:t>
      </w:r>
      <w:r>
        <w:rPr>
          <w:rFonts w:ascii="Times New Roman" w:eastAsia="Times New Roman" w:hAnsi="Times New Roman" w:cs="Times New Roman"/>
          <w:spacing w:val="65"/>
          <w:sz w:val="28"/>
          <w:szCs w:val="28"/>
        </w:rPr>
        <w:t xml:space="preserve"> </w:t>
      </w:r>
      <w:r>
        <w:rPr>
          <w:spacing w:val="9"/>
          <w:sz w:val="28"/>
          <w:szCs w:val="28"/>
        </w:rPr>
        <w:t>(图5)。</w:t>
      </w:r>
    </w:p>
    <w:p>
      <w:pPr>
        <w:spacing w:line="433" w:lineRule="auto"/>
        <w:rPr>
          <w:rFonts w:ascii="Arial"/>
          <w:sz w:val="21"/>
        </w:rPr>
      </w:pPr>
    </w:p>
    <w:p>
      <w:pPr>
        <w:pStyle w:val="BodyText"/>
        <w:spacing w:before="92" w:line="220" w:lineRule="auto"/>
        <w:rPr>
          <w:sz w:val="28"/>
          <w:szCs w:val="28"/>
        </w:rPr>
      </w:pPr>
      <w:r>
        <w:rPr>
          <w:spacing w:val="-1"/>
          <w:sz w:val="28"/>
          <w:szCs w:val="28"/>
        </w:rPr>
        <w:t>图</w:t>
      </w:r>
      <w:r>
        <w:rPr>
          <w:spacing w:val="-29"/>
          <w:sz w:val="28"/>
          <w:szCs w:val="28"/>
        </w:rPr>
        <w:t xml:space="preserve"> </w:t>
      </w:r>
      <w:r>
        <w:rPr>
          <w:spacing w:val="-1"/>
          <w:sz w:val="28"/>
          <w:szCs w:val="28"/>
        </w:rPr>
        <w:t>5  抽屉滑轨安装孔位</w:t>
      </w:r>
    </w:p>
    <w:p>
      <w:pPr>
        <w:pStyle w:val="BodyText"/>
        <w:spacing w:before="92" w:line="217" w:lineRule="auto"/>
        <w:ind w:left="580"/>
        <w:rPr>
          <w:sz w:val="28"/>
          <w:szCs w:val="28"/>
        </w:rPr>
      </w:pPr>
      <w:r>
        <w:rPr>
          <w:spacing w:val="-2"/>
          <w:sz w:val="28"/>
          <w:szCs w:val="28"/>
        </w:rPr>
        <w:t>⑥门上铰杯孔位的确定</w:t>
      </w:r>
    </w:p>
    <w:p>
      <w:pPr>
        <w:pStyle w:val="BodyText"/>
        <w:spacing w:before="101" w:line="236" w:lineRule="auto"/>
        <w:ind w:right="423" w:firstLine="580"/>
        <w:rPr>
          <w:sz w:val="28"/>
          <w:szCs w:val="28"/>
        </w:rPr>
      </w:pPr>
      <w:r>
        <w:rPr>
          <w:spacing w:val="1"/>
          <w:sz w:val="28"/>
          <w:szCs w:val="28"/>
        </w:rPr>
        <w:t>因门的上下边对应系统孔，而铰杯孔与装铰座的两系统孔的中心在一条线上，所以铰</w:t>
      </w:r>
      <w:r>
        <w:rPr>
          <w:spacing w:val="14"/>
          <w:sz w:val="28"/>
          <w:szCs w:val="28"/>
        </w:rPr>
        <w:t xml:space="preserve"> </w:t>
      </w:r>
      <w:r>
        <w:rPr>
          <w:spacing w:val="12"/>
          <w:sz w:val="28"/>
          <w:szCs w:val="28"/>
        </w:rPr>
        <w:t>杯孔的中心距门边为32</w:t>
      </w:r>
      <w:r>
        <w:rPr>
          <w:rFonts w:ascii="Times New Roman" w:eastAsia="Times New Roman" w:hAnsi="Times New Roman" w:cs="Times New Roman"/>
          <w:spacing w:val="12"/>
          <w:sz w:val="28"/>
          <w:szCs w:val="28"/>
        </w:rPr>
        <w:t>n+16,</w:t>
      </w:r>
      <w:r>
        <w:rPr>
          <w:rFonts w:ascii="Times New Roman" w:eastAsia="Times New Roman" w:hAnsi="Times New Roman" w:cs="Times New Roman"/>
          <w:spacing w:val="3"/>
          <w:sz w:val="28"/>
          <w:szCs w:val="28"/>
        </w:rPr>
        <w:t xml:space="preserve">   </w:t>
      </w:r>
      <w:r>
        <w:rPr>
          <w:spacing w:val="12"/>
          <w:sz w:val="28"/>
          <w:szCs w:val="28"/>
        </w:rPr>
        <w:t>在本例中为32×2+16=80</w:t>
      </w:r>
      <w:r>
        <w:rPr>
          <w:rFonts w:ascii="Times New Roman" w:eastAsia="Times New Roman" w:hAnsi="Times New Roman" w:cs="Times New Roman"/>
          <w:sz w:val="28"/>
          <w:szCs w:val="28"/>
        </w:rPr>
        <w:t>mm</w:t>
      </w:r>
      <w:r>
        <w:rPr>
          <w:rFonts w:ascii="Times New Roman" w:eastAsia="Times New Roman" w:hAnsi="Times New Roman" w:cs="Times New Roman"/>
          <w:spacing w:val="12"/>
          <w:sz w:val="28"/>
          <w:szCs w:val="28"/>
        </w:rPr>
        <w:t xml:space="preserve"> </w:t>
      </w:r>
      <w:r>
        <w:rPr>
          <w:spacing w:val="12"/>
          <w:sz w:val="28"/>
          <w:szCs w:val="28"/>
        </w:rPr>
        <w:t>(图2)。</w:t>
      </w:r>
    </w:p>
    <w:p>
      <w:pPr>
        <w:pStyle w:val="BodyText"/>
        <w:spacing w:before="129" w:line="261" w:lineRule="auto"/>
        <w:ind w:right="433" w:firstLine="580"/>
        <w:rPr>
          <w:sz w:val="28"/>
          <w:szCs w:val="28"/>
        </w:rPr>
      </w:pPr>
      <w:r>
        <w:rPr>
          <w:spacing w:val="4"/>
          <w:sz w:val="28"/>
          <w:szCs w:val="28"/>
        </w:rPr>
        <w:t>通过对32</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系统应用的透彻分析可知，32</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系统能使生产企业</w:t>
      </w:r>
      <w:r>
        <w:rPr>
          <w:spacing w:val="3"/>
          <w:sz w:val="28"/>
          <w:szCs w:val="28"/>
        </w:rPr>
        <w:t>变小批量生产为大</w:t>
      </w:r>
      <w:r>
        <w:rPr>
          <w:sz w:val="28"/>
          <w:szCs w:val="28"/>
        </w:rPr>
        <w:t xml:space="preserve"> </w:t>
      </w:r>
      <w:r>
        <w:rPr>
          <w:spacing w:val="2"/>
          <w:sz w:val="28"/>
          <w:szCs w:val="28"/>
        </w:rPr>
        <w:t>批量生产，提高生产效率和设备的使用率，</w:t>
      </w:r>
      <w:r>
        <w:rPr>
          <w:spacing w:val="1"/>
          <w:sz w:val="28"/>
          <w:szCs w:val="28"/>
        </w:rPr>
        <w:t>互换性使安装更为方便：对于用户提供了主动</w:t>
      </w:r>
      <w:r>
        <w:rPr>
          <w:sz w:val="28"/>
          <w:szCs w:val="28"/>
        </w:rPr>
        <w:t xml:space="preserve"> </w:t>
      </w:r>
      <w:r>
        <w:rPr>
          <w:spacing w:val="1"/>
          <w:sz w:val="28"/>
          <w:szCs w:val="28"/>
        </w:rPr>
        <w:t>选择的机会，使个性化得以体现，而且考虑到家具使用功能的变化，为家具的变换与扩展</w:t>
      </w:r>
      <w:r>
        <w:rPr>
          <w:spacing w:val="15"/>
          <w:sz w:val="28"/>
          <w:szCs w:val="28"/>
        </w:rPr>
        <w:t xml:space="preserve"> </w:t>
      </w:r>
      <w:r>
        <w:rPr>
          <w:spacing w:val="2"/>
          <w:sz w:val="28"/>
          <w:szCs w:val="28"/>
        </w:rPr>
        <w:t>留下了“升级”空间。特别是可以实现住宅家具</w:t>
      </w:r>
      <w:r>
        <w:rPr>
          <w:spacing w:val="1"/>
          <w:sz w:val="28"/>
          <w:szCs w:val="28"/>
        </w:rPr>
        <w:t>的系统化，给家具业的发展提供更广阔的</w:t>
      </w:r>
      <w:r>
        <w:rPr>
          <w:sz w:val="28"/>
          <w:szCs w:val="28"/>
        </w:rPr>
        <w:t xml:space="preserve"> </w:t>
      </w:r>
      <w:r>
        <w:rPr>
          <w:spacing w:val="-14"/>
          <w:sz w:val="28"/>
          <w:szCs w:val="28"/>
        </w:rPr>
        <w:t>空间。</w:t>
      </w:r>
    </w:p>
    <w:p>
      <w:pPr>
        <w:pStyle w:val="BodyText"/>
        <w:spacing w:before="80" w:line="262" w:lineRule="auto"/>
        <w:ind w:right="414" w:firstLine="580"/>
        <w:rPr>
          <w:sz w:val="28"/>
          <w:szCs w:val="28"/>
        </w:rPr>
      </w:pPr>
      <w:r>
        <w:rPr>
          <w:spacing w:val="3"/>
          <w:sz w:val="28"/>
          <w:szCs w:val="28"/>
        </w:rPr>
        <w:t>引入32</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 xml:space="preserve">系统的设计与制造体系，是·个系统工程，将改变现有的设计、生产、销 </w:t>
      </w:r>
      <w:r>
        <w:rPr>
          <w:spacing w:val="1"/>
          <w:sz w:val="28"/>
          <w:szCs w:val="28"/>
        </w:rPr>
        <w:t>售、安装等各个环节，需要生产厂家的每·个员工对这个体系有全面的理解，达成共识共</w:t>
      </w:r>
      <w:r>
        <w:rPr>
          <w:spacing w:val="12"/>
          <w:sz w:val="28"/>
          <w:szCs w:val="28"/>
        </w:rPr>
        <w:t xml:space="preserve"> </w:t>
      </w:r>
      <w:r>
        <w:rPr>
          <w:spacing w:val="1"/>
          <w:sz w:val="28"/>
          <w:szCs w:val="28"/>
        </w:rPr>
        <w:t>同努力：同时在营销环节上，要把这个产品概念介绍给消费者，使之认识到标准化系统家</w:t>
      </w:r>
      <w:r>
        <w:rPr>
          <w:spacing w:val="16"/>
          <w:sz w:val="28"/>
          <w:szCs w:val="28"/>
        </w:rPr>
        <w:t xml:space="preserve"> </w:t>
      </w:r>
      <w:r>
        <w:rPr>
          <w:spacing w:val="-4"/>
          <w:sz w:val="28"/>
          <w:szCs w:val="28"/>
        </w:rPr>
        <w:t>具所提供的服务。</w:t>
      </w:r>
    </w:p>
    <w:p>
      <w:pPr>
        <w:pStyle w:val="BodyText"/>
        <w:spacing w:before="120" w:line="253" w:lineRule="auto"/>
        <w:ind w:right="483" w:firstLine="580"/>
        <w:rPr>
          <w:sz w:val="28"/>
          <w:szCs w:val="28"/>
        </w:rPr>
      </w:pPr>
      <w:r>
        <w:rPr>
          <w:spacing w:val="2"/>
          <w:sz w:val="28"/>
          <w:szCs w:val="28"/>
        </w:rPr>
        <w:t>无论实施起来需要付出多少，32</w:t>
      </w:r>
      <w:r>
        <w:rPr>
          <w:rFonts w:ascii="Times New Roman" w:eastAsia="Times New Roman" w:hAnsi="Times New Roman" w:cs="Times New Roman"/>
          <w:sz w:val="28"/>
          <w:szCs w:val="28"/>
        </w:rPr>
        <w:t>mm</w:t>
      </w:r>
      <w:r>
        <w:rPr>
          <w:rFonts w:ascii="Times New Roman" w:eastAsia="Times New Roman" w:hAnsi="Times New Roman" w:cs="Times New Roman"/>
          <w:spacing w:val="-21"/>
          <w:sz w:val="28"/>
          <w:szCs w:val="28"/>
        </w:rPr>
        <w:t xml:space="preserve"> </w:t>
      </w:r>
      <w:r>
        <w:rPr>
          <w:spacing w:val="2"/>
          <w:sz w:val="28"/>
          <w:szCs w:val="28"/>
        </w:rPr>
        <w:t>系统的广泛应用都是中国家具工业化</w:t>
      </w:r>
      <w:r>
        <w:rPr>
          <w:spacing w:val="1"/>
          <w:sz w:val="28"/>
          <w:szCs w:val="28"/>
        </w:rPr>
        <w:t>进程的必由</w:t>
      </w:r>
      <w:r>
        <w:rPr>
          <w:sz w:val="28"/>
          <w:szCs w:val="28"/>
        </w:rPr>
        <w:t xml:space="preserve"> </w:t>
      </w:r>
      <w:r>
        <w:rPr>
          <w:spacing w:val="1"/>
          <w:sz w:val="28"/>
          <w:szCs w:val="28"/>
        </w:rPr>
        <w:t>之路。相信在实业界与学术界的共同努力下，32</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 xml:space="preserve"> </w:t>
      </w:r>
      <w:r>
        <w:rPr>
          <w:spacing w:val="1"/>
          <w:sz w:val="28"/>
          <w:szCs w:val="28"/>
        </w:rPr>
        <w:t>系统不会再仅停留在理论阶段，它必</w:t>
      </w:r>
      <w:r>
        <w:rPr>
          <w:spacing w:val="17"/>
          <w:sz w:val="28"/>
          <w:szCs w:val="28"/>
        </w:rPr>
        <w:t xml:space="preserve"> </w:t>
      </w:r>
      <w:r>
        <w:rPr>
          <w:spacing w:val="-3"/>
          <w:sz w:val="28"/>
          <w:szCs w:val="28"/>
        </w:rPr>
        <w:t>将成为中国家具企业提高竞争力的利器。</w:t>
      </w:r>
    </w:p>
    <w:p>
      <w:pPr>
        <w:pStyle w:val="BodyText"/>
        <w:spacing w:before="118" w:line="219" w:lineRule="auto"/>
        <w:rPr>
          <w:sz w:val="28"/>
          <w:szCs w:val="28"/>
        </w:rPr>
      </w:pPr>
      <w:r>
        <w:rPr>
          <w:spacing w:val="-2"/>
          <w:sz w:val="28"/>
          <w:szCs w:val="28"/>
        </w:rPr>
        <w:t>32mm</w:t>
      </w:r>
      <w:r>
        <w:rPr>
          <w:spacing w:val="97"/>
          <w:sz w:val="28"/>
          <w:szCs w:val="28"/>
        </w:rPr>
        <w:t xml:space="preserve"> </w:t>
      </w:r>
      <w:r>
        <w:rPr>
          <w:spacing w:val="-2"/>
          <w:sz w:val="28"/>
          <w:szCs w:val="28"/>
        </w:rPr>
        <w:t>系列化抽屉的设计与应用技术</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92" w:line="219" w:lineRule="auto"/>
        <w:ind w:left="580"/>
        <w:rPr>
          <w:sz w:val="28"/>
          <w:szCs w:val="28"/>
        </w:rPr>
      </w:pPr>
      <w:r>
        <w:rPr>
          <w:spacing w:val="4"/>
          <w:sz w:val="28"/>
          <w:szCs w:val="28"/>
        </w:rPr>
        <w:t>应用32</w:t>
      </w:r>
      <w:r>
        <w:rPr>
          <w:rFonts w:ascii="Times New Roman" w:eastAsia="Times New Roman" w:hAnsi="Times New Roman" w:cs="Times New Roman"/>
          <w:sz w:val="28"/>
          <w:szCs w:val="28"/>
        </w:rPr>
        <w:t>mm</w:t>
      </w:r>
      <w:r>
        <w:rPr>
          <w:rFonts w:ascii="Times New Roman" w:eastAsia="Times New Roman" w:hAnsi="Times New Roman" w:cs="Times New Roman"/>
          <w:spacing w:val="53"/>
          <w:sz w:val="28"/>
          <w:szCs w:val="28"/>
        </w:rPr>
        <w:t xml:space="preserve"> </w:t>
      </w:r>
      <w:r>
        <w:rPr>
          <w:spacing w:val="4"/>
          <w:sz w:val="28"/>
          <w:szCs w:val="28"/>
        </w:rPr>
        <w:t>系统和50</w:t>
      </w:r>
      <w:r>
        <w:rPr>
          <w:rFonts w:ascii="Times New Roman" w:eastAsia="Times New Roman" w:hAnsi="Times New Roman" w:cs="Times New Roman"/>
          <w:sz w:val="28"/>
          <w:szCs w:val="28"/>
        </w:rPr>
        <w:t>mm</w:t>
      </w:r>
      <w:r>
        <w:rPr>
          <w:rFonts w:ascii="Times New Roman" w:eastAsia="Times New Roman" w:hAnsi="Times New Roman" w:cs="Times New Roman"/>
          <w:spacing w:val="-11"/>
          <w:sz w:val="28"/>
          <w:szCs w:val="28"/>
        </w:rPr>
        <w:t xml:space="preserve"> </w:t>
      </w:r>
      <w:r>
        <w:rPr>
          <w:spacing w:val="4"/>
          <w:sz w:val="28"/>
          <w:szCs w:val="28"/>
        </w:rPr>
        <w:t>柜体外宽模数，对抽屈进行标准化设计，可得出满足互换要</w:t>
      </w:r>
    </w:p>
    <w:p>
      <w:pPr>
        <w:pStyle w:val="BodyText"/>
        <w:spacing w:before="77" w:line="245" w:lineRule="auto"/>
        <w:rPr>
          <w:sz w:val="28"/>
          <w:szCs w:val="28"/>
        </w:rPr>
      </w:pPr>
      <w:r>
        <w:rPr>
          <w:spacing w:val="5"/>
          <w:sz w:val="28"/>
          <w:szCs w:val="28"/>
        </w:rPr>
        <w:t>求的抽屉规格尺寸系列。设计的思想基础是将部件独立于板式家具来体现“部件就是产品”</w:t>
      </w:r>
      <w:r>
        <w:rPr>
          <w:spacing w:val="14"/>
          <w:sz w:val="28"/>
          <w:szCs w:val="28"/>
        </w:rPr>
        <w:t xml:space="preserve"> </w:t>
      </w:r>
      <w:r>
        <w:rPr>
          <w:spacing w:val="-6"/>
          <w:sz w:val="28"/>
          <w:szCs w:val="28"/>
        </w:rPr>
        <w:t>的概念。</w:t>
      </w:r>
    </w:p>
    <w:p>
      <w:pPr>
        <w:pStyle w:val="BodyText"/>
        <w:spacing w:before="99" w:line="220" w:lineRule="auto"/>
        <w:ind w:left="580"/>
        <w:rPr>
          <w:sz w:val="28"/>
          <w:szCs w:val="28"/>
        </w:rPr>
      </w:pPr>
      <w:r>
        <w:rPr>
          <w:spacing w:val="-10"/>
          <w:sz w:val="28"/>
          <w:szCs w:val="28"/>
        </w:rPr>
        <w:t>1.设计前提、目标和方法</w:t>
      </w:r>
    </w:p>
    <w:p>
      <w:pPr>
        <w:pStyle w:val="BodyText"/>
        <w:spacing w:before="75" w:line="219" w:lineRule="auto"/>
        <w:ind w:left="580"/>
        <w:rPr>
          <w:sz w:val="28"/>
          <w:szCs w:val="28"/>
        </w:rPr>
      </w:pPr>
      <w:r>
        <w:rPr>
          <w:spacing w:val="3"/>
          <w:sz w:val="28"/>
          <w:szCs w:val="28"/>
        </w:rPr>
        <w:t>前提：结构孔和系统孔都处于32</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系统网</w:t>
      </w:r>
      <w:r>
        <w:rPr>
          <w:spacing w:val="2"/>
          <w:sz w:val="28"/>
          <w:szCs w:val="28"/>
        </w:rPr>
        <w:t>格内。</w:t>
      </w:r>
    </w:p>
    <w:p>
      <w:pPr>
        <w:pStyle w:val="BodyText"/>
        <w:spacing w:before="106" w:line="219" w:lineRule="auto"/>
        <w:ind w:left="580"/>
        <w:rPr>
          <w:sz w:val="28"/>
          <w:szCs w:val="28"/>
        </w:rPr>
      </w:pPr>
      <w:r>
        <w:rPr>
          <w:spacing w:val="-1"/>
          <w:sz w:val="28"/>
          <w:szCs w:val="28"/>
        </w:rPr>
        <w:t>目标：必须满足柜内所有抽屉，尤其考虑到最上与最下一个抽屉的互换。</w:t>
      </w:r>
    </w:p>
    <w:p>
      <w:pPr>
        <w:pStyle w:val="BodyText"/>
        <w:spacing w:before="77" w:line="294" w:lineRule="auto"/>
        <w:ind w:right="394" w:firstLine="580"/>
        <w:rPr>
          <w:sz w:val="28"/>
          <w:szCs w:val="28"/>
        </w:rPr>
      </w:pPr>
      <w:r>
        <w:rPr>
          <w:spacing w:val="2"/>
          <w:sz w:val="28"/>
          <w:szCs w:val="28"/>
        </w:rPr>
        <w:t>方法：抽屉面板与屉盒分开设计，在此只设计到屉盒的三维尺寸为止；标准化抽屉的</w:t>
      </w:r>
      <w:r>
        <w:rPr>
          <w:spacing w:val="6"/>
          <w:sz w:val="28"/>
          <w:szCs w:val="28"/>
        </w:rPr>
        <w:t xml:space="preserve"> </w:t>
      </w:r>
      <w:r>
        <w:rPr>
          <w:spacing w:val="1"/>
          <w:sz w:val="28"/>
          <w:szCs w:val="28"/>
        </w:rPr>
        <w:t>设计面向各种功能的柜类家具，设计时假定柜高无严格限制、所有板件已经封边和饰面处</w:t>
      </w:r>
    </w:p>
    <w:p>
      <w:pPr>
        <w:pStyle w:val="BodyText"/>
        <w:spacing w:before="1" w:line="229" w:lineRule="auto"/>
        <w:rPr>
          <w:sz w:val="22"/>
          <w:szCs w:val="22"/>
        </w:rPr>
      </w:pPr>
      <w:r>
        <w:rPr>
          <w:spacing w:val="-6"/>
          <w:sz w:val="22"/>
          <w:szCs w:val="22"/>
        </w:rPr>
        <w:t>理</w:t>
      </w:r>
      <w:r>
        <w:rPr>
          <w:spacing w:val="13"/>
          <w:sz w:val="22"/>
          <w:szCs w:val="22"/>
        </w:rPr>
        <w:t xml:space="preserve"> </w:t>
      </w:r>
      <w:r>
        <w:rPr>
          <w:spacing w:val="-6"/>
          <w:sz w:val="22"/>
          <w:szCs w:val="22"/>
        </w:rPr>
        <w:t>。</w:t>
      </w:r>
    </w:p>
    <w:p>
      <w:pPr>
        <w:pStyle w:val="BodyText"/>
        <w:spacing w:before="95" w:line="219" w:lineRule="auto"/>
        <w:ind w:left="580"/>
        <w:rPr>
          <w:sz w:val="28"/>
          <w:szCs w:val="28"/>
        </w:rPr>
      </w:pPr>
      <w:r>
        <w:rPr>
          <w:spacing w:val="-6"/>
          <w:sz w:val="28"/>
          <w:szCs w:val="28"/>
        </w:rPr>
        <w:t>2.抽屉面板高度与宽度</w:t>
      </w:r>
    </w:p>
    <w:p>
      <w:pPr>
        <w:pStyle w:val="BodyText"/>
        <w:spacing w:before="78" w:line="258" w:lineRule="auto"/>
        <w:ind w:right="424" w:firstLine="580"/>
        <w:rPr>
          <w:sz w:val="28"/>
          <w:szCs w:val="28"/>
        </w:rPr>
      </w:pPr>
      <w:r>
        <w:rPr>
          <w:spacing w:val="5"/>
          <w:sz w:val="28"/>
          <w:szCs w:val="28"/>
        </w:rPr>
        <w:t>抽屉面板的高度采用32</w:t>
      </w:r>
      <w:r>
        <w:rPr>
          <w:rFonts w:ascii="Times New Roman" w:eastAsia="Times New Roman" w:hAnsi="Times New Roman" w:cs="Times New Roman"/>
          <w:sz w:val="28"/>
          <w:szCs w:val="28"/>
        </w:rPr>
        <w:t>mm</w:t>
      </w:r>
      <w:r>
        <w:rPr>
          <w:rFonts w:ascii="Times New Roman" w:eastAsia="Times New Roman" w:hAnsi="Times New Roman" w:cs="Times New Roman"/>
          <w:spacing w:val="41"/>
          <w:sz w:val="28"/>
          <w:szCs w:val="28"/>
        </w:rPr>
        <w:t xml:space="preserve"> </w:t>
      </w:r>
      <w:r>
        <w:rPr>
          <w:spacing w:val="5"/>
          <w:sz w:val="28"/>
          <w:szCs w:val="28"/>
        </w:rPr>
        <w:t>的整数倍，抽屈面板高度的数量为5-6个标准大小甚至更</w:t>
      </w:r>
      <w:r>
        <w:rPr>
          <w:sz w:val="28"/>
          <w:szCs w:val="28"/>
        </w:rPr>
        <w:t xml:space="preserve"> </w:t>
      </w:r>
      <w:r>
        <w:rPr>
          <w:spacing w:val="2"/>
          <w:sz w:val="28"/>
          <w:szCs w:val="28"/>
        </w:rPr>
        <w:t>少。抽屉面板的上下口均与系统孔或结构孔对齐。若考虑上下层抽屉</w:t>
      </w:r>
      <w:r>
        <w:rPr>
          <w:spacing w:val="1"/>
          <w:sz w:val="28"/>
          <w:szCs w:val="28"/>
        </w:rPr>
        <w:t>面板间分缝值，上述</w:t>
      </w:r>
      <w:r>
        <w:rPr>
          <w:sz w:val="28"/>
          <w:szCs w:val="28"/>
        </w:rPr>
        <w:t xml:space="preserve"> </w:t>
      </w:r>
      <w:r>
        <w:rPr>
          <w:spacing w:val="-6"/>
          <w:sz w:val="28"/>
          <w:szCs w:val="28"/>
        </w:rPr>
        <w:t>值酌减。</w:t>
      </w:r>
    </w:p>
    <w:p>
      <w:pPr>
        <w:pStyle w:val="BodyText"/>
        <w:spacing w:before="76" w:line="219" w:lineRule="auto"/>
        <w:ind w:left="580"/>
        <w:rPr>
          <w:sz w:val="28"/>
          <w:szCs w:val="28"/>
        </w:rPr>
      </w:pPr>
      <w:r>
        <w:rPr>
          <w:spacing w:val="2"/>
          <w:sz w:val="28"/>
          <w:szCs w:val="28"/>
        </w:rPr>
        <w:t>32</w:t>
      </w:r>
      <w:r>
        <w:rPr>
          <w:sz w:val="28"/>
          <w:szCs w:val="28"/>
        </w:rPr>
        <w:t>mm</w:t>
      </w:r>
      <w:r>
        <w:rPr>
          <w:spacing w:val="117"/>
          <w:sz w:val="28"/>
          <w:szCs w:val="28"/>
        </w:rPr>
        <w:t xml:space="preserve"> </w:t>
      </w:r>
      <w:r>
        <w:rPr>
          <w:spacing w:val="2"/>
          <w:sz w:val="28"/>
          <w:szCs w:val="28"/>
        </w:rPr>
        <w:t>是一个结构模数，主要决定旁板的高和宽。标准化</w:t>
      </w:r>
      <w:r>
        <w:rPr>
          <w:spacing w:val="1"/>
          <w:sz w:val="28"/>
          <w:szCs w:val="28"/>
        </w:rPr>
        <w:t>设计要在柜体宽度方向也引</w:t>
      </w:r>
    </w:p>
    <w:p>
      <w:pPr>
        <w:spacing w:line="219" w:lineRule="auto"/>
        <w:rPr>
          <w:sz w:val="28"/>
          <w:szCs w:val="28"/>
        </w:rPr>
        <w:sectPr>
          <w:pgSz w:w="16000" w:h="22640"/>
          <w:pgMar w:top="1924" w:right="2194" w:bottom="0" w:left="2390" w:header="0" w:footer="0" w:gutter="0"/>
          <w:pgNumType w:start="10"/>
          <w:cols w:space="708"/>
        </w:sectPr>
      </w:pPr>
    </w:p>
    <w:p>
      <w:pPr>
        <w:pStyle w:val="BodyText"/>
        <w:spacing w:before="77" w:line="263" w:lineRule="auto"/>
        <w:ind w:right="180"/>
        <w:jc w:val="both"/>
        <w:rPr>
          <w:rFonts w:ascii="Times New Roman" w:eastAsia="Times New Roman" w:hAnsi="Times New Roman" w:cs="Times New Roman"/>
          <w:sz w:val="27"/>
          <w:szCs w:val="27"/>
        </w:rPr>
      </w:pPr>
      <w:r>
        <w:rPr>
          <w:spacing w:val="14"/>
          <w:sz w:val="27"/>
          <w:szCs w:val="27"/>
        </w:rPr>
        <w:t>入一个基本模数，假定柜体宽度外形尺寸采用50</w:t>
      </w:r>
      <w:r>
        <w:rPr>
          <w:rFonts w:ascii="Times New Roman" w:eastAsia="Times New Roman" w:hAnsi="Times New Roman" w:cs="Times New Roman"/>
          <w:sz w:val="27"/>
          <w:szCs w:val="27"/>
        </w:rPr>
        <w:t>mm</w:t>
      </w:r>
      <w:r>
        <w:rPr>
          <w:rFonts w:ascii="Times New Roman" w:eastAsia="Times New Roman" w:hAnsi="Times New Roman" w:cs="Times New Roman"/>
          <w:spacing w:val="-20"/>
          <w:sz w:val="27"/>
          <w:szCs w:val="27"/>
        </w:rPr>
        <w:t xml:space="preserve"> </w:t>
      </w:r>
      <w:r>
        <w:rPr>
          <w:spacing w:val="14"/>
          <w:sz w:val="27"/>
          <w:szCs w:val="27"/>
        </w:rPr>
        <w:t>为基本模数。抽屉面板的宽度与门的</w:t>
      </w:r>
      <w:r>
        <w:rPr>
          <w:sz w:val="27"/>
          <w:szCs w:val="27"/>
        </w:rPr>
        <w:t xml:space="preserve">  </w:t>
      </w:r>
      <w:r>
        <w:rPr>
          <w:spacing w:val="13"/>
          <w:sz w:val="27"/>
          <w:szCs w:val="27"/>
        </w:rPr>
        <w:t>宽度应一致，门的宽度取决于暗铰链的安装设计尺寸和旁板厚度。杯状暗铰链的</w:t>
      </w:r>
      <w:r>
        <w:rPr>
          <w:rFonts w:ascii="Times New Roman" w:eastAsia="Times New Roman" w:hAnsi="Times New Roman" w:cs="Times New Roman"/>
          <w:spacing w:val="13"/>
          <w:sz w:val="27"/>
          <w:szCs w:val="27"/>
        </w:rPr>
        <w:t xml:space="preserve">A </w:t>
      </w:r>
      <w:r>
        <w:rPr>
          <w:spacing w:val="13"/>
          <w:sz w:val="27"/>
          <w:szCs w:val="27"/>
        </w:rPr>
        <w:t>值是设</w:t>
      </w:r>
      <w:r>
        <w:rPr>
          <w:spacing w:val="4"/>
          <w:sz w:val="27"/>
          <w:szCs w:val="27"/>
        </w:rPr>
        <w:t xml:space="preserve">  </w:t>
      </w:r>
      <w:r>
        <w:rPr>
          <w:spacing w:val="2"/>
          <w:sz w:val="27"/>
          <w:szCs w:val="27"/>
        </w:rPr>
        <w:t>计的主参数，为门与旁板叠盖或分缝的距离；对于盖门， A 取负值，对于嵌门， A 取正值。</w:t>
      </w:r>
      <w:r>
        <w:rPr>
          <w:spacing w:val="15"/>
          <w:sz w:val="27"/>
          <w:szCs w:val="27"/>
        </w:rPr>
        <w:t xml:space="preserve"> </w:t>
      </w:r>
      <w:r>
        <w:rPr>
          <w:spacing w:val="14"/>
          <w:sz w:val="27"/>
          <w:szCs w:val="27"/>
        </w:rPr>
        <w:t>若暗铰链的</w:t>
      </w:r>
      <w:r>
        <w:rPr>
          <w:rFonts w:ascii="Times New Roman" w:eastAsia="Times New Roman" w:hAnsi="Times New Roman" w:cs="Times New Roman"/>
          <w:spacing w:val="14"/>
          <w:sz w:val="27"/>
          <w:szCs w:val="27"/>
        </w:rPr>
        <w:t>A</w:t>
      </w:r>
      <w:r>
        <w:rPr>
          <w:rFonts w:ascii="Times New Roman" w:eastAsia="Times New Roman" w:hAnsi="Times New Roman" w:cs="Times New Roman"/>
          <w:spacing w:val="43"/>
          <w:sz w:val="27"/>
          <w:szCs w:val="27"/>
        </w:rPr>
        <w:t xml:space="preserve"> </w:t>
      </w:r>
      <w:r>
        <w:rPr>
          <w:spacing w:val="14"/>
          <w:sz w:val="27"/>
          <w:szCs w:val="27"/>
        </w:rPr>
        <w:t>值为一15</w:t>
      </w:r>
      <w:r>
        <w:rPr>
          <w:rFonts w:ascii="Times New Roman" w:eastAsia="Times New Roman" w:hAnsi="Times New Roman" w:cs="Times New Roman"/>
          <w:sz w:val="27"/>
          <w:szCs w:val="27"/>
        </w:rPr>
        <w:t>mm</w:t>
      </w:r>
      <w:r>
        <w:rPr>
          <w:rFonts w:ascii="Times New Roman" w:eastAsia="Times New Roman" w:hAnsi="Times New Roman" w:cs="Times New Roman"/>
          <w:spacing w:val="14"/>
          <w:sz w:val="27"/>
          <w:szCs w:val="27"/>
        </w:rPr>
        <w:t xml:space="preserve">,   </w:t>
      </w:r>
      <w:r>
        <w:rPr>
          <w:spacing w:val="14"/>
          <w:sz w:val="27"/>
          <w:szCs w:val="27"/>
        </w:rPr>
        <w:t>旁板厚度为18</w:t>
      </w:r>
      <w:r>
        <w:rPr>
          <w:rFonts w:ascii="Times New Roman" w:eastAsia="Times New Roman" w:hAnsi="Times New Roman" w:cs="Times New Roman"/>
          <w:sz w:val="27"/>
          <w:szCs w:val="27"/>
        </w:rPr>
        <w:t>mm</w:t>
      </w:r>
      <w:r>
        <w:rPr>
          <w:rFonts w:ascii="Times New Roman" w:eastAsia="Times New Roman" w:hAnsi="Times New Roman" w:cs="Times New Roman"/>
          <w:spacing w:val="14"/>
          <w:sz w:val="27"/>
          <w:szCs w:val="27"/>
        </w:rPr>
        <w:t xml:space="preserve">,  </w:t>
      </w:r>
      <w:r>
        <w:rPr>
          <w:spacing w:val="14"/>
          <w:sz w:val="27"/>
          <w:szCs w:val="27"/>
        </w:rPr>
        <w:t>则抽屉面板宽度为(50×</w:t>
      </w:r>
      <w:r>
        <w:rPr>
          <w:rFonts w:ascii="Times New Roman" w:eastAsia="Times New Roman" w:hAnsi="Times New Roman" w:cs="Times New Roman"/>
          <w:spacing w:val="14"/>
          <w:sz w:val="27"/>
          <w:szCs w:val="27"/>
        </w:rPr>
        <w:t>n-(18-15)</w:t>
      </w:r>
    </w:p>
    <w:p>
      <w:pPr>
        <w:pStyle w:val="BodyText"/>
        <w:spacing w:before="127" w:line="270" w:lineRule="auto"/>
        <w:ind w:right="372"/>
        <w:jc w:val="both"/>
        <w:rPr>
          <w:sz w:val="27"/>
          <w:szCs w:val="27"/>
        </w:rPr>
      </w:pPr>
      <w:r>
        <w:rPr>
          <w:rFonts w:ascii="Times New Roman" w:eastAsia="Times New Roman" w:hAnsi="Times New Roman" w:cs="Times New Roman"/>
          <w:spacing w:val="12"/>
          <w:sz w:val="27"/>
          <w:szCs w:val="27"/>
        </w:rPr>
        <w:t>×2)</w:t>
      </w:r>
      <w:r>
        <w:rPr>
          <w:rFonts w:ascii="Times New Roman" w:eastAsia="Times New Roman" w:hAnsi="Times New Roman" w:cs="Times New Roman"/>
          <w:sz w:val="27"/>
          <w:szCs w:val="27"/>
        </w:rPr>
        <w:t>mm</w:t>
      </w:r>
      <w:r>
        <w:rPr>
          <w:rFonts w:ascii="Times New Roman" w:eastAsia="Times New Roman" w:hAnsi="Times New Roman" w:cs="Times New Roman"/>
          <w:spacing w:val="-31"/>
          <w:sz w:val="27"/>
          <w:szCs w:val="27"/>
        </w:rPr>
        <w:t xml:space="preserve"> </w:t>
      </w:r>
      <w:r>
        <w:rPr>
          <w:spacing w:val="12"/>
          <w:sz w:val="27"/>
          <w:szCs w:val="27"/>
        </w:rPr>
        <w:t>。  在此以柜体宽度值50×</w:t>
      </w:r>
      <w:r>
        <w:rPr>
          <w:rFonts w:ascii="Times New Roman" w:eastAsia="Times New Roman" w:hAnsi="Times New Roman" w:cs="Times New Roman"/>
          <w:spacing w:val="12"/>
          <w:sz w:val="27"/>
          <w:szCs w:val="27"/>
        </w:rPr>
        <w:t>n</w:t>
      </w:r>
      <w:r>
        <w:rPr>
          <w:rFonts w:ascii="Times New Roman" w:eastAsia="Times New Roman" w:hAnsi="Times New Roman" w:cs="Times New Roman"/>
          <w:spacing w:val="19"/>
          <w:sz w:val="27"/>
          <w:szCs w:val="27"/>
        </w:rPr>
        <w:t xml:space="preserve"> </w:t>
      </w:r>
      <w:r>
        <w:rPr>
          <w:spacing w:val="12"/>
          <w:sz w:val="27"/>
          <w:szCs w:val="27"/>
        </w:rPr>
        <w:t>作为抽屉面板宽</w:t>
      </w:r>
      <w:r>
        <w:rPr>
          <w:spacing w:val="11"/>
          <w:sz w:val="27"/>
          <w:szCs w:val="27"/>
        </w:rPr>
        <w:t>度的公称尺寸。根据公称尺寸和旁板</w:t>
      </w:r>
      <w:r>
        <w:rPr>
          <w:sz w:val="27"/>
          <w:szCs w:val="27"/>
        </w:rPr>
        <w:t xml:space="preserve"> </w:t>
      </w:r>
      <w:r>
        <w:rPr>
          <w:spacing w:val="24"/>
          <w:sz w:val="27"/>
          <w:szCs w:val="27"/>
        </w:rPr>
        <w:t>厚度、暗铰链的</w:t>
      </w:r>
      <w:r>
        <w:rPr>
          <w:rFonts w:ascii="Times New Roman" w:eastAsia="Times New Roman" w:hAnsi="Times New Roman" w:cs="Times New Roman"/>
          <w:spacing w:val="24"/>
          <w:sz w:val="27"/>
          <w:szCs w:val="27"/>
        </w:rPr>
        <w:t>A</w:t>
      </w:r>
      <w:r>
        <w:rPr>
          <w:rFonts w:ascii="Times New Roman" w:eastAsia="Times New Roman" w:hAnsi="Times New Roman" w:cs="Times New Roman"/>
          <w:spacing w:val="29"/>
          <w:w w:val="101"/>
          <w:sz w:val="27"/>
          <w:szCs w:val="27"/>
        </w:rPr>
        <w:t xml:space="preserve"> </w:t>
      </w:r>
      <w:r>
        <w:rPr>
          <w:spacing w:val="24"/>
          <w:sz w:val="27"/>
          <w:szCs w:val="27"/>
        </w:rPr>
        <w:t>值，可制作出抽展面板宽度规格表(表1)</w:t>
      </w:r>
      <w:r>
        <w:rPr>
          <w:spacing w:val="23"/>
          <w:sz w:val="27"/>
          <w:szCs w:val="27"/>
        </w:rPr>
        <w:t>例如：公称尺寸为800</w:t>
      </w:r>
      <w:r>
        <w:rPr>
          <w:rFonts w:ascii="Times New Roman" w:eastAsia="Times New Roman" w:hAnsi="Times New Roman" w:cs="Times New Roman"/>
          <w:sz w:val="27"/>
          <w:szCs w:val="27"/>
        </w:rPr>
        <w:t>mm</w:t>
      </w:r>
      <w:r>
        <w:rPr>
          <w:rFonts w:ascii="Times New Roman" w:eastAsia="Times New Roman" w:hAnsi="Times New Roman" w:cs="Times New Roman"/>
          <w:spacing w:val="23"/>
          <w:sz w:val="27"/>
          <w:szCs w:val="27"/>
        </w:rPr>
        <w:t>,</w:t>
      </w:r>
      <w:r>
        <w:rPr>
          <w:rFonts w:ascii="Times New Roman" w:eastAsia="Times New Roman" w:hAnsi="Times New Roman" w:cs="Times New Roman"/>
          <w:sz w:val="27"/>
          <w:szCs w:val="27"/>
        </w:rPr>
        <w:t xml:space="preserve">  </w:t>
      </w:r>
      <w:r>
        <w:rPr>
          <w:spacing w:val="13"/>
          <w:sz w:val="27"/>
          <w:szCs w:val="27"/>
        </w:rPr>
        <w:t>旁板厚度为18</w:t>
      </w:r>
      <w:r>
        <w:rPr>
          <w:sz w:val="27"/>
          <w:szCs w:val="27"/>
        </w:rPr>
        <w:t>mm</w:t>
      </w:r>
      <w:r>
        <w:rPr>
          <w:spacing w:val="13"/>
          <w:sz w:val="27"/>
          <w:szCs w:val="27"/>
        </w:rPr>
        <w:t>,  直臂铰链的弯曲参数B=13</w:t>
      </w:r>
      <w:r>
        <w:rPr>
          <w:sz w:val="27"/>
          <w:szCs w:val="27"/>
        </w:rPr>
        <w:t>mm</w:t>
      </w:r>
      <w:r>
        <w:rPr>
          <w:spacing w:val="13"/>
          <w:sz w:val="27"/>
          <w:szCs w:val="27"/>
        </w:rPr>
        <w:t>,   底座</w:t>
      </w:r>
      <w:r>
        <w:rPr>
          <w:spacing w:val="12"/>
          <w:sz w:val="27"/>
          <w:szCs w:val="27"/>
        </w:rPr>
        <w:t>高度参数</w:t>
      </w:r>
    </w:p>
    <w:p>
      <w:pPr>
        <w:pStyle w:val="BodyText"/>
        <w:spacing w:before="80" w:line="233" w:lineRule="auto"/>
        <w:ind w:right="376"/>
        <w:rPr>
          <w:sz w:val="29"/>
          <w:szCs w:val="29"/>
        </w:rPr>
      </w:pPr>
      <w:r>
        <w:rPr>
          <w:rFonts w:ascii="Times New Roman" w:eastAsia="Times New Roman" w:hAnsi="Times New Roman" w:cs="Times New Roman"/>
          <w:spacing w:val="-3"/>
          <w:sz w:val="29"/>
          <w:szCs w:val="29"/>
        </w:rPr>
        <w:t>H=0</w:t>
      </w:r>
      <w:r>
        <w:rPr>
          <w:rFonts w:ascii="Times New Roman" w:eastAsia="Times New Roman" w:hAnsi="Times New Roman" w:cs="Times New Roman"/>
          <w:spacing w:val="-42"/>
          <w:sz w:val="29"/>
          <w:szCs w:val="29"/>
        </w:rPr>
        <w:t xml:space="preserve"> </w:t>
      </w:r>
      <w:r>
        <w:rPr>
          <w:spacing w:val="-3"/>
          <w:sz w:val="29"/>
          <w:szCs w:val="29"/>
        </w:rPr>
        <w:t>、</w:t>
      </w:r>
      <w:r>
        <w:rPr>
          <w:rFonts w:ascii="Times New Roman" w:eastAsia="Times New Roman" w:hAnsi="Times New Roman" w:cs="Times New Roman"/>
          <w:spacing w:val="-3"/>
          <w:sz w:val="29"/>
          <w:szCs w:val="29"/>
        </w:rPr>
        <w:t>1.5</w:t>
      </w:r>
      <w:r>
        <w:rPr>
          <w:rFonts w:ascii="Times New Roman" w:eastAsia="Times New Roman" w:hAnsi="Times New Roman" w:cs="Times New Roman"/>
          <w:spacing w:val="-42"/>
          <w:sz w:val="29"/>
          <w:szCs w:val="29"/>
        </w:rPr>
        <w:t xml:space="preserve"> </w:t>
      </w:r>
      <w:r>
        <w:rPr>
          <w:spacing w:val="-3"/>
          <w:sz w:val="29"/>
          <w:szCs w:val="29"/>
        </w:rPr>
        <w:t>、</w:t>
      </w:r>
      <w:r>
        <w:rPr>
          <w:rFonts w:ascii="Times New Roman" w:eastAsia="Times New Roman" w:hAnsi="Times New Roman" w:cs="Times New Roman"/>
          <w:spacing w:val="-3"/>
          <w:sz w:val="29"/>
          <w:szCs w:val="29"/>
        </w:rPr>
        <w:t>3</w:t>
      </w:r>
      <w:r>
        <w:rPr>
          <w:rFonts w:ascii="Times New Roman" w:eastAsia="Times New Roman" w:hAnsi="Times New Roman" w:cs="Times New Roman"/>
          <w:spacing w:val="-41"/>
          <w:sz w:val="29"/>
          <w:szCs w:val="29"/>
        </w:rPr>
        <w:t xml:space="preserve"> </w:t>
      </w:r>
      <w:r>
        <w:rPr>
          <w:spacing w:val="-3"/>
          <w:sz w:val="29"/>
          <w:szCs w:val="29"/>
        </w:rPr>
        <w:t>、</w:t>
      </w:r>
      <w:r>
        <w:rPr>
          <w:rFonts w:ascii="Times New Roman" w:eastAsia="Times New Roman" w:hAnsi="Times New Roman" w:cs="Times New Roman"/>
          <w:spacing w:val="-3"/>
          <w:sz w:val="29"/>
          <w:szCs w:val="29"/>
        </w:rPr>
        <w:t>5</w:t>
      </w:r>
      <w:r>
        <w:rPr>
          <w:rFonts w:ascii="Times New Roman" w:eastAsia="Times New Roman" w:hAnsi="Times New Roman" w:cs="Times New Roman"/>
          <w:spacing w:val="-42"/>
          <w:sz w:val="29"/>
          <w:szCs w:val="29"/>
        </w:rPr>
        <w:t xml:space="preserve"> </w:t>
      </w:r>
      <w:r>
        <w:rPr>
          <w:spacing w:val="-3"/>
          <w:sz w:val="29"/>
          <w:szCs w:val="29"/>
        </w:rPr>
        <w:t>、</w:t>
      </w:r>
      <w:r>
        <w:rPr>
          <w:rFonts w:ascii="Times New Roman" w:eastAsia="Times New Roman" w:hAnsi="Times New Roman" w:cs="Times New Roman"/>
          <w:spacing w:val="-3"/>
          <w:sz w:val="29"/>
          <w:szCs w:val="29"/>
        </w:rPr>
        <w:t>7.5</w:t>
      </w:r>
      <w:r>
        <w:rPr>
          <w:rFonts w:ascii="Times New Roman" w:eastAsia="Times New Roman" w:hAnsi="Times New Roman" w:cs="Times New Roman"/>
          <w:spacing w:val="-42"/>
          <w:sz w:val="29"/>
          <w:szCs w:val="29"/>
        </w:rPr>
        <w:t xml:space="preserve"> </w:t>
      </w:r>
      <w:r>
        <w:rPr>
          <w:spacing w:val="-3"/>
          <w:sz w:val="29"/>
          <w:szCs w:val="29"/>
        </w:rPr>
        <w:t>、</w:t>
      </w:r>
      <w:r>
        <w:rPr>
          <w:rFonts w:ascii="Times New Roman" w:eastAsia="Times New Roman" w:hAnsi="Times New Roman" w:cs="Times New Roman"/>
          <w:spacing w:val="-3"/>
          <w:sz w:val="29"/>
          <w:szCs w:val="29"/>
        </w:rPr>
        <w:t>9</w:t>
      </w:r>
      <w:r>
        <w:rPr>
          <w:rFonts w:ascii="Times New Roman" w:eastAsia="Times New Roman" w:hAnsi="Times New Roman" w:cs="Times New Roman"/>
          <w:spacing w:val="-42"/>
          <w:sz w:val="29"/>
          <w:szCs w:val="29"/>
        </w:rPr>
        <w:t xml:space="preserve"> </w:t>
      </w:r>
      <w:r>
        <w:rPr>
          <w:spacing w:val="-3"/>
          <w:sz w:val="29"/>
          <w:szCs w:val="29"/>
        </w:rPr>
        <w:t>、</w:t>
      </w:r>
      <w:r>
        <w:rPr>
          <w:rFonts w:ascii="Times New Roman" w:eastAsia="Times New Roman" w:hAnsi="Times New Roman" w:cs="Times New Roman"/>
          <w:spacing w:val="-3"/>
          <w:sz w:val="29"/>
          <w:szCs w:val="29"/>
        </w:rPr>
        <w:t>10.5mm</w:t>
      </w:r>
      <w:r>
        <w:rPr>
          <w:spacing w:val="-3"/>
          <w:sz w:val="29"/>
          <w:szCs w:val="29"/>
        </w:rPr>
        <w:t>。</w:t>
      </w:r>
      <w:r>
        <w:rPr>
          <w:rFonts w:ascii="Times New Roman" w:eastAsia="Times New Roman" w:hAnsi="Times New Roman" w:cs="Times New Roman"/>
          <w:spacing w:val="-3"/>
          <w:sz w:val="29"/>
          <w:szCs w:val="29"/>
        </w:rPr>
        <w:t>A</w:t>
      </w:r>
      <w:r>
        <w:rPr>
          <w:spacing w:val="-3"/>
          <w:sz w:val="29"/>
          <w:szCs w:val="29"/>
        </w:rPr>
        <w:t>值取-18～-5.5</w:t>
      </w:r>
      <w:r>
        <w:rPr>
          <w:rFonts w:ascii="Times New Roman" w:eastAsia="Times New Roman" w:hAnsi="Times New Roman" w:cs="Times New Roman"/>
          <w:spacing w:val="-3"/>
          <w:sz w:val="29"/>
          <w:szCs w:val="29"/>
        </w:rPr>
        <w:t>mm,</w:t>
      </w:r>
      <w:r>
        <w:rPr>
          <w:rFonts w:ascii="Times New Roman" w:eastAsia="Times New Roman" w:hAnsi="Times New Roman" w:cs="Times New Roman"/>
          <w:spacing w:val="17"/>
          <w:sz w:val="29"/>
          <w:szCs w:val="29"/>
        </w:rPr>
        <w:t xml:space="preserve">  </w:t>
      </w:r>
      <w:r>
        <w:rPr>
          <w:spacing w:val="-3"/>
          <w:sz w:val="29"/>
          <w:szCs w:val="29"/>
        </w:rPr>
        <w:t>级差0.5</w:t>
      </w:r>
      <w:r>
        <w:rPr>
          <w:rFonts w:ascii="Times New Roman" w:eastAsia="Times New Roman" w:hAnsi="Times New Roman" w:cs="Times New Roman"/>
          <w:spacing w:val="-3"/>
          <w:sz w:val="29"/>
          <w:szCs w:val="29"/>
        </w:rPr>
        <w:t>m</w:t>
      </w:r>
      <w:r>
        <w:rPr>
          <w:rFonts w:ascii="Times New Roman" w:eastAsia="Times New Roman" w:hAnsi="Times New Roman" w:cs="Times New Roman"/>
          <w:spacing w:val="-4"/>
          <w:sz w:val="29"/>
          <w:szCs w:val="29"/>
        </w:rPr>
        <w:t>m</w:t>
      </w:r>
      <w:r>
        <w:rPr>
          <w:spacing w:val="-4"/>
          <w:sz w:val="29"/>
          <w:szCs w:val="29"/>
        </w:rPr>
        <w:t>。铰杯孔离门侧</w:t>
      </w:r>
      <w:r>
        <w:rPr>
          <w:sz w:val="29"/>
          <w:szCs w:val="29"/>
        </w:rPr>
        <w:t xml:space="preserve"> </w:t>
      </w:r>
      <w:r>
        <w:rPr>
          <w:spacing w:val="4"/>
          <w:sz w:val="29"/>
          <w:szCs w:val="29"/>
        </w:rPr>
        <w:t>边的最小距离</w:t>
      </w:r>
      <w:r>
        <w:rPr>
          <w:rFonts w:ascii="Times New Roman" w:eastAsia="Times New Roman" w:hAnsi="Times New Roman" w:cs="Times New Roman"/>
          <w:spacing w:val="4"/>
          <w:sz w:val="29"/>
          <w:szCs w:val="29"/>
        </w:rPr>
        <w:t>C</w:t>
      </w:r>
      <w:r>
        <w:rPr>
          <w:rFonts w:ascii="Times New Roman" w:eastAsia="Times New Roman" w:hAnsi="Times New Roman" w:cs="Times New Roman"/>
          <w:spacing w:val="42"/>
          <w:sz w:val="29"/>
          <w:szCs w:val="29"/>
        </w:rPr>
        <w:t xml:space="preserve"> </w:t>
      </w:r>
      <w:r>
        <w:rPr>
          <w:spacing w:val="4"/>
          <w:sz w:val="29"/>
          <w:szCs w:val="29"/>
        </w:rPr>
        <w:t>值为3～6</w:t>
      </w:r>
      <w:r>
        <w:rPr>
          <w:rFonts w:ascii="Times New Roman" w:eastAsia="Times New Roman" w:hAnsi="Times New Roman" w:cs="Times New Roman"/>
          <w:sz w:val="29"/>
          <w:szCs w:val="29"/>
        </w:rPr>
        <w:t>mm</w:t>
      </w:r>
      <w:r>
        <w:rPr>
          <w:rFonts w:ascii="Times New Roman" w:eastAsia="Times New Roman" w:hAnsi="Times New Roman" w:cs="Times New Roman"/>
          <w:spacing w:val="4"/>
          <w:sz w:val="29"/>
          <w:szCs w:val="29"/>
        </w:rPr>
        <w:t>,</w:t>
      </w:r>
      <w:r>
        <w:rPr>
          <w:rFonts w:ascii="Times New Roman" w:eastAsia="Times New Roman" w:hAnsi="Times New Roman" w:cs="Times New Roman"/>
          <w:spacing w:val="36"/>
          <w:w w:val="101"/>
          <w:sz w:val="29"/>
          <w:szCs w:val="29"/>
        </w:rPr>
        <w:t xml:space="preserve"> </w:t>
      </w:r>
      <w:r>
        <w:rPr>
          <w:spacing w:val="4"/>
          <w:sz w:val="29"/>
          <w:szCs w:val="29"/>
        </w:rPr>
        <w:t>级差1</w:t>
      </w:r>
      <w:r>
        <w:rPr>
          <w:rFonts w:ascii="Times New Roman" w:eastAsia="Times New Roman" w:hAnsi="Times New Roman" w:cs="Times New Roman"/>
          <w:sz w:val="29"/>
          <w:szCs w:val="29"/>
        </w:rPr>
        <w:t>mm</w:t>
      </w:r>
      <w:r>
        <w:rPr>
          <w:spacing w:val="4"/>
          <w:sz w:val="29"/>
          <w:szCs w:val="29"/>
        </w:rPr>
        <w:t>。如图1所示，可得下表。</w:t>
      </w:r>
    </w:p>
    <w:p>
      <w:pPr>
        <w:pStyle w:val="BodyText"/>
        <w:spacing w:before="53" w:line="212" w:lineRule="auto"/>
        <w:rPr>
          <w:sz w:val="29"/>
          <w:szCs w:val="29"/>
        </w:rPr>
      </w:pPr>
      <w:r>
        <w:rPr>
          <w:spacing w:val="-4"/>
          <w:sz w:val="29"/>
          <w:szCs w:val="29"/>
        </w:rPr>
        <w:t>表132</w:t>
      </w:r>
      <w:r>
        <w:rPr>
          <w:rFonts w:ascii="Times New Roman" w:eastAsia="Times New Roman" w:hAnsi="Times New Roman" w:cs="Times New Roman"/>
          <w:spacing w:val="-4"/>
          <w:sz w:val="29"/>
          <w:szCs w:val="29"/>
        </w:rPr>
        <w:t xml:space="preserve">mm </w:t>
      </w:r>
      <w:r>
        <w:rPr>
          <w:spacing w:val="-4"/>
          <w:sz w:val="29"/>
          <w:szCs w:val="29"/>
        </w:rPr>
        <w:t>与</w:t>
      </w:r>
      <w:r>
        <w:rPr>
          <w:spacing w:val="-47"/>
          <w:sz w:val="29"/>
          <w:szCs w:val="29"/>
        </w:rPr>
        <w:t xml:space="preserve"> </w:t>
      </w:r>
      <w:r>
        <w:rPr>
          <w:spacing w:val="-4"/>
          <w:sz w:val="29"/>
          <w:szCs w:val="29"/>
        </w:rPr>
        <w:t>5</w:t>
      </w:r>
      <w:r>
        <w:rPr>
          <w:spacing w:val="-50"/>
          <w:sz w:val="29"/>
          <w:szCs w:val="29"/>
        </w:rPr>
        <w:t xml:space="preserve"> </w:t>
      </w:r>
      <w:r>
        <w:rPr>
          <w:spacing w:val="-4"/>
          <w:sz w:val="29"/>
          <w:szCs w:val="29"/>
        </w:rPr>
        <w:t>0</w:t>
      </w:r>
      <w:r>
        <w:rPr>
          <w:rFonts w:ascii="Times New Roman" w:eastAsia="Times New Roman" w:hAnsi="Times New Roman" w:cs="Times New Roman"/>
          <w:spacing w:val="-4"/>
          <w:sz w:val="29"/>
          <w:szCs w:val="29"/>
        </w:rPr>
        <w:t xml:space="preserve">mm </w:t>
      </w:r>
      <w:r>
        <w:rPr>
          <w:spacing w:val="-4"/>
          <w:sz w:val="29"/>
          <w:szCs w:val="29"/>
        </w:rPr>
        <w:t>双模楼标准化抽屉面板宽度</w:t>
      </w:r>
      <w:r>
        <w:rPr>
          <w:spacing w:val="-42"/>
          <w:sz w:val="29"/>
          <w:szCs w:val="29"/>
        </w:rPr>
        <w:t xml:space="preserve"> </w:t>
      </w:r>
      <w:r>
        <w:rPr>
          <w:rFonts w:ascii="Times New Roman" w:eastAsia="Times New Roman" w:hAnsi="Times New Roman" w:cs="Times New Roman"/>
          <w:spacing w:val="-4"/>
          <w:sz w:val="29"/>
          <w:szCs w:val="29"/>
        </w:rPr>
        <w:t>(</w:t>
      </w:r>
      <w:r>
        <w:rPr>
          <w:rFonts w:ascii="Times New Roman" w:eastAsia="Times New Roman" w:hAnsi="Times New Roman" w:cs="Times New Roman"/>
          <w:spacing w:val="-5"/>
          <w:sz w:val="29"/>
          <w:szCs w:val="29"/>
        </w:rPr>
        <w:t xml:space="preserve">WTM)   </w:t>
      </w:r>
      <w:r>
        <w:rPr>
          <w:spacing w:val="-5"/>
          <w:sz w:val="29"/>
          <w:szCs w:val="29"/>
        </w:rPr>
        <w:t>的规格</w:t>
      </w:r>
    </w:p>
    <w:p>
      <w:pPr>
        <w:pStyle w:val="BodyText"/>
        <w:spacing w:before="245" w:line="369" w:lineRule="exact"/>
        <w:rPr>
          <w:sz w:val="27"/>
          <w:szCs w:val="27"/>
        </w:rPr>
      </w:pPr>
      <w:r>
        <w:rPr>
          <w:rFonts w:ascii="Times New Roman" w:eastAsia="Times New Roman" w:hAnsi="Times New Roman" w:cs="Times New Roman"/>
          <w:spacing w:val="-4"/>
          <w:position w:val="11"/>
          <w:sz w:val="27"/>
          <w:szCs w:val="27"/>
        </w:rPr>
        <w:t xml:space="preserve">A    -18    </w:t>
      </w:r>
      <w:r>
        <w:rPr>
          <w:spacing w:val="-4"/>
          <w:position w:val="11"/>
          <w:sz w:val="27"/>
          <w:szCs w:val="27"/>
        </w:rPr>
        <w:t>-17.5</w:t>
      </w:r>
      <w:r>
        <w:rPr>
          <w:spacing w:val="69"/>
          <w:position w:val="11"/>
          <w:sz w:val="27"/>
          <w:szCs w:val="27"/>
        </w:rPr>
        <w:t xml:space="preserve"> </w:t>
      </w:r>
      <w:r>
        <w:rPr>
          <w:spacing w:val="-4"/>
          <w:position w:val="11"/>
          <w:sz w:val="27"/>
          <w:szCs w:val="27"/>
        </w:rPr>
        <w:t>-17  -16.5  -16  -15.5  -</w:t>
      </w:r>
      <w:r>
        <w:rPr>
          <w:spacing w:val="-5"/>
          <w:position w:val="11"/>
          <w:sz w:val="27"/>
          <w:szCs w:val="27"/>
        </w:rPr>
        <w:t>15  -14.5</w:t>
      </w:r>
      <w:r>
        <w:rPr>
          <w:spacing w:val="89"/>
          <w:position w:val="11"/>
          <w:sz w:val="27"/>
          <w:szCs w:val="27"/>
        </w:rPr>
        <w:t xml:space="preserve"> </w:t>
      </w:r>
      <w:r>
        <w:rPr>
          <w:spacing w:val="-5"/>
          <w:position w:val="11"/>
          <w:sz w:val="27"/>
          <w:szCs w:val="27"/>
        </w:rPr>
        <w:t>-14  -13.5</w:t>
      </w:r>
      <w:r>
        <w:rPr>
          <w:spacing w:val="78"/>
          <w:position w:val="11"/>
          <w:sz w:val="27"/>
          <w:szCs w:val="27"/>
        </w:rPr>
        <w:t xml:space="preserve"> </w:t>
      </w:r>
      <w:r>
        <w:rPr>
          <w:spacing w:val="-5"/>
          <w:position w:val="11"/>
          <w:sz w:val="27"/>
          <w:szCs w:val="27"/>
        </w:rPr>
        <w:t>-13  -12.5  -12</w:t>
      </w:r>
    </w:p>
    <w:p>
      <w:pPr>
        <w:pStyle w:val="BodyText"/>
        <w:spacing w:before="1" w:line="183" w:lineRule="auto"/>
        <w:rPr>
          <w:sz w:val="27"/>
          <w:szCs w:val="27"/>
        </w:rPr>
      </w:pPr>
      <w:r>
        <w:rPr>
          <w:rFonts w:ascii="Times New Roman" w:eastAsia="Times New Roman" w:hAnsi="Times New Roman" w:cs="Times New Roman"/>
          <w:spacing w:val="-4"/>
          <w:sz w:val="27"/>
          <w:szCs w:val="27"/>
        </w:rPr>
        <w:t xml:space="preserve">WTM    </w:t>
      </w:r>
      <w:r>
        <w:rPr>
          <w:spacing w:val="-4"/>
          <w:sz w:val="27"/>
          <w:szCs w:val="27"/>
        </w:rPr>
        <w:t>800</w:t>
      </w:r>
      <w:r>
        <w:rPr>
          <w:spacing w:val="13"/>
          <w:sz w:val="27"/>
          <w:szCs w:val="27"/>
        </w:rPr>
        <w:t xml:space="preserve">  </w:t>
      </w:r>
      <w:r>
        <w:rPr>
          <w:spacing w:val="-4"/>
          <w:sz w:val="27"/>
          <w:szCs w:val="27"/>
        </w:rPr>
        <w:t>799</w:t>
      </w:r>
      <w:r>
        <w:rPr>
          <w:spacing w:val="26"/>
          <w:sz w:val="27"/>
          <w:szCs w:val="27"/>
        </w:rPr>
        <w:t xml:space="preserve">  </w:t>
      </w:r>
      <w:r>
        <w:rPr>
          <w:spacing w:val="-4"/>
          <w:sz w:val="27"/>
          <w:szCs w:val="27"/>
        </w:rPr>
        <w:t>798</w:t>
      </w:r>
      <w:r>
        <w:rPr>
          <w:spacing w:val="26"/>
          <w:sz w:val="27"/>
          <w:szCs w:val="27"/>
        </w:rPr>
        <w:t xml:space="preserve">  </w:t>
      </w:r>
      <w:r>
        <w:rPr>
          <w:spacing w:val="-4"/>
          <w:sz w:val="27"/>
          <w:szCs w:val="27"/>
        </w:rPr>
        <w:t>797</w:t>
      </w:r>
      <w:r>
        <w:rPr>
          <w:spacing w:val="26"/>
          <w:sz w:val="27"/>
          <w:szCs w:val="27"/>
        </w:rPr>
        <w:t xml:space="preserve">  </w:t>
      </w:r>
      <w:r>
        <w:rPr>
          <w:spacing w:val="-4"/>
          <w:sz w:val="27"/>
          <w:szCs w:val="27"/>
        </w:rPr>
        <w:t>796</w:t>
      </w:r>
      <w:r>
        <w:rPr>
          <w:spacing w:val="21"/>
          <w:sz w:val="27"/>
          <w:szCs w:val="27"/>
        </w:rPr>
        <w:t xml:space="preserve">  </w:t>
      </w:r>
      <w:r>
        <w:rPr>
          <w:spacing w:val="-4"/>
          <w:sz w:val="27"/>
          <w:szCs w:val="27"/>
        </w:rPr>
        <w:t>795</w:t>
      </w:r>
      <w:r>
        <w:rPr>
          <w:spacing w:val="31"/>
          <w:sz w:val="27"/>
          <w:szCs w:val="27"/>
        </w:rPr>
        <w:t xml:space="preserve">  </w:t>
      </w:r>
      <w:r>
        <w:rPr>
          <w:spacing w:val="-4"/>
          <w:sz w:val="27"/>
          <w:szCs w:val="27"/>
        </w:rPr>
        <w:t>794</w:t>
      </w:r>
      <w:r>
        <w:rPr>
          <w:spacing w:val="21"/>
          <w:sz w:val="27"/>
          <w:szCs w:val="27"/>
        </w:rPr>
        <w:t xml:space="preserve">  </w:t>
      </w:r>
      <w:r>
        <w:rPr>
          <w:spacing w:val="-4"/>
          <w:sz w:val="27"/>
          <w:szCs w:val="27"/>
        </w:rPr>
        <w:t>793</w:t>
      </w:r>
      <w:r>
        <w:rPr>
          <w:spacing w:val="36"/>
          <w:sz w:val="27"/>
          <w:szCs w:val="27"/>
        </w:rPr>
        <w:t xml:space="preserve">  </w:t>
      </w:r>
      <w:r>
        <w:rPr>
          <w:spacing w:val="-4"/>
          <w:sz w:val="27"/>
          <w:szCs w:val="27"/>
        </w:rPr>
        <w:t>792</w:t>
      </w:r>
      <w:r>
        <w:rPr>
          <w:spacing w:val="36"/>
          <w:sz w:val="27"/>
          <w:szCs w:val="27"/>
        </w:rPr>
        <w:t xml:space="preserve">  </w:t>
      </w:r>
      <w:r>
        <w:rPr>
          <w:spacing w:val="-4"/>
          <w:sz w:val="27"/>
          <w:szCs w:val="27"/>
        </w:rPr>
        <w:t>7941  790   789  788</w:t>
      </w:r>
    </w:p>
    <w:p>
      <w:pPr>
        <w:pStyle w:val="BodyText"/>
        <w:spacing w:before="181" w:line="184" w:lineRule="auto"/>
        <w:rPr>
          <w:sz w:val="27"/>
          <w:szCs w:val="27"/>
        </w:rPr>
      </w:pPr>
      <w:r>
        <w:rPr>
          <w:rFonts w:ascii="Times New Roman" w:eastAsia="Times New Roman" w:hAnsi="Times New Roman" w:cs="Times New Roman"/>
          <w:spacing w:val="-4"/>
          <w:sz w:val="27"/>
          <w:szCs w:val="27"/>
        </w:rPr>
        <w:t>A</w:t>
      </w:r>
      <w:r>
        <w:rPr>
          <w:rFonts w:ascii="Times New Roman" w:eastAsia="Times New Roman" w:hAnsi="Times New Roman" w:cs="Times New Roman"/>
          <w:spacing w:val="15"/>
          <w:sz w:val="27"/>
          <w:szCs w:val="27"/>
        </w:rPr>
        <w:t xml:space="preserve">    </w:t>
      </w:r>
      <w:r>
        <w:rPr>
          <w:rFonts w:ascii="Times New Roman" w:eastAsia="Times New Roman" w:hAnsi="Times New Roman" w:cs="Times New Roman"/>
          <w:spacing w:val="-4"/>
          <w:sz w:val="27"/>
          <w:szCs w:val="27"/>
        </w:rPr>
        <w:t>-11.5</w:t>
      </w:r>
      <w:r>
        <w:rPr>
          <w:rFonts w:ascii="Times New Roman" w:eastAsia="Times New Roman" w:hAnsi="Times New Roman" w:cs="Times New Roman"/>
          <w:spacing w:val="13"/>
          <w:sz w:val="27"/>
          <w:szCs w:val="27"/>
        </w:rPr>
        <w:t xml:space="preserve">    </w:t>
      </w:r>
      <w:r>
        <w:rPr>
          <w:rFonts w:ascii="Times New Roman" w:eastAsia="Times New Roman" w:hAnsi="Times New Roman" w:cs="Times New Roman"/>
          <w:spacing w:val="-4"/>
          <w:sz w:val="27"/>
          <w:szCs w:val="27"/>
        </w:rPr>
        <w:t>-11</w:t>
      </w:r>
      <w:r>
        <w:rPr>
          <w:rFonts w:ascii="Times New Roman" w:eastAsia="Times New Roman" w:hAnsi="Times New Roman" w:cs="Times New Roman"/>
          <w:spacing w:val="18"/>
          <w:w w:val="101"/>
          <w:sz w:val="27"/>
          <w:szCs w:val="27"/>
        </w:rPr>
        <w:t xml:space="preserve">   </w:t>
      </w:r>
      <w:r>
        <w:rPr>
          <w:spacing w:val="-4"/>
          <w:sz w:val="27"/>
          <w:szCs w:val="27"/>
        </w:rPr>
        <w:t>-10.5</w:t>
      </w:r>
      <w:r>
        <w:rPr>
          <w:spacing w:val="119"/>
          <w:sz w:val="27"/>
          <w:szCs w:val="27"/>
        </w:rPr>
        <w:t xml:space="preserve"> </w:t>
      </w:r>
      <w:r>
        <w:rPr>
          <w:spacing w:val="-4"/>
          <w:sz w:val="27"/>
          <w:szCs w:val="27"/>
        </w:rPr>
        <w:t>-10</w:t>
      </w:r>
      <w:r>
        <w:rPr>
          <w:spacing w:val="98"/>
          <w:sz w:val="27"/>
          <w:szCs w:val="27"/>
        </w:rPr>
        <w:t xml:space="preserve"> </w:t>
      </w:r>
      <w:r>
        <w:rPr>
          <w:spacing w:val="-4"/>
          <w:sz w:val="27"/>
          <w:szCs w:val="27"/>
        </w:rPr>
        <w:t>-9.5</w:t>
      </w:r>
      <w:r>
        <w:rPr>
          <w:spacing w:val="97"/>
          <w:sz w:val="27"/>
          <w:szCs w:val="27"/>
        </w:rPr>
        <w:t xml:space="preserve"> </w:t>
      </w:r>
      <w:r>
        <w:rPr>
          <w:spacing w:val="-4"/>
          <w:sz w:val="27"/>
          <w:szCs w:val="27"/>
        </w:rPr>
        <w:t>-9</w:t>
      </w:r>
      <w:r>
        <w:rPr>
          <w:spacing w:val="120"/>
          <w:sz w:val="27"/>
          <w:szCs w:val="27"/>
        </w:rPr>
        <w:t xml:space="preserve"> </w:t>
      </w:r>
      <w:r>
        <w:rPr>
          <w:spacing w:val="-4"/>
          <w:sz w:val="27"/>
          <w:szCs w:val="27"/>
        </w:rPr>
        <w:t>-8.5</w:t>
      </w:r>
      <w:r>
        <w:rPr>
          <w:spacing w:val="56"/>
          <w:sz w:val="27"/>
          <w:szCs w:val="27"/>
        </w:rPr>
        <w:t xml:space="preserve"> </w:t>
      </w:r>
      <w:r>
        <w:rPr>
          <w:spacing w:val="-4"/>
          <w:sz w:val="27"/>
          <w:szCs w:val="27"/>
        </w:rPr>
        <w:t>-8</w:t>
      </w:r>
      <w:r>
        <w:rPr>
          <w:spacing w:val="56"/>
          <w:sz w:val="27"/>
          <w:szCs w:val="27"/>
        </w:rPr>
        <w:t xml:space="preserve"> </w:t>
      </w:r>
      <w:r>
        <w:rPr>
          <w:spacing w:val="-4"/>
          <w:sz w:val="27"/>
          <w:szCs w:val="27"/>
        </w:rPr>
        <w:t>-7.5</w:t>
      </w:r>
      <w:r>
        <w:rPr>
          <w:spacing w:val="118"/>
          <w:sz w:val="27"/>
          <w:szCs w:val="27"/>
        </w:rPr>
        <w:t xml:space="preserve"> </w:t>
      </w:r>
      <w:r>
        <w:rPr>
          <w:spacing w:val="-4"/>
          <w:sz w:val="27"/>
          <w:szCs w:val="27"/>
        </w:rPr>
        <w:t>-7</w:t>
      </w:r>
      <w:r>
        <w:rPr>
          <w:spacing w:val="69"/>
          <w:sz w:val="27"/>
          <w:szCs w:val="27"/>
        </w:rPr>
        <w:t xml:space="preserve"> </w:t>
      </w:r>
      <w:r>
        <w:rPr>
          <w:spacing w:val="-4"/>
          <w:sz w:val="27"/>
          <w:szCs w:val="27"/>
        </w:rPr>
        <w:t>-6.5</w:t>
      </w:r>
      <w:r>
        <w:rPr>
          <w:spacing w:val="118"/>
          <w:sz w:val="27"/>
          <w:szCs w:val="27"/>
        </w:rPr>
        <w:t xml:space="preserve"> </w:t>
      </w:r>
      <w:r>
        <w:rPr>
          <w:spacing w:val="-4"/>
          <w:sz w:val="27"/>
          <w:szCs w:val="27"/>
        </w:rPr>
        <w:t>-6</w:t>
      </w:r>
      <w:r>
        <w:rPr>
          <w:spacing w:val="88"/>
          <w:sz w:val="27"/>
          <w:szCs w:val="27"/>
        </w:rPr>
        <w:t xml:space="preserve"> </w:t>
      </w:r>
      <w:r>
        <w:rPr>
          <w:spacing w:val="-4"/>
          <w:sz w:val="27"/>
          <w:szCs w:val="27"/>
        </w:rPr>
        <w:t>-5.5</w:t>
      </w:r>
    </w:p>
    <w:p>
      <w:pPr>
        <w:pStyle w:val="BodyText"/>
        <w:spacing w:before="130" w:line="184" w:lineRule="auto"/>
        <w:rPr>
          <w:sz w:val="27"/>
          <w:szCs w:val="27"/>
        </w:rPr>
      </w:pPr>
      <w:r>
        <w:rPr>
          <w:rFonts w:ascii="Times New Roman" w:eastAsia="Times New Roman" w:hAnsi="Times New Roman" w:cs="Times New Roman"/>
          <w:spacing w:val="-4"/>
          <w:sz w:val="27"/>
          <w:szCs w:val="27"/>
        </w:rPr>
        <w:t xml:space="preserve">WTM     787    </w:t>
      </w:r>
      <w:r>
        <w:rPr>
          <w:spacing w:val="-4"/>
          <w:sz w:val="27"/>
          <w:szCs w:val="27"/>
        </w:rPr>
        <w:t>786</w:t>
      </w:r>
      <w:r>
        <w:rPr>
          <w:spacing w:val="27"/>
          <w:sz w:val="27"/>
          <w:szCs w:val="27"/>
        </w:rPr>
        <w:t xml:space="preserve">  </w:t>
      </w:r>
      <w:r>
        <w:rPr>
          <w:spacing w:val="-4"/>
          <w:sz w:val="27"/>
          <w:szCs w:val="27"/>
        </w:rPr>
        <w:t>785</w:t>
      </w:r>
      <w:r>
        <w:rPr>
          <w:spacing w:val="16"/>
          <w:sz w:val="27"/>
          <w:szCs w:val="27"/>
        </w:rPr>
        <w:t xml:space="preserve">  </w:t>
      </w:r>
      <w:r>
        <w:rPr>
          <w:spacing w:val="-4"/>
          <w:sz w:val="27"/>
          <w:szCs w:val="27"/>
        </w:rPr>
        <w:t>784</w:t>
      </w:r>
      <w:r>
        <w:rPr>
          <w:spacing w:val="26"/>
          <w:sz w:val="27"/>
          <w:szCs w:val="27"/>
        </w:rPr>
        <w:t xml:space="preserve">  </w:t>
      </w:r>
      <w:r>
        <w:rPr>
          <w:spacing w:val="-4"/>
          <w:sz w:val="27"/>
          <w:szCs w:val="27"/>
        </w:rPr>
        <w:t>783</w:t>
      </w:r>
      <w:r>
        <w:rPr>
          <w:spacing w:val="26"/>
          <w:sz w:val="27"/>
          <w:szCs w:val="27"/>
        </w:rPr>
        <w:t xml:space="preserve">  </w:t>
      </w:r>
      <w:r>
        <w:rPr>
          <w:spacing w:val="-4"/>
          <w:sz w:val="27"/>
          <w:szCs w:val="27"/>
        </w:rPr>
        <w:t>782</w:t>
      </w:r>
      <w:r>
        <w:rPr>
          <w:spacing w:val="26"/>
          <w:sz w:val="27"/>
          <w:szCs w:val="27"/>
        </w:rPr>
        <w:t xml:space="preserve">  </w:t>
      </w:r>
      <w:r>
        <w:rPr>
          <w:spacing w:val="-4"/>
          <w:sz w:val="27"/>
          <w:szCs w:val="27"/>
        </w:rPr>
        <w:t>781</w:t>
      </w:r>
      <w:r>
        <w:rPr>
          <w:spacing w:val="26"/>
          <w:sz w:val="27"/>
          <w:szCs w:val="27"/>
        </w:rPr>
        <w:t xml:space="preserve">  </w:t>
      </w:r>
      <w:r>
        <w:rPr>
          <w:spacing w:val="-4"/>
          <w:sz w:val="27"/>
          <w:szCs w:val="27"/>
        </w:rPr>
        <w:t>780</w:t>
      </w:r>
      <w:r>
        <w:rPr>
          <w:spacing w:val="21"/>
          <w:sz w:val="27"/>
          <w:szCs w:val="27"/>
        </w:rPr>
        <w:t xml:space="preserve">  </w:t>
      </w:r>
      <w:r>
        <w:rPr>
          <w:spacing w:val="-4"/>
          <w:sz w:val="27"/>
          <w:szCs w:val="27"/>
        </w:rPr>
        <w:t>779</w:t>
      </w:r>
      <w:r>
        <w:rPr>
          <w:spacing w:val="21"/>
          <w:sz w:val="27"/>
          <w:szCs w:val="27"/>
        </w:rPr>
        <w:t xml:space="preserve">  </w:t>
      </w:r>
      <w:r>
        <w:rPr>
          <w:spacing w:val="-4"/>
          <w:sz w:val="27"/>
          <w:szCs w:val="27"/>
        </w:rPr>
        <w:t>778</w:t>
      </w:r>
      <w:r>
        <w:rPr>
          <w:spacing w:val="26"/>
          <w:sz w:val="27"/>
          <w:szCs w:val="27"/>
        </w:rPr>
        <w:t xml:space="preserve">  </w:t>
      </w:r>
      <w:r>
        <w:rPr>
          <w:spacing w:val="-4"/>
          <w:sz w:val="27"/>
          <w:szCs w:val="27"/>
        </w:rPr>
        <w:t>777</w:t>
      </w:r>
      <w:r>
        <w:rPr>
          <w:spacing w:val="21"/>
          <w:sz w:val="27"/>
          <w:szCs w:val="27"/>
        </w:rPr>
        <w:t xml:space="preserve">  </w:t>
      </w:r>
      <w:r>
        <w:rPr>
          <w:spacing w:val="-4"/>
          <w:sz w:val="27"/>
          <w:szCs w:val="27"/>
        </w:rPr>
        <w:t>776</w:t>
      </w:r>
      <w:r>
        <w:rPr>
          <w:spacing w:val="26"/>
          <w:sz w:val="27"/>
          <w:szCs w:val="27"/>
        </w:rPr>
        <w:t xml:space="preserve">  </w:t>
      </w:r>
      <w:r>
        <w:rPr>
          <w:spacing w:val="-4"/>
          <w:sz w:val="27"/>
          <w:szCs w:val="27"/>
        </w:rPr>
        <w:t>755</w:t>
      </w:r>
    </w:p>
    <w:p>
      <w:pPr>
        <w:pStyle w:val="BodyText"/>
        <w:spacing w:before="69" w:line="458" w:lineRule="exact"/>
        <w:ind w:left="560"/>
        <w:rPr>
          <w:sz w:val="27"/>
          <w:szCs w:val="27"/>
        </w:rPr>
      </w:pPr>
      <w:r>
        <w:rPr>
          <w:spacing w:val="15"/>
          <w:position w:val="14"/>
          <w:sz w:val="27"/>
          <w:szCs w:val="27"/>
        </w:rPr>
        <w:t>表中抽屉面板宽度公称尺寸为800</w:t>
      </w:r>
      <w:r>
        <w:rPr>
          <w:rFonts w:ascii="Times New Roman" w:eastAsia="Times New Roman" w:hAnsi="Times New Roman" w:cs="Times New Roman"/>
          <w:position w:val="14"/>
          <w:sz w:val="27"/>
          <w:szCs w:val="27"/>
        </w:rPr>
        <w:t>mm</w:t>
      </w:r>
      <w:r>
        <w:rPr>
          <w:spacing w:val="15"/>
          <w:position w:val="14"/>
          <w:sz w:val="27"/>
          <w:szCs w:val="27"/>
        </w:rPr>
        <w:t>、旁板厚度</w:t>
      </w:r>
      <w:r>
        <w:rPr>
          <w:spacing w:val="14"/>
          <w:position w:val="14"/>
          <w:sz w:val="27"/>
          <w:szCs w:val="27"/>
        </w:rPr>
        <w:t>18</w:t>
      </w:r>
      <w:r>
        <w:rPr>
          <w:rFonts w:ascii="Times New Roman" w:eastAsia="Times New Roman" w:hAnsi="Times New Roman" w:cs="Times New Roman"/>
          <w:position w:val="14"/>
          <w:sz w:val="27"/>
          <w:szCs w:val="27"/>
        </w:rPr>
        <w:t>mm</w:t>
      </w:r>
      <w:r>
        <w:rPr>
          <w:spacing w:val="14"/>
          <w:position w:val="14"/>
          <w:sz w:val="27"/>
          <w:szCs w:val="27"/>
        </w:rPr>
        <w:t>、暗铰链</w:t>
      </w:r>
      <w:r>
        <w:rPr>
          <w:rFonts w:ascii="Times New Roman" w:eastAsia="Times New Roman" w:hAnsi="Times New Roman" w:cs="Times New Roman"/>
          <w:spacing w:val="14"/>
          <w:position w:val="14"/>
          <w:sz w:val="27"/>
          <w:szCs w:val="27"/>
        </w:rPr>
        <w:t>A</w:t>
      </w:r>
      <w:r>
        <w:rPr>
          <w:rFonts w:ascii="Times New Roman" w:eastAsia="Times New Roman" w:hAnsi="Times New Roman" w:cs="Times New Roman"/>
          <w:spacing w:val="29"/>
          <w:w w:val="101"/>
          <w:position w:val="14"/>
          <w:sz w:val="27"/>
          <w:szCs w:val="27"/>
        </w:rPr>
        <w:t xml:space="preserve"> </w:t>
      </w:r>
      <w:r>
        <w:rPr>
          <w:spacing w:val="14"/>
          <w:position w:val="14"/>
          <w:sz w:val="27"/>
          <w:szCs w:val="27"/>
        </w:rPr>
        <w:t>值为-15</w:t>
      </w:r>
      <w:r>
        <w:rPr>
          <w:rFonts w:ascii="Times New Roman" w:eastAsia="Times New Roman" w:hAnsi="Times New Roman" w:cs="Times New Roman"/>
          <w:position w:val="14"/>
          <w:sz w:val="27"/>
          <w:szCs w:val="27"/>
        </w:rPr>
        <w:t>mm</w:t>
      </w:r>
      <w:r>
        <w:rPr>
          <w:rFonts w:ascii="Times New Roman" w:eastAsia="Times New Roman" w:hAnsi="Times New Roman" w:cs="Times New Roman"/>
          <w:spacing w:val="14"/>
          <w:position w:val="14"/>
          <w:sz w:val="27"/>
          <w:szCs w:val="27"/>
        </w:rPr>
        <w:t xml:space="preserve">,   </w:t>
      </w:r>
      <w:r>
        <w:rPr>
          <w:spacing w:val="14"/>
          <w:position w:val="14"/>
          <w:sz w:val="27"/>
          <w:szCs w:val="27"/>
        </w:rPr>
        <w:t>若三</w:t>
      </w:r>
    </w:p>
    <w:p>
      <w:pPr>
        <w:pStyle w:val="BodyText"/>
        <w:spacing w:line="219" w:lineRule="auto"/>
        <w:rPr>
          <w:sz w:val="27"/>
          <w:szCs w:val="27"/>
        </w:rPr>
      </w:pPr>
      <w:r>
        <w:rPr>
          <w:spacing w:val="8"/>
          <w:sz w:val="27"/>
          <w:szCs w:val="27"/>
        </w:rPr>
        <w:t>项中任一项变化，可参照此表补修新表。</w:t>
      </w:r>
    </w:p>
    <w:p>
      <w:pPr>
        <w:pStyle w:val="BodyText"/>
        <w:spacing w:before="90" w:line="419" w:lineRule="exact"/>
        <w:ind w:left="560"/>
        <w:rPr>
          <w:sz w:val="27"/>
          <w:szCs w:val="27"/>
        </w:rPr>
      </w:pPr>
      <w:r>
        <w:rPr>
          <w:spacing w:val="2"/>
          <w:position w:val="10"/>
          <w:sz w:val="27"/>
          <w:szCs w:val="27"/>
        </w:rPr>
        <w:t>3.抽屉高度与屉旁深度</w:t>
      </w:r>
    </w:p>
    <w:p>
      <w:pPr>
        <w:pStyle w:val="BodyText"/>
        <w:spacing w:before="1" w:line="219" w:lineRule="auto"/>
        <w:ind w:left="560"/>
        <w:rPr>
          <w:sz w:val="27"/>
          <w:szCs w:val="27"/>
        </w:rPr>
      </w:pPr>
      <w:r>
        <w:rPr>
          <w:spacing w:val="-12"/>
          <w:sz w:val="27"/>
          <w:szCs w:val="27"/>
        </w:rPr>
        <w:t>3.1</w:t>
      </w:r>
      <w:r>
        <w:rPr>
          <w:spacing w:val="-22"/>
          <w:sz w:val="27"/>
          <w:szCs w:val="27"/>
        </w:rPr>
        <w:t xml:space="preserve"> </w:t>
      </w:r>
      <w:r>
        <w:rPr>
          <w:spacing w:val="-12"/>
          <w:sz w:val="27"/>
          <w:szCs w:val="27"/>
        </w:rPr>
        <w:t>屉旁高度</w:t>
      </w:r>
    </w:p>
    <w:p>
      <w:pPr>
        <w:pStyle w:val="BodyText"/>
        <w:spacing w:before="105" w:line="272" w:lineRule="auto"/>
        <w:ind w:right="319" w:firstLine="560"/>
        <w:jc w:val="both"/>
        <w:rPr>
          <w:sz w:val="27"/>
          <w:szCs w:val="27"/>
        </w:rPr>
      </w:pPr>
      <w:r>
        <w:rPr>
          <w:spacing w:val="17"/>
          <w:sz w:val="27"/>
          <w:szCs w:val="27"/>
        </w:rPr>
        <w:t>屉旁高度决定屉盒高度。如图2、图3所示，屉旁上口要保证低于上…</w:t>
      </w:r>
      <w:r>
        <w:rPr>
          <w:spacing w:val="16"/>
          <w:sz w:val="27"/>
          <w:szCs w:val="27"/>
        </w:rPr>
        <w:t xml:space="preserve">个抽屉滑道安 </w:t>
      </w:r>
      <w:r>
        <w:rPr>
          <w:spacing w:val="18"/>
          <w:sz w:val="27"/>
          <w:szCs w:val="27"/>
        </w:rPr>
        <w:t>装孔16</w:t>
      </w:r>
      <w:r>
        <w:rPr>
          <w:rFonts w:ascii="Times New Roman" w:eastAsia="Times New Roman" w:hAnsi="Times New Roman" w:cs="Times New Roman"/>
          <w:sz w:val="27"/>
          <w:szCs w:val="27"/>
        </w:rPr>
        <w:t>mm</w:t>
      </w:r>
      <w:r>
        <w:rPr>
          <w:rFonts w:ascii="Times New Roman" w:eastAsia="Times New Roman" w:hAnsi="Times New Roman" w:cs="Times New Roman"/>
          <w:spacing w:val="18"/>
          <w:sz w:val="27"/>
          <w:szCs w:val="27"/>
        </w:rPr>
        <w:t xml:space="preserve">  </w:t>
      </w:r>
      <w:r>
        <w:rPr>
          <w:spacing w:val="18"/>
          <w:sz w:val="27"/>
          <w:szCs w:val="27"/>
        </w:rPr>
        <w:t>(抽屉滑道所需结构高度)+16</w:t>
      </w:r>
      <w:r>
        <w:rPr>
          <w:rFonts w:ascii="Times New Roman" w:eastAsia="Times New Roman" w:hAnsi="Times New Roman" w:cs="Times New Roman"/>
          <w:sz w:val="27"/>
          <w:szCs w:val="27"/>
        </w:rPr>
        <w:t>mm</w:t>
      </w:r>
      <w:r>
        <w:rPr>
          <w:rFonts w:ascii="Times New Roman" w:eastAsia="Times New Roman" w:hAnsi="Times New Roman" w:cs="Times New Roman"/>
          <w:spacing w:val="18"/>
          <w:sz w:val="27"/>
          <w:szCs w:val="27"/>
        </w:rPr>
        <w:t xml:space="preserve">  </w:t>
      </w:r>
      <w:r>
        <w:rPr>
          <w:spacing w:val="18"/>
          <w:sz w:val="27"/>
          <w:szCs w:val="27"/>
        </w:rPr>
        <w:t>(自关闭滑道所需空隙)=32</w:t>
      </w:r>
      <w:r>
        <w:rPr>
          <w:rFonts w:ascii="Times New Roman" w:eastAsia="Times New Roman" w:hAnsi="Times New Roman" w:cs="Times New Roman"/>
          <w:sz w:val="27"/>
          <w:szCs w:val="27"/>
        </w:rPr>
        <w:t>mm</w:t>
      </w:r>
      <w:r>
        <w:rPr>
          <w:rFonts w:ascii="Times New Roman" w:eastAsia="Times New Roman" w:hAnsi="Times New Roman" w:cs="Times New Roman"/>
          <w:spacing w:val="18"/>
          <w:sz w:val="27"/>
          <w:szCs w:val="27"/>
        </w:rPr>
        <w:t xml:space="preserve">;   </w:t>
      </w:r>
      <w:r>
        <w:rPr>
          <w:spacing w:val="18"/>
          <w:sz w:val="27"/>
          <w:szCs w:val="27"/>
        </w:rPr>
        <w:t>又</w:t>
      </w:r>
      <w:r>
        <w:rPr>
          <w:spacing w:val="17"/>
          <w:sz w:val="27"/>
          <w:szCs w:val="27"/>
        </w:rPr>
        <w:t>要低于</w:t>
      </w:r>
      <w:r>
        <w:rPr>
          <w:sz w:val="27"/>
          <w:szCs w:val="27"/>
        </w:rPr>
        <w:t xml:space="preserve"> </w:t>
      </w:r>
      <w:r>
        <w:rPr>
          <w:spacing w:val="14"/>
          <w:sz w:val="27"/>
          <w:szCs w:val="27"/>
        </w:rPr>
        <w:t>抽屉面板上口。屉旁上口必须低于屉面上口</w:t>
      </w:r>
      <w:r>
        <w:rPr>
          <w:rFonts w:ascii="Times New Roman" w:eastAsia="Times New Roman" w:hAnsi="Times New Roman" w:cs="Times New Roman"/>
          <w:spacing w:val="14"/>
          <w:sz w:val="27"/>
          <w:szCs w:val="27"/>
        </w:rPr>
        <w:t xml:space="preserve">D  </w:t>
      </w:r>
      <w:r>
        <w:rPr>
          <w:spacing w:val="14"/>
          <w:sz w:val="27"/>
          <w:szCs w:val="27"/>
        </w:rPr>
        <w:t>(顶板厚)</w:t>
      </w:r>
      <w:r>
        <w:rPr>
          <w:spacing w:val="-69"/>
          <w:sz w:val="27"/>
          <w:szCs w:val="27"/>
        </w:rPr>
        <w:t xml:space="preserve"> </w:t>
      </w:r>
      <w:r>
        <w:rPr>
          <w:spacing w:val="14"/>
          <w:sz w:val="27"/>
          <w:szCs w:val="27"/>
        </w:rPr>
        <w:t>—</w:t>
      </w:r>
      <w:r>
        <w:rPr>
          <w:rFonts w:ascii="Times New Roman" w:eastAsia="Times New Roman" w:hAnsi="Times New Roman" w:cs="Times New Roman"/>
          <w:spacing w:val="14"/>
          <w:sz w:val="27"/>
          <w:szCs w:val="27"/>
        </w:rPr>
        <w:t>B!</w:t>
      </w:r>
      <w:r>
        <w:rPr>
          <w:rFonts w:ascii="Times New Roman" w:eastAsia="Times New Roman" w:hAnsi="Times New Roman" w:cs="Times New Roman"/>
          <w:spacing w:val="30"/>
          <w:sz w:val="27"/>
          <w:szCs w:val="27"/>
        </w:rPr>
        <w:t xml:space="preserve">  </w:t>
      </w:r>
      <w:r>
        <w:rPr>
          <w:spacing w:val="14"/>
          <w:sz w:val="27"/>
          <w:szCs w:val="27"/>
        </w:rPr>
        <w:t>(依连接件而定，仅采用圆</w:t>
      </w:r>
      <w:r>
        <w:rPr>
          <w:sz w:val="27"/>
          <w:szCs w:val="27"/>
        </w:rPr>
        <w:t xml:space="preserve"> </w:t>
      </w:r>
      <w:r>
        <w:rPr>
          <w:spacing w:val="17"/>
          <w:sz w:val="27"/>
          <w:szCs w:val="27"/>
        </w:rPr>
        <w:t>棒榫连接时</w:t>
      </w:r>
      <w:r>
        <w:rPr>
          <w:rFonts w:ascii="Times New Roman" w:eastAsia="Times New Roman" w:hAnsi="Times New Roman" w:cs="Times New Roman"/>
          <w:spacing w:val="17"/>
          <w:sz w:val="27"/>
          <w:szCs w:val="27"/>
        </w:rPr>
        <w:t>B1</w:t>
      </w:r>
      <w:r>
        <w:rPr>
          <w:rFonts w:ascii="Times New Roman" w:eastAsia="Times New Roman" w:hAnsi="Times New Roman" w:cs="Times New Roman"/>
          <w:spacing w:val="42"/>
          <w:w w:val="101"/>
          <w:sz w:val="27"/>
          <w:szCs w:val="27"/>
        </w:rPr>
        <w:t xml:space="preserve"> </w:t>
      </w:r>
      <w:r>
        <w:rPr>
          <w:spacing w:val="17"/>
          <w:sz w:val="27"/>
          <w:szCs w:val="27"/>
        </w:rPr>
        <w:t>为顶板厚度的一半),再减去自关闭抽屉滑道所需空隙16</w:t>
      </w:r>
      <w:r>
        <w:rPr>
          <w:rFonts w:ascii="Times New Roman" w:eastAsia="Times New Roman" w:hAnsi="Times New Roman" w:cs="Times New Roman"/>
          <w:sz w:val="27"/>
          <w:szCs w:val="27"/>
        </w:rPr>
        <w:t>mm</w:t>
      </w:r>
      <w:r>
        <w:rPr>
          <w:rFonts w:ascii="Times New Roman" w:eastAsia="Times New Roman" w:hAnsi="Times New Roman" w:cs="Times New Roman"/>
          <w:spacing w:val="-33"/>
          <w:sz w:val="27"/>
          <w:szCs w:val="27"/>
        </w:rPr>
        <w:t xml:space="preserve"> </w:t>
      </w:r>
      <w:r>
        <w:rPr>
          <w:spacing w:val="17"/>
          <w:sz w:val="27"/>
          <w:szCs w:val="27"/>
        </w:rPr>
        <w:t>。每层</w:t>
      </w:r>
      <w:r>
        <w:rPr>
          <w:spacing w:val="16"/>
          <w:sz w:val="27"/>
          <w:szCs w:val="27"/>
        </w:rPr>
        <w:t>抽屉的</w:t>
      </w:r>
      <w:r>
        <w:rPr>
          <w:sz w:val="27"/>
          <w:szCs w:val="27"/>
        </w:rPr>
        <w:t xml:space="preserve"> </w:t>
      </w:r>
      <w:r>
        <w:rPr>
          <w:spacing w:val="12"/>
          <w:sz w:val="27"/>
          <w:szCs w:val="27"/>
        </w:rPr>
        <w:t>滑道安装孔定位高度必须在抽面下口所对应的系统孔或结构孔的上一个</w:t>
      </w:r>
      <w:r>
        <w:rPr>
          <w:spacing w:val="11"/>
          <w:sz w:val="27"/>
          <w:szCs w:val="27"/>
        </w:rPr>
        <w:t>系统孔中心处，屉</w:t>
      </w:r>
      <w:r>
        <w:rPr>
          <w:sz w:val="27"/>
          <w:szCs w:val="27"/>
        </w:rPr>
        <w:t xml:space="preserve"> </w:t>
      </w:r>
      <w:r>
        <w:rPr>
          <w:spacing w:val="12"/>
          <w:sz w:val="27"/>
          <w:szCs w:val="27"/>
        </w:rPr>
        <w:t>旁上口低于屉面上口，恰已满足上一个抽屉</w:t>
      </w:r>
      <w:r>
        <w:rPr>
          <w:spacing w:val="11"/>
          <w:sz w:val="27"/>
          <w:szCs w:val="27"/>
        </w:rPr>
        <w:t>滑道所需结构高度和下一个自关闭抽屉滑道所</w:t>
      </w:r>
      <w:r>
        <w:rPr>
          <w:sz w:val="27"/>
          <w:szCs w:val="27"/>
        </w:rPr>
        <w:t xml:space="preserve"> </w:t>
      </w:r>
      <w:r>
        <w:rPr>
          <w:spacing w:val="4"/>
          <w:sz w:val="27"/>
          <w:szCs w:val="27"/>
        </w:rPr>
        <w:t>需空隙，不必列入计算。</w:t>
      </w:r>
    </w:p>
    <w:p>
      <w:pPr>
        <w:spacing w:line="437" w:lineRule="auto"/>
        <w:rPr>
          <w:rFonts w:ascii="Arial"/>
          <w:sz w:val="21"/>
        </w:rPr>
      </w:pPr>
    </w:p>
    <w:p>
      <w:pPr>
        <w:pStyle w:val="BodyText"/>
        <w:spacing w:before="89" w:line="250" w:lineRule="auto"/>
        <w:ind w:right="295" w:firstLine="560"/>
        <w:rPr>
          <w:sz w:val="27"/>
          <w:szCs w:val="27"/>
        </w:rPr>
      </w:pPr>
      <w:r>
        <w:rPr>
          <w:spacing w:val="18"/>
          <w:sz w:val="27"/>
          <w:szCs w:val="27"/>
        </w:rPr>
        <w:t>设</w:t>
      </w:r>
      <w:r>
        <w:rPr>
          <w:rFonts w:ascii="Times New Roman" w:eastAsia="Times New Roman" w:hAnsi="Times New Roman" w:cs="Times New Roman"/>
          <w:sz w:val="27"/>
          <w:szCs w:val="27"/>
        </w:rPr>
        <w:t>BI</w:t>
      </w:r>
      <w:r>
        <w:rPr>
          <w:rFonts w:ascii="Times New Roman" w:eastAsia="Times New Roman" w:hAnsi="Times New Roman" w:cs="Times New Roman"/>
          <w:spacing w:val="18"/>
          <w:sz w:val="27"/>
          <w:szCs w:val="27"/>
        </w:rPr>
        <w:t>=7</w:t>
      </w:r>
      <w:r>
        <w:rPr>
          <w:rFonts w:ascii="Times New Roman" w:eastAsia="Times New Roman" w:hAnsi="Times New Roman" w:cs="Times New Roman"/>
          <w:sz w:val="27"/>
          <w:szCs w:val="27"/>
        </w:rPr>
        <w:t>mm</w:t>
      </w:r>
      <w:r>
        <w:rPr>
          <w:rFonts w:ascii="Times New Roman" w:eastAsia="Times New Roman" w:hAnsi="Times New Roman" w:cs="Times New Roman"/>
          <w:spacing w:val="18"/>
          <w:sz w:val="27"/>
          <w:szCs w:val="27"/>
        </w:rPr>
        <w:t xml:space="preserve">.      </w:t>
      </w:r>
      <w:r>
        <w:rPr>
          <w:spacing w:val="18"/>
          <w:sz w:val="27"/>
          <w:szCs w:val="27"/>
        </w:rPr>
        <w:t>最下层滑道所需结构高度为32-</w:t>
      </w:r>
      <w:r>
        <w:rPr>
          <w:spacing w:val="-38"/>
          <w:sz w:val="27"/>
          <w:szCs w:val="27"/>
        </w:rPr>
        <w:t xml:space="preserve"> </w:t>
      </w:r>
      <w:r>
        <w:rPr>
          <w:spacing w:val="18"/>
          <w:sz w:val="27"/>
          <w:szCs w:val="27"/>
        </w:rPr>
        <w:t>(18-</w:t>
      </w:r>
      <w:r>
        <w:rPr>
          <w:spacing w:val="-80"/>
          <w:sz w:val="27"/>
          <w:szCs w:val="27"/>
        </w:rPr>
        <w:t xml:space="preserve"> </w:t>
      </w:r>
      <w:r>
        <w:rPr>
          <w:spacing w:val="18"/>
          <w:sz w:val="27"/>
          <w:szCs w:val="27"/>
        </w:rPr>
        <w:t>7)=21</w:t>
      </w:r>
      <w:r>
        <w:rPr>
          <w:rFonts w:ascii="Times New Roman" w:eastAsia="Times New Roman" w:hAnsi="Times New Roman" w:cs="Times New Roman"/>
          <w:sz w:val="27"/>
          <w:szCs w:val="27"/>
        </w:rPr>
        <w:t>mm</w:t>
      </w:r>
      <w:r>
        <w:rPr>
          <w:rFonts w:ascii="Times New Roman" w:eastAsia="Times New Roman" w:hAnsi="Times New Roman" w:cs="Times New Roman"/>
          <w:spacing w:val="18"/>
          <w:sz w:val="27"/>
          <w:szCs w:val="27"/>
        </w:rPr>
        <w:t>(&gt;16</w:t>
      </w:r>
      <w:r>
        <w:rPr>
          <w:rFonts w:ascii="Times New Roman" w:eastAsia="Times New Roman" w:hAnsi="Times New Roman" w:cs="Times New Roman"/>
          <w:sz w:val="27"/>
          <w:szCs w:val="27"/>
        </w:rPr>
        <w:t>mm</w:t>
      </w:r>
      <w:r>
        <w:rPr>
          <w:rFonts w:ascii="Times New Roman" w:eastAsia="Times New Roman" w:hAnsi="Times New Roman" w:cs="Times New Roman"/>
          <w:spacing w:val="18"/>
          <w:sz w:val="27"/>
          <w:szCs w:val="27"/>
        </w:rPr>
        <w:t>),</w:t>
      </w:r>
      <w:r>
        <w:rPr>
          <w:rFonts w:ascii="Times New Roman" w:eastAsia="Times New Roman" w:hAnsi="Times New Roman" w:cs="Times New Roman"/>
          <w:spacing w:val="17"/>
          <w:sz w:val="27"/>
          <w:szCs w:val="27"/>
        </w:rPr>
        <w:t xml:space="preserve">        </w:t>
      </w:r>
      <w:r>
        <w:rPr>
          <w:spacing w:val="17"/>
          <w:sz w:val="27"/>
          <w:szCs w:val="27"/>
        </w:rPr>
        <w:t>及其它</w:t>
      </w:r>
      <w:r>
        <w:rPr>
          <w:sz w:val="27"/>
          <w:szCs w:val="27"/>
        </w:rPr>
        <w:t xml:space="preserve"> </w:t>
      </w:r>
      <w:r>
        <w:rPr>
          <w:spacing w:val="10"/>
          <w:sz w:val="27"/>
          <w:szCs w:val="27"/>
        </w:rPr>
        <w:t>层滑道所需结构高度为32</w:t>
      </w:r>
      <w:r>
        <w:rPr>
          <w:rFonts w:ascii="Times New Roman" w:eastAsia="Times New Roman" w:hAnsi="Times New Roman" w:cs="Times New Roman"/>
          <w:sz w:val="27"/>
          <w:szCs w:val="27"/>
        </w:rPr>
        <w:t>mm</w:t>
      </w:r>
      <w:r>
        <w:rPr>
          <w:rFonts w:ascii="Times New Roman" w:eastAsia="Times New Roman" w:hAnsi="Times New Roman" w:cs="Times New Roman"/>
          <w:spacing w:val="10"/>
          <w:sz w:val="27"/>
          <w:szCs w:val="27"/>
        </w:rPr>
        <w:t>(&gt;16</w:t>
      </w:r>
      <w:r>
        <w:rPr>
          <w:rFonts w:ascii="Times New Roman" w:eastAsia="Times New Roman" w:hAnsi="Times New Roman" w:cs="Times New Roman"/>
          <w:sz w:val="27"/>
          <w:szCs w:val="27"/>
        </w:rPr>
        <w:t>mm</w:t>
      </w:r>
      <w:r>
        <w:rPr>
          <w:rFonts w:ascii="Times New Roman" w:eastAsia="Times New Roman" w:hAnsi="Times New Roman" w:cs="Times New Roman"/>
          <w:spacing w:val="10"/>
          <w:sz w:val="27"/>
          <w:szCs w:val="27"/>
        </w:rPr>
        <w:t xml:space="preserve">),        </w:t>
      </w:r>
      <w:r>
        <w:rPr>
          <w:spacing w:val="10"/>
          <w:sz w:val="27"/>
          <w:szCs w:val="27"/>
        </w:rPr>
        <w:t>均满足要求。也满足上下抽屉可以互换要求。</w:t>
      </w:r>
    </w:p>
    <w:p>
      <w:pPr>
        <w:pStyle w:val="BodyText"/>
        <w:spacing w:before="138" w:line="219" w:lineRule="auto"/>
        <w:rPr>
          <w:sz w:val="27"/>
          <w:szCs w:val="27"/>
        </w:rPr>
      </w:pPr>
      <w:r>
        <w:rPr>
          <w:spacing w:val="12"/>
          <w:sz w:val="27"/>
          <w:szCs w:val="27"/>
        </w:rPr>
        <w:t>所有抽屉屉前高度为32×n—32+11</w:t>
      </w:r>
      <w:r>
        <w:rPr>
          <w:spacing w:val="103"/>
          <w:sz w:val="27"/>
          <w:szCs w:val="27"/>
        </w:rPr>
        <w:t xml:space="preserve"> </w:t>
      </w:r>
      <w:r>
        <w:rPr>
          <w:spacing w:val="12"/>
          <w:sz w:val="27"/>
          <w:szCs w:val="27"/>
        </w:rPr>
        <w:t>(屉旁下口应在滑道安装孔轴线以下(1</w:t>
      </w:r>
      <w:r>
        <w:rPr>
          <w:spacing w:val="11"/>
          <w:sz w:val="27"/>
          <w:szCs w:val="27"/>
        </w:rPr>
        <w:t>6—5=11</w:t>
      </w:r>
      <w:r>
        <w:rPr>
          <w:rFonts w:ascii="Times New Roman" w:eastAsia="Times New Roman" w:hAnsi="Times New Roman" w:cs="Times New Roman"/>
          <w:sz w:val="27"/>
          <w:szCs w:val="27"/>
        </w:rPr>
        <w:t>mm</w:t>
      </w:r>
      <w:r>
        <w:rPr>
          <w:rFonts w:ascii="Times New Roman" w:eastAsia="Times New Roman" w:hAnsi="Times New Roman" w:cs="Times New Roman"/>
          <w:spacing w:val="25"/>
          <w:sz w:val="27"/>
          <w:szCs w:val="27"/>
        </w:rPr>
        <w:t xml:space="preserve"> </w:t>
      </w:r>
      <w:r>
        <w:rPr>
          <w:spacing w:val="11"/>
          <w:sz w:val="27"/>
          <w:szCs w:val="27"/>
        </w:rPr>
        <w:t>处</w:t>
      </w:r>
      <w:r>
        <w:rPr>
          <w:spacing w:val="-33"/>
          <w:sz w:val="27"/>
          <w:szCs w:val="27"/>
        </w:rPr>
        <w:t xml:space="preserve"> </w:t>
      </w:r>
      <w:r>
        <w:rPr>
          <w:spacing w:val="11"/>
          <w:sz w:val="27"/>
          <w:szCs w:val="27"/>
        </w:rPr>
        <w:t>)</w:t>
      </w:r>
    </w:p>
    <w:p>
      <w:pPr>
        <w:pStyle w:val="BodyText"/>
        <w:spacing w:before="71" w:line="212" w:lineRule="auto"/>
        <w:rPr>
          <w:sz w:val="27"/>
          <w:szCs w:val="27"/>
        </w:rPr>
      </w:pPr>
      <w:r>
        <w:rPr>
          <w:spacing w:val="-3"/>
          <w:sz w:val="27"/>
          <w:szCs w:val="27"/>
        </w:rPr>
        <w:t>一</w:t>
      </w:r>
      <w:r>
        <w:rPr>
          <w:rFonts w:ascii="Times New Roman" w:eastAsia="Times New Roman" w:hAnsi="Times New Roman" w:cs="Times New Roman"/>
          <w:spacing w:val="-3"/>
          <w:sz w:val="27"/>
          <w:szCs w:val="27"/>
        </w:rPr>
        <w:t>II</w:t>
      </w:r>
      <w:r>
        <w:rPr>
          <w:rFonts w:ascii="Times New Roman" w:eastAsia="Times New Roman" w:hAnsi="Times New Roman" w:cs="Times New Roman"/>
          <w:spacing w:val="20"/>
          <w:w w:val="101"/>
          <w:sz w:val="27"/>
          <w:szCs w:val="27"/>
        </w:rPr>
        <w:t xml:space="preserve">   </w:t>
      </w:r>
      <w:r>
        <w:rPr>
          <w:spacing w:val="-3"/>
          <w:sz w:val="27"/>
          <w:szCs w:val="27"/>
        </w:rPr>
        <w:t xml:space="preserve">〔屉旁上口应低于屉面上口 </w:t>
      </w:r>
      <w:r>
        <w:rPr>
          <w:rFonts w:ascii="Times New Roman" w:eastAsia="Times New Roman" w:hAnsi="Times New Roman" w:cs="Times New Roman"/>
          <w:spacing w:val="-3"/>
          <w:sz w:val="27"/>
          <w:szCs w:val="27"/>
        </w:rPr>
        <w:t xml:space="preserve">(D-BI)=18-7=11mm,               </w:t>
      </w:r>
      <w:r>
        <w:rPr>
          <w:spacing w:val="-3"/>
          <w:sz w:val="27"/>
          <w:szCs w:val="27"/>
        </w:rPr>
        <w:t>在顶板下面〕</w:t>
      </w:r>
      <w:r>
        <w:rPr>
          <w:spacing w:val="85"/>
          <w:sz w:val="27"/>
          <w:szCs w:val="27"/>
        </w:rPr>
        <w:t xml:space="preserve"> </w:t>
      </w:r>
      <w:r>
        <w:rPr>
          <w:spacing w:val="-3"/>
          <w:sz w:val="27"/>
          <w:szCs w:val="27"/>
        </w:rPr>
        <w:t>-16</w:t>
      </w:r>
      <w:r>
        <w:rPr>
          <w:rFonts w:ascii="Times New Roman" w:eastAsia="Times New Roman" w:hAnsi="Times New Roman" w:cs="Times New Roman"/>
          <w:spacing w:val="-3"/>
          <w:sz w:val="27"/>
          <w:szCs w:val="27"/>
        </w:rPr>
        <w:t xml:space="preserve">mm  </w:t>
      </w:r>
      <w:r>
        <w:rPr>
          <w:spacing w:val="-3"/>
          <w:sz w:val="27"/>
          <w:szCs w:val="27"/>
        </w:rPr>
        <w:t>( 自</w:t>
      </w:r>
      <w:r>
        <w:rPr>
          <w:spacing w:val="-58"/>
          <w:sz w:val="27"/>
          <w:szCs w:val="27"/>
        </w:rPr>
        <w:t xml:space="preserve"> </w:t>
      </w:r>
      <w:r>
        <w:rPr>
          <w:spacing w:val="-3"/>
          <w:sz w:val="27"/>
          <w:szCs w:val="27"/>
        </w:rPr>
        <w:t>关</w:t>
      </w:r>
    </w:p>
    <w:p>
      <w:pPr>
        <w:pStyle w:val="BodyText"/>
        <w:spacing w:before="140" w:line="254" w:lineRule="auto"/>
        <w:ind w:right="229"/>
        <w:rPr>
          <w:sz w:val="27"/>
          <w:szCs w:val="27"/>
        </w:rPr>
      </w:pPr>
      <w:r>
        <w:rPr>
          <w:spacing w:val="12"/>
          <w:sz w:val="27"/>
          <w:szCs w:val="27"/>
        </w:rPr>
        <w:t>闭滑道所需空隙)。设计结果：抽面与屈盒</w:t>
      </w:r>
      <w:r>
        <w:rPr>
          <w:spacing w:val="11"/>
          <w:sz w:val="27"/>
          <w:szCs w:val="27"/>
        </w:rPr>
        <w:t>都只有一个或几个规格，且所有屈面与展盒高度</w:t>
      </w:r>
      <w:r>
        <w:rPr>
          <w:sz w:val="27"/>
          <w:szCs w:val="27"/>
        </w:rPr>
        <w:t xml:space="preserve"> </w:t>
      </w:r>
      <w:r>
        <w:rPr>
          <w:spacing w:val="2"/>
          <w:sz w:val="27"/>
          <w:szCs w:val="27"/>
        </w:rPr>
        <w:t>相对位置也一致。</w:t>
      </w:r>
    </w:p>
    <w:p>
      <w:pPr>
        <w:pStyle w:val="BodyText"/>
        <w:spacing w:before="98" w:line="219" w:lineRule="auto"/>
        <w:ind w:left="560"/>
        <w:rPr>
          <w:sz w:val="27"/>
          <w:szCs w:val="27"/>
        </w:rPr>
      </w:pPr>
      <w:r>
        <w:rPr>
          <w:spacing w:val="10"/>
          <w:sz w:val="27"/>
          <w:szCs w:val="27"/>
        </w:rPr>
        <w:t>3.2屉旁深度</w:t>
      </w:r>
    </w:p>
    <w:p>
      <w:pPr>
        <w:pStyle w:val="BodyText"/>
        <w:spacing w:before="88" w:line="219" w:lineRule="auto"/>
        <w:ind w:left="560"/>
        <w:rPr>
          <w:sz w:val="27"/>
          <w:szCs w:val="27"/>
        </w:rPr>
      </w:pPr>
      <w:r>
        <w:rPr>
          <w:spacing w:val="14"/>
          <w:sz w:val="27"/>
          <w:szCs w:val="27"/>
        </w:rPr>
        <w:t>抽屉深度依抽展滑道的规格而定，常用的托底式抽屉滑道规格为</w:t>
      </w:r>
      <w:r>
        <w:rPr>
          <w:spacing w:val="13"/>
          <w:sz w:val="27"/>
          <w:szCs w:val="27"/>
        </w:rPr>
        <w:t>：250(10)、</w:t>
      </w:r>
    </w:p>
    <w:p>
      <w:pPr>
        <w:pStyle w:val="BodyText"/>
        <w:spacing w:before="92" w:line="219" w:lineRule="auto"/>
        <w:rPr>
          <w:sz w:val="29"/>
          <w:szCs w:val="29"/>
        </w:rPr>
      </w:pPr>
      <w:r>
        <w:rPr>
          <w:sz w:val="29"/>
          <w:szCs w:val="29"/>
        </w:rPr>
        <w:t xml:space="preserve">300(12)、350(14)、400(16)、450(18)、500(20)、550(22)、600mm(24      </w:t>
      </w:r>
      <w:r>
        <w:rPr>
          <w:spacing w:val="-1"/>
          <w:sz w:val="29"/>
          <w:szCs w:val="29"/>
        </w:rPr>
        <w:t xml:space="preserve"> 英寸)。</w:t>
      </w:r>
    </w:p>
    <w:p>
      <w:pPr>
        <w:pStyle w:val="BodyText"/>
        <w:spacing w:before="96" w:line="220" w:lineRule="auto"/>
        <w:ind w:left="560"/>
        <w:rPr>
          <w:sz w:val="27"/>
          <w:szCs w:val="27"/>
        </w:rPr>
      </w:pPr>
      <w:r>
        <w:rPr>
          <w:spacing w:val="-4"/>
          <w:sz w:val="27"/>
          <w:szCs w:val="27"/>
        </w:rPr>
        <w:t>4.屉盒宽度</w:t>
      </w:r>
    </w:p>
    <w:p>
      <w:pPr>
        <w:pStyle w:val="BodyText"/>
        <w:spacing w:before="100" w:line="212" w:lineRule="auto"/>
        <w:ind w:left="560"/>
        <w:rPr>
          <w:sz w:val="27"/>
          <w:szCs w:val="27"/>
        </w:rPr>
      </w:pPr>
      <w:r>
        <w:rPr>
          <w:spacing w:val="11"/>
          <w:sz w:val="27"/>
          <w:szCs w:val="27"/>
        </w:rPr>
        <w:t>大多数两侧安装的产品已将屉旁与柜旁之间的距离规范为12.5</w:t>
      </w:r>
      <w:r>
        <w:rPr>
          <w:rFonts w:ascii="Times New Roman" w:eastAsia="Times New Roman" w:hAnsi="Times New Roman" w:cs="Times New Roman"/>
          <w:sz w:val="27"/>
          <w:szCs w:val="27"/>
        </w:rPr>
        <w:t>mm</w:t>
      </w:r>
      <w:r>
        <w:rPr>
          <w:rFonts w:ascii="Times New Roman" w:eastAsia="Times New Roman" w:hAnsi="Times New Roman" w:cs="Times New Roman"/>
          <w:spacing w:val="11"/>
          <w:sz w:val="27"/>
          <w:szCs w:val="27"/>
        </w:rPr>
        <w:t xml:space="preserve">,  </w:t>
      </w:r>
      <w:r>
        <w:rPr>
          <w:rFonts w:ascii="Times New Roman" w:eastAsia="Times New Roman" w:hAnsi="Times New Roman" w:cs="Times New Roman"/>
          <w:spacing w:val="10"/>
          <w:sz w:val="27"/>
          <w:szCs w:val="27"/>
        </w:rPr>
        <w:t xml:space="preserve"> </w:t>
      </w:r>
      <w:r>
        <w:rPr>
          <w:spacing w:val="10"/>
          <w:sz w:val="27"/>
          <w:szCs w:val="27"/>
        </w:rPr>
        <w:t>其取值范围是</w:t>
      </w:r>
    </w:p>
    <w:p>
      <w:pPr>
        <w:pStyle w:val="BodyText"/>
        <w:spacing w:before="58" w:line="239" w:lineRule="auto"/>
        <w:rPr>
          <w:sz w:val="29"/>
          <w:szCs w:val="29"/>
        </w:rPr>
      </w:pPr>
      <w:r>
        <w:rPr>
          <w:spacing w:val="-2"/>
          <w:sz w:val="29"/>
          <w:szCs w:val="29"/>
        </w:rPr>
        <w:t>12～14.5mm。 当柜体宽为50</w:t>
      </w:r>
      <w:r>
        <w:rPr>
          <w:rFonts w:ascii="Times New Roman" w:eastAsia="Times New Roman" w:hAnsi="Times New Roman" w:cs="Times New Roman"/>
          <w:spacing w:val="-2"/>
          <w:sz w:val="29"/>
          <w:szCs w:val="29"/>
        </w:rPr>
        <w:t xml:space="preserve">mm×n,    </w:t>
      </w:r>
      <w:r>
        <w:rPr>
          <w:spacing w:val="-2"/>
          <w:sz w:val="29"/>
          <w:szCs w:val="29"/>
        </w:rPr>
        <w:t>旁板厚度为18</w:t>
      </w:r>
      <w:r>
        <w:rPr>
          <w:rFonts w:ascii="Times New Roman" w:eastAsia="Times New Roman" w:hAnsi="Times New Roman" w:cs="Times New Roman"/>
          <w:spacing w:val="-2"/>
          <w:sz w:val="29"/>
          <w:szCs w:val="29"/>
        </w:rPr>
        <w:t xml:space="preserve">mm,  </w:t>
      </w:r>
      <w:r>
        <w:rPr>
          <w:spacing w:val="-2"/>
          <w:sz w:val="29"/>
          <w:szCs w:val="29"/>
        </w:rPr>
        <w:t>屉旁与柜旁之间距离为13</w:t>
      </w:r>
      <w:r>
        <w:rPr>
          <w:rFonts w:ascii="Times New Roman" w:eastAsia="Times New Roman" w:hAnsi="Times New Roman" w:cs="Times New Roman"/>
          <w:spacing w:val="-2"/>
          <w:sz w:val="29"/>
          <w:szCs w:val="29"/>
        </w:rPr>
        <w:t xml:space="preserve">mm </w:t>
      </w:r>
      <w:r>
        <w:rPr>
          <w:spacing w:val="-2"/>
          <w:sz w:val="29"/>
          <w:szCs w:val="29"/>
        </w:rPr>
        <w:t>时，</w:t>
      </w:r>
      <w:r>
        <w:rPr>
          <w:spacing w:val="16"/>
          <w:sz w:val="29"/>
          <w:szCs w:val="29"/>
        </w:rPr>
        <w:t xml:space="preserve"> </w:t>
      </w:r>
      <w:r>
        <w:rPr>
          <w:spacing w:val="9"/>
          <w:sz w:val="29"/>
          <w:szCs w:val="29"/>
        </w:rPr>
        <w:t>如图2,屉盒宽度为(50×</w:t>
      </w:r>
      <w:r>
        <w:rPr>
          <w:rFonts w:ascii="Times New Roman" w:eastAsia="Times New Roman" w:hAnsi="Times New Roman" w:cs="Times New Roman"/>
          <w:spacing w:val="9"/>
          <w:sz w:val="29"/>
          <w:szCs w:val="29"/>
        </w:rPr>
        <w:t>n-18×2-13×</w:t>
      </w:r>
      <w:r>
        <w:rPr>
          <w:rFonts w:ascii="Times New Roman" w:eastAsia="Times New Roman" w:hAnsi="Times New Roman" w:cs="Times New Roman"/>
          <w:spacing w:val="8"/>
          <w:sz w:val="29"/>
          <w:szCs w:val="29"/>
        </w:rPr>
        <w:t>2)</w:t>
      </w:r>
      <w:r>
        <w:rPr>
          <w:rFonts w:ascii="Times New Roman" w:eastAsia="Times New Roman" w:hAnsi="Times New Roman" w:cs="Times New Roman"/>
          <w:sz w:val="29"/>
          <w:szCs w:val="29"/>
        </w:rPr>
        <w:t>mm</w:t>
      </w:r>
      <w:r>
        <w:rPr>
          <w:spacing w:val="8"/>
          <w:sz w:val="29"/>
          <w:szCs w:val="29"/>
        </w:rPr>
        <w:t>。</w:t>
      </w:r>
    </w:p>
    <w:p>
      <w:pPr>
        <w:pStyle w:val="BodyText"/>
        <w:spacing w:before="139" w:line="220" w:lineRule="auto"/>
        <w:ind w:left="560"/>
        <w:rPr>
          <w:sz w:val="27"/>
          <w:szCs w:val="27"/>
        </w:rPr>
      </w:pPr>
      <w:r>
        <w:rPr>
          <w:spacing w:val="-4"/>
          <w:sz w:val="27"/>
          <w:szCs w:val="27"/>
        </w:rPr>
        <w:t>5.设计结果</w:t>
      </w:r>
    </w:p>
    <w:p>
      <w:pPr>
        <w:pStyle w:val="BodyText"/>
        <w:spacing w:before="87" w:line="430" w:lineRule="exact"/>
        <w:ind w:left="560"/>
        <w:rPr>
          <w:sz w:val="27"/>
          <w:szCs w:val="27"/>
        </w:rPr>
      </w:pPr>
      <w:r>
        <w:rPr>
          <w:spacing w:val="12"/>
          <w:position w:val="11"/>
          <w:sz w:val="27"/>
          <w:szCs w:val="27"/>
        </w:rPr>
        <w:t>将不同</w:t>
      </w:r>
      <w:r>
        <w:rPr>
          <w:rFonts w:ascii="Times New Roman" w:eastAsia="Times New Roman" w:hAnsi="Times New Roman" w:cs="Times New Roman"/>
          <w:spacing w:val="12"/>
          <w:position w:val="11"/>
          <w:sz w:val="27"/>
          <w:szCs w:val="27"/>
        </w:rPr>
        <w:t>n</w:t>
      </w:r>
      <w:r>
        <w:rPr>
          <w:rFonts w:ascii="Times New Roman" w:eastAsia="Times New Roman" w:hAnsi="Times New Roman" w:cs="Times New Roman"/>
          <w:spacing w:val="33"/>
          <w:position w:val="11"/>
          <w:sz w:val="27"/>
          <w:szCs w:val="27"/>
        </w:rPr>
        <w:t xml:space="preserve"> </w:t>
      </w:r>
      <w:r>
        <w:rPr>
          <w:spacing w:val="12"/>
          <w:position w:val="11"/>
          <w:sz w:val="27"/>
          <w:szCs w:val="27"/>
        </w:rPr>
        <w:t>值带入上述相应公式，可得下表。</w:t>
      </w:r>
    </w:p>
    <w:p>
      <w:pPr>
        <w:pStyle w:val="BodyText"/>
        <w:spacing w:before="1" w:line="219" w:lineRule="auto"/>
        <w:rPr>
          <w:sz w:val="27"/>
          <w:szCs w:val="27"/>
        </w:rPr>
      </w:pPr>
      <w:r>
        <w:rPr>
          <w:spacing w:val="16"/>
          <w:sz w:val="27"/>
          <w:szCs w:val="27"/>
        </w:rPr>
        <w:t>表232</w:t>
      </w:r>
      <w:r>
        <w:rPr>
          <w:rFonts w:ascii="Times New Roman" w:eastAsia="Times New Roman" w:hAnsi="Times New Roman" w:cs="Times New Roman"/>
          <w:sz w:val="27"/>
          <w:szCs w:val="27"/>
        </w:rPr>
        <w:t>mm</w:t>
      </w:r>
      <w:r>
        <w:rPr>
          <w:rFonts w:ascii="Times New Roman" w:eastAsia="Times New Roman" w:hAnsi="Times New Roman" w:cs="Times New Roman"/>
          <w:spacing w:val="40"/>
          <w:sz w:val="27"/>
          <w:szCs w:val="27"/>
        </w:rPr>
        <w:t xml:space="preserve"> </w:t>
      </w:r>
      <w:r>
        <w:rPr>
          <w:spacing w:val="16"/>
          <w:sz w:val="27"/>
          <w:szCs w:val="27"/>
        </w:rPr>
        <w:t>系列标准化抽屉规格</w:t>
      </w:r>
    </w:p>
    <w:p>
      <w:pPr>
        <w:pStyle w:val="BodyText"/>
        <w:spacing w:before="98" w:line="219" w:lineRule="auto"/>
        <w:rPr>
          <w:rFonts w:ascii="Times New Roman" w:eastAsia="Times New Roman" w:hAnsi="Times New Roman" w:cs="Times New Roman"/>
          <w:sz w:val="27"/>
          <w:szCs w:val="27"/>
        </w:rPr>
      </w:pPr>
      <w:r>
        <w:rPr>
          <w:spacing w:val="24"/>
          <w:sz w:val="27"/>
          <w:szCs w:val="27"/>
        </w:rPr>
        <w:t>屉面高度</w:t>
      </w:r>
      <w:r>
        <w:rPr>
          <w:rFonts w:ascii="Times New Roman" w:eastAsia="Times New Roman" w:hAnsi="Times New Roman" w:cs="Times New Roman"/>
          <w:sz w:val="27"/>
          <w:szCs w:val="27"/>
        </w:rPr>
        <w:t>HTM</w:t>
      </w:r>
      <w:r>
        <w:rPr>
          <w:rFonts w:ascii="Times New Roman" w:eastAsia="Times New Roman" w:hAnsi="Times New Roman" w:cs="Times New Roman"/>
          <w:spacing w:val="38"/>
          <w:sz w:val="27"/>
          <w:szCs w:val="27"/>
        </w:rPr>
        <w:t xml:space="preserve"> </w:t>
      </w:r>
      <w:r>
        <w:rPr>
          <w:spacing w:val="24"/>
          <w:sz w:val="27"/>
          <w:szCs w:val="27"/>
        </w:rPr>
        <w:t>系旬值(未考</w:t>
      </w:r>
      <w:r>
        <w:rPr>
          <w:spacing w:val="124"/>
          <w:sz w:val="27"/>
          <w:szCs w:val="27"/>
        </w:rPr>
        <w:t xml:space="preserve"> </w:t>
      </w:r>
      <w:r>
        <w:rPr>
          <w:spacing w:val="24"/>
          <w:sz w:val="27"/>
          <w:szCs w:val="27"/>
        </w:rPr>
        <w:t>虑人缝值)</w:t>
      </w:r>
      <w:r>
        <w:rPr>
          <w:spacing w:val="60"/>
          <w:sz w:val="27"/>
          <w:szCs w:val="27"/>
        </w:rPr>
        <w:t xml:space="preserve">  </w:t>
      </w:r>
      <w:r>
        <w:rPr>
          <w:spacing w:val="24"/>
          <w:sz w:val="27"/>
          <w:szCs w:val="27"/>
        </w:rPr>
        <w:t>屉面宽度</w:t>
      </w:r>
      <w:r>
        <w:rPr>
          <w:spacing w:val="-70"/>
          <w:sz w:val="27"/>
          <w:szCs w:val="27"/>
        </w:rPr>
        <w:t xml:space="preserve"> </w:t>
      </w:r>
      <w:r>
        <w:rPr>
          <w:rFonts w:ascii="Times New Roman" w:eastAsia="Times New Roman" w:hAnsi="Times New Roman" w:cs="Times New Roman"/>
          <w:sz w:val="27"/>
          <w:szCs w:val="27"/>
        </w:rPr>
        <w:t>WTM</w:t>
      </w:r>
      <w:r>
        <w:rPr>
          <w:rFonts w:ascii="Times New Roman" w:eastAsia="Times New Roman" w:hAnsi="Times New Roman" w:cs="Times New Roman"/>
          <w:spacing w:val="37"/>
          <w:sz w:val="27"/>
          <w:szCs w:val="27"/>
        </w:rPr>
        <w:t xml:space="preserve"> </w:t>
      </w:r>
      <w:r>
        <w:rPr>
          <w:spacing w:val="24"/>
          <w:sz w:val="27"/>
          <w:szCs w:val="27"/>
        </w:rPr>
        <w:t>公</w:t>
      </w:r>
      <w:r>
        <w:rPr>
          <w:spacing w:val="23"/>
          <w:sz w:val="27"/>
          <w:szCs w:val="27"/>
        </w:rPr>
        <w:t>称系列值  屉盒高度</w:t>
      </w:r>
      <w:r>
        <w:rPr>
          <w:rFonts w:ascii="Times New Roman" w:eastAsia="Times New Roman" w:hAnsi="Times New Roman" w:cs="Times New Roman"/>
          <w:sz w:val="27"/>
          <w:szCs w:val="27"/>
        </w:rPr>
        <w:t>HTH</w:t>
      </w:r>
    </w:p>
    <w:p>
      <w:pPr>
        <w:pStyle w:val="BodyText"/>
        <w:spacing w:before="101" w:line="219" w:lineRule="auto"/>
        <w:rPr>
          <w:sz w:val="27"/>
          <w:szCs w:val="27"/>
        </w:rPr>
      </w:pPr>
      <w:r>
        <w:rPr>
          <w:spacing w:val="10"/>
          <w:sz w:val="27"/>
          <w:szCs w:val="27"/>
        </w:rPr>
        <w:t>系列值  屉盒深度</w:t>
      </w:r>
      <w:r>
        <w:rPr>
          <w:spacing w:val="-56"/>
          <w:sz w:val="27"/>
          <w:szCs w:val="27"/>
        </w:rPr>
        <w:t xml:space="preserve"> </w:t>
      </w:r>
      <w:r>
        <w:rPr>
          <w:rFonts w:ascii="Times New Roman" w:eastAsia="Times New Roman" w:hAnsi="Times New Roman" w:cs="Times New Roman"/>
          <w:sz w:val="27"/>
          <w:szCs w:val="27"/>
        </w:rPr>
        <w:t>DTH</w:t>
      </w:r>
      <w:r>
        <w:rPr>
          <w:rFonts w:ascii="Times New Roman" w:eastAsia="Times New Roman" w:hAnsi="Times New Roman" w:cs="Times New Roman"/>
          <w:spacing w:val="23"/>
          <w:sz w:val="27"/>
          <w:szCs w:val="27"/>
        </w:rPr>
        <w:t xml:space="preserve"> </w:t>
      </w:r>
      <w:r>
        <w:rPr>
          <w:spacing w:val="10"/>
          <w:sz w:val="27"/>
          <w:szCs w:val="27"/>
        </w:rPr>
        <w:t>系列值  屉盒宽度</w:t>
      </w:r>
      <w:r>
        <w:rPr>
          <w:spacing w:val="-61"/>
          <w:sz w:val="27"/>
          <w:szCs w:val="27"/>
        </w:rPr>
        <w:t xml:space="preserve"> </w:t>
      </w:r>
      <w:r>
        <w:rPr>
          <w:rFonts w:ascii="Times New Roman" w:eastAsia="Times New Roman" w:hAnsi="Times New Roman" w:cs="Times New Roman"/>
          <w:sz w:val="27"/>
          <w:szCs w:val="27"/>
        </w:rPr>
        <w:t>WTH</w:t>
      </w:r>
      <w:r>
        <w:rPr>
          <w:rFonts w:ascii="Times New Roman" w:eastAsia="Times New Roman" w:hAnsi="Times New Roman" w:cs="Times New Roman"/>
          <w:spacing w:val="22"/>
          <w:sz w:val="27"/>
          <w:szCs w:val="27"/>
        </w:rPr>
        <w:t xml:space="preserve"> </w:t>
      </w:r>
      <w:r>
        <w:rPr>
          <w:spacing w:val="10"/>
          <w:sz w:val="27"/>
          <w:szCs w:val="27"/>
        </w:rPr>
        <w:t>系列值  备注</w:t>
      </w:r>
    </w:p>
    <w:p>
      <w:pPr>
        <w:spacing w:line="219" w:lineRule="auto"/>
        <w:rPr>
          <w:sz w:val="27"/>
          <w:szCs w:val="27"/>
        </w:rPr>
        <w:sectPr>
          <w:pgSz w:w="16000" w:h="22640"/>
          <w:pgMar w:top="1924" w:right="2244" w:bottom="0" w:left="2399" w:header="0" w:footer="0" w:gutter="0"/>
          <w:pgNumType w:start="11"/>
          <w:cols w:space="708"/>
        </w:sectPr>
      </w:pPr>
    </w:p>
    <w:p>
      <w:pPr>
        <w:pStyle w:val="BodyText"/>
        <w:spacing w:before="75" w:line="219" w:lineRule="auto"/>
        <w:ind w:left="9"/>
        <w:rPr>
          <w:sz w:val="28"/>
          <w:szCs w:val="28"/>
        </w:rPr>
      </w:pPr>
      <w:r>
        <w:rPr>
          <w:spacing w:val="11"/>
          <w:sz w:val="28"/>
          <w:szCs w:val="28"/>
        </w:rPr>
        <w:t>6496128160192224256</w:t>
      </w:r>
      <w:r>
        <w:rPr>
          <w:spacing w:val="1"/>
          <w:sz w:val="28"/>
          <w:szCs w:val="28"/>
        </w:rPr>
        <w:t xml:space="preserve">   </w:t>
      </w:r>
      <w:r>
        <w:rPr>
          <w:spacing w:val="11"/>
          <w:sz w:val="28"/>
          <w:szCs w:val="28"/>
        </w:rPr>
        <w:t>400-600(床头柜);600-(书柜和大衣柜，常</w:t>
      </w:r>
      <w:r>
        <w:rPr>
          <w:spacing w:val="125"/>
          <w:sz w:val="28"/>
          <w:szCs w:val="28"/>
        </w:rPr>
        <w:t xml:space="preserve"> </w:t>
      </w:r>
      <w:r>
        <w:rPr>
          <w:spacing w:val="11"/>
          <w:sz w:val="28"/>
          <w:szCs w:val="28"/>
        </w:rPr>
        <w:t>用800)</w:t>
      </w:r>
      <w:r>
        <w:rPr>
          <w:spacing w:val="10"/>
          <w:sz w:val="28"/>
          <w:szCs w:val="28"/>
        </w:rPr>
        <w:t>;450-</w:t>
      </w:r>
      <w:r>
        <w:rPr>
          <w:spacing w:val="-46"/>
          <w:sz w:val="28"/>
          <w:szCs w:val="28"/>
        </w:rPr>
        <w:t xml:space="preserve"> </w:t>
      </w:r>
      <w:r>
        <w:rPr>
          <w:spacing w:val="10"/>
          <w:sz w:val="28"/>
          <w:szCs w:val="28"/>
        </w:rPr>
        <w:t>(文</w:t>
      </w:r>
    </w:p>
    <w:p>
      <w:pPr>
        <w:pStyle w:val="BodyText"/>
        <w:spacing w:before="89" w:line="219" w:lineRule="auto"/>
        <w:ind w:left="9"/>
        <w:rPr>
          <w:sz w:val="21"/>
          <w:szCs w:val="21"/>
        </w:rPr>
      </w:pPr>
      <w:r>
        <w:rPr>
          <w:spacing w:val="-2"/>
          <w:sz w:val="28"/>
          <w:szCs w:val="28"/>
        </w:rPr>
        <w:t>件柜和资料柜)。</w:t>
      </w:r>
      <w:r>
        <w:rPr>
          <w:spacing w:val="16"/>
          <w:sz w:val="28"/>
          <w:szCs w:val="28"/>
        </w:rPr>
        <w:t xml:space="preserve">     </w:t>
      </w:r>
      <w:r>
        <w:rPr>
          <w:spacing w:val="-2"/>
          <w:sz w:val="28"/>
          <w:szCs w:val="28"/>
        </w:rPr>
        <w:t>级差50</w:t>
      </w:r>
      <w:r>
        <w:rPr>
          <w:rFonts w:ascii="Times New Roman" w:eastAsia="Times New Roman" w:hAnsi="Times New Roman" w:cs="Times New Roman"/>
          <w:spacing w:val="-2"/>
          <w:sz w:val="28"/>
          <w:szCs w:val="28"/>
        </w:rPr>
        <w:t>mm</w:t>
      </w:r>
      <w:r>
        <w:rPr>
          <w:spacing w:val="-2"/>
          <w:sz w:val="28"/>
          <w:szCs w:val="28"/>
        </w:rPr>
        <w:t xml:space="preserve">。                           </w:t>
      </w:r>
      <w:r>
        <w:rPr>
          <w:spacing w:val="-3"/>
          <w:sz w:val="28"/>
          <w:szCs w:val="28"/>
        </w:rPr>
        <w:t xml:space="preserve">    </w:t>
      </w:r>
      <w:r>
        <w:rPr>
          <w:spacing w:val="-3"/>
          <w:sz w:val="21"/>
          <w:szCs w:val="21"/>
        </w:rPr>
        <w:t>164880112144176208</w:t>
      </w:r>
    </w:p>
    <w:p>
      <w:pPr>
        <w:pStyle w:val="BodyText"/>
        <w:spacing w:before="121" w:line="191" w:lineRule="auto"/>
        <w:ind w:left="9"/>
        <w:rPr>
          <w:sz w:val="21"/>
          <w:szCs w:val="21"/>
        </w:rPr>
      </w:pPr>
      <w:r>
        <w:rPr>
          <w:sz w:val="28"/>
          <w:szCs w:val="28"/>
        </w:rPr>
        <w:t>254、305、356、406、457、508、55</w:t>
      </w:r>
      <w:r>
        <w:rPr>
          <w:spacing w:val="-1"/>
          <w:sz w:val="28"/>
          <w:szCs w:val="28"/>
        </w:rPr>
        <w:t xml:space="preserve">9、610      </w:t>
      </w:r>
      <w:r>
        <w:rPr>
          <w:spacing w:val="-1"/>
          <w:sz w:val="21"/>
          <w:szCs w:val="21"/>
        </w:rPr>
        <w:t>338(n=8)        388(n=9)         438(n=10)</w:t>
      </w:r>
    </w:p>
    <w:p>
      <w:pPr>
        <w:pStyle w:val="BodyText"/>
        <w:spacing w:before="77" w:line="219" w:lineRule="auto"/>
        <w:ind w:left="9"/>
        <w:rPr>
          <w:sz w:val="28"/>
          <w:szCs w:val="28"/>
        </w:rPr>
      </w:pPr>
      <w:r>
        <w:rPr>
          <w:spacing w:val="6"/>
          <w:sz w:val="28"/>
          <w:szCs w:val="28"/>
        </w:rPr>
        <w:t xml:space="preserve">488(n=11)538(n=12)…   </w:t>
      </w:r>
      <w:r>
        <w:rPr>
          <w:spacing w:val="5"/>
          <w:sz w:val="28"/>
          <w:szCs w:val="28"/>
        </w:rPr>
        <w:t xml:space="preserve"> 设定旁板厚度为18</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如有改变，另行计算        128常用</w:t>
      </w:r>
    </w:p>
    <w:p>
      <w:pPr>
        <w:pStyle w:val="BodyText"/>
        <w:spacing w:before="87" w:line="220" w:lineRule="auto"/>
        <w:ind w:left="9"/>
        <w:rPr>
          <w:sz w:val="28"/>
          <w:szCs w:val="28"/>
        </w:rPr>
      </w:pPr>
      <w:r>
        <w:rPr>
          <w:spacing w:val="9"/>
          <w:sz w:val="28"/>
          <w:szCs w:val="28"/>
        </w:rPr>
        <w:t>160A</w:t>
      </w:r>
      <w:r>
        <w:rPr>
          <w:spacing w:val="-27"/>
          <w:sz w:val="28"/>
          <w:szCs w:val="28"/>
        </w:rPr>
        <w:t xml:space="preserve"> </w:t>
      </w:r>
      <w:r>
        <w:rPr>
          <w:spacing w:val="9"/>
          <w:sz w:val="28"/>
          <w:szCs w:val="28"/>
        </w:rPr>
        <w:t>或</w:t>
      </w:r>
      <w:r>
        <w:rPr>
          <w:spacing w:val="-36"/>
          <w:sz w:val="28"/>
          <w:szCs w:val="28"/>
        </w:rPr>
        <w:t xml:space="preserve"> </w:t>
      </w:r>
      <w:r>
        <w:rPr>
          <w:rFonts w:ascii="Times New Roman" w:eastAsia="Times New Roman" w:hAnsi="Times New Roman" w:cs="Times New Roman"/>
          <w:spacing w:val="9"/>
          <w:sz w:val="28"/>
          <w:szCs w:val="28"/>
        </w:rPr>
        <w:t>B</w:t>
      </w:r>
      <w:r>
        <w:rPr>
          <w:rFonts w:ascii="Times New Roman" w:eastAsia="Times New Roman" w:hAnsi="Times New Roman" w:cs="Times New Roman"/>
          <w:spacing w:val="17"/>
          <w:sz w:val="28"/>
          <w:szCs w:val="28"/>
        </w:rPr>
        <w:t xml:space="preserve">    </w:t>
      </w:r>
      <w:r>
        <w:rPr>
          <w:spacing w:val="9"/>
          <w:sz w:val="28"/>
          <w:szCs w:val="28"/>
        </w:rPr>
        <w:t>系列，常</w:t>
      </w:r>
      <w:r>
        <w:rPr>
          <w:spacing w:val="125"/>
          <w:sz w:val="28"/>
          <w:szCs w:val="28"/>
        </w:rPr>
        <w:t xml:space="preserve"> </w:t>
      </w:r>
      <w:r>
        <w:rPr>
          <w:spacing w:val="9"/>
          <w:sz w:val="28"/>
          <w:szCs w:val="28"/>
        </w:rPr>
        <w:t>用192为</w:t>
      </w:r>
      <w:r>
        <w:rPr>
          <w:rFonts w:ascii="Times New Roman" w:eastAsia="Times New Roman" w:hAnsi="Times New Roman" w:cs="Times New Roman"/>
          <w:spacing w:val="9"/>
          <w:sz w:val="28"/>
          <w:szCs w:val="28"/>
        </w:rPr>
        <w:t xml:space="preserve">C    </w:t>
      </w:r>
      <w:r>
        <w:rPr>
          <w:spacing w:val="9"/>
          <w:sz w:val="28"/>
          <w:szCs w:val="28"/>
        </w:rPr>
        <w:t>系列</w:t>
      </w:r>
    </w:p>
    <w:p>
      <w:pPr>
        <w:pStyle w:val="BodyText"/>
        <w:spacing w:before="96" w:line="219" w:lineRule="auto"/>
        <w:ind w:left="579"/>
        <w:rPr>
          <w:sz w:val="28"/>
          <w:szCs w:val="28"/>
        </w:rPr>
      </w:pPr>
      <w:r>
        <w:rPr>
          <w:spacing w:val="4"/>
          <w:sz w:val="28"/>
          <w:szCs w:val="28"/>
        </w:rPr>
        <w:t>在32</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系统中，分别以</w:t>
      </w:r>
      <w:r>
        <w:rPr>
          <w:rFonts w:ascii="Times New Roman" w:eastAsia="Times New Roman" w:hAnsi="Times New Roman" w:cs="Times New Roman"/>
          <w:sz w:val="28"/>
          <w:szCs w:val="28"/>
        </w:rPr>
        <w:t>ma</w:t>
      </w:r>
      <w:r>
        <w:rPr>
          <w:rFonts w:ascii="Times New Roman" w:eastAsia="Times New Roman" w:hAnsi="Times New Roman" w:cs="Times New Roman"/>
          <w:spacing w:val="4"/>
          <w:sz w:val="28"/>
          <w:szCs w:val="28"/>
        </w:rPr>
        <w:t>=</w:t>
      </w:r>
      <w:r>
        <w:rPr>
          <w:rFonts w:ascii="Times New Roman" w:eastAsia="Times New Roman" w:hAnsi="Times New Roman" w:cs="Times New Roman"/>
          <w:sz w:val="28"/>
          <w:szCs w:val="28"/>
        </w:rPr>
        <w:t>mb</w:t>
      </w:r>
      <w:r>
        <w:rPr>
          <w:rFonts w:ascii="Times New Roman" w:eastAsia="Times New Roman" w:hAnsi="Times New Roman" w:cs="Times New Roman"/>
          <w:spacing w:val="4"/>
          <w:sz w:val="28"/>
          <w:szCs w:val="28"/>
        </w:rPr>
        <w:t>=160</w:t>
      </w:r>
      <w:r>
        <w:rPr>
          <w:rFonts w:ascii="Times New Roman" w:eastAsia="Times New Roman" w:hAnsi="Times New Roman" w:cs="Times New Roman"/>
          <w:sz w:val="28"/>
          <w:szCs w:val="28"/>
        </w:rPr>
        <w:t>mm</w:t>
      </w:r>
      <w:r>
        <w:rPr>
          <w:rFonts w:ascii="Times New Roman" w:eastAsia="Times New Roman" w:hAnsi="Times New Roman" w:cs="Times New Roman"/>
          <w:spacing w:val="49"/>
          <w:w w:val="101"/>
          <w:sz w:val="28"/>
          <w:szCs w:val="28"/>
        </w:rPr>
        <w:t xml:space="preserve"> </w:t>
      </w:r>
      <w:r>
        <w:rPr>
          <w:spacing w:val="4"/>
          <w:sz w:val="28"/>
          <w:szCs w:val="28"/>
        </w:rPr>
        <w:t>和</w:t>
      </w:r>
      <w:r>
        <w:rPr>
          <w:spacing w:val="-68"/>
          <w:sz w:val="28"/>
          <w:szCs w:val="28"/>
        </w:rPr>
        <w:t xml:space="preserve"> </w:t>
      </w:r>
      <w:r>
        <w:rPr>
          <w:rFonts w:ascii="Times New Roman" w:eastAsia="Times New Roman" w:hAnsi="Times New Roman" w:cs="Times New Roman"/>
          <w:sz w:val="28"/>
          <w:szCs w:val="28"/>
        </w:rPr>
        <w:t>me</w:t>
      </w:r>
      <w:r>
        <w:rPr>
          <w:rFonts w:ascii="Times New Roman" w:eastAsia="Times New Roman" w:hAnsi="Times New Roman" w:cs="Times New Roman"/>
          <w:spacing w:val="4"/>
          <w:sz w:val="28"/>
          <w:szCs w:val="28"/>
        </w:rPr>
        <w:t>=192</w:t>
      </w:r>
      <w:r>
        <w:rPr>
          <w:rFonts w:ascii="Times New Roman" w:eastAsia="Times New Roman" w:hAnsi="Times New Roman" w:cs="Times New Roman"/>
          <w:sz w:val="28"/>
          <w:szCs w:val="28"/>
        </w:rPr>
        <w:t>mm</w:t>
      </w:r>
      <w:r>
        <w:rPr>
          <w:rFonts w:ascii="Times New Roman" w:eastAsia="Times New Roman" w:hAnsi="Times New Roman" w:cs="Times New Roman"/>
          <w:spacing w:val="38"/>
          <w:sz w:val="28"/>
          <w:szCs w:val="28"/>
        </w:rPr>
        <w:t xml:space="preserve"> </w:t>
      </w:r>
      <w:r>
        <w:rPr>
          <w:spacing w:val="4"/>
          <w:sz w:val="28"/>
          <w:szCs w:val="28"/>
        </w:rPr>
        <w:t>为扩大模数，可构成</w:t>
      </w:r>
    </w:p>
    <w:p>
      <w:pPr>
        <w:pStyle w:val="BodyText"/>
        <w:spacing w:before="65" w:line="233" w:lineRule="auto"/>
        <w:ind w:right="2230" w:firstLine="9"/>
        <w:rPr>
          <w:sz w:val="31"/>
          <w:szCs w:val="31"/>
        </w:rPr>
      </w:pPr>
      <w:r>
        <w:rPr>
          <w:rFonts w:ascii="Times New Roman" w:eastAsia="Times New Roman" w:hAnsi="Times New Roman" w:cs="Times New Roman"/>
          <w:spacing w:val="-1"/>
          <w:sz w:val="28"/>
          <w:szCs w:val="28"/>
        </w:rPr>
        <w:t>A</w:t>
      </w:r>
      <w:r>
        <w:rPr>
          <w:rFonts w:ascii="Times New Roman" w:eastAsia="Times New Roman" w:hAnsi="Times New Roman" w:cs="Times New Roman"/>
          <w:spacing w:val="-27"/>
          <w:sz w:val="28"/>
          <w:szCs w:val="28"/>
        </w:rPr>
        <w:t xml:space="preserve"> </w:t>
      </w:r>
      <w:r>
        <w:rPr>
          <w:spacing w:val="-1"/>
          <w:sz w:val="28"/>
          <w:szCs w:val="28"/>
        </w:rPr>
        <w:t>、</w:t>
      </w:r>
      <w:r>
        <w:rPr>
          <w:rFonts w:ascii="Times New Roman" w:eastAsia="Times New Roman" w:hAnsi="Times New Roman" w:cs="Times New Roman"/>
          <w:spacing w:val="-1"/>
          <w:sz w:val="28"/>
          <w:szCs w:val="28"/>
        </w:rPr>
        <w:t>B</w:t>
      </w:r>
      <w:r>
        <w:rPr>
          <w:rFonts w:ascii="Times New Roman" w:eastAsia="Times New Roman" w:hAnsi="Times New Roman" w:cs="Times New Roman"/>
          <w:spacing w:val="-39"/>
          <w:sz w:val="28"/>
          <w:szCs w:val="28"/>
        </w:rPr>
        <w:t xml:space="preserve"> </w:t>
      </w:r>
      <w:r>
        <w:rPr>
          <w:spacing w:val="-1"/>
          <w:sz w:val="28"/>
          <w:szCs w:val="28"/>
        </w:rPr>
        <w:t>、</w:t>
      </w:r>
      <w:r>
        <w:rPr>
          <w:rFonts w:ascii="Times New Roman" w:eastAsia="Times New Roman" w:hAnsi="Times New Roman" w:cs="Times New Roman"/>
          <w:spacing w:val="-1"/>
          <w:sz w:val="28"/>
          <w:szCs w:val="28"/>
        </w:rPr>
        <w:t xml:space="preserve">C </w:t>
      </w:r>
      <w:r>
        <w:rPr>
          <w:spacing w:val="-1"/>
          <w:sz w:val="28"/>
          <w:szCs w:val="28"/>
        </w:rPr>
        <w:t>三个优选系列，其系列数值的构成方法为：</w:t>
      </w:r>
      <w:r>
        <w:rPr>
          <w:rFonts w:ascii="Times New Roman" w:eastAsia="Times New Roman" w:hAnsi="Times New Roman" w:cs="Times New Roman"/>
          <w:spacing w:val="-1"/>
          <w:sz w:val="28"/>
          <w:szCs w:val="28"/>
        </w:rPr>
        <w:t>Ai=2(i-1)×ma,Bi=(i+1)</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31"/>
          <w:szCs w:val="31"/>
        </w:rPr>
        <w:t>mb,Ci=(i+1)me</w:t>
      </w:r>
      <w:r>
        <w:rPr>
          <w:spacing w:val="-1"/>
          <w:sz w:val="31"/>
          <w:szCs w:val="31"/>
        </w:rPr>
        <w:t>。</w:t>
      </w:r>
    </w:p>
    <w:p>
      <w:pPr>
        <w:pStyle w:val="BodyText"/>
        <w:spacing w:before="145" w:line="254" w:lineRule="auto"/>
        <w:ind w:left="9" w:right="253" w:firstLine="570"/>
        <w:rPr>
          <w:sz w:val="28"/>
          <w:szCs w:val="28"/>
        </w:rPr>
      </w:pPr>
      <w:r>
        <w:rPr>
          <w:spacing w:val="7"/>
          <w:sz w:val="28"/>
          <w:szCs w:val="28"/>
        </w:rPr>
        <w:t>据此表，若屉面板厚度系列值有</w:t>
      </w:r>
      <w:r>
        <w:rPr>
          <w:rFonts w:ascii="Times New Roman" w:eastAsia="Times New Roman" w:hAnsi="Times New Roman" w:cs="Times New Roman"/>
          <w:spacing w:val="7"/>
          <w:sz w:val="28"/>
          <w:szCs w:val="28"/>
        </w:rPr>
        <w:t xml:space="preserve">n1 </w:t>
      </w:r>
      <w:r>
        <w:rPr>
          <w:spacing w:val="7"/>
          <w:sz w:val="28"/>
          <w:szCs w:val="28"/>
        </w:rPr>
        <w:t>个，高度系列值有</w:t>
      </w:r>
      <w:r>
        <w:rPr>
          <w:rFonts w:ascii="Times New Roman" w:eastAsia="Times New Roman" w:hAnsi="Times New Roman" w:cs="Times New Roman"/>
          <w:spacing w:val="7"/>
          <w:sz w:val="28"/>
          <w:szCs w:val="28"/>
        </w:rPr>
        <w:t>n2</w:t>
      </w:r>
      <w:r>
        <w:rPr>
          <w:rFonts w:ascii="Times New Roman" w:eastAsia="Times New Roman" w:hAnsi="Times New Roman" w:cs="Times New Roman"/>
          <w:spacing w:val="21"/>
          <w:w w:val="101"/>
          <w:sz w:val="28"/>
          <w:szCs w:val="28"/>
        </w:rPr>
        <w:t xml:space="preserve"> </w:t>
      </w:r>
      <w:r>
        <w:rPr>
          <w:spacing w:val="7"/>
          <w:sz w:val="28"/>
          <w:szCs w:val="28"/>
        </w:rPr>
        <w:t>个，宽度系列</w:t>
      </w:r>
      <w:r>
        <w:rPr>
          <w:spacing w:val="6"/>
          <w:sz w:val="28"/>
          <w:szCs w:val="28"/>
        </w:rPr>
        <w:t>值有</w:t>
      </w:r>
      <w:r>
        <w:rPr>
          <w:rFonts w:ascii="Times New Roman" w:eastAsia="Times New Roman" w:hAnsi="Times New Roman" w:cs="Times New Roman"/>
          <w:spacing w:val="6"/>
          <w:sz w:val="28"/>
          <w:szCs w:val="28"/>
        </w:rPr>
        <w:t xml:space="preserve">n3 </w:t>
      </w:r>
      <w:r>
        <w:rPr>
          <w:spacing w:val="6"/>
          <w:sz w:val="28"/>
          <w:szCs w:val="28"/>
        </w:rPr>
        <w:t>个，抽</w:t>
      </w:r>
      <w:r>
        <w:rPr>
          <w:sz w:val="28"/>
          <w:szCs w:val="28"/>
        </w:rPr>
        <w:t xml:space="preserve"> </w:t>
      </w:r>
      <w:r>
        <w:rPr>
          <w:spacing w:val="4"/>
          <w:sz w:val="28"/>
          <w:szCs w:val="28"/>
        </w:rPr>
        <w:t>屈与屉盒宽度系列值有</w:t>
      </w:r>
      <w:r>
        <w:rPr>
          <w:rFonts w:ascii="Times New Roman" w:eastAsia="Times New Roman" w:hAnsi="Times New Roman" w:cs="Times New Roman"/>
          <w:spacing w:val="4"/>
          <w:sz w:val="28"/>
          <w:szCs w:val="28"/>
        </w:rPr>
        <w:t>n4</w:t>
      </w:r>
      <w:r>
        <w:rPr>
          <w:rFonts w:ascii="Times New Roman" w:eastAsia="Times New Roman" w:hAnsi="Times New Roman" w:cs="Times New Roman"/>
          <w:spacing w:val="31"/>
          <w:w w:val="101"/>
          <w:sz w:val="28"/>
          <w:szCs w:val="28"/>
        </w:rPr>
        <w:t xml:space="preserve"> </w:t>
      </w:r>
      <w:r>
        <w:rPr>
          <w:spacing w:val="4"/>
          <w:sz w:val="28"/>
          <w:szCs w:val="28"/>
        </w:rPr>
        <w:t>个，深度系列值有</w:t>
      </w:r>
      <w:r>
        <w:rPr>
          <w:rFonts w:ascii="Times New Roman" w:eastAsia="Times New Roman" w:hAnsi="Times New Roman" w:cs="Times New Roman"/>
          <w:spacing w:val="4"/>
          <w:sz w:val="28"/>
          <w:szCs w:val="28"/>
        </w:rPr>
        <w:t xml:space="preserve">n5 </w:t>
      </w:r>
      <w:r>
        <w:rPr>
          <w:spacing w:val="4"/>
          <w:sz w:val="28"/>
          <w:szCs w:val="28"/>
        </w:rPr>
        <w:t>个，屉盒高度系列值与屉面高</w:t>
      </w:r>
      <w:r>
        <w:rPr>
          <w:spacing w:val="3"/>
          <w:sz w:val="28"/>
          <w:szCs w:val="28"/>
        </w:rPr>
        <w:t>度系列值个</w:t>
      </w:r>
      <w:r>
        <w:rPr>
          <w:sz w:val="28"/>
          <w:szCs w:val="28"/>
        </w:rPr>
        <w:t xml:space="preserve">  </w:t>
      </w:r>
      <w:r>
        <w:rPr>
          <w:spacing w:val="2"/>
          <w:sz w:val="28"/>
          <w:szCs w:val="28"/>
        </w:rPr>
        <w:t>数相同，则抽屉规格有</w:t>
      </w:r>
      <w:r>
        <w:rPr>
          <w:rFonts w:ascii="Times New Roman" w:eastAsia="Times New Roman" w:hAnsi="Times New Roman" w:cs="Times New Roman"/>
          <w:spacing w:val="2"/>
          <w:sz w:val="28"/>
          <w:szCs w:val="28"/>
        </w:rPr>
        <w:t>n1×n2×n3×n4×n</w:t>
      </w:r>
      <w:r>
        <w:rPr>
          <w:rFonts w:ascii="Times New Roman" w:eastAsia="Times New Roman" w:hAnsi="Times New Roman" w:cs="Times New Roman"/>
          <w:spacing w:val="1"/>
          <w:sz w:val="28"/>
          <w:szCs w:val="28"/>
        </w:rPr>
        <w:t xml:space="preserve">5        </w:t>
      </w:r>
      <w:r>
        <w:rPr>
          <w:spacing w:val="1"/>
          <w:sz w:val="28"/>
          <w:szCs w:val="28"/>
        </w:rPr>
        <w:t>个。</w:t>
      </w:r>
    </w:p>
    <w:p>
      <w:pPr>
        <w:pStyle w:val="BodyText"/>
        <w:spacing w:before="78" w:line="219" w:lineRule="auto"/>
        <w:ind w:left="579"/>
        <w:rPr>
          <w:sz w:val="28"/>
          <w:szCs w:val="28"/>
        </w:rPr>
      </w:pPr>
      <w:r>
        <w:rPr>
          <w:spacing w:val="-9"/>
          <w:sz w:val="28"/>
          <w:szCs w:val="28"/>
        </w:rPr>
        <w:t>6.制造与生产</w:t>
      </w:r>
    </w:p>
    <w:p>
      <w:pPr>
        <w:pStyle w:val="BodyText"/>
        <w:spacing w:before="65" w:line="262" w:lineRule="auto"/>
        <w:ind w:left="9" w:right="425" w:firstLine="570"/>
        <w:rPr>
          <w:sz w:val="28"/>
          <w:szCs w:val="28"/>
        </w:rPr>
      </w:pPr>
      <w:r>
        <w:rPr>
          <w:spacing w:val="-6"/>
          <w:sz w:val="28"/>
          <w:szCs w:val="28"/>
        </w:rPr>
        <w:t>为方便对抽屉面板进行造型设计和深加工，建议生产时，屉面与屉盒采用可拆装结构，</w:t>
      </w:r>
      <w:r>
        <w:rPr>
          <w:spacing w:val="6"/>
          <w:sz w:val="28"/>
          <w:szCs w:val="28"/>
        </w:rPr>
        <w:t xml:space="preserve"> </w:t>
      </w:r>
      <w:r>
        <w:rPr>
          <w:spacing w:val="1"/>
          <w:sz w:val="28"/>
          <w:szCs w:val="28"/>
        </w:rPr>
        <w:t>连接应用可调节的连接件；并明确抽屉规格的常用系列和优选系列，制定各个抽屉规格及</w:t>
      </w:r>
      <w:r>
        <w:rPr>
          <w:spacing w:val="15"/>
          <w:sz w:val="28"/>
          <w:szCs w:val="28"/>
        </w:rPr>
        <w:t xml:space="preserve"> </w:t>
      </w:r>
      <w:r>
        <w:rPr>
          <w:spacing w:val="-6"/>
          <w:sz w:val="28"/>
          <w:szCs w:val="28"/>
        </w:rPr>
        <w:t>板件的标准化代号。</w:t>
      </w:r>
    </w:p>
    <w:p>
      <w:pPr>
        <w:pStyle w:val="BodyText"/>
        <w:spacing w:before="82" w:line="221" w:lineRule="auto"/>
        <w:ind w:left="580"/>
        <w:rPr>
          <w:sz w:val="28"/>
          <w:szCs w:val="28"/>
        </w:rPr>
      </w:pPr>
      <w:r>
        <w:rPr>
          <w:spacing w:val="-13"/>
          <w:sz w:val="28"/>
          <w:szCs w:val="28"/>
        </w:rPr>
        <w:t>7.应用讨论</w:t>
      </w:r>
    </w:p>
    <w:p>
      <w:pPr>
        <w:pStyle w:val="BodyText"/>
        <w:spacing w:before="60" w:line="266" w:lineRule="auto"/>
        <w:ind w:left="9" w:right="404" w:firstLine="570"/>
        <w:rPr>
          <w:sz w:val="28"/>
          <w:szCs w:val="28"/>
        </w:rPr>
      </w:pPr>
      <w:r>
        <w:rPr>
          <w:spacing w:val="1"/>
          <w:sz w:val="28"/>
          <w:szCs w:val="28"/>
        </w:rPr>
        <w:t>应用时处理好抽屉与门在宽度与高度上的尺寸模数关系及抽屉与屉盒的关系。若旁板</w:t>
      </w:r>
      <w:r>
        <w:rPr>
          <w:spacing w:val="5"/>
          <w:sz w:val="28"/>
          <w:szCs w:val="28"/>
        </w:rPr>
        <w:t xml:space="preserve"> </w:t>
      </w:r>
      <w:r>
        <w:rPr>
          <w:spacing w:val="3"/>
          <w:sz w:val="28"/>
          <w:szCs w:val="28"/>
        </w:rPr>
        <w:t>高度需微调，或取旁板高为32</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倍数，则结构孔必须与系统孔分开安排，此时柜体最上</w:t>
      </w:r>
      <w:r>
        <w:rPr>
          <w:spacing w:val="8"/>
          <w:sz w:val="28"/>
          <w:szCs w:val="28"/>
        </w:rPr>
        <w:t xml:space="preserve"> </w:t>
      </w:r>
      <w:r>
        <w:rPr>
          <w:spacing w:val="2"/>
          <w:sz w:val="28"/>
          <w:szCs w:val="28"/>
        </w:rPr>
        <w:t>最下抽屉面板高度作非标准化设计，相应的抽屉高度必要时也作非标准化设计。抽屉及门</w:t>
      </w:r>
      <w:r>
        <w:rPr>
          <w:spacing w:val="12"/>
          <w:sz w:val="28"/>
          <w:szCs w:val="28"/>
        </w:rPr>
        <w:t xml:space="preserve"> </w:t>
      </w:r>
      <w:r>
        <w:rPr>
          <w:spacing w:val="1"/>
          <w:sz w:val="28"/>
          <w:szCs w:val="28"/>
        </w:rPr>
        <w:t>等部件的标准化、系列化设计、生产与应用技术将有助于柜类家具实现均衡生产和即时制</w:t>
      </w:r>
      <w:r>
        <w:rPr>
          <w:spacing w:val="3"/>
          <w:sz w:val="28"/>
          <w:szCs w:val="28"/>
        </w:rPr>
        <w:t xml:space="preserve"> </w:t>
      </w:r>
      <w:r>
        <w:rPr>
          <w:sz w:val="28"/>
          <w:szCs w:val="28"/>
        </w:rPr>
        <w:t>造，推进住宅系统家具的开发和住宅的整体设计和工业化进程。</w:t>
      </w:r>
    </w:p>
    <w:p>
      <w:pPr>
        <w:spacing w:line="412" w:lineRule="auto"/>
        <w:rPr>
          <w:rFonts w:ascii="Arial"/>
          <w:sz w:val="21"/>
        </w:rPr>
      </w:pPr>
    </w:p>
    <w:p>
      <w:pPr>
        <w:pStyle w:val="BodyText"/>
        <w:spacing w:before="91" w:line="219" w:lineRule="auto"/>
        <w:ind w:left="469"/>
        <w:rPr>
          <w:sz w:val="28"/>
          <w:szCs w:val="28"/>
        </w:rPr>
      </w:pPr>
      <w:r>
        <w:rPr>
          <w:spacing w:val="6"/>
          <w:sz w:val="28"/>
          <w:szCs w:val="28"/>
        </w:rPr>
        <w:t>应用32</w:t>
      </w:r>
      <w:r>
        <w:rPr>
          <w:rFonts w:ascii="Times New Roman" w:eastAsia="Times New Roman" w:hAnsi="Times New Roman" w:cs="Times New Roman"/>
          <w:sz w:val="28"/>
          <w:szCs w:val="28"/>
        </w:rPr>
        <w:t>mm</w:t>
      </w:r>
      <w:r>
        <w:rPr>
          <w:rFonts w:ascii="Times New Roman" w:eastAsia="Times New Roman" w:hAnsi="Times New Roman" w:cs="Times New Roman"/>
          <w:spacing w:val="6"/>
          <w:sz w:val="28"/>
          <w:szCs w:val="28"/>
        </w:rPr>
        <w:t xml:space="preserve"> </w:t>
      </w:r>
      <w:r>
        <w:rPr>
          <w:spacing w:val="6"/>
          <w:sz w:val="28"/>
          <w:szCs w:val="28"/>
        </w:rPr>
        <w:t>系统和50</w:t>
      </w:r>
      <w:r>
        <w:rPr>
          <w:rFonts w:ascii="Times New Roman" w:eastAsia="Times New Roman" w:hAnsi="Times New Roman" w:cs="Times New Roman"/>
          <w:sz w:val="28"/>
          <w:szCs w:val="28"/>
        </w:rPr>
        <w:t>mm</w:t>
      </w:r>
      <w:r>
        <w:rPr>
          <w:rFonts w:ascii="Times New Roman" w:eastAsia="Times New Roman" w:hAnsi="Times New Roman" w:cs="Times New Roman"/>
          <w:spacing w:val="-11"/>
          <w:sz w:val="28"/>
          <w:szCs w:val="28"/>
        </w:rPr>
        <w:t xml:space="preserve"> </w:t>
      </w:r>
      <w:r>
        <w:rPr>
          <w:spacing w:val="6"/>
          <w:sz w:val="28"/>
          <w:szCs w:val="28"/>
        </w:rPr>
        <w:t>柜体外宽模数，对抽屉进行标</w:t>
      </w:r>
      <w:r>
        <w:rPr>
          <w:spacing w:val="5"/>
          <w:sz w:val="28"/>
          <w:szCs w:val="28"/>
        </w:rPr>
        <w:t>准化设计，可得出满足互换要</w:t>
      </w:r>
    </w:p>
    <w:p>
      <w:pPr>
        <w:pStyle w:val="BodyText"/>
        <w:spacing w:before="96" w:line="252" w:lineRule="auto"/>
        <w:ind w:left="9"/>
        <w:rPr>
          <w:sz w:val="28"/>
          <w:szCs w:val="28"/>
        </w:rPr>
      </w:pPr>
      <w:r>
        <w:rPr>
          <w:spacing w:val="5"/>
          <w:sz w:val="28"/>
          <w:szCs w:val="28"/>
        </w:rPr>
        <w:t>求的抽屉规格尺寸系列。设计的思想基础是将部件独立于板式家具来体现“部件就是产品”</w:t>
      </w:r>
      <w:r>
        <w:rPr>
          <w:spacing w:val="14"/>
          <w:sz w:val="28"/>
          <w:szCs w:val="28"/>
        </w:rPr>
        <w:t xml:space="preserve"> </w:t>
      </w:r>
      <w:r>
        <w:rPr>
          <w:spacing w:val="-8"/>
          <w:sz w:val="28"/>
          <w:szCs w:val="28"/>
        </w:rPr>
        <w:t>的概念。</w:t>
      </w:r>
    </w:p>
    <w:p>
      <w:pPr>
        <w:spacing w:line="425" w:lineRule="auto"/>
        <w:rPr>
          <w:rFonts w:ascii="Arial"/>
          <w:sz w:val="21"/>
        </w:rPr>
      </w:pPr>
    </w:p>
    <w:p>
      <w:pPr>
        <w:pStyle w:val="BodyText"/>
        <w:spacing w:before="91" w:line="220" w:lineRule="auto"/>
        <w:ind w:left="9"/>
        <w:rPr>
          <w:sz w:val="28"/>
          <w:szCs w:val="28"/>
        </w:rPr>
      </w:pPr>
      <w:r>
        <w:rPr>
          <w:spacing w:val="-10"/>
          <w:sz w:val="28"/>
          <w:szCs w:val="28"/>
        </w:rPr>
        <w:t>1.设计前提、目标和方法</w:t>
      </w:r>
    </w:p>
    <w:p>
      <w:pPr>
        <w:pStyle w:val="BodyText"/>
        <w:spacing w:before="96" w:line="219" w:lineRule="auto"/>
        <w:ind w:left="579"/>
        <w:rPr>
          <w:sz w:val="28"/>
          <w:szCs w:val="28"/>
        </w:rPr>
      </w:pPr>
      <w:r>
        <w:rPr>
          <w:spacing w:val="2"/>
          <w:sz w:val="28"/>
          <w:szCs w:val="28"/>
        </w:rPr>
        <w:t>前提：结构孔和系统孔都处于32</w:t>
      </w:r>
      <w:r>
        <w:rPr>
          <w:rFonts w:ascii="Times New Roman" w:eastAsia="Times New Roman" w:hAnsi="Times New Roman" w:cs="Times New Roman"/>
          <w:sz w:val="28"/>
          <w:szCs w:val="28"/>
        </w:rPr>
        <w:t>mm</w:t>
      </w:r>
      <w:r>
        <w:rPr>
          <w:rFonts w:ascii="Times New Roman" w:eastAsia="Times New Roman" w:hAnsi="Times New Roman" w:cs="Times New Roman"/>
          <w:spacing w:val="2"/>
          <w:sz w:val="28"/>
          <w:szCs w:val="28"/>
        </w:rPr>
        <w:t xml:space="preserve"> </w:t>
      </w:r>
      <w:r>
        <w:rPr>
          <w:spacing w:val="2"/>
          <w:sz w:val="28"/>
          <w:szCs w:val="28"/>
        </w:rPr>
        <w:t>系统网格内。</w:t>
      </w:r>
    </w:p>
    <w:p>
      <w:pPr>
        <w:pStyle w:val="BodyText"/>
        <w:spacing w:before="66" w:line="219" w:lineRule="auto"/>
        <w:ind w:left="580"/>
        <w:rPr>
          <w:sz w:val="28"/>
          <w:szCs w:val="28"/>
        </w:rPr>
      </w:pPr>
      <w:r>
        <w:rPr>
          <w:sz w:val="28"/>
          <w:szCs w:val="28"/>
        </w:rPr>
        <w:t>月标：必须满足柜内所有抽屉，尤其考虑到最上与最下一</w:t>
      </w:r>
      <w:r>
        <w:rPr>
          <w:spacing w:val="-1"/>
          <w:sz w:val="28"/>
          <w:szCs w:val="28"/>
        </w:rPr>
        <w:t>个抽屉的互换。</w:t>
      </w:r>
    </w:p>
    <w:p>
      <w:pPr>
        <w:pStyle w:val="BodyText"/>
        <w:spacing w:before="78" w:line="303" w:lineRule="auto"/>
        <w:ind w:left="9" w:right="433" w:firstLine="570"/>
        <w:jc w:val="both"/>
        <w:rPr>
          <w:sz w:val="28"/>
          <w:szCs w:val="28"/>
        </w:rPr>
      </w:pPr>
      <w:r>
        <w:rPr>
          <w:spacing w:val="1"/>
          <w:sz w:val="28"/>
          <w:szCs w:val="28"/>
        </w:rPr>
        <w:t>方法：抽屉面板与屉盒分开设计，在此只设计到屉盒的三维尺寸为止；标准化抽屉的</w:t>
      </w:r>
      <w:r>
        <w:rPr>
          <w:spacing w:val="14"/>
          <w:sz w:val="28"/>
          <w:szCs w:val="28"/>
        </w:rPr>
        <w:t xml:space="preserve"> </w:t>
      </w:r>
      <w:r>
        <w:rPr>
          <w:spacing w:val="1"/>
          <w:sz w:val="28"/>
          <w:szCs w:val="28"/>
        </w:rPr>
        <w:t>设计面向各种功能的柜类家具，设计时假定柜高无严格限制、所有板件已经封边和饰面处</w:t>
      </w:r>
    </w:p>
    <w:p>
      <w:pPr>
        <w:pStyle w:val="BodyText"/>
        <w:spacing w:before="1" w:line="229" w:lineRule="auto"/>
        <w:ind w:left="9"/>
        <w:rPr>
          <w:sz w:val="21"/>
          <w:szCs w:val="21"/>
        </w:rPr>
      </w:pPr>
      <w:r>
        <w:rPr>
          <w:spacing w:val="-6"/>
          <w:sz w:val="21"/>
          <w:szCs w:val="21"/>
        </w:rPr>
        <w:t>理</w:t>
      </w:r>
      <w:r>
        <w:rPr>
          <w:spacing w:val="21"/>
          <w:sz w:val="21"/>
          <w:szCs w:val="21"/>
        </w:rPr>
        <w:t xml:space="preserve"> </w:t>
      </w:r>
      <w:r>
        <w:rPr>
          <w:spacing w:val="-6"/>
          <w:sz w:val="21"/>
          <w:szCs w:val="21"/>
        </w:rPr>
        <w:t>。</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BodyText"/>
        <w:spacing w:before="92" w:line="219" w:lineRule="auto"/>
        <w:ind w:left="579"/>
        <w:rPr>
          <w:sz w:val="28"/>
          <w:szCs w:val="28"/>
        </w:rPr>
      </w:pPr>
      <w:r>
        <w:rPr>
          <w:spacing w:val="-7"/>
          <w:sz w:val="28"/>
          <w:szCs w:val="28"/>
        </w:rPr>
        <w:t>2.抽屉面板高度与宽度</w:t>
      </w:r>
    </w:p>
    <w:p>
      <w:pPr>
        <w:pStyle w:val="BodyText"/>
        <w:spacing w:before="78" w:line="258" w:lineRule="auto"/>
        <w:ind w:left="9" w:right="424" w:firstLine="570"/>
        <w:rPr>
          <w:sz w:val="28"/>
          <w:szCs w:val="28"/>
        </w:rPr>
      </w:pPr>
      <w:r>
        <w:rPr>
          <w:spacing w:val="6"/>
          <w:sz w:val="28"/>
          <w:szCs w:val="28"/>
        </w:rPr>
        <w:t>抽屉面板的高度采用32</w:t>
      </w:r>
      <w:r>
        <w:rPr>
          <w:rFonts w:ascii="Times New Roman" w:eastAsia="Times New Roman" w:hAnsi="Times New Roman" w:cs="Times New Roman"/>
          <w:sz w:val="28"/>
          <w:szCs w:val="28"/>
        </w:rPr>
        <w:t>mm</w:t>
      </w:r>
      <w:r>
        <w:rPr>
          <w:rFonts w:ascii="Times New Roman" w:eastAsia="Times New Roman" w:hAnsi="Times New Roman" w:cs="Times New Roman"/>
          <w:spacing w:val="6"/>
          <w:sz w:val="28"/>
          <w:szCs w:val="28"/>
        </w:rPr>
        <w:t xml:space="preserve"> </w:t>
      </w:r>
      <w:r>
        <w:rPr>
          <w:spacing w:val="6"/>
          <w:sz w:val="28"/>
          <w:szCs w:val="28"/>
        </w:rPr>
        <w:t>的整数倍，抽屉面板高度的数量为5-6个标准大小甚至更</w:t>
      </w:r>
      <w:r>
        <w:rPr>
          <w:spacing w:val="8"/>
          <w:sz w:val="28"/>
          <w:szCs w:val="28"/>
        </w:rPr>
        <w:t xml:space="preserve"> </w:t>
      </w:r>
      <w:r>
        <w:rPr>
          <w:spacing w:val="2"/>
          <w:sz w:val="28"/>
          <w:szCs w:val="28"/>
        </w:rPr>
        <w:t>少。抽屉面板的上下口均与系统孔或结构孔对齐。若考虑上下层抽屉</w:t>
      </w:r>
      <w:r>
        <w:rPr>
          <w:spacing w:val="1"/>
          <w:sz w:val="28"/>
          <w:szCs w:val="28"/>
        </w:rPr>
        <w:t>面板间分缝值，上述</w:t>
      </w:r>
      <w:r>
        <w:rPr>
          <w:sz w:val="28"/>
          <w:szCs w:val="28"/>
        </w:rPr>
        <w:t xml:space="preserve"> </w:t>
      </w:r>
      <w:r>
        <w:rPr>
          <w:spacing w:val="-10"/>
          <w:sz w:val="28"/>
          <w:szCs w:val="28"/>
        </w:rPr>
        <w:t>值酌减。</w:t>
      </w:r>
    </w:p>
    <w:p>
      <w:pPr>
        <w:pStyle w:val="BodyText"/>
        <w:spacing w:before="66" w:line="260" w:lineRule="auto"/>
        <w:ind w:left="9" w:right="185" w:firstLine="570"/>
        <w:rPr>
          <w:rFonts w:ascii="Times New Roman" w:eastAsia="Times New Roman" w:hAnsi="Times New Roman" w:cs="Times New Roman"/>
          <w:sz w:val="28"/>
          <w:szCs w:val="28"/>
        </w:rPr>
        <w:sectPr>
          <w:pgSz w:w="16000" w:h="22640"/>
          <w:pgMar w:top="1924" w:right="2184" w:bottom="0" w:left="2390" w:header="0" w:footer="0" w:gutter="0"/>
          <w:pgNumType w:start="12"/>
          <w:cols w:space="708"/>
        </w:sectPr>
      </w:pPr>
      <w:r>
        <w:rPr>
          <w:spacing w:val="2"/>
          <w:sz w:val="28"/>
          <w:szCs w:val="28"/>
        </w:rPr>
        <w:t>32</w:t>
      </w:r>
      <w:r>
        <w:rPr>
          <w:sz w:val="28"/>
          <w:szCs w:val="28"/>
        </w:rPr>
        <w:t>mm</w:t>
      </w:r>
      <w:r>
        <w:rPr>
          <w:spacing w:val="106"/>
          <w:sz w:val="28"/>
          <w:szCs w:val="28"/>
        </w:rPr>
        <w:t xml:space="preserve"> </w:t>
      </w:r>
      <w:r>
        <w:rPr>
          <w:spacing w:val="2"/>
          <w:sz w:val="28"/>
          <w:szCs w:val="28"/>
        </w:rPr>
        <w:t>是一个结构模数，主要决定旁板的高和宽。标准化设计要在柜体宽度方向</w:t>
      </w:r>
      <w:r>
        <w:rPr>
          <w:spacing w:val="1"/>
          <w:sz w:val="28"/>
          <w:szCs w:val="28"/>
        </w:rPr>
        <w:t xml:space="preserve">也引  </w:t>
      </w:r>
      <w:r>
        <w:rPr>
          <w:spacing w:val="4"/>
          <w:sz w:val="28"/>
          <w:szCs w:val="28"/>
        </w:rPr>
        <w:t>入一个基本模数，假定柜体宽度外形尺寸采用50</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为基本模数。抽屉面板的宽度与门的</w:t>
      </w:r>
      <w:r>
        <w:rPr>
          <w:sz w:val="28"/>
          <w:szCs w:val="28"/>
        </w:rPr>
        <w:t xml:space="preserve">  </w:t>
      </w:r>
      <w:r>
        <w:rPr>
          <w:spacing w:val="2"/>
          <w:sz w:val="28"/>
          <w:szCs w:val="28"/>
        </w:rPr>
        <w:t>宽度应一致，门的宽度取决于暗铰链的安装设计尺寸和旁板厚度。杯状暗铰链的</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41"/>
          <w:w w:val="101"/>
          <w:sz w:val="28"/>
          <w:szCs w:val="28"/>
        </w:rPr>
        <w:t xml:space="preserve"> </w:t>
      </w:r>
      <w:r>
        <w:rPr>
          <w:spacing w:val="2"/>
          <w:sz w:val="28"/>
          <w:szCs w:val="28"/>
        </w:rPr>
        <w:t>值是设</w:t>
      </w:r>
      <w:r>
        <w:rPr>
          <w:sz w:val="28"/>
          <w:szCs w:val="28"/>
        </w:rPr>
        <w:t xml:space="preserve">  </w:t>
      </w:r>
      <w:r>
        <w:rPr>
          <w:spacing w:val="-7"/>
          <w:sz w:val="28"/>
          <w:szCs w:val="28"/>
        </w:rPr>
        <w:t xml:space="preserve">计的主参数，为门与旁板叠盖或分缝的距离；对于盖门， </w:t>
      </w:r>
      <w:r>
        <w:rPr>
          <w:rFonts w:ascii="Times New Roman" w:eastAsia="Times New Roman" w:hAnsi="Times New Roman" w:cs="Times New Roman"/>
          <w:spacing w:val="-7"/>
          <w:sz w:val="28"/>
          <w:szCs w:val="28"/>
        </w:rPr>
        <w:t>A</w:t>
      </w:r>
      <w:r>
        <w:rPr>
          <w:rFonts w:ascii="Times New Roman" w:eastAsia="Times New Roman" w:hAnsi="Times New Roman" w:cs="Times New Roman"/>
          <w:spacing w:val="30"/>
          <w:sz w:val="28"/>
          <w:szCs w:val="28"/>
        </w:rPr>
        <w:t xml:space="preserve"> </w:t>
      </w:r>
      <w:r>
        <w:rPr>
          <w:spacing w:val="-7"/>
          <w:sz w:val="28"/>
          <w:szCs w:val="28"/>
        </w:rPr>
        <w:t>取负值</w:t>
      </w:r>
      <w:r>
        <w:rPr>
          <w:spacing w:val="-8"/>
          <w:sz w:val="28"/>
          <w:szCs w:val="28"/>
        </w:rPr>
        <w:t xml:space="preserve">，对于嵌门， </w:t>
      </w:r>
      <w:r>
        <w:rPr>
          <w:rFonts w:ascii="Times New Roman" w:eastAsia="Times New Roman" w:hAnsi="Times New Roman" w:cs="Times New Roman"/>
          <w:spacing w:val="-8"/>
          <w:sz w:val="28"/>
          <w:szCs w:val="28"/>
        </w:rPr>
        <w:t>A</w:t>
      </w:r>
      <w:r>
        <w:rPr>
          <w:rFonts w:ascii="Times New Roman" w:eastAsia="Times New Roman" w:hAnsi="Times New Roman" w:cs="Times New Roman"/>
          <w:spacing w:val="40"/>
          <w:sz w:val="28"/>
          <w:szCs w:val="28"/>
        </w:rPr>
        <w:t xml:space="preserve"> </w:t>
      </w:r>
      <w:r>
        <w:rPr>
          <w:spacing w:val="-8"/>
          <w:sz w:val="28"/>
          <w:szCs w:val="28"/>
        </w:rPr>
        <w:t>取正值。</w:t>
      </w:r>
      <w:r>
        <w:rPr>
          <w:sz w:val="28"/>
          <w:szCs w:val="28"/>
        </w:rPr>
        <w:t xml:space="preserve"> </w:t>
      </w:r>
      <w:r>
        <w:rPr>
          <w:spacing w:val="5"/>
          <w:sz w:val="28"/>
          <w:szCs w:val="28"/>
        </w:rPr>
        <w:t>若暗铰链的</w:t>
      </w:r>
      <w:r>
        <w:rPr>
          <w:rFonts w:ascii="Times New Roman" w:eastAsia="Times New Roman" w:hAnsi="Times New Roman" w:cs="Times New Roman"/>
          <w:spacing w:val="5"/>
          <w:sz w:val="28"/>
          <w:szCs w:val="28"/>
        </w:rPr>
        <w:t xml:space="preserve">A </w:t>
      </w:r>
      <w:r>
        <w:rPr>
          <w:spacing w:val="5"/>
          <w:sz w:val="28"/>
          <w:szCs w:val="28"/>
        </w:rPr>
        <w:t>值为-</w:t>
      </w:r>
      <w:r>
        <w:rPr>
          <w:spacing w:val="-62"/>
          <w:sz w:val="28"/>
          <w:szCs w:val="28"/>
        </w:rPr>
        <w:t xml:space="preserve"> </w:t>
      </w:r>
      <w:r>
        <w:rPr>
          <w:spacing w:val="5"/>
          <w:sz w:val="28"/>
          <w:szCs w:val="28"/>
        </w:rPr>
        <w:t>15</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旁板厚度为18</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则抽屉面板宽度为〔50×</w:t>
      </w:r>
      <w:r>
        <w:rPr>
          <w:rFonts w:ascii="Times New Roman" w:eastAsia="Times New Roman" w:hAnsi="Times New Roman" w:cs="Times New Roman"/>
          <w:spacing w:val="5"/>
          <w:sz w:val="28"/>
          <w:szCs w:val="28"/>
        </w:rPr>
        <w:t>n-(1</w:t>
      </w:r>
      <w:r>
        <w:rPr>
          <w:rFonts w:ascii="Times New Roman" w:eastAsia="Times New Roman" w:hAnsi="Times New Roman" w:cs="Times New Roman"/>
          <w:spacing w:val="4"/>
          <w:sz w:val="28"/>
          <w:szCs w:val="28"/>
        </w:rPr>
        <w:t>8-15)</w:t>
      </w:r>
    </w:p>
    <w:p>
      <w:pPr>
        <w:pStyle w:val="BodyText"/>
        <w:spacing w:before="158" w:line="212" w:lineRule="auto"/>
        <w:ind w:left="9"/>
        <w:rPr>
          <w:sz w:val="28"/>
          <w:szCs w:val="28"/>
        </w:rPr>
      </w:pPr>
      <w:r>
        <w:rPr>
          <w:rFonts w:ascii="Times New Roman" w:eastAsia="Times New Roman" w:hAnsi="Times New Roman" w:cs="Times New Roman"/>
          <w:spacing w:val="2"/>
          <w:sz w:val="28"/>
          <w:szCs w:val="28"/>
        </w:rPr>
        <w:t>×2)</w:t>
      </w:r>
      <w:r>
        <w:rPr>
          <w:rFonts w:ascii="Times New Roman" w:eastAsia="Times New Roman" w:hAnsi="Times New Roman" w:cs="Times New Roman"/>
          <w:sz w:val="28"/>
          <w:szCs w:val="28"/>
        </w:rPr>
        <w:t>mm</w:t>
      </w:r>
      <w:r>
        <w:rPr>
          <w:rFonts w:ascii="Times New Roman" w:eastAsia="Times New Roman" w:hAnsi="Times New Roman" w:cs="Times New Roman"/>
          <w:spacing w:val="-19"/>
          <w:sz w:val="28"/>
          <w:szCs w:val="28"/>
        </w:rPr>
        <w:t xml:space="preserve"> </w:t>
      </w:r>
      <w:r>
        <w:rPr>
          <w:spacing w:val="2"/>
          <w:sz w:val="28"/>
          <w:szCs w:val="28"/>
        </w:rPr>
        <w:t>。  在此以柜体宽度值50×</w:t>
      </w:r>
      <w:r>
        <w:rPr>
          <w:rFonts w:ascii="Times New Roman" w:eastAsia="Times New Roman" w:hAnsi="Times New Roman" w:cs="Times New Roman"/>
          <w:spacing w:val="2"/>
          <w:sz w:val="28"/>
          <w:szCs w:val="28"/>
        </w:rPr>
        <w:t xml:space="preserve">n </w:t>
      </w:r>
      <w:r>
        <w:rPr>
          <w:spacing w:val="2"/>
          <w:sz w:val="28"/>
          <w:szCs w:val="28"/>
        </w:rPr>
        <w:t>作为抽屉面板宽度的公称尺寸。根据公称尺寸和旁板</w:t>
      </w:r>
    </w:p>
    <w:p>
      <w:pPr>
        <w:spacing w:line="212" w:lineRule="auto"/>
        <w:rPr>
          <w:sz w:val="28"/>
          <w:szCs w:val="28"/>
        </w:rPr>
        <w:sectPr>
          <w:type w:val="nextPage"/>
          <w:pgSz w:w="16000" w:h="22640"/>
          <w:pgMar w:top="1924" w:right="2184" w:bottom="0" w:left="2390" w:header="0" w:footer="0" w:gutter="0"/>
          <w:pgNumType w:start="13"/>
          <w:cols w:space="708"/>
          <w:titlePg w:val="0"/>
        </w:sectPr>
      </w:pPr>
    </w:p>
    <w:p>
      <w:pPr>
        <w:pStyle w:val="BodyText"/>
        <w:spacing w:before="57" w:line="212" w:lineRule="auto"/>
        <w:rPr>
          <w:rFonts w:ascii="Times New Roman" w:eastAsia="Times New Roman" w:hAnsi="Times New Roman" w:cs="Times New Roman"/>
          <w:sz w:val="28"/>
          <w:szCs w:val="28"/>
        </w:rPr>
      </w:pPr>
      <w:r>
        <w:rPr>
          <w:spacing w:val="15"/>
          <w:sz w:val="28"/>
          <w:szCs w:val="28"/>
        </w:rPr>
        <w:t>厚度、暗铰链的</w:t>
      </w:r>
      <w:r>
        <w:rPr>
          <w:rFonts w:ascii="Times New Roman" w:eastAsia="Times New Roman" w:hAnsi="Times New Roman" w:cs="Times New Roman"/>
          <w:spacing w:val="15"/>
          <w:sz w:val="28"/>
          <w:szCs w:val="28"/>
        </w:rPr>
        <w:t xml:space="preserve">A </w:t>
      </w:r>
      <w:r>
        <w:rPr>
          <w:spacing w:val="15"/>
          <w:sz w:val="28"/>
          <w:szCs w:val="28"/>
        </w:rPr>
        <w:t>值，可制作出抽屉面板宽度规格表(表1)例如：</w:t>
      </w:r>
      <w:r>
        <w:rPr>
          <w:spacing w:val="14"/>
          <w:sz w:val="28"/>
          <w:szCs w:val="28"/>
        </w:rPr>
        <w:t>公称尺寸为800</w:t>
      </w:r>
      <w:r>
        <w:rPr>
          <w:rFonts w:ascii="Times New Roman" w:eastAsia="Times New Roman" w:hAnsi="Times New Roman" w:cs="Times New Roman"/>
          <w:sz w:val="28"/>
          <w:szCs w:val="28"/>
        </w:rPr>
        <w:t>mm</w:t>
      </w:r>
      <w:r>
        <w:rPr>
          <w:rFonts w:ascii="Times New Roman" w:eastAsia="Times New Roman" w:hAnsi="Times New Roman" w:cs="Times New Roman"/>
          <w:spacing w:val="14"/>
          <w:sz w:val="28"/>
          <w:szCs w:val="28"/>
        </w:rPr>
        <w:t>,</w:t>
      </w:r>
    </w:p>
    <w:p>
      <w:pPr>
        <w:pStyle w:val="BodyText"/>
        <w:spacing w:before="133" w:line="216" w:lineRule="auto"/>
        <w:rPr>
          <w:sz w:val="28"/>
          <w:szCs w:val="28"/>
        </w:rPr>
      </w:pPr>
      <w:r>
        <w:rPr>
          <w:spacing w:val="6"/>
          <w:sz w:val="28"/>
          <w:szCs w:val="28"/>
        </w:rPr>
        <w:t>旁板厚度为18</w:t>
      </w:r>
      <w:r>
        <w:rPr>
          <w:sz w:val="28"/>
          <w:szCs w:val="28"/>
        </w:rPr>
        <w:t>mm</w:t>
      </w:r>
      <w:r>
        <w:rPr>
          <w:spacing w:val="6"/>
          <w:sz w:val="28"/>
          <w:szCs w:val="28"/>
        </w:rPr>
        <w:t>,</w:t>
      </w:r>
      <w:r>
        <w:rPr>
          <w:spacing w:val="148"/>
          <w:sz w:val="28"/>
          <w:szCs w:val="28"/>
        </w:rPr>
        <w:t xml:space="preserve"> </w:t>
      </w:r>
      <w:r>
        <w:rPr>
          <w:spacing w:val="6"/>
          <w:sz w:val="28"/>
          <w:szCs w:val="28"/>
        </w:rPr>
        <w:t>直臂铰链的弯曲参数B=13</w:t>
      </w:r>
      <w:r>
        <w:rPr>
          <w:sz w:val="28"/>
          <w:szCs w:val="28"/>
        </w:rPr>
        <w:t>mm</w:t>
      </w:r>
      <w:r>
        <w:rPr>
          <w:spacing w:val="6"/>
          <w:sz w:val="28"/>
          <w:szCs w:val="28"/>
        </w:rPr>
        <w:t>,</w:t>
      </w:r>
      <w:r>
        <w:rPr>
          <w:spacing w:val="52"/>
          <w:sz w:val="28"/>
          <w:szCs w:val="28"/>
        </w:rPr>
        <w:t xml:space="preserve">  </w:t>
      </w:r>
      <w:r>
        <w:rPr>
          <w:spacing w:val="6"/>
          <w:sz w:val="28"/>
          <w:szCs w:val="28"/>
        </w:rPr>
        <w:t>底座高度参数</w:t>
      </w:r>
    </w:p>
    <w:p>
      <w:pPr>
        <w:pStyle w:val="BodyText"/>
        <w:spacing w:before="57" w:line="248" w:lineRule="auto"/>
        <w:ind w:right="390"/>
        <w:rPr>
          <w:sz w:val="28"/>
          <w:szCs w:val="28"/>
        </w:rPr>
      </w:pPr>
      <w:r>
        <w:rPr>
          <w:rFonts w:ascii="Times New Roman" w:eastAsia="Times New Roman" w:hAnsi="Times New Roman" w:cs="Times New Roman"/>
          <w:sz w:val="28"/>
          <w:szCs w:val="28"/>
        </w:rPr>
        <w:t>H=0</w:t>
      </w:r>
      <w:r>
        <w:rPr>
          <w:rFonts w:ascii="Times New Roman" w:eastAsia="Times New Roman" w:hAnsi="Times New Roman" w:cs="Times New Roman"/>
          <w:spacing w:val="-40"/>
          <w:sz w:val="28"/>
          <w:szCs w:val="28"/>
        </w:rPr>
        <w:t xml:space="preserve"> </w:t>
      </w:r>
      <w:r>
        <w:rPr>
          <w:sz w:val="28"/>
          <w:szCs w:val="28"/>
        </w:rPr>
        <w:t>、</w:t>
      </w:r>
      <w:r>
        <w:rPr>
          <w:rFonts w:ascii="Times New Roman" w:eastAsia="Times New Roman" w:hAnsi="Times New Roman" w:cs="Times New Roman"/>
          <w:sz w:val="28"/>
          <w:szCs w:val="28"/>
        </w:rPr>
        <w:t>1.5</w:t>
      </w:r>
      <w:r>
        <w:rPr>
          <w:rFonts w:ascii="Times New Roman" w:eastAsia="Times New Roman" w:hAnsi="Times New Roman" w:cs="Times New Roman"/>
          <w:spacing w:val="-39"/>
          <w:sz w:val="28"/>
          <w:szCs w:val="28"/>
        </w:rPr>
        <w:t xml:space="preserve"> </w:t>
      </w:r>
      <w:r>
        <w:rPr>
          <w:sz w:val="28"/>
          <w:szCs w:val="28"/>
        </w:rPr>
        <w:t>、</w:t>
      </w:r>
      <w:r>
        <w:rPr>
          <w:rFonts w:ascii="Times New Roman" w:eastAsia="Times New Roman" w:hAnsi="Times New Roman" w:cs="Times New Roman"/>
          <w:sz w:val="28"/>
          <w:szCs w:val="28"/>
        </w:rPr>
        <w:t>3</w:t>
      </w:r>
      <w:r>
        <w:rPr>
          <w:rFonts w:ascii="Times New Roman" w:eastAsia="Times New Roman" w:hAnsi="Times New Roman" w:cs="Times New Roman"/>
          <w:spacing w:val="-40"/>
          <w:sz w:val="28"/>
          <w:szCs w:val="28"/>
        </w:rPr>
        <w:t xml:space="preserve"> </w:t>
      </w:r>
      <w:r>
        <w:rPr>
          <w:sz w:val="28"/>
          <w:szCs w:val="28"/>
        </w:rPr>
        <w:t>、</w:t>
      </w:r>
      <w:r>
        <w:rPr>
          <w:rFonts w:ascii="Times New Roman" w:eastAsia="Times New Roman" w:hAnsi="Times New Roman" w:cs="Times New Roman"/>
          <w:sz w:val="28"/>
          <w:szCs w:val="28"/>
        </w:rPr>
        <w:t>5</w:t>
      </w:r>
      <w:r>
        <w:rPr>
          <w:rFonts w:ascii="Times New Roman" w:eastAsia="Times New Roman" w:hAnsi="Times New Roman" w:cs="Times New Roman"/>
          <w:spacing w:val="-39"/>
          <w:sz w:val="28"/>
          <w:szCs w:val="28"/>
        </w:rPr>
        <w:t xml:space="preserve"> </w:t>
      </w:r>
      <w:r>
        <w:rPr>
          <w:sz w:val="28"/>
          <w:szCs w:val="28"/>
        </w:rPr>
        <w:t>、</w:t>
      </w:r>
      <w:r>
        <w:rPr>
          <w:rFonts w:ascii="Times New Roman" w:eastAsia="Times New Roman" w:hAnsi="Times New Roman" w:cs="Times New Roman"/>
          <w:sz w:val="28"/>
          <w:szCs w:val="28"/>
        </w:rPr>
        <w:t>7.5</w:t>
      </w:r>
      <w:r>
        <w:rPr>
          <w:rFonts w:ascii="Times New Roman" w:eastAsia="Times New Roman" w:hAnsi="Times New Roman" w:cs="Times New Roman"/>
          <w:spacing w:val="-40"/>
          <w:sz w:val="28"/>
          <w:szCs w:val="28"/>
        </w:rPr>
        <w:t xml:space="preserve"> </w:t>
      </w:r>
      <w:r>
        <w:rPr>
          <w:sz w:val="28"/>
          <w:szCs w:val="28"/>
        </w:rPr>
        <w:t>、</w:t>
      </w:r>
      <w:r>
        <w:rPr>
          <w:rFonts w:ascii="Times New Roman" w:eastAsia="Times New Roman" w:hAnsi="Times New Roman" w:cs="Times New Roman"/>
          <w:sz w:val="28"/>
          <w:szCs w:val="28"/>
        </w:rPr>
        <w:t>9</w:t>
      </w:r>
      <w:r>
        <w:rPr>
          <w:rFonts w:ascii="Times New Roman" w:eastAsia="Times New Roman" w:hAnsi="Times New Roman" w:cs="Times New Roman"/>
          <w:spacing w:val="-39"/>
          <w:sz w:val="28"/>
          <w:szCs w:val="28"/>
        </w:rPr>
        <w:t xml:space="preserve"> </w:t>
      </w:r>
      <w:r>
        <w:rPr>
          <w:sz w:val="28"/>
          <w:szCs w:val="28"/>
        </w:rPr>
        <w:t>、</w:t>
      </w:r>
      <w:r>
        <w:rPr>
          <w:rFonts w:ascii="Times New Roman" w:eastAsia="Times New Roman" w:hAnsi="Times New Roman" w:cs="Times New Roman"/>
          <w:sz w:val="28"/>
          <w:szCs w:val="28"/>
        </w:rPr>
        <w:t>10.5mm</w:t>
      </w:r>
      <w:r>
        <w:rPr>
          <w:rFonts w:ascii="Times New Roman" w:eastAsia="Times New Roman" w:hAnsi="Times New Roman" w:cs="Times New Roman"/>
          <w:spacing w:val="-32"/>
          <w:sz w:val="28"/>
          <w:szCs w:val="28"/>
        </w:rPr>
        <w:t xml:space="preserve"> </w:t>
      </w:r>
      <w:r>
        <w:rPr>
          <w:sz w:val="28"/>
          <w:szCs w:val="28"/>
        </w:rPr>
        <w:t>。</w:t>
      </w:r>
      <w:r>
        <w:rPr>
          <w:rFonts w:ascii="Times New Roman" w:eastAsia="Times New Roman" w:hAnsi="Times New Roman" w:cs="Times New Roman"/>
          <w:sz w:val="28"/>
          <w:szCs w:val="28"/>
        </w:rPr>
        <w:t>A</w:t>
      </w:r>
      <w:r>
        <w:rPr>
          <w:rFonts w:ascii="Times New Roman" w:eastAsia="Times New Roman" w:hAnsi="Times New Roman" w:cs="Times New Roman"/>
          <w:spacing w:val="18"/>
          <w:sz w:val="28"/>
          <w:szCs w:val="28"/>
        </w:rPr>
        <w:t xml:space="preserve"> </w:t>
      </w:r>
      <w:r>
        <w:rPr>
          <w:sz w:val="28"/>
          <w:szCs w:val="28"/>
        </w:rPr>
        <w:t>值</w:t>
      </w:r>
      <w:r>
        <w:rPr>
          <w:spacing w:val="-1"/>
          <w:sz w:val="28"/>
          <w:szCs w:val="28"/>
        </w:rPr>
        <w:t>取-18～-5.5</w:t>
      </w:r>
      <w:r>
        <w:rPr>
          <w:rFonts w:ascii="Times New Roman" w:eastAsia="Times New Roman" w:hAnsi="Times New Roman" w:cs="Times New Roman"/>
          <w:spacing w:val="-1"/>
          <w:sz w:val="28"/>
          <w:szCs w:val="28"/>
        </w:rPr>
        <w:t>mm,</w:t>
      </w:r>
      <w:r>
        <w:rPr>
          <w:rFonts w:ascii="Times New Roman" w:eastAsia="Times New Roman" w:hAnsi="Times New Roman" w:cs="Times New Roman"/>
          <w:spacing w:val="23"/>
          <w:w w:val="101"/>
          <w:sz w:val="28"/>
          <w:szCs w:val="28"/>
        </w:rPr>
        <w:t xml:space="preserve">  </w:t>
      </w:r>
      <w:r>
        <w:rPr>
          <w:spacing w:val="-1"/>
          <w:sz w:val="28"/>
          <w:szCs w:val="28"/>
        </w:rPr>
        <w:t>级差0.5</w:t>
      </w:r>
      <w:r>
        <w:rPr>
          <w:rFonts w:ascii="Times New Roman" w:eastAsia="Times New Roman" w:hAnsi="Times New Roman" w:cs="Times New Roman"/>
          <w:spacing w:val="-1"/>
          <w:sz w:val="28"/>
          <w:szCs w:val="28"/>
        </w:rPr>
        <w:t>mm</w:t>
      </w:r>
      <w:r>
        <w:rPr>
          <w:rFonts w:ascii="Times New Roman" w:eastAsia="Times New Roman" w:hAnsi="Times New Roman" w:cs="Times New Roman"/>
          <w:spacing w:val="-32"/>
          <w:sz w:val="28"/>
          <w:szCs w:val="28"/>
        </w:rPr>
        <w:t xml:space="preserve"> </w:t>
      </w:r>
      <w:r>
        <w:rPr>
          <w:spacing w:val="-1"/>
          <w:sz w:val="28"/>
          <w:szCs w:val="28"/>
        </w:rPr>
        <w:t>。铰杯孔离门侧</w:t>
      </w:r>
      <w:r>
        <w:rPr>
          <w:sz w:val="28"/>
          <w:szCs w:val="28"/>
        </w:rPr>
        <w:t xml:space="preserve"> </w:t>
      </w:r>
      <w:r>
        <w:rPr>
          <w:spacing w:val="10"/>
          <w:sz w:val="28"/>
          <w:szCs w:val="28"/>
        </w:rPr>
        <w:t>边的最小距离</w:t>
      </w:r>
      <w:r>
        <w:rPr>
          <w:rFonts w:ascii="Times New Roman" w:eastAsia="Times New Roman" w:hAnsi="Times New Roman" w:cs="Times New Roman"/>
          <w:spacing w:val="10"/>
          <w:sz w:val="28"/>
          <w:szCs w:val="28"/>
        </w:rPr>
        <w:t>C</w:t>
      </w:r>
      <w:r>
        <w:rPr>
          <w:rFonts w:ascii="Times New Roman" w:eastAsia="Times New Roman" w:hAnsi="Times New Roman" w:cs="Times New Roman"/>
          <w:spacing w:val="23"/>
          <w:sz w:val="28"/>
          <w:szCs w:val="28"/>
        </w:rPr>
        <w:t xml:space="preserve"> </w:t>
      </w:r>
      <w:r>
        <w:rPr>
          <w:spacing w:val="10"/>
          <w:sz w:val="28"/>
          <w:szCs w:val="28"/>
        </w:rPr>
        <w:t>值为3～6</w:t>
      </w:r>
      <w:r>
        <w:rPr>
          <w:rFonts w:ascii="Times New Roman" w:eastAsia="Times New Roman" w:hAnsi="Times New Roman" w:cs="Times New Roman"/>
          <w:sz w:val="28"/>
          <w:szCs w:val="28"/>
        </w:rPr>
        <w:t>mm</w:t>
      </w:r>
      <w:r>
        <w:rPr>
          <w:rFonts w:ascii="Times New Roman" w:eastAsia="Times New Roman" w:hAnsi="Times New Roman" w:cs="Times New Roman"/>
          <w:spacing w:val="10"/>
          <w:sz w:val="28"/>
          <w:szCs w:val="28"/>
        </w:rPr>
        <w:t>,</w:t>
      </w:r>
      <w:r>
        <w:rPr>
          <w:rFonts w:ascii="Times New Roman" w:eastAsia="Times New Roman" w:hAnsi="Times New Roman" w:cs="Times New Roman"/>
          <w:spacing w:val="33"/>
          <w:w w:val="101"/>
          <w:sz w:val="28"/>
          <w:szCs w:val="28"/>
        </w:rPr>
        <w:t xml:space="preserve">  </w:t>
      </w:r>
      <w:r>
        <w:rPr>
          <w:spacing w:val="10"/>
          <w:sz w:val="28"/>
          <w:szCs w:val="28"/>
        </w:rPr>
        <w:t>级差1</w:t>
      </w:r>
      <w:r>
        <w:rPr>
          <w:rFonts w:ascii="Times New Roman" w:eastAsia="Times New Roman" w:hAnsi="Times New Roman" w:cs="Times New Roman"/>
          <w:sz w:val="28"/>
          <w:szCs w:val="28"/>
        </w:rPr>
        <w:t>mm</w:t>
      </w:r>
      <w:r>
        <w:rPr>
          <w:rFonts w:ascii="Times New Roman" w:eastAsia="Times New Roman" w:hAnsi="Times New Roman" w:cs="Times New Roman"/>
          <w:spacing w:val="-32"/>
          <w:sz w:val="28"/>
          <w:szCs w:val="28"/>
        </w:rPr>
        <w:t xml:space="preserve"> </w:t>
      </w:r>
      <w:r>
        <w:rPr>
          <w:spacing w:val="10"/>
          <w:sz w:val="28"/>
          <w:szCs w:val="28"/>
        </w:rPr>
        <w:t>。如图1</w:t>
      </w:r>
      <w:r>
        <w:rPr>
          <w:spacing w:val="9"/>
          <w:sz w:val="28"/>
          <w:szCs w:val="28"/>
        </w:rPr>
        <w:t>所示，可得下表。</w:t>
      </w:r>
    </w:p>
    <w:p>
      <w:pPr>
        <w:spacing w:line="411" w:lineRule="auto"/>
        <w:rPr>
          <w:rFonts w:ascii="Arial"/>
          <w:sz w:val="21"/>
        </w:rPr>
      </w:pPr>
    </w:p>
    <w:sdt>
      <w:sdtPr>
        <w:rPr>
          <w:rFonts w:ascii="SimSun" w:eastAsia="SimSun" w:hAnsi="SimSun" w:cs="SimSun"/>
          <w:sz w:val="28"/>
          <w:szCs w:val="28"/>
        </w:rPr>
        <w:id w:val="470064314"/>
        <w:docPartObj>
          <w:docPartGallery w:val="Table of Contents"/>
          <w:docPartUnique/>
        </w:docPartObj>
      </w:sdtPr>
      <w:sdtEndPr>
        <w:rPr>
          <w:rFonts w:ascii="SimSun" w:eastAsia="SimSun" w:hAnsi="SimSun" w:cs="SimSun"/>
          <w:sz w:val="28"/>
          <w:szCs w:val="28"/>
        </w:rPr>
      </w:sdtEndPr>
      <w:sdtContent>
        <w:p>
          <w:pPr>
            <w:pStyle w:val="BodyText"/>
            <w:spacing w:before="91" w:line="212" w:lineRule="auto"/>
            <w:rPr>
              <w:sz w:val="28"/>
              <w:szCs w:val="28"/>
            </w:rPr>
          </w:pPr>
          <w:r>
            <w:rPr>
              <w:spacing w:val="3"/>
              <w:sz w:val="28"/>
              <w:szCs w:val="28"/>
            </w:rPr>
            <w:t>表132</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与</w:t>
          </w:r>
          <w:r>
            <w:rPr>
              <w:spacing w:val="-24"/>
              <w:sz w:val="28"/>
              <w:szCs w:val="28"/>
            </w:rPr>
            <w:t xml:space="preserve"> </w:t>
          </w:r>
          <w:r>
            <w:rPr>
              <w:spacing w:val="3"/>
              <w:sz w:val="28"/>
              <w:szCs w:val="28"/>
            </w:rPr>
            <w:t>5</w:t>
          </w:r>
          <w:r>
            <w:rPr>
              <w:spacing w:val="-32"/>
              <w:sz w:val="28"/>
              <w:szCs w:val="28"/>
            </w:rPr>
            <w:t xml:space="preserve"> </w:t>
          </w:r>
          <w:r>
            <w:rPr>
              <w:spacing w:val="3"/>
              <w:sz w:val="28"/>
              <w:szCs w:val="28"/>
            </w:rPr>
            <w:t>0</w:t>
          </w:r>
          <w:r>
            <w:rPr>
              <w:rFonts w:ascii="Times New Roman" w:eastAsia="Times New Roman" w:hAnsi="Times New Roman" w:cs="Times New Roman"/>
              <w:sz w:val="28"/>
              <w:szCs w:val="28"/>
            </w:rPr>
            <w:t>mm</w:t>
          </w:r>
          <w:r>
            <w:rPr>
              <w:spacing w:val="3"/>
              <w:sz w:val="28"/>
              <w:szCs w:val="28"/>
            </w:rPr>
            <w:t>双模楼标准化抽屉面板宽度</w:t>
          </w:r>
          <w:r>
            <w:rPr>
              <w:spacing w:val="-46"/>
              <w:sz w:val="28"/>
              <w:szCs w:val="28"/>
            </w:rPr>
            <w:t xml:space="preserve"> </w:t>
          </w:r>
          <w:r>
            <w:rPr>
              <w:rFonts w:ascii="Times New Roman" w:eastAsia="Times New Roman" w:hAnsi="Times New Roman" w:cs="Times New Roman"/>
              <w:spacing w:val="3"/>
              <w:sz w:val="28"/>
              <w:szCs w:val="28"/>
            </w:rPr>
            <w:t>(</w:t>
          </w:r>
          <w:r>
            <w:rPr>
              <w:rFonts w:ascii="Times New Roman" w:eastAsia="Times New Roman" w:hAnsi="Times New Roman" w:cs="Times New Roman"/>
              <w:sz w:val="28"/>
              <w:szCs w:val="28"/>
            </w:rPr>
            <w:t>WTM</w:t>
          </w:r>
          <w:r>
            <w:rPr>
              <w:rFonts w:ascii="Times New Roman" w:eastAsia="Times New Roman" w:hAnsi="Times New Roman" w:cs="Times New Roman"/>
              <w:spacing w:val="3"/>
              <w:sz w:val="28"/>
              <w:szCs w:val="28"/>
            </w:rPr>
            <w:t>)</w:t>
          </w:r>
          <w:r>
            <w:rPr>
              <w:rFonts w:ascii="Times New Roman" w:eastAsia="Times New Roman" w:hAnsi="Times New Roman" w:cs="Times New Roman"/>
              <w:spacing w:val="20"/>
              <w:sz w:val="28"/>
              <w:szCs w:val="28"/>
            </w:rPr>
            <w:t xml:space="preserve">   </w:t>
          </w:r>
          <w:r>
            <w:rPr>
              <w:spacing w:val="3"/>
              <w:sz w:val="28"/>
              <w:szCs w:val="28"/>
            </w:rPr>
            <w:t>的规格</w:t>
          </w:r>
        </w:p>
        <w:p>
          <w:pPr>
            <w:pStyle w:val="BodyText"/>
            <w:spacing w:before="199" w:line="184" w:lineRule="auto"/>
            <w:rPr>
              <w:sz w:val="28"/>
              <w:szCs w:val="28"/>
            </w:rPr>
          </w:pPr>
          <w:r>
            <w:rPr>
              <w:spacing w:val="-3"/>
              <w:sz w:val="28"/>
              <w:szCs w:val="28"/>
            </w:rPr>
            <w:t>A-18   -17.5  -17</w:t>
          </w:r>
          <w:r>
            <w:rPr>
              <w:spacing w:val="75"/>
              <w:sz w:val="28"/>
              <w:szCs w:val="28"/>
            </w:rPr>
            <w:t xml:space="preserve"> </w:t>
          </w:r>
          <w:r>
            <w:rPr>
              <w:spacing w:val="-3"/>
              <w:sz w:val="28"/>
              <w:szCs w:val="28"/>
            </w:rPr>
            <w:t>-1</w:t>
          </w:r>
          <w:r>
            <w:rPr>
              <w:spacing w:val="-4"/>
              <w:sz w:val="28"/>
              <w:szCs w:val="28"/>
            </w:rPr>
            <w:t>6.5</w:t>
          </w:r>
          <w:r>
            <w:rPr>
              <w:spacing w:val="75"/>
              <w:sz w:val="28"/>
              <w:szCs w:val="28"/>
            </w:rPr>
            <w:t xml:space="preserve"> </w:t>
          </w:r>
          <w:r>
            <w:rPr>
              <w:spacing w:val="-4"/>
              <w:sz w:val="28"/>
              <w:szCs w:val="28"/>
            </w:rPr>
            <w:t>-16</w:t>
          </w:r>
          <w:r>
            <w:rPr>
              <w:spacing w:val="76"/>
              <w:sz w:val="28"/>
              <w:szCs w:val="28"/>
            </w:rPr>
            <w:t xml:space="preserve"> </w:t>
          </w:r>
          <w:r>
            <w:rPr>
              <w:spacing w:val="-4"/>
              <w:sz w:val="28"/>
              <w:szCs w:val="28"/>
            </w:rPr>
            <w:t>-15.5</w:t>
          </w:r>
          <w:r>
            <w:rPr>
              <w:spacing w:val="75"/>
              <w:sz w:val="28"/>
              <w:szCs w:val="28"/>
            </w:rPr>
            <w:t xml:space="preserve"> </w:t>
          </w:r>
          <w:r>
            <w:rPr>
              <w:spacing w:val="-4"/>
              <w:sz w:val="28"/>
              <w:szCs w:val="28"/>
            </w:rPr>
            <w:t>-15  -14.5</w:t>
          </w:r>
          <w:r>
            <w:rPr>
              <w:spacing w:val="41"/>
              <w:sz w:val="28"/>
              <w:szCs w:val="28"/>
            </w:rPr>
            <w:t xml:space="preserve"> </w:t>
          </w:r>
          <w:r>
            <w:rPr>
              <w:spacing w:val="-4"/>
              <w:sz w:val="28"/>
              <w:szCs w:val="28"/>
            </w:rPr>
            <w:t>-14</w:t>
          </w:r>
          <w:r>
            <w:rPr>
              <w:spacing w:val="42"/>
              <w:sz w:val="28"/>
              <w:szCs w:val="28"/>
            </w:rPr>
            <w:t xml:space="preserve"> </w:t>
          </w:r>
          <w:r>
            <w:rPr>
              <w:spacing w:val="-4"/>
              <w:sz w:val="28"/>
              <w:szCs w:val="28"/>
            </w:rPr>
            <w:t>-13.5  -13  -12.5</w:t>
          </w:r>
          <w:r>
            <w:rPr>
              <w:spacing w:val="115"/>
              <w:sz w:val="28"/>
              <w:szCs w:val="28"/>
            </w:rPr>
            <w:t xml:space="preserve"> </w:t>
          </w:r>
          <w:r>
            <w:rPr>
              <w:spacing w:val="-4"/>
              <w:sz w:val="28"/>
              <w:szCs w:val="28"/>
            </w:rPr>
            <w:t>-</w:t>
          </w:r>
          <w:hyperlink w:anchor="bookmark1" w:history="1">
            <w:r>
              <w:rPr>
                <w:spacing w:val="-4"/>
                <w:sz w:val="28"/>
                <w:szCs w:val="28"/>
              </w:rPr>
              <w:t>12</w:t>
            </w:r>
          </w:hyperlink>
        </w:p>
      </w:sdtContent>
    </w:sdt>
    <w:p>
      <w:pPr>
        <w:pStyle w:val="BodyText"/>
        <w:spacing w:before="108" w:line="184" w:lineRule="auto"/>
        <w:ind w:left="80"/>
        <w:rPr>
          <w:sz w:val="28"/>
          <w:szCs w:val="28"/>
        </w:rPr>
      </w:pPr>
      <w:r>
        <w:rPr>
          <w:rFonts w:ascii="Times New Roman" w:eastAsia="Times New Roman" w:hAnsi="Times New Roman" w:cs="Times New Roman"/>
          <w:spacing w:val="-5"/>
          <w:sz w:val="28"/>
          <w:szCs w:val="28"/>
        </w:rPr>
        <w:t>WTM</w:t>
      </w:r>
      <w:r>
        <w:rPr>
          <w:rFonts w:ascii="Times New Roman" w:eastAsia="Times New Roman" w:hAnsi="Times New Roman" w:cs="Times New Roman"/>
          <w:spacing w:val="15"/>
          <w:sz w:val="28"/>
          <w:szCs w:val="28"/>
        </w:rPr>
        <w:t xml:space="preserve">   </w:t>
      </w:r>
      <w:r>
        <w:rPr>
          <w:spacing w:val="-5"/>
          <w:sz w:val="28"/>
          <w:szCs w:val="28"/>
        </w:rPr>
        <w:t>800  799  798</w:t>
      </w:r>
      <w:r>
        <w:rPr>
          <w:spacing w:val="13"/>
          <w:sz w:val="28"/>
          <w:szCs w:val="28"/>
        </w:rPr>
        <w:t xml:space="preserve">  </w:t>
      </w:r>
      <w:r>
        <w:rPr>
          <w:spacing w:val="-5"/>
          <w:sz w:val="28"/>
          <w:szCs w:val="28"/>
        </w:rPr>
        <w:t>797</w:t>
      </w:r>
      <w:r>
        <w:rPr>
          <w:spacing w:val="9"/>
          <w:sz w:val="28"/>
          <w:szCs w:val="28"/>
        </w:rPr>
        <w:t xml:space="preserve">  </w:t>
      </w:r>
      <w:r>
        <w:rPr>
          <w:spacing w:val="-5"/>
          <w:sz w:val="28"/>
          <w:szCs w:val="28"/>
        </w:rPr>
        <w:t>796</w:t>
      </w:r>
      <w:r>
        <w:rPr>
          <w:spacing w:val="14"/>
          <w:sz w:val="28"/>
          <w:szCs w:val="28"/>
        </w:rPr>
        <w:t xml:space="preserve">  </w:t>
      </w:r>
      <w:r>
        <w:rPr>
          <w:spacing w:val="-5"/>
          <w:sz w:val="28"/>
          <w:szCs w:val="28"/>
        </w:rPr>
        <w:t>795</w:t>
      </w:r>
      <w:r>
        <w:rPr>
          <w:spacing w:val="9"/>
          <w:sz w:val="28"/>
          <w:szCs w:val="28"/>
        </w:rPr>
        <w:t xml:space="preserve">  </w:t>
      </w:r>
      <w:r>
        <w:rPr>
          <w:spacing w:val="-5"/>
          <w:sz w:val="28"/>
          <w:szCs w:val="28"/>
        </w:rPr>
        <w:t>794</w:t>
      </w:r>
      <w:r>
        <w:rPr>
          <w:spacing w:val="19"/>
          <w:sz w:val="28"/>
          <w:szCs w:val="28"/>
        </w:rPr>
        <w:t xml:space="preserve">  </w:t>
      </w:r>
      <w:r>
        <w:rPr>
          <w:spacing w:val="-5"/>
          <w:sz w:val="28"/>
          <w:szCs w:val="28"/>
        </w:rPr>
        <w:t>793</w:t>
      </w:r>
      <w:r>
        <w:rPr>
          <w:spacing w:val="29"/>
          <w:sz w:val="28"/>
          <w:szCs w:val="28"/>
        </w:rPr>
        <w:t xml:space="preserve">  </w:t>
      </w:r>
      <w:r>
        <w:rPr>
          <w:spacing w:val="-5"/>
          <w:sz w:val="28"/>
          <w:szCs w:val="28"/>
        </w:rPr>
        <w:t>792</w:t>
      </w:r>
      <w:r>
        <w:rPr>
          <w:spacing w:val="8"/>
          <w:sz w:val="28"/>
          <w:szCs w:val="28"/>
        </w:rPr>
        <w:t xml:space="preserve">  </w:t>
      </w:r>
      <w:r>
        <w:rPr>
          <w:spacing w:val="-5"/>
          <w:sz w:val="28"/>
          <w:szCs w:val="28"/>
        </w:rPr>
        <w:t>7941  790</w:t>
      </w:r>
      <w:r>
        <w:rPr>
          <w:spacing w:val="9"/>
          <w:sz w:val="28"/>
          <w:szCs w:val="28"/>
        </w:rPr>
        <w:t xml:space="preserve">  </w:t>
      </w:r>
      <w:r>
        <w:rPr>
          <w:spacing w:val="-6"/>
          <w:sz w:val="28"/>
          <w:szCs w:val="28"/>
        </w:rPr>
        <w:t>789</w:t>
      </w:r>
      <w:r>
        <w:rPr>
          <w:spacing w:val="14"/>
          <w:sz w:val="28"/>
          <w:szCs w:val="28"/>
        </w:rPr>
        <w:t xml:space="preserve">  </w:t>
      </w:r>
      <w:r>
        <w:rPr>
          <w:spacing w:val="-6"/>
          <w:sz w:val="28"/>
          <w:szCs w:val="28"/>
        </w:rPr>
        <w:t>788</w:t>
      </w:r>
    </w:p>
    <w:p>
      <w:pPr>
        <w:pStyle w:val="BodyText"/>
        <w:spacing w:before="155" w:line="184" w:lineRule="auto"/>
        <w:rPr>
          <w:sz w:val="28"/>
          <w:szCs w:val="28"/>
        </w:rPr>
      </w:pPr>
      <w:r>
        <w:rPr>
          <w:rFonts w:ascii="Times New Roman" w:eastAsia="Times New Roman" w:hAnsi="Times New Roman" w:cs="Times New Roman"/>
          <w:spacing w:val="-11"/>
          <w:sz w:val="28"/>
          <w:szCs w:val="28"/>
        </w:rPr>
        <w:t xml:space="preserve">A    </w:t>
      </w:r>
      <w:r>
        <w:rPr>
          <w:spacing w:val="-11"/>
          <w:sz w:val="28"/>
          <w:szCs w:val="28"/>
        </w:rPr>
        <w:t>-11.5</w:t>
      </w:r>
      <w:r>
        <w:rPr>
          <w:spacing w:val="105"/>
          <w:sz w:val="28"/>
          <w:szCs w:val="28"/>
        </w:rPr>
        <w:t xml:space="preserve"> </w:t>
      </w:r>
      <w:r>
        <w:rPr>
          <w:spacing w:val="-11"/>
          <w:sz w:val="28"/>
          <w:szCs w:val="28"/>
        </w:rPr>
        <w:t>-11</w:t>
      </w:r>
      <w:r>
        <w:rPr>
          <w:spacing w:val="108"/>
          <w:sz w:val="28"/>
          <w:szCs w:val="28"/>
        </w:rPr>
        <w:t xml:space="preserve"> </w:t>
      </w:r>
      <w:r>
        <w:rPr>
          <w:spacing w:val="-11"/>
          <w:sz w:val="28"/>
          <w:szCs w:val="28"/>
        </w:rPr>
        <w:t>-10.5</w:t>
      </w:r>
      <w:r>
        <w:rPr>
          <w:spacing w:val="94"/>
          <w:sz w:val="28"/>
          <w:szCs w:val="28"/>
        </w:rPr>
        <w:t xml:space="preserve"> </w:t>
      </w:r>
      <w:r>
        <w:rPr>
          <w:spacing w:val="-11"/>
          <w:sz w:val="28"/>
          <w:szCs w:val="28"/>
        </w:rPr>
        <w:t>-10</w:t>
      </w:r>
      <w:r>
        <w:rPr>
          <w:spacing w:val="109"/>
          <w:sz w:val="28"/>
          <w:szCs w:val="28"/>
        </w:rPr>
        <w:t xml:space="preserve"> </w:t>
      </w:r>
      <w:r>
        <w:rPr>
          <w:spacing w:val="-11"/>
          <w:sz w:val="28"/>
          <w:szCs w:val="28"/>
        </w:rPr>
        <w:t>-9.5</w:t>
      </w:r>
      <w:r>
        <w:rPr>
          <w:spacing w:val="94"/>
          <w:sz w:val="28"/>
          <w:szCs w:val="28"/>
        </w:rPr>
        <w:t xml:space="preserve"> </w:t>
      </w:r>
      <w:r>
        <w:rPr>
          <w:spacing w:val="-11"/>
          <w:sz w:val="28"/>
          <w:szCs w:val="28"/>
        </w:rPr>
        <w:t xml:space="preserve">-9  -8.5  </w:t>
      </w:r>
      <w:r>
        <w:rPr>
          <w:spacing w:val="-12"/>
          <w:sz w:val="28"/>
          <w:szCs w:val="28"/>
        </w:rPr>
        <w:t>-8</w:t>
      </w:r>
      <w:r>
        <w:rPr>
          <w:spacing w:val="109"/>
          <w:sz w:val="28"/>
          <w:szCs w:val="28"/>
        </w:rPr>
        <w:t xml:space="preserve"> </w:t>
      </w:r>
      <w:r>
        <w:rPr>
          <w:spacing w:val="-12"/>
          <w:sz w:val="28"/>
          <w:szCs w:val="28"/>
        </w:rPr>
        <w:t>-7.5</w:t>
      </w:r>
      <w:r>
        <w:rPr>
          <w:spacing w:val="104"/>
          <w:sz w:val="28"/>
          <w:szCs w:val="28"/>
        </w:rPr>
        <w:t xml:space="preserve"> </w:t>
      </w:r>
      <w:r>
        <w:rPr>
          <w:spacing w:val="-12"/>
          <w:sz w:val="28"/>
          <w:szCs w:val="28"/>
        </w:rPr>
        <w:t>-7</w:t>
      </w:r>
      <w:r>
        <w:rPr>
          <w:spacing w:val="89"/>
          <w:sz w:val="28"/>
          <w:szCs w:val="28"/>
        </w:rPr>
        <w:t xml:space="preserve"> </w:t>
      </w:r>
      <w:r>
        <w:rPr>
          <w:spacing w:val="-12"/>
          <w:sz w:val="28"/>
          <w:szCs w:val="28"/>
        </w:rPr>
        <w:t>-6.5  -6</w:t>
      </w:r>
      <w:r>
        <w:rPr>
          <w:spacing w:val="89"/>
          <w:sz w:val="28"/>
          <w:szCs w:val="28"/>
        </w:rPr>
        <w:t xml:space="preserve"> </w:t>
      </w:r>
      <w:r>
        <w:rPr>
          <w:spacing w:val="-12"/>
          <w:sz w:val="28"/>
          <w:szCs w:val="28"/>
        </w:rPr>
        <w:t>-5.5</w:t>
      </w:r>
    </w:p>
    <w:p>
      <w:pPr>
        <w:pStyle w:val="BodyText"/>
        <w:spacing w:before="126" w:line="184" w:lineRule="auto"/>
        <w:ind w:left="70"/>
        <w:rPr>
          <w:sz w:val="28"/>
          <w:szCs w:val="28"/>
        </w:rPr>
      </w:pPr>
      <w:r>
        <w:rPr>
          <w:rFonts w:ascii="Times New Roman" w:eastAsia="Times New Roman" w:hAnsi="Times New Roman" w:cs="Times New Roman"/>
          <w:spacing w:val="-5"/>
          <w:sz w:val="28"/>
          <w:szCs w:val="28"/>
        </w:rPr>
        <w:t>WTM</w:t>
      </w:r>
      <w:r>
        <w:rPr>
          <w:rFonts w:ascii="Times New Roman" w:eastAsia="Times New Roman" w:hAnsi="Times New Roman" w:cs="Times New Roman"/>
          <w:spacing w:val="15"/>
          <w:sz w:val="28"/>
          <w:szCs w:val="28"/>
        </w:rPr>
        <w:t xml:space="preserve">   </w:t>
      </w:r>
      <w:r>
        <w:rPr>
          <w:spacing w:val="-5"/>
          <w:sz w:val="28"/>
          <w:szCs w:val="28"/>
        </w:rPr>
        <w:t>787  786  785</w:t>
      </w:r>
      <w:r>
        <w:rPr>
          <w:spacing w:val="14"/>
          <w:sz w:val="28"/>
          <w:szCs w:val="28"/>
        </w:rPr>
        <w:t xml:space="preserve">  </w:t>
      </w:r>
      <w:r>
        <w:rPr>
          <w:spacing w:val="-5"/>
          <w:sz w:val="28"/>
          <w:szCs w:val="28"/>
        </w:rPr>
        <w:t>784</w:t>
      </w:r>
      <w:r>
        <w:rPr>
          <w:spacing w:val="14"/>
          <w:sz w:val="28"/>
          <w:szCs w:val="28"/>
        </w:rPr>
        <w:t xml:space="preserve">  </w:t>
      </w:r>
      <w:r>
        <w:rPr>
          <w:spacing w:val="-5"/>
          <w:sz w:val="28"/>
          <w:szCs w:val="28"/>
        </w:rPr>
        <w:t>783</w:t>
      </w:r>
      <w:r>
        <w:rPr>
          <w:spacing w:val="14"/>
          <w:sz w:val="28"/>
          <w:szCs w:val="28"/>
        </w:rPr>
        <w:t xml:space="preserve">  </w:t>
      </w:r>
      <w:r>
        <w:rPr>
          <w:spacing w:val="-5"/>
          <w:sz w:val="28"/>
          <w:szCs w:val="28"/>
        </w:rPr>
        <w:t>782</w:t>
      </w:r>
      <w:r>
        <w:rPr>
          <w:spacing w:val="4"/>
          <w:sz w:val="28"/>
          <w:szCs w:val="28"/>
        </w:rPr>
        <w:t xml:space="preserve">  </w:t>
      </w:r>
      <w:r>
        <w:rPr>
          <w:spacing w:val="-5"/>
          <w:sz w:val="28"/>
          <w:szCs w:val="28"/>
        </w:rPr>
        <w:t>781</w:t>
      </w:r>
      <w:r>
        <w:rPr>
          <w:spacing w:val="18"/>
          <w:sz w:val="28"/>
          <w:szCs w:val="28"/>
        </w:rPr>
        <w:t xml:space="preserve">  </w:t>
      </w:r>
      <w:r>
        <w:rPr>
          <w:spacing w:val="-5"/>
          <w:sz w:val="28"/>
          <w:szCs w:val="28"/>
        </w:rPr>
        <w:t>780</w:t>
      </w:r>
      <w:r>
        <w:rPr>
          <w:spacing w:val="9"/>
          <w:sz w:val="28"/>
          <w:szCs w:val="28"/>
        </w:rPr>
        <w:t xml:space="preserve">  </w:t>
      </w:r>
      <w:r>
        <w:rPr>
          <w:spacing w:val="-5"/>
          <w:sz w:val="28"/>
          <w:szCs w:val="28"/>
        </w:rPr>
        <w:t>779</w:t>
      </w:r>
      <w:r>
        <w:rPr>
          <w:spacing w:val="14"/>
          <w:sz w:val="28"/>
          <w:szCs w:val="28"/>
        </w:rPr>
        <w:t xml:space="preserve">  </w:t>
      </w:r>
      <w:r>
        <w:rPr>
          <w:spacing w:val="-5"/>
          <w:sz w:val="28"/>
          <w:szCs w:val="28"/>
        </w:rPr>
        <w:t>778</w:t>
      </w:r>
      <w:r>
        <w:rPr>
          <w:spacing w:val="9"/>
          <w:sz w:val="28"/>
          <w:szCs w:val="28"/>
        </w:rPr>
        <w:t xml:space="preserve">  </w:t>
      </w:r>
      <w:r>
        <w:rPr>
          <w:spacing w:val="-5"/>
          <w:sz w:val="28"/>
          <w:szCs w:val="28"/>
        </w:rPr>
        <w:t>777</w:t>
      </w:r>
      <w:r>
        <w:rPr>
          <w:spacing w:val="9"/>
          <w:sz w:val="28"/>
          <w:szCs w:val="28"/>
        </w:rPr>
        <w:t xml:space="preserve">  </w:t>
      </w:r>
      <w:r>
        <w:rPr>
          <w:spacing w:val="-5"/>
          <w:sz w:val="28"/>
          <w:szCs w:val="28"/>
        </w:rPr>
        <w:t>776</w:t>
      </w:r>
      <w:r>
        <w:rPr>
          <w:spacing w:val="8"/>
          <w:sz w:val="28"/>
          <w:szCs w:val="28"/>
        </w:rPr>
        <w:t xml:space="preserve">  </w:t>
      </w:r>
      <w:r>
        <w:rPr>
          <w:spacing w:val="-5"/>
          <w:sz w:val="28"/>
          <w:szCs w:val="28"/>
        </w:rPr>
        <w:t>755</w:t>
      </w:r>
    </w:p>
    <w:p>
      <w:pPr>
        <w:pStyle w:val="BodyText"/>
        <w:spacing w:before="95" w:line="248" w:lineRule="auto"/>
        <w:ind w:right="249" w:firstLine="570"/>
        <w:rPr>
          <w:sz w:val="28"/>
          <w:szCs w:val="28"/>
        </w:rPr>
      </w:pPr>
      <w:r>
        <w:rPr>
          <w:spacing w:val="5"/>
          <w:sz w:val="28"/>
          <w:szCs w:val="28"/>
        </w:rPr>
        <w:t>表中抽屉面板宽度公称尺寸为800</w:t>
      </w:r>
      <w:r>
        <w:rPr>
          <w:rFonts w:ascii="Times New Roman" w:eastAsia="Times New Roman" w:hAnsi="Times New Roman" w:cs="Times New Roman"/>
          <w:sz w:val="28"/>
          <w:szCs w:val="28"/>
        </w:rPr>
        <w:t>mm</w:t>
      </w:r>
      <w:r>
        <w:rPr>
          <w:spacing w:val="5"/>
          <w:sz w:val="28"/>
          <w:szCs w:val="28"/>
        </w:rPr>
        <w:t>、旁板厚度18</w:t>
      </w:r>
      <w:r>
        <w:rPr>
          <w:rFonts w:ascii="Times New Roman" w:eastAsia="Times New Roman" w:hAnsi="Times New Roman" w:cs="Times New Roman"/>
          <w:sz w:val="28"/>
          <w:szCs w:val="28"/>
        </w:rPr>
        <w:t>mm</w:t>
      </w:r>
      <w:r>
        <w:rPr>
          <w:rFonts w:ascii="Times New Roman" w:eastAsia="Times New Roman" w:hAnsi="Times New Roman" w:cs="Times New Roman"/>
          <w:spacing w:val="-37"/>
          <w:sz w:val="28"/>
          <w:szCs w:val="28"/>
        </w:rPr>
        <w:t xml:space="preserve"> </w:t>
      </w:r>
      <w:r>
        <w:rPr>
          <w:spacing w:val="5"/>
          <w:sz w:val="28"/>
          <w:szCs w:val="28"/>
        </w:rPr>
        <w:t>、暗铰链</w:t>
      </w:r>
      <w:r>
        <w:rPr>
          <w:rFonts w:ascii="Times New Roman" w:eastAsia="Times New Roman" w:hAnsi="Times New Roman" w:cs="Times New Roman"/>
          <w:spacing w:val="5"/>
          <w:sz w:val="28"/>
          <w:szCs w:val="28"/>
        </w:rPr>
        <w:t>A</w:t>
      </w:r>
      <w:r>
        <w:rPr>
          <w:rFonts w:ascii="Times New Roman" w:eastAsia="Times New Roman" w:hAnsi="Times New Roman" w:cs="Times New Roman"/>
          <w:spacing w:val="30"/>
          <w:w w:val="101"/>
          <w:sz w:val="28"/>
          <w:szCs w:val="28"/>
        </w:rPr>
        <w:t xml:space="preserve"> </w:t>
      </w:r>
      <w:r>
        <w:rPr>
          <w:spacing w:val="5"/>
          <w:sz w:val="28"/>
          <w:szCs w:val="28"/>
        </w:rPr>
        <w:t>值为-15</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w:t>
      </w:r>
      <w:r>
        <w:rPr>
          <w:rFonts w:ascii="Times New Roman" w:eastAsia="Times New Roman" w:hAnsi="Times New Roman" w:cs="Times New Roman"/>
          <w:spacing w:val="28"/>
          <w:sz w:val="28"/>
          <w:szCs w:val="28"/>
        </w:rPr>
        <w:t xml:space="preserve">  </w:t>
      </w:r>
      <w:r>
        <w:rPr>
          <w:spacing w:val="5"/>
          <w:sz w:val="28"/>
          <w:szCs w:val="28"/>
        </w:rPr>
        <w:t>若三</w:t>
      </w:r>
      <w:r>
        <w:rPr>
          <w:spacing w:val="1"/>
          <w:sz w:val="28"/>
          <w:szCs w:val="28"/>
        </w:rPr>
        <w:t xml:space="preserve"> </w:t>
      </w:r>
      <w:r>
        <w:rPr>
          <w:spacing w:val="-2"/>
          <w:sz w:val="28"/>
          <w:szCs w:val="28"/>
        </w:rPr>
        <w:t>项中任一项变化，可参照此表补修新表。</w:t>
      </w:r>
    </w:p>
    <w:p>
      <w:pPr>
        <w:spacing w:line="403" w:lineRule="auto"/>
        <w:rPr>
          <w:rFonts w:ascii="Arial"/>
          <w:sz w:val="21"/>
        </w:rPr>
      </w:pPr>
    </w:p>
    <w:p>
      <w:pPr>
        <w:pStyle w:val="BodyText"/>
        <w:spacing w:before="92" w:line="430" w:lineRule="exact"/>
        <w:ind w:left="570"/>
        <w:rPr>
          <w:sz w:val="28"/>
          <w:szCs w:val="28"/>
        </w:rPr>
      </w:pPr>
      <w:r>
        <w:rPr>
          <w:spacing w:val="-7"/>
          <w:position w:val="10"/>
          <w:sz w:val="28"/>
          <w:szCs w:val="28"/>
        </w:rPr>
        <w:t>3.抽屉高度与屉旁深度</w:t>
      </w:r>
    </w:p>
    <w:p>
      <w:pPr>
        <w:pStyle w:val="BodyText"/>
        <w:spacing w:line="219" w:lineRule="auto"/>
        <w:ind w:left="570"/>
        <w:rPr>
          <w:sz w:val="28"/>
          <w:szCs w:val="28"/>
        </w:rPr>
      </w:pPr>
      <w:r>
        <w:rPr>
          <w:spacing w:val="-13"/>
          <w:sz w:val="28"/>
          <w:szCs w:val="28"/>
        </w:rPr>
        <w:t>3.1</w:t>
      </w:r>
      <w:r>
        <w:rPr>
          <w:spacing w:val="-50"/>
          <w:sz w:val="28"/>
          <w:szCs w:val="28"/>
        </w:rPr>
        <w:t xml:space="preserve"> </w:t>
      </w:r>
      <w:r>
        <w:rPr>
          <w:spacing w:val="-13"/>
          <w:sz w:val="28"/>
          <w:szCs w:val="28"/>
        </w:rPr>
        <w:t>屉旁高度</w:t>
      </w:r>
    </w:p>
    <w:p>
      <w:pPr>
        <w:pStyle w:val="BodyText"/>
        <w:spacing w:before="108" w:line="263" w:lineRule="auto"/>
        <w:ind w:right="303" w:firstLine="570"/>
        <w:jc w:val="both"/>
        <w:rPr>
          <w:sz w:val="28"/>
          <w:szCs w:val="28"/>
        </w:rPr>
      </w:pPr>
      <w:r>
        <w:rPr>
          <w:spacing w:val="7"/>
          <w:sz w:val="28"/>
          <w:szCs w:val="28"/>
        </w:rPr>
        <w:t>屉旁高度决定屉盒高度。如图2、图3所示，屉旁上口要保证低于上一个抽屉滑道安</w:t>
      </w:r>
      <w:r>
        <w:rPr>
          <w:spacing w:val="6"/>
          <w:sz w:val="28"/>
          <w:szCs w:val="28"/>
        </w:rPr>
        <w:t xml:space="preserve"> </w:t>
      </w:r>
      <w:r>
        <w:rPr>
          <w:spacing w:val="11"/>
          <w:sz w:val="28"/>
          <w:szCs w:val="28"/>
        </w:rPr>
        <w:t>装孔16</w:t>
      </w:r>
      <w:r>
        <w:rPr>
          <w:rFonts w:ascii="Times New Roman" w:eastAsia="Times New Roman" w:hAnsi="Times New Roman" w:cs="Times New Roman"/>
          <w:sz w:val="28"/>
          <w:szCs w:val="28"/>
        </w:rPr>
        <w:t>mm</w:t>
      </w:r>
      <w:r>
        <w:rPr>
          <w:rFonts w:ascii="Times New Roman" w:eastAsia="Times New Roman" w:hAnsi="Times New Roman" w:cs="Times New Roman"/>
          <w:spacing w:val="11"/>
          <w:sz w:val="28"/>
          <w:szCs w:val="28"/>
        </w:rPr>
        <w:t xml:space="preserve">  </w:t>
      </w:r>
      <w:r>
        <w:rPr>
          <w:spacing w:val="11"/>
          <w:sz w:val="28"/>
          <w:szCs w:val="28"/>
        </w:rPr>
        <w:t>(抽屉滑道所需结构高度)+16</w:t>
      </w:r>
      <w:r>
        <w:rPr>
          <w:rFonts w:ascii="Times New Roman" w:eastAsia="Times New Roman" w:hAnsi="Times New Roman" w:cs="Times New Roman"/>
          <w:sz w:val="28"/>
          <w:szCs w:val="28"/>
        </w:rPr>
        <w:t>mm</w:t>
      </w:r>
      <w:r>
        <w:rPr>
          <w:rFonts w:ascii="Times New Roman" w:eastAsia="Times New Roman" w:hAnsi="Times New Roman" w:cs="Times New Roman"/>
          <w:spacing w:val="67"/>
          <w:w w:val="101"/>
          <w:sz w:val="28"/>
          <w:szCs w:val="28"/>
        </w:rPr>
        <w:t xml:space="preserve"> </w:t>
      </w:r>
      <w:r>
        <w:rPr>
          <w:spacing w:val="11"/>
          <w:sz w:val="28"/>
          <w:szCs w:val="28"/>
        </w:rPr>
        <w:t>(自关</w:t>
      </w:r>
      <w:r>
        <w:rPr>
          <w:spacing w:val="10"/>
          <w:sz w:val="28"/>
          <w:szCs w:val="28"/>
        </w:rPr>
        <w:t>闭滑道所需空隙)=32</w:t>
      </w:r>
      <w:r>
        <w:rPr>
          <w:rFonts w:ascii="Times New Roman" w:eastAsia="Times New Roman" w:hAnsi="Times New Roman" w:cs="Times New Roman"/>
          <w:sz w:val="28"/>
          <w:szCs w:val="28"/>
        </w:rPr>
        <w:t>mm</w:t>
      </w:r>
      <w:r>
        <w:rPr>
          <w:rFonts w:ascii="Times New Roman" w:eastAsia="Times New Roman" w:hAnsi="Times New Roman" w:cs="Times New Roman"/>
          <w:spacing w:val="10"/>
          <w:sz w:val="28"/>
          <w:szCs w:val="28"/>
        </w:rPr>
        <w:t>:</w:t>
      </w:r>
      <w:r>
        <w:rPr>
          <w:rFonts w:ascii="Times New Roman" w:eastAsia="Times New Roman" w:hAnsi="Times New Roman" w:cs="Times New Roman"/>
          <w:spacing w:val="24"/>
          <w:w w:val="101"/>
          <w:sz w:val="28"/>
          <w:szCs w:val="28"/>
        </w:rPr>
        <w:t xml:space="preserve">  </w:t>
      </w:r>
      <w:r>
        <w:rPr>
          <w:spacing w:val="10"/>
          <w:sz w:val="28"/>
          <w:szCs w:val="28"/>
        </w:rPr>
        <w:t>又要低于</w:t>
      </w:r>
      <w:r>
        <w:rPr>
          <w:sz w:val="28"/>
          <w:szCs w:val="28"/>
        </w:rPr>
        <w:t xml:space="preserve"> </w:t>
      </w:r>
      <w:r>
        <w:rPr>
          <w:spacing w:val="5"/>
          <w:sz w:val="28"/>
          <w:szCs w:val="28"/>
        </w:rPr>
        <w:t>抽屉面板上口。屉旁上口必须低于屉面上口</w:t>
      </w:r>
      <w:r>
        <w:rPr>
          <w:rFonts w:ascii="Times New Roman" w:eastAsia="Times New Roman" w:hAnsi="Times New Roman" w:cs="Times New Roman"/>
          <w:spacing w:val="5"/>
          <w:sz w:val="28"/>
          <w:szCs w:val="28"/>
        </w:rPr>
        <w:t xml:space="preserve">D  </w:t>
      </w:r>
      <w:r>
        <w:rPr>
          <w:spacing w:val="5"/>
          <w:sz w:val="28"/>
          <w:szCs w:val="28"/>
        </w:rPr>
        <w:t>(顶板厚)</w:t>
      </w:r>
      <w:r>
        <w:rPr>
          <w:spacing w:val="-88"/>
          <w:sz w:val="28"/>
          <w:szCs w:val="28"/>
        </w:rPr>
        <w:t xml:space="preserve"> </w:t>
      </w:r>
      <w:r>
        <w:rPr>
          <w:spacing w:val="5"/>
          <w:sz w:val="28"/>
          <w:szCs w:val="28"/>
        </w:rPr>
        <w:t>—</w:t>
      </w:r>
      <w:r>
        <w:rPr>
          <w:rFonts w:ascii="Times New Roman" w:eastAsia="Times New Roman" w:hAnsi="Times New Roman" w:cs="Times New Roman"/>
          <w:spacing w:val="4"/>
          <w:sz w:val="28"/>
          <w:szCs w:val="28"/>
        </w:rPr>
        <w:t xml:space="preserve">B1  </w:t>
      </w:r>
      <w:r>
        <w:rPr>
          <w:spacing w:val="4"/>
          <w:sz w:val="28"/>
          <w:szCs w:val="28"/>
        </w:rPr>
        <w:t>(依连接件而定，仅采用圆</w:t>
      </w:r>
      <w:r>
        <w:rPr>
          <w:sz w:val="28"/>
          <w:szCs w:val="28"/>
        </w:rPr>
        <w:t xml:space="preserve"> </w:t>
      </w:r>
      <w:r>
        <w:rPr>
          <w:spacing w:val="9"/>
          <w:sz w:val="28"/>
          <w:szCs w:val="28"/>
        </w:rPr>
        <w:t>棒榫连接时</w:t>
      </w:r>
      <w:r>
        <w:rPr>
          <w:rFonts w:ascii="Times New Roman" w:eastAsia="Times New Roman" w:hAnsi="Times New Roman" w:cs="Times New Roman"/>
          <w:spacing w:val="9"/>
          <w:sz w:val="28"/>
          <w:szCs w:val="28"/>
        </w:rPr>
        <w:t xml:space="preserve">B1 </w:t>
      </w:r>
      <w:r>
        <w:rPr>
          <w:spacing w:val="9"/>
          <w:sz w:val="28"/>
          <w:szCs w:val="28"/>
        </w:rPr>
        <w:t>为顶板厚度的一半),再减去自关闭抽屉滑道</w:t>
      </w:r>
      <w:r>
        <w:rPr>
          <w:spacing w:val="8"/>
          <w:sz w:val="28"/>
          <w:szCs w:val="28"/>
        </w:rPr>
        <w:t>所需空隙16</w:t>
      </w:r>
      <w:r>
        <w:rPr>
          <w:rFonts w:ascii="Times New Roman" w:eastAsia="Times New Roman" w:hAnsi="Times New Roman" w:cs="Times New Roman"/>
          <w:sz w:val="28"/>
          <w:szCs w:val="28"/>
        </w:rPr>
        <w:t>mm</w:t>
      </w:r>
      <w:r>
        <w:rPr>
          <w:spacing w:val="8"/>
          <w:sz w:val="28"/>
          <w:szCs w:val="28"/>
        </w:rPr>
        <w:t>。每层抽屉的</w:t>
      </w:r>
      <w:r>
        <w:rPr>
          <w:sz w:val="28"/>
          <w:szCs w:val="28"/>
        </w:rPr>
        <w:t xml:space="preserve"> </w:t>
      </w:r>
      <w:r>
        <w:rPr>
          <w:spacing w:val="2"/>
          <w:sz w:val="28"/>
          <w:szCs w:val="28"/>
        </w:rPr>
        <w:t>滑道安装孔定位高度必须在抽面下口所对应的系统</w:t>
      </w:r>
      <w:r>
        <w:rPr>
          <w:spacing w:val="1"/>
          <w:sz w:val="28"/>
          <w:szCs w:val="28"/>
        </w:rPr>
        <w:t>孔或结构孔的上·个系统孔中心处，屉</w:t>
      </w:r>
      <w:r>
        <w:rPr>
          <w:sz w:val="28"/>
          <w:szCs w:val="28"/>
        </w:rPr>
        <w:t xml:space="preserve"> </w:t>
      </w:r>
      <w:r>
        <w:rPr>
          <w:spacing w:val="1"/>
          <w:sz w:val="28"/>
          <w:szCs w:val="28"/>
        </w:rPr>
        <w:t>旁上口低于屉面上口，恰已满足上一个抽屉滑道所需结构高度和下一个自关闭抽屉滑道所</w:t>
      </w:r>
      <w:r>
        <w:rPr>
          <w:spacing w:val="9"/>
          <w:sz w:val="28"/>
          <w:szCs w:val="28"/>
        </w:rPr>
        <w:t xml:space="preserve"> </w:t>
      </w:r>
      <w:r>
        <w:rPr>
          <w:spacing w:val="-4"/>
          <w:sz w:val="28"/>
          <w:szCs w:val="28"/>
        </w:rPr>
        <w:t>需空隙，不必列入计算。</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BodyText"/>
        <w:spacing w:before="91" w:line="244" w:lineRule="auto"/>
        <w:ind w:right="239" w:firstLine="570"/>
        <w:rPr>
          <w:sz w:val="28"/>
          <w:szCs w:val="28"/>
        </w:rPr>
      </w:pPr>
      <w:r>
        <w:rPr>
          <w:spacing w:val="13"/>
          <w:sz w:val="28"/>
          <w:szCs w:val="28"/>
        </w:rPr>
        <w:t>设</w:t>
      </w:r>
      <w:r>
        <w:rPr>
          <w:rFonts w:ascii="Times New Roman" w:eastAsia="Times New Roman" w:hAnsi="Times New Roman" w:cs="Times New Roman"/>
          <w:spacing w:val="13"/>
          <w:sz w:val="28"/>
          <w:szCs w:val="28"/>
        </w:rPr>
        <w:t>B1=7</w:t>
      </w:r>
      <w:r>
        <w:rPr>
          <w:rFonts w:ascii="Times New Roman" w:eastAsia="Times New Roman" w:hAnsi="Times New Roman" w:cs="Times New Roman"/>
          <w:sz w:val="28"/>
          <w:szCs w:val="28"/>
        </w:rPr>
        <w:t>mm</w:t>
      </w:r>
      <w:r>
        <w:rPr>
          <w:rFonts w:ascii="Times New Roman" w:eastAsia="Times New Roman" w:hAnsi="Times New Roman" w:cs="Times New Roman"/>
          <w:spacing w:val="13"/>
          <w:sz w:val="28"/>
          <w:szCs w:val="28"/>
        </w:rPr>
        <w:t xml:space="preserve">,    </w:t>
      </w:r>
      <w:r>
        <w:rPr>
          <w:spacing w:val="13"/>
          <w:sz w:val="28"/>
          <w:szCs w:val="28"/>
        </w:rPr>
        <w:t>最下层滑道所需结构高度为32—(18-7)=21</w:t>
      </w:r>
      <w:r>
        <w:rPr>
          <w:rFonts w:ascii="Times New Roman" w:eastAsia="Times New Roman" w:hAnsi="Times New Roman" w:cs="Times New Roman"/>
          <w:sz w:val="28"/>
          <w:szCs w:val="28"/>
        </w:rPr>
        <w:t>mm</w:t>
      </w:r>
      <w:r>
        <w:rPr>
          <w:rFonts w:ascii="Times New Roman" w:eastAsia="Times New Roman" w:hAnsi="Times New Roman" w:cs="Times New Roman"/>
          <w:spacing w:val="13"/>
          <w:sz w:val="28"/>
          <w:szCs w:val="28"/>
        </w:rPr>
        <w:t>(&gt;16</w:t>
      </w:r>
      <w:r>
        <w:rPr>
          <w:rFonts w:ascii="Times New Roman" w:eastAsia="Times New Roman" w:hAnsi="Times New Roman" w:cs="Times New Roman"/>
          <w:sz w:val="28"/>
          <w:szCs w:val="28"/>
        </w:rPr>
        <w:t>mm</w:t>
      </w:r>
      <w:r>
        <w:rPr>
          <w:rFonts w:ascii="Times New Roman" w:eastAsia="Times New Roman" w:hAnsi="Times New Roman" w:cs="Times New Roman"/>
          <w:spacing w:val="13"/>
          <w:sz w:val="28"/>
          <w:szCs w:val="28"/>
        </w:rPr>
        <w:t xml:space="preserve">),        </w:t>
      </w:r>
      <w:r>
        <w:rPr>
          <w:spacing w:val="13"/>
          <w:sz w:val="28"/>
          <w:szCs w:val="28"/>
        </w:rPr>
        <w:t>及其它</w:t>
      </w:r>
      <w:r>
        <w:rPr>
          <w:sz w:val="28"/>
          <w:szCs w:val="28"/>
        </w:rPr>
        <w:t xml:space="preserve"> </w:t>
      </w:r>
      <w:r>
        <w:rPr>
          <w:spacing w:val="1"/>
          <w:sz w:val="28"/>
          <w:szCs w:val="28"/>
        </w:rPr>
        <w:t>层滑道所需结构高度为32</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(&gt;16</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 xml:space="preserve">),        </w:t>
      </w:r>
      <w:r>
        <w:rPr>
          <w:spacing w:val="1"/>
          <w:sz w:val="28"/>
          <w:szCs w:val="28"/>
        </w:rPr>
        <w:t>均满足要求。也满足上下抽屉可以互换要求。</w:t>
      </w:r>
    </w:p>
    <w:p>
      <w:pPr>
        <w:pStyle w:val="BodyText"/>
        <w:spacing w:before="131" w:line="234" w:lineRule="auto"/>
        <w:ind w:right="78"/>
        <w:rPr>
          <w:sz w:val="28"/>
          <w:szCs w:val="28"/>
        </w:rPr>
      </w:pPr>
      <w:r>
        <w:rPr>
          <w:spacing w:val="4"/>
          <w:sz w:val="28"/>
          <w:szCs w:val="28"/>
        </w:rPr>
        <w:t>所有抽屉屉前高度为32×n—32+11〔</w:t>
      </w:r>
      <w:r>
        <w:rPr>
          <w:spacing w:val="-45"/>
          <w:sz w:val="28"/>
          <w:szCs w:val="28"/>
        </w:rPr>
        <w:t xml:space="preserve"> </w:t>
      </w:r>
      <w:r>
        <w:rPr>
          <w:spacing w:val="4"/>
          <w:sz w:val="28"/>
          <w:szCs w:val="28"/>
        </w:rPr>
        <w:t>屉旁下口应在滑道安装孔轴线以下(16—5=</w:t>
      </w:r>
      <w:r>
        <w:rPr>
          <w:spacing w:val="3"/>
          <w:sz w:val="28"/>
          <w:szCs w:val="28"/>
        </w:rPr>
        <w:t>11</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处</w:t>
      </w:r>
      <w:r>
        <w:rPr>
          <w:spacing w:val="-50"/>
          <w:sz w:val="28"/>
          <w:szCs w:val="28"/>
        </w:rPr>
        <w:t xml:space="preserve"> </w:t>
      </w:r>
      <w:r>
        <w:rPr>
          <w:spacing w:val="3"/>
          <w:sz w:val="28"/>
          <w:szCs w:val="28"/>
        </w:rPr>
        <w:t>)</w:t>
      </w:r>
      <w:r>
        <w:rPr>
          <w:sz w:val="28"/>
          <w:szCs w:val="28"/>
        </w:rPr>
        <w:t xml:space="preserve"> </w:t>
      </w:r>
      <w:r>
        <w:rPr>
          <w:spacing w:val="1"/>
          <w:sz w:val="28"/>
          <w:szCs w:val="28"/>
        </w:rPr>
        <w:t>一11〔屉旁上口应低于屉面上口</w:t>
      </w:r>
      <w:r>
        <w:rPr>
          <w:rFonts w:ascii="Times New Roman" w:eastAsia="Times New Roman" w:hAnsi="Times New Roman" w:cs="Times New Roman"/>
          <w:spacing w:val="1"/>
          <w:sz w:val="28"/>
          <w:szCs w:val="28"/>
        </w:rPr>
        <w:t>(D-</w:t>
      </w:r>
      <w:r>
        <w:rPr>
          <w:rFonts w:ascii="Times New Roman" w:eastAsia="Times New Roman" w:hAnsi="Times New Roman" w:cs="Times New Roman"/>
          <w:sz w:val="28"/>
          <w:szCs w:val="28"/>
        </w:rPr>
        <w:t>BI</w:t>
      </w:r>
      <w:r>
        <w:rPr>
          <w:rFonts w:ascii="Times New Roman" w:eastAsia="Times New Roman" w:hAnsi="Times New Roman" w:cs="Times New Roman"/>
          <w:spacing w:val="1"/>
          <w:sz w:val="28"/>
          <w:szCs w:val="28"/>
        </w:rPr>
        <w:t>)=18-7=11</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 xml:space="preserve">,             </w:t>
      </w:r>
      <w:r>
        <w:rPr>
          <w:spacing w:val="1"/>
          <w:sz w:val="28"/>
          <w:szCs w:val="28"/>
        </w:rPr>
        <w:t>在顶板下面〕</w:t>
      </w:r>
      <w:r>
        <w:rPr>
          <w:spacing w:val="77"/>
          <w:sz w:val="28"/>
          <w:szCs w:val="28"/>
        </w:rPr>
        <w:t xml:space="preserve"> </w:t>
      </w:r>
      <w:r>
        <w:rPr>
          <w:spacing w:val="1"/>
          <w:sz w:val="28"/>
          <w:szCs w:val="28"/>
        </w:rPr>
        <w:t>-16</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 xml:space="preserve">  </w:t>
      </w:r>
      <w:r>
        <w:rPr>
          <w:sz w:val="28"/>
          <w:szCs w:val="28"/>
        </w:rPr>
        <w:t>(自关</w:t>
      </w:r>
    </w:p>
    <w:p>
      <w:pPr>
        <w:pStyle w:val="BodyText"/>
        <w:spacing w:before="129" w:line="249" w:lineRule="auto"/>
        <w:ind w:right="193"/>
        <w:rPr>
          <w:sz w:val="28"/>
          <w:szCs w:val="28"/>
        </w:rPr>
      </w:pPr>
      <w:r>
        <w:rPr>
          <w:spacing w:val="1"/>
          <w:sz w:val="28"/>
          <w:szCs w:val="28"/>
        </w:rPr>
        <w:t>闭滑道所需空隙)。设计结果：抽面与屉盒都只有一个或几个规格，且所有屉面与屉盒高度</w:t>
      </w:r>
      <w:r>
        <w:rPr>
          <w:spacing w:val="15"/>
          <w:sz w:val="28"/>
          <w:szCs w:val="28"/>
        </w:rPr>
        <w:t xml:space="preserve"> </w:t>
      </w:r>
      <w:r>
        <w:rPr>
          <w:spacing w:val="-4"/>
          <w:sz w:val="28"/>
          <w:szCs w:val="28"/>
        </w:rPr>
        <w:t>相对位置也一致。</w:t>
      </w:r>
    </w:p>
    <w:p>
      <w:pPr>
        <w:pStyle w:val="BodyText"/>
        <w:spacing w:before="96" w:line="219" w:lineRule="auto"/>
        <w:ind w:left="570"/>
        <w:rPr>
          <w:sz w:val="28"/>
          <w:szCs w:val="28"/>
        </w:rPr>
      </w:pPr>
      <w:r>
        <w:rPr>
          <w:spacing w:val="-3"/>
          <w:sz w:val="28"/>
          <w:szCs w:val="28"/>
        </w:rPr>
        <w:t>3.2屉旁深度</w:t>
      </w:r>
    </w:p>
    <w:p>
      <w:pPr>
        <w:pStyle w:val="BodyText"/>
        <w:spacing w:before="85" w:line="219" w:lineRule="auto"/>
        <w:ind w:left="570"/>
        <w:rPr>
          <w:sz w:val="28"/>
          <w:szCs w:val="28"/>
        </w:rPr>
      </w:pPr>
      <w:r>
        <w:rPr>
          <w:spacing w:val="4"/>
          <w:sz w:val="28"/>
          <w:szCs w:val="28"/>
        </w:rPr>
        <w:t>抽屉深度依抽屉滑道的规格而定，常用的托底式抽屉滑道规格</w:t>
      </w:r>
      <w:r>
        <w:rPr>
          <w:spacing w:val="3"/>
          <w:sz w:val="28"/>
          <w:szCs w:val="28"/>
        </w:rPr>
        <w:t>为：250(10)、</w:t>
      </w:r>
    </w:p>
    <w:p>
      <w:pPr>
        <w:pStyle w:val="BodyText"/>
        <w:spacing w:before="80" w:line="219" w:lineRule="auto"/>
        <w:rPr>
          <w:sz w:val="28"/>
          <w:szCs w:val="28"/>
        </w:rPr>
      </w:pPr>
      <w:r>
        <w:rPr>
          <w:spacing w:val="-1"/>
          <w:sz w:val="28"/>
          <w:szCs w:val="28"/>
        </w:rPr>
        <w:t>300(12)、350(14)、400(16)、450(18)、500(20)、550(22)、600mm(24</w:t>
      </w:r>
      <w:r>
        <w:rPr>
          <w:spacing w:val="13"/>
          <w:sz w:val="28"/>
          <w:szCs w:val="28"/>
        </w:rPr>
        <w:t xml:space="preserve">         </w:t>
      </w:r>
      <w:r>
        <w:rPr>
          <w:spacing w:val="-1"/>
          <w:sz w:val="28"/>
          <w:szCs w:val="28"/>
        </w:rPr>
        <w:t>英寸)。</w:t>
      </w:r>
    </w:p>
    <w:p>
      <w:pPr>
        <w:pStyle w:val="BodyText"/>
        <w:spacing w:before="99" w:line="220" w:lineRule="auto"/>
        <w:ind w:left="570"/>
        <w:rPr>
          <w:sz w:val="28"/>
          <w:szCs w:val="28"/>
        </w:rPr>
      </w:pPr>
      <w:r>
        <w:rPr>
          <w:spacing w:val="-10"/>
          <w:sz w:val="28"/>
          <w:szCs w:val="28"/>
        </w:rPr>
        <w:t>4.屉盒宽度</w:t>
      </w:r>
    </w:p>
    <w:p>
      <w:pPr>
        <w:pStyle w:val="BodyText"/>
        <w:spacing w:before="67" w:line="212" w:lineRule="auto"/>
        <w:ind w:left="570"/>
        <w:rPr>
          <w:sz w:val="28"/>
          <w:szCs w:val="28"/>
        </w:rPr>
      </w:pPr>
      <w:r>
        <w:rPr>
          <w:spacing w:val="2"/>
          <w:sz w:val="28"/>
          <w:szCs w:val="28"/>
        </w:rPr>
        <w:t>大多数两侧安装的产品已将屉旁与柜旁之间的距离规范为12.5</w:t>
      </w:r>
      <w:r>
        <w:rPr>
          <w:rFonts w:ascii="Times New Roman" w:eastAsia="Times New Roman" w:hAnsi="Times New Roman" w:cs="Times New Roman"/>
          <w:sz w:val="28"/>
          <w:szCs w:val="28"/>
        </w:rPr>
        <w:t>mm</w:t>
      </w:r>
      <w:r>
        <w:rPr>
          <w:rFonts w:ascii="Times New Roman" w:eastAsia="Times New Roman" w:hAnsi="Times New Roman" w:cs="Times New Roman"/>
          <w:spacing w:val="2"/>
          <w:sz w:val="28"/>
          <w:szCs w:val="28"/>
        </w:rPr>
        <w:t>,</w:t>
      </w:r>
      <w:r>
        <w:rPr>
          <w:rFonts w:ascii="Times New Roman" w:eastAsia="Times New Roman" w:hAnsi="Times New Roman" w:cs="Times New Roman"/>
          <w:spacing w:val="37"/>
          <w:w w:val="101"/>
          <w:sz w:val="28"/>
          <w:szCs w:val="28"/>
        </w:rPr>
        <w:t xml:space="preserve">  </w:t>
      </w:r>
      <w:r>
        <w:rPr>
          <w:spacing w:val="2"/>
          <w:sz w:val="28"/>
          <w:szCs w:val="28"/>
        </w:rPr>
        <w:t>其取值范围是</w:t>
      </w:r>
    </w:p>
    <w:p>
      <w:pPr>
        <w:pStyle w:val="BodyText"/>
        <w:spacing w:before="109"/>
        <w:rPr>
          <w:sz w:val="28"/>
          <w:szCs w:val="28"/>
        </w:rPr>
      </w:pPr>
      <w:r>
        <w:rPr>
          <w:spacing w:val="6"/>
          <w:sz w:val="28"/>
          <w:szCs w:val="28"/>
        </w:rPr>
        <w:t>12～14.5</w:t>
      </w:r>
      <w:r>
        <w:rPr>
          <w:sz w:val="28"/>
          <w:szCs w:val="28"/>
        </w:rPr>
        <w:t>mm</w:t>
      </w:r>
      <w:r>
        <w:rPr>
          <w:spacing w:val="6"/>
          <w:sz w:val="28"/>
          <w:szCs w:val="28"/>
        </w:rPr>
        <w:t>。</w:t>
      </w:r>
      <w:r>
        <w:rPr>
          <w:spacing w:val="70"/>
          <w:sz w:val="28"/>
          <w:szCs w:val="28"/>
        </w:rPr>
        <w:t xml:space="preserve"> </w:t>
      </w:r>
      <w:r>
        <w:rPr>
          <w:spacing w:val="6"/>
          <w:sz w:val="28"/>
          <w:szCs w:val="28"/>
        </w:rPr>
        <w:t>当柜体宽为50</w:t>
      </w:r>
      <w:r>
        <w:rPr>
          <w:rFonts w:ascii="Times New Roman" w:eastAsia="Times New Roman" w:hAnsi="Times New Roman" w:cs="Times New Roman"/>
          <w:sz w:val="28"/>
          <w:szCs w:val="28"/>
        </w:rPr>
        <w:t>mm</w:t>
      </w:r>
      <w:r>
        <w:rPr>
          <w:rFonts w:ascii="Times New Roman" w:eastAsia="Times New Roman" w:hAnsi="Times New Roman" w:cs="Times New Roman"/>
          <w:spacing w:val="6"/>
          <w:sz w:val="28"/>
          <w:szCs w:val="28"/>
        </w:rPr>
        <w:t xml:space="preserve">×n,   </w:t>
      </w:r>
      <w:r>
        <w:rPr>
          <w:spacing w:val="6"/>
          <w:sz w:val="28"/>
          <w:szCs w:val="28"/>
        </w:rPr>
        <w:t>旁板厚</w:t>
      </w:r>
      <w:r>
        <w:rPr>
          <w:spacing w:val="5"/>
          <w:sz w:val="28"/>
          <w:szCs w:val="28"/>
        </w:rPr>
        <w:t>度为18</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屉旁与柜旁之间距离为13</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时，</w:t>
      </w:r>
      <w:r>
        <w:rPr>
          <w:sz w:val="28"/>
          <w:szCs w:val="28"/>
        </w:rPr>
        <w:t xml:space="preserve"> </w:t>
      </w:r>
      <w:r>
        <w:rPr>
          <w:spacing w:val="14"/>
          <w:sz w:val="28"/>
          <w:szCs w:val="28"/>
        </w:rPr>
        <w:t>如图2,屉盒宽度为(50×</w:t>
      </w:r>
      <w:r>
        <w:rPr>
          <w:rFonts w:ascii="Times New Roman" w:eastAsia="Times New Roman" w:hAnsi="Times New Roman" w:cs="Times New Roman"/>
          <w:spacing w:val="14"/>
          <w:sz w:val="28"/>
          <w:szCs w:val="28"/>
        </w:rPr>
        <w:t>n-18×2-13×2)</w:t>
      </w:r>
      <w:r>
        <w:rPr>
          <w:rFonts w:ascii="Times New Roman" w:eastAsia="Times New Roman" w:hAnsi="Times New Roman" w:cs="Times New Roman"/>
          <w:sz w:val="28"/>
          <w:szCs w:val="28"/>
        </w:rPr>
        <w:t>mm</w:t>
      </w:r>
      <w:r>
        <w:rPr>
          <w:spacing w:val="14"/>
          <w:sz w:val="28"/>
          <w:szCs w:val="28"/>
        </w:rPr>
        <w:t>。</w:t>
      </w:r>
    </w:p>
    <w:p>
      <w:pPr>
        <w:pStyle w:val="BodyText"/>
        <w:spacing w:before="111" w:line="220" w:lineRule="auto"/>
        <w:ind w:left="570"/>
        <w:rPr>
          <w:sz w:val="28"/>
          <w:szCs w:val="28"/>
        </w:rPr>
      </w:pPr>
      <w:r>
        <w:rPr>
          <w:spacing w:val="-13"/>
          <w:sz w:val="28"/>
          <w:szCs w:val="28"/>
        </w:rPr>
        <w:t>5.设计结果</w:t>
      </w:r>
    </w:p>
    <w:p>
      <w:pPr>
        <w:pStyle w:val="BodyText"/>
        <w:spacing w:before="105" w:line="410" w:lineRule="exact"/>
        <w:ind w:left="570"/>
        <w:rPr>
          <w:sz w:val="28"/>
          <w:szCs w:val="28"/>
        </w:rPr>
      </w:pPr>
      <w:r>
        <w:rPr>
          <w:spacing w:val="2"/>
          <w:position w:val="9"/>
          <w:sz w:val="28"/>
          <w:szCs w:val="28"/>
        </w:rPr>
        <w:t>将不同</w:t>
      </w:r>
      <w:r>
        <w:rPr>
          <w:rFonts w:ascii="Times New Roman" w:eastAsia="Times New Roman" w:hAnsi="Times New Roman" w:cs="Times New Roman"/>
          <w:spacing w:val="2"/>
          <w:position w:val="9"/>
          <w:sz w:val="28"/>
          <w:szCs w:val="28"/>
        </w:rPr>
        <w:t>n</w:t>
      </w:r>
      <w:r>
        <w:rPr>
          <w:rFonts w:ascii="Times New Roman" w:eastAsia="Times New Roman" w:hAnsi="Times New Roman" w:cs="Times New Roman"/>
          <w:spacing w:val="21"/>
          <w:w w:val="101"/>
          <w:position w:val="9"/>
          <w:sz w:val="28"/>
          <w:szCs w:val="28"/>
        </w:rPr>
        <w:t xml:space="preserve"> </w:t>
      </w:r>
      <w:r>
        <w:rPr>
          <w:spacing w:val="2"/>
          <w:position w:val="9"/>
          <w:sz w:val="28"/>
          <w:szCs w:val="28"/>
        </w:rPr>
        <w:t>值带入上述相应公式，可得下表。</w:t>
      </w:r>
    </w:p>
    <w:p>
      <w:pPr>
        <w:pStyle w:val="BodyText"/>
        <w:spacing w:line="219" w:lineRule="auto"/>
        <w:rPr>
          <w:sz w:val="28"/>
          <w:szCs w:val="28"/>
        </w:rPr>
      </w:pPr>
      <w:r>
        <w:rPr>
          <w:spacing w:val="8"/>
          <w:sz w:val="28"/>
          <w:szCs w:val="28"/>
        </w:rPr>
        <w:t>表232</w:t>
      </w:r>
      <w:r>
        <w:rPr>
          <w:rFonts w:ascii="Times New Roman" w:eastAsia="Times New Roman" w:hAnsi="Times New Roman" w:cs="Times New Roman"/>
          <w:sz w:val="28"/>
          <w:szCs w:val="28"/>
        </w:rPr>
        <w:t>mm</w:t>
      </w:r>
      <w:r>
        <w:rPr>
          <w:rFonts w:ascii="Times New Roman" w:eastAsia="Times New Roman" w:hAnsi="Times New Roman" w:cs="Times New Roman"/>
          <w:spacing w:val="8"/>
          <w:sz w:val="28"/>
          <w:szCs w:val="28"/>
        </w:rPr>
        <w:t xml:space="preserve"> </w:t>
      </w:r>
      <w:r>
        <w:rPr>
          <w:spacing w:val="8"/>
          <w:sz w:val="28"/>
          <w:szCs w:val="28"/>
        </w:rPr>
        <w:t>系列标准化抽屉规格</w:t>
      </w:r>
    </w:p>
    <w:p>
      <w:pPr>
        <w:pStyle w:val="BodyText"/>
        <w:spacing w:before="96" w:line="219" w:lineRule="auto"/>
        <w:rPr>
          <w:rFonts w:ascii="Times New Roman" w:eastAsia="Times New Roman" w:hAnsi="Times New Roman" w:cs="Times New Roman"/>
          <w:sz w:val="28"/>
          <w:szCs w:val="28"/>
        </w:rPr>
      </w:pPr>
      <w:r>
        <w:rPr>
          <w:spacing w:val="15"/>
          <w:sz w:val="28"/>
          <w:szCs w:val="28"/>
        </w:rPr>
        <w:t>屉面高度</w:t>
      </w:r>
      <w:r>
        <w:rPr>
          <w:spacing w:val="-77"/>
          <w:sz w:val="28"/>
          <w:szCs w:val="28"/>
        </w:rPr>
        <w:t xml:space="preserve"> </w:t>
      </w:r>
      <w:r>
        <w:rPr>
          <w:rFonts w:ascii="Times New Roman" w:eastAsia="Times New Roman" w:hAnsi="Times New Roman" w:cs="Times New Roman"/>
          <w:sz w:val="28"/>
          <w:szCs w:val="28"/>
        </w:rPr>
        <w:t>HTM</w:t>
      </w:r>
      <w:r>
        <w:rPr>
          <w:rFonts w:ascii="Times New Roman" w:eastAsia="Times New Roman" w:hAnsi="Times New Roman" w:cs="Times New Roman"/>
          <w:spacing w:val="15"/>
          <w:sz w:val="28"/>
          <w:szCs w:val="28"/>
        </w:rPr>
        <w:t xml:space="preserve"> </w:t>
      </w:r>
      <w:r>
        <w:rPr>
          <w:spacing w:val="15"/>
          <w:sz w:val="28"/>
          <w:szCs w:val="28"/>
        </w:rPr>
        <w:t>系旬值(未考</w:t>
      </w:r>
      <w:r>
        <w:rPr>
          <w:spacing w:val="129"/>
          <w:sz w:val="28"/>
          <w:szCs w:val="28"/>
        </w:rPr>
        <w:t xml:space="preserve"> </w:t>
      </w:r>
      <w:r>
        <w:rPr>
          <w:spacing w:val="15"/>
          <w:sz w:val="28"/>
          <w:szCs w:val="28"/>
        </w:rPr>
        <w:t>虑人缝值)</w:t>
      </w:r>
      <w:r>
        <w:rPr>
          <w:spacing w:val="49"/>
          <w:sz w:val="28"/>
          <w:szCs w:val="28"/>
        </w:rPr>
        <w:t xml:space="preserve">  </w:t>
      </w:r>
      <w:r>
        <w:rPr>
          <w:spacing w:val="15"/>
          <w:sz w:val="28"/>
          <w:szCs w:val="28"/>
        </w:rPr>
        <w:t>屉面宽度</w:t>
      </w:r>
      <w:r>
        <w:rPr>
          <w:rFonts w:ascii="Times New Roman" w:eastAsia="Times New Roman" w:hAnsi="Times New Roman" w:cs="Times New Roman"/>
          <w:sz w:val="28"/>
          <w:szCs w:val="28"/>
        </w:rPr>
        <w:t>WTM</w:t>
      </w:r>
      <w:r>
        <w:rPr>
          <w:rFonts w:ascii="Times New Roman" w:eastAsia="Times New Roman" w:hAnsi="Times New Roman" w:cs="Times New Roman"/>
          <w:spacing w:val="15"/>
          <w:sz w:val="28"/>
          <w:szCs w:val="28"/>
        </w:rPr>
        <w:t xml:space="preserve"> </w:t>
      </w:r>
      <w:r>
        <w:rPr>
          <w:spacing w:val="15"/>
          <w:sz w:val="28"/>
          <w:szCs w:val="28"/>
        </w:rPr>
        <w:t xml:space="preserve">公称系列值  </w:t>
      </w:r>
      <w:r>
        <w:rPr>
          <w:spacing w:val="14"/>
          <w:sz w:val="28"/>
          <w:szCs w:val="28"/>
        </w:rPr>
        <w:t>屉盒高度</w:t>
      </w:r>
      <w:r>
        <w:rPr>
          <w:rFonts w:ascii="Times New Roman" w:eastAsia="Times New Roman" w:hAnsi="Times New Roman" w:cs="Times New Roman"/>
          <w:sz w:val="28"/>
          <w:szCs w:val="28"/>
        </w:rPr>
        <w:t>HTH</w:t>
      </w:r>
    </w:p>
    <w:p>
      <w:pPr>
        <w:pStyle w:val="BodyText"/>
        <w:spacing w:before="60" w:line="219" w:lineRule="auto"/>
        <w:rPr>
          <w:sz w:val="28"/>
          <w:szCs w:val="28"/>
        </w:rPr>
      </w:pPr>
      <w:r>
        <w:rPr>
          <w:spacing w:val="3"/>
          <w:sz w:val="28"/>
          <w:szCs w:val="28"/>
        </w:rPr>
        <w:t>系列值</w:t>
      </w:r>
      <w:r>
        <w:rPr>
          <w:spacing w:val="135"/>
          <w:sz w:val="28"/>
          <w:szCs w:val="28"/>
        </w:rPr>
        <w:t xml:space="preserve"> </w:t>
      </w:r>
      <w:r>
        <w:rPr>
          <w:spacing w:val="3"/>
          <w:sz w:val="28"/>
          <w:szCs w:val="28"/>
        </w:rPr>
        <w:t>屉盒深度</w:t>
      </w:r>
      <w:r>
        <w:rPr>
          <w:spacing w:val="-77"/>
          <w:sz w:val="28"/>
          <w:szCs w:val="28"/>
        </w:rPr>
        <w:t xml:space="preserve"> </w:t>
      </w:r>
      <w:r>
        <w:rPr>
          <w:rFonts w:ascii="Times New Roman" w:eastAsia="Times New Roman" w:hAnsi="Times New Roman" w:cs="Times New Roman"/>
          <w:sz w:val="28"/>
          <w:szCs w:val="28"/>
        </w:rPr>
        <w:t>DTH</w:t>
      </w:r>
      <w:r>
        <w:rPr>
          <w:rFonts w:ascii="Times New Roman" w:eastAsia="Times New Roman" w:hAnsi="Times New Roman" w:cs="Times New Roman"/>
          <w:spacing w:val="3"/>
          <w:sz w:val="28"/>
          <w:szCs w:val="28"/>
        </w:rPr>
        <w:t xml:space="preserve"> </w:t>
      </w:r>
      <w:r>
        <w:rPr>
          <w:spacing w:val="3"/>
          <w:sz w:val="28"/>
          <w:szCs w:val="28"/>
        </w:rPr>
        <w:t>系列值</w:t>
      </w:r>
      <w:r>
        <w:rPr>
          <w:spacing w:val="119"/>
          <w:sz w:val="28"/>
          <w:szCs w:val="28"/>
        </w:rPr>
        <w:t xml:space="preserve"> </w:t>
      </w:r>
      <w:r>
        <w:rPr>
          <w:spacing w:val="3"/>
          <w:sz w:val="28"/>
          <w:szCs w:val="28"/>
        </w:rPr>
        <w:t>屉盒宽度</w:t>
      </w:r>
      <w:r>
        <w:rPr>
          <w:spacing w:val="-66"/>
          <w:sz w:val="28"/>
          <w:szCs w:val="28"/>
        </w:rPr>
        <w:t xml:space="preserve"> </w:t>
      </w:r>
      <w:r>
        <w:rPr>
          <w:rFonts w:ascii="Times New Roman" w:eastAsia="Times New Roman" w:hAnsi="Times New Roman" w:cs="Times New Roman"/>
          <w:sz w:val="28"/>
          <w:szCs w:val="28"/>
        </w:rPr>
        <w:t>WTH</w:t>
      </w:r>
      <w:r>
        <w:rPr>
          <w:rFonts w:ascii="Times New Roman" w:eastAsia="Times New Roman" w:hAnsi="Times New Roman" w:cs="Times New Roman"/>
          <w:spacing w:val="3"/>
          <w:sz w:val="28"/>
          <w:szCs w:val="28"/>
        </w:rPr>
        <w:t xml:space="preserve"> </w:t>
      </w:r>
      <w:r>
        <w:rPr>
          <w:spacing w:val="3"/>
          <w:sz w:val="28"/>
          <w:szCs w:val="28"/>
        </w:rPr>
        <w:t>系列值  备注</w:t>
      </w:r>
    </w:p>
    <w:p>
      <w:pPr>
        <w:pStyle w:val="BodyText"/>
        <w:spacing w:before="86" w:line="219" w:lineRule="auto"/>
        <w:rPr>
          <w:sz w:val="28"/>
          <w:szCs w:val="28"/>
        </w:rPr>
        <w:sectPr>
          <w:pgSz w:w="16000" w:h="22640"/>
          <w:pgMar w:top="1915" w:right="2289" w:bottom="0" w:left="2399" w:header="0" w:footer="0" w:gutter="0"/>
          <w:pgNumType w:start="14"/>
          <w:cols w:space="708"/>
        </w:sectPr>
      </w:pPr>
      <w:r>
        <w:rPr>
          <w:spacing w:val="13"/>
          <w:sz w:val="28"/>
          <w:szCs w:val="28"/>
        </w:rPr>
        <w:t>6496128160192224256</w:t>
      </w:r>
      <w:r>
        <w:rPr>
          <w:spacing w:val="51"/>
          <w:sz w:val="28"/>
          <w:szCs w:val="28"/>
        </w:rPr>
        <w:t xml:space="preserve">  </w:t>
      </w:r>
      <w:r>
        <w:rPr>
          <w:spacing w:val="13"/>
          <w:sz w:val="28"/>
          <w:szCs w:val="28"/>
        </w:rPr>
        <w:t>400-600(床头柜);600-(书柜和大衣柜，常</w:t>
      </w:r>
      <w:r>
        <w:rPr>
          <w:spacing w:val="126"/>
          <w:sz w:val="28"/>
          <w:szCs w:val="28"/>
        </w:rPr>
        <w:t xml:space="preserve"> </w:t>
      </w:r>
      <w:r>
        <w:rPr>
          <w:spacing w:val="13"/>
          <w:sz w:val="28"/>
          <w:szCs w:val="28"/>
        </w:rPr>
        <w:t>用800);4</w:t>
      </w:r>
      <w:r>
        <w:rPr>
          <w:spacing w:val="12"/>
          <w:sz w:val="28"/>
          <w:szCs w:val="28"/>
        </w:rPr>
        <w:t>50-(文</w:t>
      </w:r>
    </w:p>
    <w:p>
      <w:pPr>
        <w:pStyle w:val="BodyText"/>
        <w:spacing w:before="110" w:line="219" w:lineRule="auto"/>
        <w:rPr>
          <w:sz w:val="21"/>
          <w:szCs w:val="21"/>
        </w:rPr>
      </w:pPr>
      <w:r>
        <w:rPr>
          <w:spacing w:val="-2"/>
          <w:sz w:val="28"/>
          <w:szCs w:val="28"/>
        </w:rPr>
        <w:t>件柜和资料柜)。</w:t>
      </w:r>
      <w:r>
        <w:rPr>
          <w:spacing w:val="12"/>
          <w:sz w:val="28"/>
          <w:szCs w:val="28"/>
        </w:rPr>
        <w:t xml:space="preserve">     </w:t>
      </w:r>
      <w:r>
        <w:rPr>
          <w:spacing w:val="-2"/>
          <w:sz w:val="28"/>
          <w:szCs w:val="28"/>
        </w:rPr>
        <w:t>级差50</w:t>
      </w:r>
      <w:r>
        <w:rPr>
          <w:rFonts w:ascii="Times New Roman" w:eastAsia="Times New Roman" w:hAnsi="Times New Roman" w:cs="Times New Roman"/>
          <w:spacing w:val="-2"/>
          <w:sz w:val="28"/>
          <w:szCs w:val="28"/>
        </w:rPr>
        <w:t xml:space="preserve">mm:                                                                  </w:t>
      </w:r>
      <w:r>
        <w:rPr>
          <w:spacing w:val="-2"/>
          <w:sz w:val="21"/>
          <w:szCs w:val="21"/>
        </w:rPr>
        <w:t>164880112144176208</w:t>
      </w:r>
    </w:p>
    <w:p>
      <w:pPr>
        <w:spacing w:line="219" w:lineRule="auto"/>
        <w:rPr>
          <w:sz w:val="21"/>
          <w:szCs w:val="21"/>
        </w:rPr>
        <w:sectPr>
          <w:type w:val="nextPage"/>
          <w:pgSz w:w="16000" w:h="22640"/>
          <w:pgMar w:top="1915" w:right="2289" w:bottom="0" w:left="2399" w:header="0" w:footer="0" w:gutter="0"/>
          <w:pgNumType w:start="15"/>
          <w:cols w:space="708"/>
          <w:titlePg w:val="0"/>
        </w:sectPr>
      </w:pPr>
    </w:p>
    <w:p>
      <w:pPr>
        <w:pStyle w:val="BodyText"/>
        <w:spacing w:before="71" w:line="222" w:lineRule="auto"/>
        <w:rPr>
          <w:sz w:val="28"/>
          <w:szCs w:val="28"/>
        </w:rPr>
      </w:pPr>
      <w:r>
        <w:rPr>
          <w:sz w:val="28"/>
          <w:szCs w:val="28"/>
        </w:rPr>
        <w:t>254、305、356、406、457、508、559、610      338(n=8)    388(n=9)</w:t>
      </w:r>
      <w:r>
        <w:rPr>
          <w:spacing w:val="7"/>
          <w:sz w:val="28"/>
          <w:szCs w:val="28"/>
        </w:rPr>
        <w:t xml:space="preserve">    </w:t>
      </w:r>
      <w:r>
        <w:rPr>
          <w:sz w:val="28"/>
          <w:szCs w:val="28"/>
        </w:rPr>
        <w:t>438(n=10)</w:t>
      </w:r>
    </w:p>
    <w:p>
      <w:pPr>
        <w:pStyle w:val="BodyText"/>
        <w:spacing w:before="80" w:line="212" w:lineRule="auto"/>
        <w:rPr>
          <w:sz w:val="28"/>
          <w:szCs w:val="28"/>
        </w:rPr>
      </w:pPr>
      <w:r>
        <w:rPr>
          <w:spacing w:val="5"/>
          <w:sz w:val="28"/>
          <w:szCs w:val="28"/>
        </w:rPr>
        <w:t>488(n=11)538(n=12)…    设定旁板厚度为18</w:t>
      </w:r>
      <w:r>
        <w:rPr>
          <w:rFonts w:ascii="Times New Roman" w:eastAsia="Times New Roman" w:hAnsi="Times New Roman" w:cs="Times New Roman"/>
          <w:sz w:val="28"/>
          <w:szCs w:val="28"/>
        </w:rPr>
        <w:t>mm</w:t>
      </w:r>
      <w:r>
        <w:rPr>
          <w:rFonts w:ascii="Times New Roman" w:eastAsia="Times New Roman" w:hAnsi="Times New Roman" w:cs="Times New Roman"/>
          <w:spacing w:val="5"/>
          <w:sz w:val="28"/>
          <w:szCs w:val="28"/>
        </w:rPr>
        <w:t xml:space="preserve">,  </w:t>
      </w:r>
      <w:r>
        <w:rPr>
          <w:spacing w:val="5"/>
          <w:sz w:val="28"/>
          <w:szCs w:val="28"/>
        </w:rPr>
        <w:t>如有改变，另行计算        128常用</w:t>
      </w:r>
    </w:p>
    <w:p>
      <w:pPr>
        <w:pStyle w:val="BodyText"/>
        <w:spacing w:before="107" w:line="220" w:lineRule="auto"/>
        <w:rPr>
          <w:sz w:val="28"/>
          <w:szCs w:val="28"/>
        </w:rPr>
      </w:pPr>
      <w:r>
        <w:rPr>
          <w:spacing w:val="8"/>
          <w:sz w:val="28"/>
          <w:szCs w:val="28"/>
        </w:rPr>
        <w:t>160A</w:t>
      </w:r>
      <w:r>
        <w:rPr>
          <w:spacing w:val="-36"/>
          <w:sz w:val="28"/>
          <w:szCs w:val="28"/>
        </w:rPr>
        <w:t xml:space="preserve"> </w:t>
      </w:r>
      <w:r>
        <w:rPr>
          <w:spacing w:val="8"/>
          <w:sz w:val="28"/>
          <w:szCs w:val="28"/>
        </w:rPr>
        <w:t>或</w:t>
      </w:r>
      <w:r>
        <w:rPr>
          <w:spacing w:val="-36"/>
          <w:sz w:val="28"/>
          <w:szCs w:val="28"/>
        </w:rPr>
        <w:t xml:space="preserve"> </w:t>
      </w:r>
      <w:r>
        <w:rPr>
          <w:rFonts w:ascii="Times New Roman" w:eastAsia="Times New Roman" w:hAnsi="Times New Roman" w:cs="Times New Roman"/>
          <w:spacing w:val="8"/>
          <w:sz w:val="28"/>
          <w:szCs w:val="28"/>
        </w:rPr>
        <w:t>B</w:t>
      </w:r>
      <w:r>
        <w:rPr>
          <w:rFonts w:ascii="Times New Roman" w:eastAsia="Times New Roman" w:hAnsi="Times New Roman" w:cs="Times New Roman"/>
          <w:spacing w:val="17"/>
          <w:sz w:val="28"/>
          <w:szCs w:val="28"/>
        </w:rPr>
        <w:t xml:space="preserve">    </w:t>
      </w:r>
      <w:r>
        <w:rPr>
          <w:spacing w:val="8"/>
          <w:sz w:val="28"/>
          <w:szCs w:val="28"/>
        </w:rPr>
        <w:t>系列，常</w:t>
      </w:r>
      <w:r>
        <w:rPr>
          <w:spacing w:val="125"/>
          <w:sz w:val="28"/>
          <w:szCs w:val="28"/>
        </w:rPr>
        <w:t xml:space="preserve"> </w:t>
      </w:r>
      <w:r>
        <w:rPr>
          <w:spacing w:val="8"/>
          <w:sz w:val="28"/>
          <w:szCs w:val="28"/>
        </w:rPr>
        <w:t>用192为</w:t>
      </w:r>
      <w:r>
        <w:rPr>
          <w:rFonts w:ascii="Times New Roman" w:eastAsia="Times New Roman" w:hAnsi="Times New Roman" w:cs="Times New Roman"/>
          <w:spacing w:val="8"/>
          <w:sz w:val="28"/>
          <w:szCs w:val="28"/>
        </w:rPr>
        <w:t xml:space="preserve">C    </w:t>
      </w:r>
      <w:r>
        <w:rPr>
          <w:spacing w:val="8"/>
          <w:sz w:val="28"/>
          <w:szCs w:val="28"/>
        </w:rPr>
        <w:t>系列</w:t>
      </w:r>
    </w:p>
    <w:p>
      <w:pPr>
        <w:spacing w:line="411" w:lineRule="auto"/>
        <w:rPr>
          <w:rFonts w:ascii="Arial"/>
          <w:sz w:val="21"/>
        </w:rPr>
      </w:pPr>
    </w:p>
    <w:p>
      <w:pPr>
        <w:pStyle w:val="BodyText"/>
        <w:spacing w:before="92" w:line="234" w:lineRule="auto"/>
        <w:ind w:right="1156" w:firstLine="570"/>
        <w:rPr>
          <w:rFonts w:ascii="Times New Roman" w:eastAsia="Times New Roman" w:hAnsi="Times New Roman" w:cs="Times New Roman"/>
          <w:sz w:val="28"/>
          <w:szCs w:val="28"/>
        </w:rPr>
      </w:pPr>
      <w:r>
        <w:rPr>
          <w:spacing w:val="4"/>
          <w:sz w:val="28"/>
          <w:szCs w:val="28"/>
        </w:rPr>
        <w:t>在32</w:t>
      </w:r>
      <w:r>
        <w:rPr>
          <w:rFonts w:ascii="Times New Roman" w:eastAsia="Times New Roman" w:hAnsi="Times New Roman" w:cs="Times New Roman"/>
          <w:sz w:val="28"/>
          <w:szCs w:val="28"/>
        </w:rPr>
        <w:t>mm</w:t>
      </w:r>
      <w:r>
        <w:rPr>
          <w:rFonts w:ascii="Times New Roman" w:eastAsia="Times New Roman" w:hAnsi="Times New Roman" w:cs="Times New Roman"/>
          <w:spacing w:val="31"/>
          <w:sz w:val="28"/>
          <w:szCs w:val="28"/>
        </w:rPr>
        <w:t xml:space="preserve"> </w:t>
      </w:r>
      <w:r>
        <w:rPr>
          <w:spacing w:val="4"/>
          <w:sz w:val="28"/>
          <w:szCs w:val="28"/>
        </w:rPr>
        <w:t>系统中，分别以</w:t>
      </w:r>
      <w:r>
        <w:rPr>
          <w:rFonts w:ascii="Times New Roman" w:eastAsia="Times New Roman" w:hAnsi="Times New Roman" w:cs="Times New Roman"/>
          <w:sz w:val="28"/>
          <w:szCs w:val="28"/>
        </w:rPr>
        <w:t>ma</w:t>
      </w:r>
      <w:r>
        <w:rPr>
          <w:rFonts w:ascii="Times New Roman" w:eastAsia="Times New Roman" w:hAnsi="Times New Roman" w:cs="Times New Roman"/>
          <w:spacing w:val="4"/>
          <w:sz w:val="28"/>
          <w:szCs w:val="28"/>
        </w:rPr>
        <w:t>=</w:t>
      </w:r>
      <w:r>
        <w:rPr>
          <w:rFonts w:ascii="Times New Roman" w:eastAsia="Times New Roman" w:hAnsi="Times New Roman" w:cs="Times New Roman"/>
          <w:sz w:val="28"/>
          <w:szCs w:val="28"/>
        </w:rPr>
        <w:t>mb</w:t>
      </w:r>
      <w:r>
        <w:rPr>
          <w:rFonts w:ascii="Times New Roman" w:eastAsia="Times New Roman" w:hAnsi="Times New Roman" w:cs="Times New Roman"/>
          <w:spacing w:val="4"/>
          <w:sz w:val="28"/>
          <w:szCs w:val="28"/>
        </w:rPr>
        <w:t>=160</w:t>
      </w:r>
      <w:r>
        <w:rPr>
          <w:rFonts w:ascii="Times New Roman" w:eastAsia="Times New Roman" w:hAnsi="Times New Roman" w:cs="Times New Roman"/>
          <w:sz w:val="28"/>
          <w:szCs w:val="28"/>
        </w:rPr>
        <w:t>mm</w:t>
      </w:r>
      <w:r>
        <w:rPr>
          <w:rFonts w:ascii="Times New Roman" w:eastAsia="Times New Roman" w:hAnsi="Times New Roman" w:cs="Times New Roman"/>
          <w:spacing w:val="32"/>
          <w:w w:val="101"/>
          <w:sz w:val="28"/>
          <w:szCs w:val="28"/>
        </w:rPr>
        <w:t xml:space="preserve"> </w:t>
      </w:r>
      <w:r>
        <w:rPr>
          <w:spacing w:val="4"/>
          <w:sz w:val="28"/>
          <w:szCs w:val="28"/>
        </w:rPr>
        <w:t>和</w:t>
      </w:r>
      <w:r>
        <w:rPr>
          <w:spacing w:val="-68"/>
          <w:sz w:val="28"/>
          <w:szCs w:val="28"/>
        </w:rPr>
        <w:t xml:space="preserve"> </w:t>
      </w:r>
      <w:r>
        <w:rPr>
          <w:rFonts w:ascii="Times New Roman" w:eastAsia="Times New Roman" w:hAnsi="Times New Roman" w:cs="Times New Roman"/>
          <w:sz w:val="28"/>
          <w:szCs w:val="28"/>
        </w:rPr>
        <w:t>mc</w:t>
      </w:r>
      <w:r>
        <w:rPr>
          <w:rFonts w:ascii="Times New Roman" w:eastAsia="Times New Roman" w:hAnsi="Times New Roman" w:cs="Times New Roman"/>
          <w:spacing w:val="4"/>
          <w:sz w:val="28"/>
          <w:szCs w:val="28"/>
        </w:rPr>
        <w:t>=192</w:t>
      </w:r>
      <w:r>
        <w:rPr>
          <w:rFonts w:ascii="Times New Roman" w:eastAsia="Times New Roman" w:hAnsi="Times New Roman" w:cs="Times New Roman"/>
          <w:sz w:val="28"/>
          <w:szCs w:val="28"/>
        </w:rPr>
        <w:t>mm</w:t>
      </w:r>
      <w:r>
        <w:rPr>
          <w:rFonts w:ascii="Times New Roman" w:eastAsia="Times New Roman" w:hAnsi="Times New Roman" w:cs="Times New Roman"/>
          <w:spacing w:val="28"/>
          <w:sz w:val="28"/>
          <w:szCs w:val="28"/>
        </w:rPr>
        <w:t xml:space="preserve"> </w:t>
      </w:r>
      <w:r>
        <w:rPr>
          <w:spacing w:val="4"/>
          <w:sz w:val="28"/>
          <w:szCs w:val="28"/>
        </w:rPr>
        <w:t>为扩大模数，可构成</w:t>
      </w:r>
      <w:r>
        <w:rPr>
          <w:sz w:val="28"/>
          <w:szCs w:val="28"/>
        </w:rPr>
        <w:t xml:space="preserve"> </w:t>
      </w:r>
      <w:r>
        <w:rPr>
          <w:rFonts w:ascii="Times New Roman" w:eastAsia="Times New Roman" w:hAnsi="Times New Roman" w:cs="Times New Roman"/>
          <w:spacing w:val="-3"/>
          <w:sz w:val="28"/>
          <w:szCs w:val="28"/>
        </w:rPr>
        <w:t>A</w:t>
      </w:r>
      <w:r>
        <w:rPr>
          <w:rFonts w:ascii="Times New Roman" w:eastAsia="Times New Roman" w:hAnsi="Times New Roman" w:cs="Times New Roman"/>
          <w:spacing w:val="-40"/>
          <w:sz w:val="28"/>
          <w:szCs w:val="28"/>
        </w:rPr>
        <w:t xml:space="preserve"> </w:t>
      </w:r>
      <w:r>
        <w:rPr>
          <w:spacing w:val="-3"/>
          <w:sz w:val="28"/>
          <w:szCs w:val="28"/>
        </w:rPr>
        <w:t>、</w:t>
      </w:r>
      <w:r>
        <w:rPr>
          <w:rFonts w:ascii="Times New Roman" w:eastAsia="Times New Roman" w:hAnsi="Times New Roman" w:cs="Times New Roman"/>
          <w:spacing w:val="-3"/>
          <w:sz w:val="28"/>
          <w:szCs w:val="28"/>
        </w:rPr>
        <w:t>B</w:t>
      </w:r>
      <w:r>
        <w:rPr>
          <w:rFonts w:ascii="Times New Roman" w:eastAsia="Times New Roman" w:hAnsi="Times New Roman" w:cs="Times New Roman"/>
          <w:spacing w:val="-39"/>
          <w:sz w:val="28"/>
          <w:szCs w:val="28"/>
        </w:rPr>
        <w:t xml:space="preserve"> </w:t>
      </w:r>
      <w:r>
        <w:rPr>
          <w:spacing w:val="-3"/>
          <w:sz w:val="28"/>
          <w:szCs w:val="28"/>
        </w:rPr>
        <w:t>、</w:t>
      </w:r>
      <w:r>
        <w:rPr>
          <w:rFonts w:ascii="Times New Roman" w:eastAsia="Times New Roman" w:hAnsi="Times New Roman" w:cs="Times New Roman"/>
          <w:spacing w:val="-3"/>
          <w:sz w:val="28"/>
          <w:szCs w:val="28"/>
        </w:rPr>
        <w:t xml:space="preserve">C </w:t>
      </w:r>
      <w:r>
        <w:rPr>
          <w:spacing w:val="-3"/>
          <w:sz w:val="28"/>
          <w:szCs w:val="28"/>
        </w:rPr>
        <w:t>三个优选系列，其系列数值的构成方法为：</w:t>
      </w:r>
      <w:r>
        <w:rPr>
          <w:spacing w:val="-4"/>
          <w:sz w:val="28"/>
          <w:szCs w:val="28"/>
        </w:rPr>
        <w:t xml:space="preserve"> </w:t>
      </w:r>
      <w:r>
        <w:rPr>
          <w:rFonts w:ascii="Times New Roman" w:eastAsia="Times New Roman" w:hAnsi="Times New Roman" w:cs="Times New Roman"/>
          <w:spacing w:val="-4"/>
          <w:sz w:val="28"/>
          <w:szCs w:val="28"/>
        </w:rPr>
        <w:t>Ai=2(i-1)×ma,Bi=(i+1)</w:t>
      </w:r>
    </w:p>
    <w:p>
      <w:pPr>
        <w:pStyle w:val="BodyText"/>
        <w:spacing w:before="122" w:line="183" w:lineRule="auto"/>
        <w:rPr>
          <w:sz w:val="28"/>
          <w:szCs w:val="28"/>
        </w:rPr>
      </w:pPr>
      <w:r>
        <w:rPr>
          <w:rFonts w:ascii="Times New Roman" w:eastAsia="Times New Roman" w:hAnsi="Times New Roman" w:cs="Times New Roman"/>
          <w:spacing w:val="-1"/>
          <w:sz w:val="28"/>
          <w:szCs w:val="28"/>
        </w:rPr>
        <w:t>mb,Ci=(i+1)mc</w:t>
      </w:r>
      <w:r>
        <w:rPr>
          <w:spacing w:val="-1"/>
          <w:sz w:val="28"/>
          <w:szCs w:val="28"/>
        </w:rPr>
        <w:t>。</w:t>
      </w:r>
    </w:p>
    <w:p>
      <w:pPr>
        <w:pStyle w:val="BodyText"/>
        <w:spacing w:before="136" w:line="254" w:lineRule="auto"/>
        <w:ind w:right="58" w:firstLine="570"/>
        <w:rPr>
          <w:sz w:val="28"/>
          <w:szCs w:val="28"/>
        </w:rPr>
      </w:pPr>
      <w:r>
        <w:rPr>
          <w:spacing w:val="5"/>
          <w:sz w:val="28"/>
          <w:szCs w:val="28"/>
        </w:rPr>
        <w:t>据此表，若屉面板厚度系列值有</w:t>
      </w:r>
      <w:r>
        <w:rPr>
          <w:sz w:val="28"/>
          <w:szCs w:val="28"/>
        </w:rPr>
        <w:t>nl</w:t>
      </w:r>
      <w:r>
        <w:rPr>
          <w:spacing w:val="-42"/>
          <w:sz w:val="28"/>
          <w:szCs w:val="28"/>
        </w:rPr>
        <w:t xml:space="preserve"> </w:t>
      </w:r>
      <w:r>
        <w:rPr>
          <w:spacing w:val="5"/>
          <w:sz w:val="28"/>
          <w:szCs w:val="28"/>
        </w:rPr>
        <w:t>个，高度系列值有n2</w:t>
      </w:r>
      <w:r>
        <w:rPr>
          <w:spacing w:val="-31"/>
          <w:sz w:val="28"/>
          <w:szCs w:val="28"/>
        </w:rPr>
        <w:t xml:space="preserve"> </w:t>
      </w:r>
      <w:r>
        <w:rPr>
          <w:spacing w:val="5"/>
          <w:sz w:val="28"/>
          <w:szCs w:val="28"/>
        </w:rPr>
        <w:t>个，宽度系列值有n3</w:t>
      </w:r>
      <w:r>
        <w:rPr>
          <w:spacing w:val="-42"/>
          <w:sz w:val="28"/>
          <w:szCs w:val="28"/>
        </w:rPr>
        <w:t xml:space="preserve"> </w:t>
      </w:r>
      <w:r>
        <w:rPr>
          <w:spacing w:val="5"/>
          <w:sz w:val="28"/>
          <w:szCs w:val="28"/>
        </w:rPr>
        <w:t>个，抽</w:t>
      </w:r>
      <w:r>
        <w:rPr>
          <w:sz w:val="28"/>
          <w:szCs w:val="28"/>
        </w:rPr>
        <w:t xml:space="preserve"> </w:t>
      </w:r>
      <w:r>
        <w:rPr>
          <w:spacing w:val="5"/>
          <w:sz w:val="28"/>
          <w:szCs w:val="28"/>
        </w:rPr>
        <w:t>屉与屉盒宽度系列值有</w:t>
      </w:r>
      <w:r>
        <w:rPr>
          <w:rFonts w:ascii="Times New Roman" w:eastAsia="Times New Roman" w:hAnsi="Times New Roman" w:cs="Times New Roman"/>
          <w:spacing w:val="5"/>
          <w:sz w:val="28"/>
          <w:szCs w:val="28"/>
        </w:rPr>
        <w:t>n4</w:t>
      </w:r>
      <w:r>
        <w:rPr>
          <w:rFonts w:ascii="Times New Roman" w:eastAsia="Times New Roman" w:hAnsi="Times New Roman" w:cs="Times New Roman"/>
          <w:spacing w:val="21"/>
          <w:w w:val="101"/>
          <w:sz w:val="28"/>
          <w:szCs w:val="28"/>
        </w:rPr>
        <w:t xml:space="preserve"> </w:t>
      </w:r>
      <w:r>
        <w:rPr>
          <w:spacing w:val="5"/>
          <w:sz w:val="28"/>
          <w:szCs w:val="28"/>
        </w:rPr>
        <w:t>个，深度系列值有</w:t>
      </w:r>
      <w:r>
        <w:rPr>
          <w:rFonts w:ascii="Times New Roman" w:eastAsia="Times New Roman" w:hAnsi="Times New Roman" w:cs="Times New Roman"/>
          <w:spacing w:val="5"/>
          <w:sz w:val="28"/>
          <w:szCs w:val="28"/>
        </w:rPr>
        <w:t xml:space="preserve">n5 </w:t>
      </w:r>
      <w:r>
        <w:rPr>
          <w:spacing w:val="5"/>
          <w:sz w:val="28"/>
          <w:szCs w:val="28"/>
        </w:rPr>
        <w:t>个，</w:t>
      </w:r>
      <w:r>
        <w:rPr>
          <w:spacing w:val="4"/>
          <w:sz w:val="28"/>
          <w:szCs w:val="28"/>
        </w:rPr>
        <w:t>屉盒高度系列值与屉面高度系列值个</w:t>
      </w:r>
      <w:r>
        <w:rPr>
          <w:sz w:val="28"/>
          <w:szCs w:val="28"/>
        </w:rPr>
        <w:t xml:space="preserve">  </w:t>
      </w:r>
      <w:r>
        <w:rPr>
          <w:spacing w:val="2"/>
          <w:sz w:val="28"/>
          <w:szCs w:val="28"/>
        </w:rPr>
        <w:t>数相同，则抽屉规格有</w:t>
      </w:r>
      <w:r>
        <w:rPr>
          <w:rFonts w:ascii="Times New Roman" w:eastAsia="Times New Roman" w:hAnsi="Times New Roman" w:cs="Times New Roman"/>
          <w:spacing w:val="2"/>
          <w:sz w:val="28"/>
          <w:szCs w:val="28"/>
        </w:rPr>
        <w:t xml:space="preserve">n1×n2×n3×n4×n5        </w:t>
      </w:r>
      <w:r>
        <w:rPr>
          <w:spacing w:val="2"/>
          <w:sz w:val="28"/>
          <w:szCs w:val="28"/>
        </w:rPr>
        <w:t>个。</w:t>
      </w:r>
    </w:p>
    <w:p>
      <w:pPr>
        <w:pStyle w:val="BodyText"/>
        <w:spacing w:before="108" w:line="219" w:lineRule="auto"/>
        <w:ind w:left="570"/>
        <w:rPr>
          <w:sz w:val="28"/>
          <w:szCs w:val="28"/>
        </w:rPr>
      </w:pPr>
      <w:r>
        <w:rPr>
          <w:spacing w:val="-7"/>
          <w:sz w:val="28"/>
          <w:szCs w:val="28"/>
        </w:rPr>
        <w:t>6.制造与生产</w:t>
      </w:r>
    </w:p>
    <w:p>
      <w:pPr>
        <w:pStyle w:val="BodyText"/>
        <w:spacing w:before="89" w:line="257" w:lineRule="auto"/>
        <w:ind w:right="180" w:firstLine="570"/>
        <w:rPr>
          <w:sz w:val="28"/>
          <w:szCs w:val="28"/>
        </w:rPr>
      </w:pPr>
      <w:r>
        <w:rPr>
          <w:spacing w:val="-5"/>
          <w:sz w:val="28"/>
          <w:szCs w:val="28"/>
        </w:rPr>
        <w:t>为方便对抽屉面板进行造型设计和深加工，建议生产时，屉面与屉盒采用可拆装结</w:t>
      </w:r>
      <w:r>
        <w:rPr>
          <w:spacing w:val="-6"/>
          <w:sz w:val="28"/>
          <w:szCs w:val="28"/>
        </w:rPr>
        <w:t>构，</w:t>
      </w:r>
      <w:r>
        <w:rPr>
          <w:sz w:val="28"/>
          <w:szCs w:val="28"/>
        </w:rPr>
        <w:t xml:space="preserve"> </w:t>
      </w:r>
      <w:r>
        <w:rPr>
          <w:spacing w:val="1"/>
          <w:sz w:val="28"/>
          <w:szCs w:val="28"/>
        </w:rPr>
        <w:t>连接应用可调节的连接件：并明确抽屉规格的常用系列和优选系列，制定各个抽屉规格及</w:t>
      </w:r>
      <w:r>
        <w:rPr>
          <w:spacing w:val="15"/>
          <w:sz w:val="28"/>
          <w:szCs w:val="28"/>
        </w:rPr>
        <w:t xml:space="preserve"> </w:t>
      </w:r>
      <w:r>
        <w:rPr>
          <w:spacing w:val="-6"/>
          <w:sz w:val="28"/>
          <w:szCs w:val="28"/>
        </w:rPr>
        <w:t>板件的标准化代号。</w:t>
      </w:r>
    </w:p>
    <w:p>
      <w:pPr>
        <w:pStyle w:val="BodyText"/>
        <w:spacing w:before="91" w:line="221" w:lineRule="auto"/>
        <w:ind w:left="570"/>
        <w:rPr>
          <w:sz w:val="28"/>
          <w:szCs w:val="28"/>
        </w:rPr>
      </w:pPr>
      <w:r>
        <w:rPr>
          <w:spacing w:val="-13"/>
          <w:sz w:val="28"/>
          <w:szCs w:val="28"/>
        </w:rPr>
        <w:t>7.应用讨论</w:t>
      </w:r>
    </w:p>
    <w:p>
      <w:pPr>
        <w:pStyle w:val="BodyText"/>
        <w:spacing w:before="99" w:line="261" w:lineRule="auto"/>
        <w:ind w:right="208" w:firstLine="570"/>
        <w:rPr>
          <w:sz w:val="28"/>
          <w:szCs w:val="28"/>
        </w:rPr>
      </w:pPr>
      <w:r>
        <w:rPr>
          <w:spacing w:val="1"/>
          <w:sz w:val="28"/>
          <w:szCs w:val="28"/>
        </w:rPr>
        <w:t>应用时处理好抽屉与门在宽度与高度上的尺寸模数关系及抽屈与屉盒的关系。若旁板</w:t>
      </w:r>
      <w:r>
        <w:rPr>
          <w:spacing w:val="5"/>
          <w:sz w:val="28"/>
          <w:szCs w:val="28"/>
        </w:rPr>
        <w:t xml:space="preserve"> </w:t>
      </w:r>
      <w:r>
        <w:rPr>
          <w:spacing w:val="3"/>
          <w:sz w:val="28"/>
          <w:szCs w:val="28"/>
        </w:rPr>
        <w:t>高度需微调，或取旁板高为32</w:t>
      </w:r>
      <w:r>
        <w:rPr>
          <w:rFonts w:ascii="Times New Roman" w:eastAsia="Times New Roman" w:hAnsi="Times New Roman" w:cs="Times New Roman"/>
          <w:sz w:val="28"/>
          <w:szCs w:val="28"/>
        </w:rPr>
        <w:t>mm</w:t>
      </w:r>
      <w:r>
        <w:rPr>
          <w:rFonts w:ascii="Times New Roman" w:eastAsia="Times New Roman" w:hAnsi="Times New Roman" w:cs="Times New Roman"/>
          <w:spacing w:val="3"/>
          <w:sz w:val="28"/>
          <w:szCs w:val="28"/>
        </w:rPr>
        <w:t xml:space="preserve"> </w:t>
      </w:r>
      <w:r>
        <w:rPr>
          <w:spacing w:val="3"/>
          <w:sz w:val="28"/>
          <w:szCs w:val="28"/>
        </w:rPr>
        <w:t>倍数，则结构孔必须与系统</w:t>
      </w:r>
      <w:r>
        <w:rPr>
          <w:spacing w:val="2"/>
          <w:sz w:val="28"/>
          <w:szCs w:val="28"/>
        </w:rPr>
        <w:t>孔分开安排，此时柜体最上</w:t>
      </w:r>
      <w:r>
        <w:rPr>
          <w:sz w:val="28"/>
          <w:szCs w:val="28"/>
        </w:rPr>
        <w:t xml:space="preserve"> </w:t>
      </w:r>
      <w:r>
        <w:rPr>
          <w:spacing w:val="2"/>
          <w:sz w:val="28"/>
          <w:szCs w:val="28"/>
        </w:rPr>
        <w:t>最下抽屉面板高度作非标准化设计，相应的抽屉高度必要时也作非标准</w:t>
      </w:r>
      <w:r>
        <w:rPr>
          <w:spacing w:val="1"/>
          <w:sz w:val="28"/>
          <w:szCs w:val="28"/>
        </w:rPr>
        <w:t>化设计。抽屉及门</w:t>
      </w:r>
      <w:r>
        <w:rPr>
          <w:sz w:val="28"/>
          <w:szCs w:val="28"/>
        </w:rPr>
        <w:t xml:space="preserve"> </w:t>
      </w:r>
      <w:r>
        <w:rPr>
          <w:spacing w:val="2"/>
          <w:sz w:val="28"/>
          <w:szCs w:val="28"/>
        </w:rPr>
        <w:t>等部件的标准化、系列化设计、生产与应用技术将有助</w:t>
      </w:r>
      <w:r>
        <w:rPr>
          <w:spacing w:val="1"/>
          <w:sz w:val="28"/>
          <w:szCs w:val="28"/>
        </w:rPr>
        <w:t>于柜类家具实现均衡生产和即时制</w:t>
      </w:r>
      <w:r>
        <w:rPr>
          <w:sz w:val="28"/>
          <w:szCs w:val="28"/>
        </w:rPr>
        <w:t xml:space="preserve"> </w:t>
      </w:r>
      <w:r>
        <w:rPr>
          <w:sz w:val="28"/>
          <w:szCs w:val="28"/>
        </w:rPr>
        <w:t>造，推进住宅系统家具的开发和住宅的整体设计和工业化进程</w:t>
      </w:r>
    </w:p>
    <w:p>
      <w:pPr>
        <w:pStyle w:val="BodyText"/>
        <w:spacing w:before="105" w:line="219" w:lineRule="auto"/>
        <w:rPr>
          <w:sz w:val="28"/>
          <w:szCs w:val="28"/>
        </w:rPr>
      </w:pPr>
      <w:r>
        <w:rPr>
          <w:spacing w:val="4"/>
          <w:sz w:val="28"/>
          <w:szCs w:val="28"/>
        </w:rPr>
        <w:t>什么是32</w:t>
      </w:r>
      <w:r>
        <w:rPr>
          <w:rFonts w:ascii="Times New Roman" w:eastAsia="Times New Roman" w:hAnsi="Times New Roman" w:cs="Times New Roman"/>
          <w:sz w:val="28"/>
          <w:szCs w:val="28"/>
        </w:rPr>
        <w:t>mm</w:t>
      </w:r>
      <w:r>
        <w:rPr>
          <w:rFonts w:ascii="Times New Roman" w:eastAsia="Times New Roman" w:hAnsi="Times New Roman" w:cs="Times New Roman"/>
          <w:spacing w:val="4"/>
          <w:sz w:val="28"/>
          <w:szCs w:val="28"/>
        </w:rPr>
        <w:t xml:space="preserve"> </w:t>
      </w:r>
      <w:r>
        <w:rPr>
          <w:spacing w:val="4"/>
          <w:sz w:val="28"/>
          <w:szCs w:val="28"/>
        </w:rPr>
        <w:t>系统在现代家具</w:t>
      </w:r>
    </w:p>
    <w:p>
      <w:pPr>
        <w:pStyle w:val="BodyText"/>
        <w:spacing w:before="107" w:line="238" w:lineRule="auto"/>
        <w:ind w:right="220" w:firstLine="230"/>
        <w:rPr>
          <w:sz w:val="28"/>
          <w:szCs w:val="28"/>
        </w:rPr>
      </w:pPr>
      <w:r>
        <w:rPr>
          <w:spacing w:val="-4"/>
          <w:sz w:val="28"/>
          <w:szCs w:val="28"/>
        </w:rPr>
        <w:t>·、板式家具的用材：板式家具主要以选板为基材，</w:t>
      </w:r>
      <w:r>
        <w:rPr>
          <w:spacing w:val="-5"/>
          <w:sz w:val="28"/>
          <w:szCs w:val="28"/>
        </w:rPr>
        <w:t>制造板式部件的材料可分为实心板和</w:t>
      </w:r>
      <w:r>
        <w:rPr>
          <w:sz w:val="28"/>
          <w:szCs w:val="28"/>
        </w:rPr>
        <w:t xml:space="preserve"> </w:t>
      </w:r>
      <w:r>
        <w:rPr>
          <w:spacing w:val="1"/>
          <w:sz w:val="28"/>
          <w:szCs w:val="28"/>
        </w:rPr>
        <w:t>空心板两大类，大多数企业以采用实心板为</w:t>
      </w:r>
      <w:r>
        <w:rPr>
          <w:sz w:val="28"/>
          <w:szCs w:val="28"/>
        </w:rPr>
        <w:t>主，其中主要有覆面刨花板和中密度纤维板。</w:t>
      </w:r>
    </w:p>
    <w:p>
      <w:pPr>
        <w:spacing w:line="424" w:lineRule="auto"/>
        <w:rPr>
          <w:rFonts w:ascii="Arial"/>
          <w:sz w:val="21"/>
        </w:rPr>
      </w:pPr>
    </w:p>
    <w:p>
      <w:pPr>
        <w:pStyle w:val="BodyText"/>
        <w:spacing w:before="91" w:line="219" w:lineRule="auto"/>
        <w:ind w:left="570"/>
        <w:rPr>
          <w:sz w:val="28"/>
          <w:szCs w:val="28"/>
        </w:rPr>
      </w:pPr>
      <w:r>
        <w:rPr>
          <w:spacing w:val="-4"/>
          <w:sz w:val="28"/>
          <w:szCs w:val="28"/>
        </w:rPr>
        <w:t>二 、板式家具的结构特点：板式家具的结构应包括板式部件本身的结构和板式部件之</w:t>
      </w:r>
    </w:p>
    <w:p>
      <w:pPr>
        <w:pStyle w:val="BodyText"/>
        <w:spacing w:before="79" w:line="219" w:lineRule="auto"/>
        <w:rPr>
          <w:sz w:val="28"/>
          <w:szCs w:val="28"/>
        </w:rPr>
      </w:pPr>
      <w:r>
        <w:rPr>
          <w:spacing w:val="-7"/>
          <w:sz w:val="28"/>
          <w:szCs w:val="28"/>
        </w:rPr>
        <w:t>间的连接结构，其主要特点有：</w:t>
      </w:r>
    </w:p>
    <w:p>
      <w:pPr>
        <w:spacing w:line="412" w:lineRule="auto"/>
        <w:rPr>
          <w:rFonts w:ascii="Arial"/>
          <w:sz w:val="21"/>
        </w:rPr>
      </w:pPr>
    </w:p>
    <w:p>
      <w:pPr>
        <w:pStyle w:val="BodyText"/>
        <w:spacing w:before="92" w:line="219" w:lineRule="auto"/>
        <w:ind w:left="719"/>
        <w:rPr>
          <w:sz w:val="28"/>
          <w:szCs w:val="28"/>
        </w:rPr>
      </w:pPr>
      <w:r>
        <w:rPr>
          <w:spacing w:val="6"/>
          <w:sz w:val="28"/>
          <w:szCs w:val="28"/>
        </w:rPr>
        <w:t>(1)节约木材，有利于保护生态环境。</w:t>
      </w:r>
    </w:p>
    <w:p>
      <w:pPr>
        <w:spacing w:line="416" w:lineRule="auto"/>
        <w:rPr>
          <w:rFonts w:ascii="Arial"/>
          <w:sz w:val="21"/>
        </w:rPr>
      </w:pPr>
    </w:p>
    <w:p>
      <w:pPr>
        <w:pStyle w:val="BodyText"/>
        <w:spacing w:before="91" w:line="219" w:lineRule="auto"/>
        <w:ind w:left="719"/>
        <w:rPr>
          <w:sz w:val="28"/>
          <w:szCs w:val="28"/>
        </w:rPr>
      </w:pPr>
      <w:r>
        <w:rPr>
          <w:spacing w:val="8"/>
          <w:sz w:val="28"/>
          <w:szCs w:val="28"/>
        </w:rPr>
        <w:t>(2)结构稳定，不易变形。</w:t>
      </w:r>
    </w:p>
    <w:p>
      <w:pPr>
        <w:spacing w:line="424" w:lineRule="auto"/>
        <w:rPr>
          <w:rFonts w:ascii="Arial"/>
          <w:sz w:val="21"/>
        </w:rPr>
      </w:pPr>
    </w:p>
    <w:p>
      <w:pPr>
        <w:pStyle w:val="BodyText"/>
        <w:spacing w:before="91" w:line="219" w:lineRule="auto"/>
        <w:ind w:left="719"/>
        <w:rPr>
          <w:sz w:val="28"/>
          <w:szCs w:val="28"/>
        </w:rPr>
      </w:pPr>
      <w:r>
        <w:rPr>
          <w:spacing w:val="5"/>
          <w:sz w:val="28"/>
          <w:szCs w:val="28"/>
        </w:rPr>
        <w:t>(3)自动化高级生产可以做到创高产量，从而增加利润。</w:t>
      </w:r>
    </w:p>
    <w:p>
      <w:pPr>
        <w:spacing w:line="412" w:lineRule="auto"/>
        <w:rPr>
          <w:rFonts w:ascii="Arial"/>
          <w:sz w:val="21"/>
        </w:rPr>
      </w:pPr>
    </w:p>
    <w:p>
      <w:pPr>
        <w:pStyle w:val="BodyText"/>
        <w:spacing w:before="92" w:line="830" w:lineRule="exact"/>
        <w:ind w:left="719"/>
        <w:rPr>
          <w:sz w:val="28"/>
          <w:szCs w:val="28"/>
        </w:rPr>
      </w:pPr>
      <w:r>
        <w:rPr>
          <w:spacing w:val="4"/>
          <w:position w:val="42"/>
          <w:sz w:val="28"/>
          <w:szCs w:val="28"/>
        </w:rPr>
        <w:t>(4)加工精度由高性能的机械来保证，可生产</w:t>
      </w:r>
      <w:r>
        <w:rPr>
          <w:spacing w:val="3"/>
          <w:position w:val="42"/>
          <w:sz w:val="28"/>
          <w:szCs w:val="28"/>
        </w:rPr>
        <w:t>出满足消费者需求的高品质产品。</w:t>
      </w:r>
    </w:p>
    <w:p>
      <w:pPr>
        <w:pStyle w:val="BodyText"/>
        <w:spacing w:before="1" w:line="218" w:lineRule="auto"/>
        <w:ind w:left="719"/>
        <w:rPr>
          <w:sz w:val="28"/>
          <w:szCs w:val="28"/>
        </w:rPr>
      </w:pPr>
      <w:r>
        <w:rPr>
          <w:spacing w:val="4"/>
          <w:sz w:val="28"/>
          <w:szCs w:val="28"/>
        </w:rPr>
        <w:t>(5)家具制造无需依靠传统的熟练木工。</w:t>
      </w:r>
    </w:p>
    <w:p>
      <w:pPr>
        <w:spacing w:line="405" w:lineRule="auto"/>
        <w:rPr>
          <w:rFonts w:ascii="Arial"/>
          <w:sz w:val="21"/>
        </w:rPr>
      </w:pPr>
    </w:p>
    <w:p>
      <w:pPr>
        <w:pStyle w:val="BodyText"/>
        <w:spacing w:before="91" w:line="841" w:lineRule="exact"/>
        <w:ind w:left="719"/>
        <w:rPr>
          <w:sz w:val="28"/>
          <w:szCs w:val="28"/>
        </w:rPr>
      </w:pPr>
      <w:r>
        <w:rPr>
          <w:spacing w:val="6"/>
          <w:position w:val="43"/>
          <w:sz w:val="28"/>
          <w:szCs w:val="28"/>
        </w:rPr>
        <w:t>(6)预先进行生产设计可减少材料和劳动力的消耗。</w:t>
      </w:r>
    </w:p>
    <w:p>
      <w:pPr>
        <w:pStyle w:val="BodyText"/>
        <w:spacing w:before="1" w:line="219" w:lineRule="auto"/>
        <w:ind w:left="719"/>
        <w:rPr>
          <w:sz w:val="28"/>
          <w:szCs w:val="28"/>
        </w:rPr>
      </w:pPr>
      <w:r>
        <w:rPr>
          <w:spacing w:val="11"/>
          <w:sz w:val="28"/>
          <w:szCs w:val="28"/>
        </w:rPr>
        <w:t>(7)便于质量监控。</w:t>
      </w:r>
    </w:p>
    <w:p>
      <w:pPr>
        <w:spacing w:line="432"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https://d.book118.com/597124022012006035</w:t>
        </w:r>
      </w:hyperlink>
    </w:p>
    <w:p>
      <w:pPr>
        <w:spacing w:line="432" w:lineRule="auto"/>
        <w:rPr>
          <w:rFonts w:ascii="Arial"/>
          <w:sz w:val="21"/>
        </w:rPr>
      </w:pPr>
    </w:p>
    <w:sectPr>
      <w:pgSz w:w="16000" w:h="22640"/>
      <w:pgMar w:top="1924" w:right="2400" w:bottom="0" w:left="2399" w:header="0"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2"/>
      <w:szCs w:val="4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7124022012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2024-01-28T22:04:57Z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2024-01-28T22:04:59Z</vt:filetime>
  </property>
  <property fmtid="{D5CDD505-2E9C-101B-9397-08002B2CF9AE}" pid="3" name="CRO">
    <vt:lpwstr>wqlLaW5nc29mdCBQREYgdG8gV1BTIDkw</vt:lpwstr>
  </property>
  <property fmtid="{D5CDD505-2E9C-101B-9397-08002B2CF9AE}" pid="4" name="UsrData">
    <vt:lpwstr>65b65f031e6a08001ffb199bwl</vt:lpwstr>
  </property>
</Properties>
</file>