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中心供应室项目建设总纲及方案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4" w:history="1">
        <w:r>
          <w:rPr>
            <w:rFonts w:ascii="仿宋" w:eastAsia="仿宋" w:hAnsi="仿宋" w:cs="仿宋" w:hint="eastAsia"/>
            <w:lang w:eastAsia="zh-CN"/>
          </w:rPr>
          <w:t>前言</w:t>
        </w:r>
        <w:r>
          <w:tab/>
        </w:r>
        <w:r>
          <w:fldChar w:fldCharType="begin"/>
        </w:r>
        <w:r>
          <w:instrText xml:space="preserve"> PAGEREF _Toc5274 \h </w:instrText>
        </w:r>
        <w:r>
          <w:fldChar w:fldCharType="separate"/>
        </w:r>
        <w:r>
          <w:t>3</w:t>
        </w:r>
        <w:r>
          <w:fldChar w:fldCharType="end"/>
        </w:r>
      </w:hyperlink>
    </w:p>
    <w:p>
      <w:pPr>
        <w:pStyle w:val="TOC1"/>
        <w:tabs>
          <w:tab w:val="right" w:leader="dot" w:pos="8306"/>
        </w:tabs>
      </w:pPr>
      <w:hyperlink w:anchor="_Toc910" w:history="1">
        <w:r>
          <w:rPr>
            <w:rFonts w:ascii="仿宋" w:eastAsia="仿宋" w:hAnsi="仿宋" w:cs="仿宋" w:hint="eastAsia"/>
            <w:lang w:eastAsia="zh-CN"/>
          </w:rPr>
          <w:t>一、背景、必要性分析</w:t>
        </w:r>
        <w:r>
          <w:tab/>
        </w:r>
        <w:r>
          <w:fldChar w:fldCharType="begin"/>
        </w:r>
        <w:r>
          <w:instrText xml:space="preserve"> PAGEREF _Toc910 \h </w:instrText>
        </w:r>
        <w:r>
          <w:fldChar w:fldCharType="separate"/>
        </w:r>
        <w:r>
          <w:t>3</w:t>
        </w:r>
        <w:r>
          <w:fldChar w:fldCharType="end"/>
        </w:r>
      </w:hyperlink>
    </w:p>
    <w:p>
      <w:pPr>
        <w:pStyle w:val="TOC2"/>
        <w:tabs>
          <w:tab w:val="right" w:leader="dot" w:pos="8306"/>
        </w:tabs>
      </w:pPr>
      <w:hyperlink w:anchor="_Toc8329" w:history="1">
        <w:r>
          <w:rPr>
            <w:rFonts w:ascii="仿宋" w:eastAsia="仿宋" w:hAnsi="仿宋" w:cs="仿宋" w:hint="eastAsia"/>
            <w:lang w:eastAsia="zh-CN"/>
          </w:rPr>
          <w:t>(一)、项目建设背景</w:t>
        </w:r>
        <w:r>
          <w:tab/>
        </w:r>
        <w:r>
          <w:fldChar w:fldCharType="begin"/>
        </w:r>
        <w:r>
          <w:instrText xml:space="preserve"> PAGEREF _Toc8329 \h </w:instrText>
        </w:r>
        <w:r>
          <w:fldChar w:fldCharType="separate"/>
        </w:r>
        <w:r>
          <w:t>3</w:t>
        </w:r>
        <w:r>
          <w:fldChar w:fldCharType="end"/>
        </w:r>
      </w:hyperlink>
    </w:p>
    <w:p>
      <w:pPr>
        <w:pStyle w:val="TOC2"/>
        <w:tabs>
          <w:tab w:val="right" w:leader="dot" w:pos="8306"/>
        </w:tabs>
      </w:pPr>
      <w:hyperlink w:anchor="_Toc13632" w:history="1">
        <w:r>
          <w:rPr>
            <w:rFonts w:ascii="仿宋" w:eastAsia="仿宋" w:hAnsi="仿宋" w:cs="仿宋" w:hint="eastAsia"/>
            <w:lang w:eastAsia="zh-CN"/>
          </w:rPr>
          <w:t>(二)、必要性分析</w:t>
        </w:r>
        <w:r>
          <w:tab/>
        </w:r>
        <w:r>
          <w:fldChar w:fldCharType="begin"/>
        </w:r>
        <w:r>
          <w:instrText xml:space="preserve"> PAGEREF _Toc13632 \h </w:instrText>
        </w:r>
        <w:r>
          <w:fldChar w:fldCharType="separate"/>
        </w:r>
        <w:r>
          <w:t>4</w:t>
        </w:r>
        <w:r>
          <w:fldChar w:fldCharType="end"/>
        </w:r>
      </w:hyperlink>
    </w:p>
    <w:p>
      <w:pPr>
        <w:pStyle w:val="TOC2"/>
        <w:tabs>
          <w:tab w:val="right" w:leader="dot" w:pos="8306"/>
        </w:tabs>
      </w:pPr>
      <w:hyperlink w:anchor="_Toc30873" w:history="1">
        <w:r>
          <w:rPr>
            <w:rFonts w:ascii="仿宋" w:eastAsia="仿宋" w:hAnsi="仿宋" w:cs="仿宋" w:hint="eastAsia"/>
            <w:lang w:eastAsia="zh-CN"/>
          </w:rPr>
          <w:t>(三)、项目建设有利条件</w:t>
        </w:r>
        <w:r>
          <w:tab/>
        </w:r>
        <w:r>
          <w:fldChar w:fldCharType="begin"/>
        </w:r>
        <w:r>
          <w:instrText xml:space="preserve"> PAGEREF _Toc30873 \h </w:instrText>
        </w:r>
        <w:r>
          <w:fldChar w:fldCharType="separate"/>
        </w:r>
        <w:r>
          <w:t>5</w:t>
        </w:r>
        <w:r>
          <w:fldChar w:fldCharType="end"/>
        </w:r>
      </w:hyperlink>
    </w:p>
    <w:p>
      <w:pPr>
        <w:pStyle w:val="TOC1"/>
        <w:tabs>
          <w:tab w:val="right" w:leader="dot" w:pos="8306"/>
        </w:tabs>
      </w:pPr>
      <w:hyperlink w:anchor="_Toc7366" w:history="1">
        <w:r>
          <w:rPr>
            <w:rFonts w:ascii="仿宋" w:eastAsia="仿宋" w:hAnsi="仿宋" w:cs="仿宋" w:hint="eastAsia"/>
            <w:lang w:eastAsia="zh-CN"/>
          </w:rPr>
          <w:t>二、建设风险评估分析</w:t>
        </w:r>
        <w:r>
          <w:tab/>
        </w:r>
        <w:r>
          <w:fldChar w:fldCharType="begin"/>
        </w:r>
        <w:r>
          <w:instrText xml:space="preserve"> PAGEREF _Toc7366 \h </w:instrText>
        </w:r>
        <w:r>
          <w:fldChar w:fldCharType="separate"/>
        </w:r>
        <w:r>
          <w:t>7</w:t>
        </w:r>
        <w:r>
          <w:fldChar w:fldCharType="end"/>
        </w:r>
      </w:hyperlink>
    </w:p>
    <w:p>
      <w:pPr>
        <w:pStyle w:val="TOC2"/>
        <w:tabs>
          <w:tab w:val="right" w:leader="dot" w:pos="8306"/>
        </w:tabs>
      </w:pPr>
      <w:hyperlink w:anchor="_Toc19843" w:history="1">
        <w:r>
          <w:rPr>
            <w:rFonts w:ascii="仿宋" w:eastAsia="仿宋" w:hAnsi="仿宋" w:cs="仿宋" w:hint="eastAsia"/>
            <w:lang w:eastAsia="zh-CN"/>
          </w:rPr>
          <w:t>(一)、政策风险分析</w:t>
        </w:r>
        <w:r>
          <w:tab/>
        </w:r>
        <w:r>
          <w:fldChar w:fldCharType="begin"/>
        </w:r>
        <w:r>
          <w:instrText xml:space="preserve"> PAGEREF _Toc19843 \h </w:instrText>
        </w:r>
        <w:r>
          <w:fldChar w:fldCharType="separate"/>
        </w:r>
        <w:r>
          <w:t>7</w:t>
        </w:r>
        <w:r>
          <w:fldChar w:fldCharType="end"/>
        </w:r>
      </w:hyperlink>
    </w:p>
    <w:p>
      <w:pPr>
        <w:pStyle w:val="TOC2"/>
        <w:tabs>
          <w:tab w:val="right" w:leader="dot" w:pos="8306"/>
        </w:tabs>
      </w:pPr>
      <w:hyperlink w:anchor="_Toc27567" w:history="1">
        <w:r>
          <w:rPr>
            <w:rFonts w:ascii="仿宋" w:eastAsia="仿宋" w:hAnsi="仿宋" w:cs="仿宋" w:hint="eastAsia"/>
            <w:lang w:eastAsia="zh-CN"/>
          </w:rPr>
          <w:t>(二)、社会风险分析</w:t>
        </w:r>
        <w:r>
          <w:tab/>
        </w:r>
        <w:r>
          <w:fldChar w:fldCharType="begin"/>
        </w:r>
        <w:r>
          <w:instrText xml:space="preserve"> PAGEREF _Toc27567 \h </w:instrText>
        </w:r>
        <w:r>
          <w:fldChar w:fldCharType="separate"/>
        </w:r>
        <w:r>
          <w:t>8</w:t>
        </w:r>
        <w:r>
          <w:fldChar w:fldCharType="end"/>
        </w:r>
      </w:hyperlink>
    </w:p>
    <w:p>
      <w:pPr>
        <w:pStyle w:val="TOC2"/>
        <w:tabs>
          <w:tab w:val="right" w:leader="dot" w:pos="8306"/>
        </w:tabs>
      </w:pPr>
      <w:hyperlink w:anchor="_Toc10098" w:history="1">
        <w:r>
          <w:rPr>
            <w:rFonts w:ascii="仿宋" w:eastAsia="仿宋" w:hAnsi="仿宋" w:cs="仿宋" w:hint="eastAsia"/>
            <w:lang w:eastAsia="zh-CN"/>
          </w:rPr>
          <w:t>(三)、市场风险分析</w:t>
        </w:r>
        <w:r>
          <w:tab/>
        </w:r>
        <w:r>
          <w:fldChar w:fldCharType="begin"/>
        </w:r>
        <w:r>
          <w:instrText xml:space="preserve"> PAGEREF _Toc10098 \h </w:instrText>
        </w:r>
        <w:r>
          <w:fldChar w:fldCharType="separate"/>
        </w:r>
        <w:r>
          <w:t>10</w:t>
        </w:r>
        <w:r>
          <w:fldChar w:fldCharType="end"/>
        </w:r>
      </w:hyperlink>
    </w:p>
    <w:p>
      <w:pPr>
        <w:pStyle w:val="TOC2"/>
        <w:tabs>
          <w:tab w:val="right" w:leader="dot" w:pos="8306"/>
        </w:tabs>
      </w:pPr>
      <w:hyperlink w:anchor="_Toc31491" w:history="1">
        <w:r>
          <w:rPr>
            <w:rFonts w:ascii="仿宋" w:eastAsia="仿宋" w:hAnsi="仿宋" w:cs="仿宋" w:hint="eastAsia"/>
            <w:lang w:eastAsia="zh-CN"/>
          </w:rPr>
          <w:t>(四)、资金风险分析</w:t>
        </w:r>
        <w:r>
          <w:tab/>
        </w:r>
        <w:r>
          <w:fldChar w:fldCharType="begin"/>
        </w:r>
        <w:r>
          <w:instrText xml:space="preserve"> PAGEREF _Toc31491 \h </w:instrText>
        </w:r>
        <w:r>
          <w:fldChar w:fldCharType="separate"/>
        </w:r>
        <w:r>
          <w:t>10</w:t>
        </w:r>
        <w:r>
          <w:fldChar w:fldCharType="end"/>
        </w:r>
      </w:hyperlink>
    </w:p>
    <w:p>
      <w:pPr>
        <w:pStyle w:val="TOC2"/>
        <w:tabs>
          <w:tab w:val="right" w:leader="dot" w:pos="8306"/>
        </w:tabs>
      </w:pPr>
      <w:hyperlink w:anchor="_Toc20141" w:history="1">
        <w:r>
          <w:rPr>
            <w:rFonts w:ascii="仿宋" w:eastAsia="仿宋" w:hAnsi="仿宋" w:cs="仿宋" w:hint="eastAsia"/>
            <w:lang w:eastAsia="zh-CN"/>
          </w:rPr>
          <w:t>(五)、技术风险分析</w:t>
        </w:r>
        <w:r>
          <w:tab/>
        </w:r>
        <w:r>
          <w:fldChar w:fldCharType="begin"/>
        </w:r>
        <w:r>
          <w:instrText xml:space="preserve"> PAGEREF _Toc20141 \h </w:instrText>
        </w:r>
        <w:r>
          <w:fldChar w:fldCharType="separate"/>
        </w:r>
        <w:r>
          <w:t>12</w:t>
        </w:r>
        <w:r>
          <w:fldChar w:fldCharType="end"/>
        </w:r>
      </w:hyperlink>
    </w:p>
    <w:p>
      <w:pPr>
        <w:pStyle w:val="TOC2"/>
        <w:tabs>
          <w:tab w:val="right" w:leader="dot" w:pos="8306"/>
        </w:tabs>
      </w:pPr>
      <w:hyperlink w:anchor="_Toc32717" w:history="1">
        <w:r>
          <w:rPr>
            <w:rFonts w:ascii="仿宋" w:eastAsia="仿宋" w:hAnsi="仿宋" w:cs="仿宋" w:hint="eastAsia"/>
            <w:lang w:eastAsia="zh-CN"/>
          </w:rPr>
          <w:t>(六)、财务风险分析</w:t>
        </w:r>
        <w:r>
          <w:tab/>
        </w:r>
        <w:r>
          <w:fldChar w:fldCharType="begin"/>
        </w:r>
        <w:r>
          <w:instrText xml:space="preserve"> PAGEREF _Toc32717 \h </w:instrText>
        </w:r>
        <w:r>
          <w:fldChar w:fldCharType="separate"/>
        </w:r>
        <w:r>
          <w:t>13</w:t>
        </w:r>
        <w:r>
          <w:fldChar w:fldCharType="end"/>
        </w:r>
      </w:hyperlink>
    </w:p>
    <w:p>
      <w:pPr>
        <w:pStyle w:val="TOC2"/>
        <w:tabs>
          <w:tab w:val="right" w:leader="dot" w:pos="8306"/>
        </w:tabs>
      </w:pPr>
      <w:hyperlink w:anchor="_Toc25225" w:history="1">
        <w:r>
          <w:rPr>
            <w:rFonts w:ascii="仿宋" w:eastAsia="仿宋" w:hAnsi="仿宋" w:cs="仿宋" w:hint="eastAsia"/>
            <w:lang w:eastAsia="zh-CN"/>
          </w:rPr>
          <w:t>(七)、管理风险分析</w:t>
        </w:r>
        <w:r>
          <w:tab/>
        </w:r>
        <w:r>
          <w:fldChar w:fldCharType="begin"/>
        </w:r>
        <w:r>
          <w:instrText xml:space="preserve"> PAGEREF _Toc25225 \h </w:instrText>
        </w:r>
        <w:r>
          <w:fldChar w:fldCharType="separate"/>
        </w:r>
        <w:r>
          <w:t>15</w:t>
        </w:r>
        <w:r>
          <w:fldChar w:fldCharType="end"/>
        </w:r>
      </w:hyperlink>
    </w:p>
    <w:p>
      <w:pPr>
        <w:pStyle w:val="TOC2"/>
        <w:tabs>
          <w:tab w:val="right" w:leader="dot" w:pos="8306"/>
        </w:tabs>
      </w:pPr>
      <w:hyperlink w:anchor="_Toc10416" w:history="1">
        <w:r>
          <w:rPr>
            <w:rFonts w:ascii="仿宋" w:eastAsia="仿宋" w:hAnsi="仿宋" w:cs="仿宋" w:hint="eastAsia"/>
            <w:lang w:eastAsia="zh-CN"/>
          </w:rPr>
          <w:t>(八)、其它风险分析</w:t>
        </w:r>
        <w:r>
          <w:tab/>
        </w:r>
        <w:r>
          <w:fldChar w:fldCharType="begin"/>
        </w:r>
        <w:r>
          <w:instrText xml:space="preserve"> PAGEREF _Toc10416 \h </w:instrText>
        </w:r>
        <w:r>
          <w:fldChar w:fldCharType="separate"/>
        </w:r>
        <w:r>
          <w:t>16</w:t>
        </w:r>
        <w:r>
          <w:fldChar w:fldCharType="end"/>
        </w:r>
      </w:hyperlink>
    </w:p>
    <w:p>
      <w:pPr>
        <w:pStyle w:val="TOC2"/>
        <w:tabs>
          <w:tab w:val="right" w:leader="dot" w:pos="8306"/>
        </w:tabs>
      </w:pPr>
      <w:hyperlink w:anchor="_Toc22811" w:history="1">
        <w:r>
          <w:rPr>
            <w:rFonts w:ascii="仿宋" w:eastAsia="仿宋" w:hAnsi="仿宋" w:cs="仿宋" w:hint="eastAsia"/>
            <w:lang w:eastAsia="zh-CN"/>
          </w:rPr>
          <w:t>(九)、社会影响评估</w:t>
        </w:r>
        <w:r>
          <w:tab/>
        </w:r>
        <w:r>
          <w:fldChar w:fldCharType="begin"/>
        </w:r>
        <w:r>
          <w:instrText xml:space="preserve"> PAGEREF _Toc22811 \h </w:instrText>
        </w:r>
        <w:r>
          <w:fldChar w:fldCharType="separate"/>
        </w:r>
        <w:r>
          <w:t>17</w:t>
        </w:r>
        <w:r>
          <w:fldChar w:fldCharType="end"/>
        </w:r>
      </w:hyperlink>
    </w:p>
    <w:p>
      <w:pPr>
        <w:pStyle w:val="TOC1"/>
        <w:tabs>
          <w:tab w:val="right" w:leader="dot" w:pos="8306"/>
        </w:tabs>
      </w:pPr>
      <w:hyperlink w:anchor="_Toc5481" w:history="1">
        <w:r>
          <w:rPr>
            <w:rFonts w:ascii="仿宋" w:eastAsia="仿宋" w:hAnsi="仿宋" w:cs="仿宋" w:hint="eastAsia"/>
            <w:lang w:eastAsia="zh-CN"/>
          </w:rPr>
          <w:t>三、社会影响分析</w:t>
        </w:r>
        <w:r>
          <w:tab/>
        </w:r>
        <w:r>
          <w:fldChar w:fldCharType="begin"/>
        </w:r>
        <w:r>
          <w:instrText xml:space="preserve"> PAGEREF _Toc5481 \h </w:instrText>
        </w:r>
        <w:r>
          <w:fldChar w:fldCharType="separate"/>
        </w:r>
        <w:r>
          <w:t>19</w:t>
        </w:r>
        <w:r>
          <w:fldChar w:fldCharType="end"/>
        </w:r>
      </w:hyperlink>
    </w:p>
    <w:p>
      <w:pPr>
        <w:pStyle w:val="TOC2"/>
        <w:tabs>
          <w:tab w:val="right" w:leader="dot" w:pos="8306"/>
        </w:tabs>
      </w:pPr>
      <w:hyperlink w:anchor="_Toc13630" w:history="1">
        <w:r>
          <w:rPr>
            <w:rFonts w:ascii="仿宋" w:eastAsia="仿宋" w:hAnsi="仿宋" w:cs="仿宋" w:hint="eastAsia"/>
            <w:lang w:eastAsia="zh-CN"/>
          </w:rPr>
          <w:t>(一)、社会影响效果分析</w:t>
        </w:r>
        <w:r>
          <w:tab/>
        </w:r>
        <w:r>
          <w:fldChar w:fldCharType="begin"/>
        </w:r>
        <w:r>
          <w:instrText xml:space="preserve"> PAGEREF _Toc13630 \h </w:instrText>
        </w:r>
        <w:r>
          <w:fldChar w:fldCharType="separate"/>
        </w:r>
        <w:r>
          <w:t>19</w:t>
        </w:r>
        <w:r>
          <w:fldChar w:fldCharType="end"/>
        </w:r>
      </w:hyperlink>
    </w:p>
    <w:p>
      <w:pPr>
        <w:pStyle w:val="TOC2"/>
        <w:tabs>
          <w:tab w:val="right" w:leader="dot" w:pos="8306"/>
        </w:tabs>
      </w:pPr>
      <w:hyperlink w:anchor="_Toc24373" w:history="1">
        <w:r>
          <w:rPr>
            <w:rFonts w:ascii="仿宋" w:eastAsia="仿宋" w:hAnsi="仿宋" w:cs="仿宋" w:hint="eastAsia"/>
            <w:lang w:eastAsia="zh-CN"/>
          </w:rPr>
          <w:t>(二)、社会适应性分析</w:t>
        </w:r>
        <w:r>
          <w:tab/>
        </w:r>
        <w:r>
          <w:fldChar w:fldCharType="begin"/>
        </w:r>
        <w:r>
          <w:instrText xml:space="preserve"> PAGEREF _Toc24373 \h </w:instrText>
        </w:r>
        <w:r>
          <w:fldChar w:fldCharType="separate"/>
        </w:r>
        <w:r>
          <w:t>22</w:t>
        </w:r>
        <w:r>
          <w:fldChar w:fldCharType="end"/>
        </w:r>
      </w:hyperlink>
    </w:p>
    <w:p>
      <w:pPr>
        <w:pStyle w:val="TOC2"/>
        <w:tabs>
          <w:tab w:val="right" w:leader="dot" w:pos="8306"/>
        </w:tabs>
      </w:pPr>
      <w:hyperlink w:anchor="_Toc28125" w:history="1">
        <w:r>
          <w:rPr>
            <w:rFonts w:ascii="仿宋" w:eastAsia="仿宋" w:hAnsi="仿宋" w:cs="仿宋" w:hint="eastAsia"/>
            <w:lang w:eastAsia="zh-CN"/>
          </w:rPr>
          <w:t>(三)、社会风险及对策分析</w:t>
        </w:r>
        <w:r>
          <w:tab/>
        </w:r>
        <w:r>
          <w:fldChar w:fldCharType="begin"/>
        </w:r>
        <w:r>
          <w:instrText xml:space="preserve"> PAGEREF _Toc28125 \h </w:instrText>
        </w:r>
        <w:r>
          <w:fldChar w:fldCharType="separate"/>
        </w:r>
        <w:r>
          <w:t>23</w:t>
        </w:r>
        <w:r>
          <w:fldChar w:fldCharType="end"/>
        </w:r>
      </w:hyperlink>
    </w:p>
    <w:p>
      <w:pPr>
        <w:pStyle w:val="TOC1"/>
        <w:tabs>
          <w:tab w:val="right" w:leader="dot" w:pos="8306"/>
        </w:tabs>
      </w:pPr>
      <w:hyperlink w:anchor="_Toc24935" w:history="1">
        <w:r>
          <w:rPr>
            <w:rFonts w:ascii="仿宋" w:eastAsia="仿宋" w:hAnsi="仿宋" w:cs="仿宋" w:hint="eastAsia"/>
            <w:lang w:eastAsia="zh-CN"/>
          </w:rPr>
          <w:t>四、财务管理与成本控制</w:t>
        </w:r>
        <w:r>
          <w:tab/>
        </w:r>
        <w:r>
          <w:fldChar w:fldCharType="begin"/>
        </w:r>
        <w:r>
          <w:instrText xml:space="preserve"> PAGEREF _Toc24935 \h </w:instrText>
        </w:r>
        <w:r>
          <w:fldChar w:fldCharType="separate"/>
        </w:r>
        <w:r>
          <w:t>27</w:t>
        </w:r>
        <w:r>
          <w:fldChar w:fldCharType="end"/>
        </w:r>
      </w:hyperlink>
    </w:p>
    <w:p>
      <w:pPr>
        <w:pStyle w:val="TOC2"/>
        <w:tabs>
          <w:tab w:val="right" w:leader="dot" w:pos="8306"/>
        </w:tabs>
      </w:pPr>
      <w:hyperlink w:anchor="_Toc6326" w:history="1">
        <w:r>
          <w:rPr>
            <w:rFonts w:ascii="仿宋" w:eastAsia="仿宋" w:hAnsi="仿宋" w:cs="仿宋" w:hint="eastAsia"/>
            <w:lang w:eastAsia="zh-CN"/>
          </w:rPr>
          <w:t>(一)、财务管理体系建设</w:t>
        </w:r>
        <w:r>
          <w:tab/>
        </w:r>
        <w:r>
          <w:fldChar w:fldCharType="begin"/>
        </w:r>
        <w:r>
          <w:instrText xml:space="preserve"> PAGEREF _Toc6326 \h </w:instrText>
        </w:r>
        <w:r>
          <w:fldChar w:fldCharType="separate"/>
        </w:r>
        <w:r>
          <w:t>27</w:t>
        </w:r>
        <w:r>
          <w:fldChar w:fldCharType="end"/>
        </w:r>
      </w:hyperlink>
    </w:p>
    <w:p>
      <w:pPr>
        <w:pStyle w:val="TOC2"/>
        <w:tabs>
          <w:tab w:val="right" w:leader="dot" w:pos="8306"/>
        </w:tabs>
      </w:pPr>
      <w:hyperlink w:anchor="_Toc11190" w:history="1">
        <w:r>
          <w:rPr>
            <w:rFonts w:ascii="仿宋" w:eastAsia="仿宋" w:hAnsi="仿宋" w:cs="仿宋" w:hint="eastAsia"/>
            <w:lang w:eastAsia="zh-CN"/>
          </w:rPr>
          <w:t>(二)、成本控制措施</w:t>
        </w:r>
        <w:r>
          <w:tab/>
        </w:r>
        <w:r>
          <w:fldChar w:fldCharType="begin"/>
        </w:r>
        <w:r>
          <w:instrText xml:space="preserve"> PAGEREF _Toc11190 \h </w:instrText>
        </w:r>
        <w:r>
          <w:fldChar w:fldCharType="separate"/>
        </w:r>
        <w:r>
          <w:t>28</w:t>
        </w:r>
        <w:r>
          <w:fldChar w:fldCharType="end"/>
        </w:r>
      </w:hyperlink>
    </w:p>
    <w:p>
      <w:pPr>
        <w:pStyle w:val="TOC1"/>
        <w:tabs>
          <w:tab w:val="right" w:leader="dot" w:pos="8306"/>
        </w:tabs>
      </w:pPr>
      <w:hyperlink w:anchor="_Toc15327" w:history="1">
        <w:r>
          <w:rPr>
            <w:rFonts w:ascii="仿宋" w:eastAsia="仿宋" w:hAnsi="仿宋" w:cs="仿宋" w:hint="eastAsia"/>
            <w:lang w:eastAsia="zh-CN"/>
          </w:rPr>
          <w:t>五、中心供应室项目概论</w:t>
        </w:r>
        <w:r>
          <w:tab/>
        </w:r>
        <w:r>
          <w:fldChar w:fldCharType="begin"/>
        </w:r>
        <w:r>
          <w:instrText xml:space="preserve"> PAGEREF _Toc15327 \h </w:instrText>
        </w:r>
        <w:r>
          <w:fldChar w:fldCharType="separate"/>
        </w:r>
        <w:r>
          <w:t>29</w:t>
        </w:r>
        <w:r>
          <w:fldChar w:fldCharType="end"/>
        </w:r>
      </w:hyperlink>
    </w:p>
    <w:p>
      <w:pPr>
        <w:pStyle w:val="TOC2"/>
        <w:tabs>
          <w:tab w:val="right" w:leader="dot" w:pos="8306"/>
        </w:tabs>
      </w:pPr>
      <w:hyperlink w:anchor="_Toc5139" w:history="1">
        <w:r>
          <w:rPr>
            <w:rFonts w:ascii="仿宋" w:eastAsia="仿宋" w:hAnsi="仿宋" w:cs="仿宋" w:hint="eastAsia"/>
            <w:lang w:eastAsia="zh-CN"/>
          </w:rPr>
          <w:t>(一)、项目申报单位概况</w:t>
        </w:r>
        <w:r>
          <w:tab/>
        </w:r>
        <w:r>
          <w:fldChar w:fldCharType="begin"/>
        </w:r>
        <w:r>
          <w:instrText xml:space="preserve"> PAGEREF _Toc5139 \h </w:instrText>
        </w:r>
        <w:r>
          <w:fldChar w:fldCharType="separate"/>
        </w:r>
        <w:r>
          <w:t>29</w:t>
        </w:r>
        <w:r>
          <w:fldChar w:fldCharType="end"/>
        </w:r>
      </w:hyperlink>
    </w:p>
    <w:p>
      <w:pPr>
        <w:pStyle w:val="TOC2"/>
        <w:tabs>
          <w:tab w:val="right" w:leader="dot" w:pos="8306"/>
        </w:tabs>
      </w:pPr>
      <w:hyperlink w:anchor="_Toc1245" w:history="1">
        <w:r>
          <w:rPr>
            <w:rFonts w:ascii="仿宋" w:eastAsia="仿宋" w:hAnsi="仿宋" w:cs="仿宋" w:hint="eastAsia"/>
            <w:lang w:eastAsia="zh-CN"/>
          </w:rPr>
          <w:t>(二)、项目概况</w:t>
        </w:r>
        <w:r>
          <w:tab/>
        </w:r>
        <w:r>
          <w:fldChar w:fldCharType="begin"/>
        </w:r>
        <w:r>
          <w:instrText xml:space="preserve"> PAGEREF _Toc1245 \h </w:instrText>
        </w:r>
        <w:r>
          <w:fldChar w:fldCharType="separate"/>
        </w:r>
        <w:r>
          <w:t>30</w:t>
        </w:r>
        <w:r>
          <w:fldChar w:fldCharType="end"/>
        </w:r>
      </w:hyperlink>
    </w:p>
    <w:p>
      <w:pPr>
        <w:pStyle w:val="TOC1"/>
        <w:tabs>
          <w:tab w:val="right" w:leader="dot" w:pos="8306"/>
        </w:tabs>
      </w:pPr>
      <w:hyperlink w:anchor="_Toc19454" w:history="1">
        <w:r>
          <w:rPr>
            <w:rFonts w:ascii="仿宋" w:eastAsia="仿宋" w:hAnsi="仿宋" w:cs="仿宋" w:hint="eastAsia"/>
            <w:lang w:eastAsia="zh-CN"/>
          </w:rPr>
          <w:t>六、项目监理与质量保证</w:t>
        </w:r>
        <w:r>
          <w:tab/>
        </w:r>
        <w:r>
          <w:fldChar w:fldCharType="begin"/>
        </w:r>
        <w:r>
          <w:instrText xml:space="preserve"> PAGEREF _Toc19454 \h </w:instrText>
        </w:r>
        <w:r>
          <w:fldChar w:fldCharType="separate"/>
        </w:r>
        <w:r>
          <w:t>33</w:t>
        </w:r>
        <w:r>
          <w:fldChar w:fldCharType="end"/>
        </w:r>
      </w:hyperlink>
    </w:p>
    <w:p>
      <w:pPr>
        <w:pStyle w:val="TOC2"/>
        <w:tabs>
          <w:tab w:val="right" w:leader="dot" w:pos="8306"/>
        </w:tabs>
      </w:pPr>
      <w:hyperlink w:anchor="_Toc22798" w:history="1">
        <w:r>
          <w:rPr>
            <w:rFonts w:ascii="仿宋" w:eastAsia="仿宋" w:hAnsi="仿宋" w:cs="仿宋" w:hint="eastAsia"/>
            <w:lang w:eastAsia="zh-CN"/>
          </w:rPr>
          <w:t>(一)、监理体系构建</w:t>
        </w:r>
        <w:r>
          <w:tab/>
        </w:r>
        <w:r>
          <w:fldChar w:fldCharType="begin"/>
        </w:r>
        <w:r>
          <w:instrText xml:space="preserve"> PAGEREF _Toc22798 \h </w:instrText>
        </w:r>
        <w:r>
          <w:fldChar w:fldCharType="separate"/>
        </w:r>
        <w:r>
          <w:t>33</w:t>
        </w:r>
        <w:r>
          <w:fldChar w:fldCharType="end"/>
        </w:r>
      </w:hyperlink>
    </w:p>
    <w:p>
      <w:pPr>
        <w:pStyle w:val="TOC2"/>
        <w:tabs>
          <w:tab w:val="right" w:leader="dot" w:pos="8306"/>
        </w:tabs>
      </w:pPr>
      <w:hyperlink w:anchor="_Toc15797" w:history="1">
        <w:r>
          <w:rPr>
            <w:rFonts w:ascii="仿宋" w:eastAsia="仿宋" w:hAnsi="仿宋" w:cs="仿宋" w:hint="eastAsia"/>
            <w:lang w:eastAsia="zh-CN"/>
          </w:rPr>
          <w:t>(二)、质量保证体系实施</w:t>
        </w:r>
        <w:r>
          <w:tab/>
        </w:r>
        <w:r>
          <w:fldChar w:fldCharType="begin"/>
        </w:r>
        <w:r>
          <w:instrText xml:space="preserve"> PAGEREF _Toc15797 \h </w:instrText>
        </w:r>
        <w:r>
          <w:fldChar w:fldCharType="separate"/>
        </w:r>
        <w:r>
          <w:t>34</w:t>
        </w:r>
        <w:r>
          <w:fldChar w:fldCharType="end"/>
        </w:r>
      </w:hyperlink>
    </w:p>
    <w:p>
      <w:pPr>
        <w:pStyle w:val="TOC2"/>
        <w:tabs>
          <w:tab w:val="right" w:leader="dot" w:pos="8306"/>
        </w:tabs>
      </w:pPr>
      <w:hyperlink w:anchor="_Toc4779" w:history="1">
        <w:r>
          <w:rPr>
            <w:rFonts w:ascii="仿宋" w:eastAsia="仿宋" w:hAnsi="仿宋" w:cs="仿宋" w:hint="eastAsia"/>
            <w:lang w:eastAsia="zh-CN"/>
          </w:rPr>
          <w:t>(三)、监理与质量控制流程</w:t>
        </w:r>
        <w:r>
          <w:tab/>
        </w:r>
        <w:r>
          <w:fldChar w:fldCharType="begin"/>
        </w:r>
        <w:r>
          <w:instrText xml:space="preserve"> PAGEREF _Toc4779 \h </w:instrText>
        </w:r>
        <w:r>
          <w:fldChar w:fldCharType="separate"/>
        </w:r>
        <w:r>
          <w:t>35</w:t>
        </w:r>
        <w:r>
          <w:fldChar w:fldCharType="end"/>
        </w:r>
      </w:hyperlink>
    </w:p>
    <w:p>
      <w:pPr>
        <w:pStyle w:val="TOC1"/>
        <w:tabs>
          <w:tab w:val="right" w:leader="dot" w:pos="8306"/>
        </w:tabs>
      </w:pPr>
      <w:hyperlink w:anchor="_Toc22454" w:history="1">
        <w:r>
          <w:rPr>
            <w:rFonts w:ascii="仿宋" w:eastAsia="仿宋" w:hAnsi="仿宋" w:cs="仿宋" w:hint="eastAsia"/>
            <w:lang w:eastAsia="zh-CN"/>
          </w:rPr>
          <w:t>七、项目变更管理</w:t>
        </w:r>
        <w:r>
          <w:tab/>
        </w:r>
        <w:r>
          <w:fldChar w:fldCharType="begin"/>
        </w:r>
        <w:r>
          <w:instrText xml:space="preserve"> PAGEREF _Toc22454 \h </w:instrText>
        </w:r>
        <w:r>
          <w:fldChar w:fldCharType="separate"/>
        </w:r>
        <w:r>
          <w:t>35</w:t>
        </w:r>
        <w:r>
          <w:fldChar w:fldCharType="end"/>
        </w:r>
      </w:hyperlink>
    </w:p>
    <w:p>
      <w:pPr>
        <w:pStyle w:val="TOC2"/>
        <w:tabs>
          <w:tab w:val="right" w:leader="dot" w:pos="8306"/>
        </w:tabs>
      </w:pPr>
      <w:hyperlink w:anchor="_Toc5820" w:history="1">
        <w:r>
          <w:rPr>
            <w:rFonts w:ascii="仿宋" w:eastAsia="仿宋" w:hAnsi="仿宋" w:cs="仿宋" w:hint="eastAsia"/>
            <w:lang w:eastAsia="zh-CN"/>
          </w:rPr>
          <w:t>(一)、变更控制流程</w:t>
        </w:r>
        <w:r>
          <w:tab/>
        </w:r>
        <w:r>
          <w:fldChar w:fldCharType="begin"/>
        </w:r>
        <w:r>
          <w:instrText xml:space="preserve"> PAGEREF _Toc5820 \h </w:instrText>
        </w:r>
        <w:r>
          <w:fldChar w:fldCharType="separate"/>
        </w:r>
        <w:r>
          <w:t>35</w:t>
        </w:r>
        <w:r>
          <w:fldChar w:fldCharType="end"/>
        </w:r>
      </w:hyperlink>
    </w:p>
    <w:p>
      <w:pPr>
        <w:pStyle w:val="TOC2"/>
        <w:tabs>
          <w:tab w:val="right" w:leader="dot" w:pos="8306"/>
        </w:tabs>
      </w:pPr>
      <w:hyperlink w:anchor="_Toc24934" w:history="1">
        <w:r>
          <w:rPr>
            <w:rFonts w:ascii="仿宋" w:eastAsia="仿宋" w:hAnsi="仿宋" w:cs="仿宋" w:hint="eastAsia"/>
            <w:lang w:eastAsia="zh-CN"/>
          </w:rPr>
          <w:t>(二)、影响评估与处理</w:t>
        </w:r>
        <w:r>
          <w:tab/>
        </w:r>
        <w:r>
          <w:fldChar w:fldCharType="begin"/>
        </w:r>
        <w:r>
          <w:instrText xml:space="preserve"> PAGEREF _Toc24934 \h </w:instrText>
        </w:r>
        <w:r>
          <w:fldChar w:fldCharType="separate"/>
        </w:r>
        <w:r>
          <w:t>36</w:t>
        </w:r>
        <w:r>
          <w:fldChar w:fldCharType="end"/>
        </w:r>
      </w:hyperlink>
    </w:p>
    <w:p>
      <w:pPr>
        <w:pStyle w:val="TOC2"/>
        <w:tabs>
          <w:tab w:val="right" w:leader="dot" w:pos="8306"/>
        </w:tabs>
      </w:pPr>
      <w:hyperlink w:anchor="_Toc5031" w:history="1">
        <w:r>
          <w:rPr>
            <w:rFonts w:ascii="仿宋" w:eastAsia="仿宋" w:hAnsi="仿宋" w:cs="仿宋" w:hint="eastAsia"/>
            <w:lang w:eastAsia="zh-CN"/>
          </w:rPr>
          <w:t>(三)、变更记录与追踪</w:t>
        </w:r>
        <w:r>
          <w:tab/>
        </w:r>
        <w:r>
          <w:fldChar w:fldCharType="begin"/>
        </w:r>
        <w:r>
          <w:instrText xml:space="preserve"> PAGEREF _Toc5031 \h </w:instrText>
        </w:r>
        <w:r>
          <w:fldChar w:fldCharType="separate"/>
        </w:r>
        <w:r>
          <w:t>38</w:t>
        </w:r>
        <w:r>
          <w:fldChar w:fldCharType="end"/>
        </w:r>
      </w:hyperlink>
    </w:p>
    <w:p>
      <w:pPr>
        <w:pStyle w:val="TOC2"/>
        <w:tabs>
          <w:tab w:val="right" w:leader="dot" w:pos="8306"/>
        </w:tabs>
      </w:pPr>
      <w:hyperlink w:anchor="_Toc2523" w:history="1">
        <w:r>
          <w:rPr>
            <w:rFonts w:ascii="仿宋" w:eastAsia="仿宋" w:hAnsi="仿宋" w:cs="仿宋" w:hint="eastAsia"/>
            <w:lang w:eastAsia="zh-CN"/>
          </w:rPr>
          <w:t>(四)、变更管理策略</w:t>
        </w:r>
        <w:r>
          <w:tab/>
        </w:r>
        <w:r>
          <w:fldChar w:fldCharType="begin"/>
        </w:r>
        <w:r>
          <w:instrText xml:space="preserve"> PAGEREF _Toc2523 \h </w:instrText>
        </w:r>
        <w:r>
          <w:fldChar w:fldCharType="separate"/>
        </w:r>
        <w:r>
          <w:t>39</w:t>
        </w:r>
        <w:r>
          <w:fldChar w:fldCharType="end"/>
        </w:r>
      </w:hyperlink>
    </w:p>
    <w:p>
      <w:pPr>
        <w:pStyle w:val="TOC1"/>
        <w:tabs>
          <w:tab w:val="right" w:leader="dot" w:pos="8306"/>
        </w:tabs>
      </w:pPr>
      <w:hyperlink w:anchor="_Toc30022" w:history="1">
        <w:r>
          <w:rPr>
            <w:rFonts w:ascii="仿宋" w:eastAsia="仿宋" w:hAnsi="仿宋" w:cs="仿宋" w:hint="eastAsia"/>
            <w:lang w:eastAsia="zh-CN"/>
          </w:rPr>
          <w:t>八、安全与应急管理</w:t>
        </w:r>
        <w:r>
          <w:tab/>
        </w:r>
        <w:r>
          <w:fldChar w:fldCharType="begin"/>
        </w:r>
        <w:r>
          <w:instrText xml:space="preserve"> PAGEREF _Toc30022 \h </w:instrText>
        </w:r>
        <w:r>
          <w:fldChar w:fldCharType="separate"/>
        </w:r>
        <w:r>
          <w:t>41</w:t>
        </w:r>
        <w:r>
          <w:fldChar w:fldCharType="end"/>
        </w:r>
      </w:hyperlink>
    </w:p>
    <w:p>
      <w:pPr>
        <w:pStyle w:val="TOC2"/>
        <w:tabs>
          <w:tab w:val="right" w:leader="dot" w:pos="8306"/>
        </w:tabs>
      </w:pPr>
      <w:hyperlink w:anchor="_Toc10785" w:history="1">
        <w:r>
          <w:rPr>
            <w:rFonts w:ascii="仿宋" w:eastAsia="仿宋" w:hAnsi="仿宋" w:cs="仿宋" w:hint="eastAsia"/>
            <w:lang w:eastAsia="zh-CN"/>
          </w:rPr>
          <w:t>(一)、安全生产管理</w:t>
        </w:r>
        <w:r>
          <w:tab/>
        </w:r>
        <w:r>
          <w:fldChar w:fldCharType="begin"/>
        </w:r>
        <w:r>
          <w:instrText xml:space="preserve"> PAGEREF _Toc10785 \h </w:instrText>
        </w:r>
        <w:r>
          <w:fldChar w:fldCharType="separate"/>
        </w:r>
        <w:r>
          <w:t>41</w:t>
        </w:r>
        <w:r>
          <w:fldChar w:fldCharType="end"/>
        </w:r>
      </w:hyperlink>
    </w:p>
    <w:p>
      <w:pPr>
        <w:pStyle w:val="TOC2"/>
        <w:tabs>
          <w:tab w:val="right" w:leader="dot" w:pos="8306"/>
        </w:tabs>
      </w:pPr>
      <w:hyperlink w:anchor="_Toc17066" w:history="1">
        <w:r>
          <w:rPr>
            <w:rFonts w:ascii="仿宋" w:eastAsia="仿宋" w:hAnsi="仿宋" w:cs="仿宋" w:hint="eastAsia"/>
            <w:lang w:eastAsia="zh-CN"/>
          </w:rPr>
          <w:t>(二)、应急预案与响应</w:t>
        </w:r>
        <w:r>
          <w:tab/>
        </w:r>
        <w:r>
          <w:fldChar w:fldCharType="begin"/>
        </w:r>
        <w:r>
          <w:instrText xml:space="preserve"> PAGEREF _Toc17066 \h </w:instrText>
        </w:r>
        <w:r>
          <w:fldChar w:fldCharType="separate"/>
        </w:r>
        <w:r>
          <w:t>42</w:t>
        </w:r>
        <w:r>
          <w:fldChar w:fldCharType="end"/>
        </w:r>
      </w:hyperlink>
    </w:p>
    <w:p>
      <w:pPr>
        <w:pStyle w:val="TOC1"/>
        <w:tabs>
          <w:tab w:val="right" w:leader="dot" w:pos="8306"/>
        </w:tabs>
      </w:pPr>
      <w:hyperlink w:anchor="_Toc15983" w:history="1">
        <w:r>
          <w:rPr>
            <w:rFonts w:ascii="仿宋" w:eastAsia="仿宋" w:hAnsi="仿宋" w:cs="仿宋" w:hint="eastAsia"/>
            <w:lang w:eastAsia="zh-CN"/>
          </w:rPr>
          <w:t>九、项目质量与标准</w:t>
        </w:r>
        <w:r>
          <w:tab/>
        </w:r>
        <w:r>
          <w:fldChar w:fldCharType="begin"/>
        </w:r>
        <w:r>
          <w:instrText xml:space="preserve"> PAGEREF _Toc15983 \h </w:instrText>
        </w:r>
        <w:r>
          <w:fldChar w:fldCharType="separate"/>
        </w:r>
        <w:r>
          <w:t>44</w:t>
        </w:r>
        <w:r>
          <w:fldChar w:fldCharType="end"/>
        </w:r>
      </w:hyperlink>
    </w:p>
    <w:p>
      <w:pPr>
        <w:pStyle w:val="TOC2"/>
        <w:tabs>
          <w:tab w:val="right" w:leader="dot" w:pos="8306"/>
        </w:tabs>
      </w:pPr>
      <w:hyperlink w:anchor="_Toc31476" w:history="1">
        <w:r>
          <w:rPr>
            <w:rFonts w:ascii="仿宋" w:eastAsia="仿宋" w:hAnsi="仿宋" w:cs="仿宋" w:hint="eastAsia"/>
            <w:lang w:eastAsia="zh-CN"/>
          </w:rPr>
          <w:t>(一)、质量保障体系</w:t>
        </w:r>
        <w:r>
          <w:tab/>
        </w:r>
        <w:r>
          <w:fldChar w:fldCharType="begin"/>
        </w:r>
        <w:r>
          <w:instrText xml:space="preserve"> PAGEREF _Toc31476 \h </w:instrText>
        </w:r>
        <w:r>
          <w:fldChar w:fldCharType="separate"/>
        </w:r>
        <w:r>
          <w:t>44</w:t>
        </w:r>
        <w:r>
          <w:fldChar w:fldCharType="end"/>
        </w:r>
      </w:hyperlink>
    </w:p>
    <w:p>
      <w:pPr>
        <w:pStyle w:val="TOC2"/>
        <w:tabs>
          <w:tab w:val="right" w:leader="dot" w:pos="8306"/>
        </w:tabs>
      </w:pPr>
      <w:hyperlink w:anchor="_Toc30237" w:history="1">
        <w:r>
          <w:rPr>
            <w:rFonts w:ascii="仿宋" w:eastAsia="仿宋" w:hAnsi="仿宋" w:cs="仿宋" w:hint="eastAsia"/>
            <w:lang w:eastAsia="zh-CN"/>
          </w:rPr>
          <w:t>(二)、标准化作业流程</w:t>
        </w:r>
        <w:r>
          <w:tab/>
        </w:r>
        <w:r>
          <w:fldChar w:fldCharType="begin"/>
        </w:r>
        <w:r>
          <w:instrText xml:space="preserve"> PAGEREF _Toc30237 \h </w:instrText>
        </w:r>
        <w:r>
          <w:fldChar w:fldCharType="separate"/>
        </w:r>
        <w:r>
          <w:t>46</w:t>
        </w:r>
        <w:r>
          <w:fldChar w:fldCharType="end"/>
        </w:r>
      </w:hyperlink>
    </w:p>
    <w:p>
      <w:pPr>
        <w:pStyle w:val="TOC2"/>
        <w:tabs>
          <w:tab w:val="right" w:leader="dot" w:pos="8306"/>
        </w:tabs>
      </w:pPr>
      <w:hyperlink w:anchor="_Toc29158" w:history="1">
        <w:r>
          <w:rPr>
            <w:rFonts w:ascii="仿宋" w:eastAsia="仿宋" w:hAnsi="仿宋" w:cs="仿宋" w:hint="eastAsia"/>
            <w:lang w:eastAsia="zh-CN"/>
          </w:rPr>
          <w:t>(三)、质量监控与评估</w:t>
        </w:r>
        <w:r>
          <w:tab/>
        </w:r>
        <w:r>
          <w:fldChar w:fldCharType="begin"/>
        </w:r>
        <w:r>
          <w:instrText xml:space="preserve"> PAGEREF _Toc29158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30" w:history="1">
        <w:r>
          <w:rPr>
            <w:rFonts w:ascii="仿宋" w:eastAsia="仿宋" w:hAnsi="仿宋" w:cs="仿宋" w:hint="eastAsia"/>
            <w:lang w:eastAsia="zh-CN"/>
          </w:rPr>
          <w:t>(四)、质量改进计划</w:t>
        </w:r>
        <w:r>
          <w:tab/>
        </w:r>
        <w:r>
          <w:fldChar w:fldCharType="begin"/>
        </w:r>
        <w:r>
          <w:instrText xml:space="preserve"> PAGEREF _Toc30830 \h </w:instrText>
        </w:r>
        <w:r>
          <w:fldChar w:fldCharType="separate"/>
        </w:r>
        <w:r>
          <w:t>48</w:t>
        </w:r>
        <w:r>
          <w:fldChar w:fldCharType="end"/>
        </w:r>
      </w:hyperlink>
    </w:p>
    <w:p>
      <w:pPr>
        <w:pStyle w:val="TOC1"/>
        <w:tabs>
          <w:tab w:val="right" w:leader="dot" w:pos="8306"/>
        </w:tabs>
      </w:pPr>
      <w:hyperlink w:anchor="_Toc29216" w:history="1">
        <w:r>
          <w:rPr>
            <w:rFonts w:ascii="仿宋" w:eastAsia="仿宋" w:hAnsi="仿宋" w:cs="仿宋" w:hint="eastAsia"/>
            <w:lang w:eastAsia="zh-CN"/>
          </w:rPr>
          <w:t>十、环境保护与绿色发展</w:t>
        </w:r>
        <w:r>
          <w:tab/>
        </w:r>
        <w:r>
          <w:fldChar w:fldCharType="begin"/>
        </w:r>
        <w:r>
          <w:instrText xml:space="preserve"> PAGEREF _Toc29216 \h </w:instrText>
        </w:r>
        <w:r>
          <w:fldChar w:fldCharType="separate"/>
        </w:r>
        <w:r>
          <w:t>50</w:t>
        </w:r>
        <w:r>
          <w:fldChar w:fldCharType="end"/>
        </w:r>
      </w:hyperlink>
    </w:p>
    <w:p>
      <w:pPr>
        <w:pStyle w:val="TOC2"/>
        <w:tabs>
          <w:tab w:val="right" w:leader="dot" w:pos="8306"/>
        </w:tabs>
      </w:pPr>
      <w:hyperlink w:anchor="_Toc11354" w:history="1">
        <w:r>
          <w:rPr>
            <w:rFonts w:ascii="仿宋" w:eastAsia="仿宋" w:hAnsi="仿宋" w:cs="仿宋" w:hint="eastAsia"/>
            <w:lang w:eastAsia="zh-CN"/>
          </w:rPr>
          <w:t>(一)、环境保护措施</w:t>
        </w:r>
        <w:r>
          <w:tab/>
        </w:r>
        <w:r>
          <w:fldChar w:fldCharType="begin"/>
        </w:r>
        <w:r>
          <w:instrText xml:space="preserve"> PAGEREF _Toc11354 \h </w:instrText>
        </w:r>
        <w:r>
          <w:fldChar w:fldCharType="separate"/>
        </w:r>
        <w:r>
          <w:t>50</w:t>
        </w:r>
        <w:r>
          <w:fldChar w:fldCharType="end"/>
        </w:r>
      </w:hyperlink>
    </w:p>
    <w:p>
      <w:pPr>
        <w:pStyle w:val="TOC2"/>
        <w:tabs>
          <w:tab w:val="right" w:leader="dot" w:pos="8306"/>
        </w:tabs>
      </w:pPr>
      <w:hyperlink w:anchor="_Toc23078" w:history="1">
        <w:r>
          <w:rPr>
            <w:rFonts w:ascii="仿宋" w:eastAsia="仿宋" w:hAnsi="仿宋" w:cs="仿宋" w:hint="eastAsia"/>
            <w:lang w:eastAsia="zh-CN"/>
          </w:rPr>
          <w:t>(二)、绿色发展与可持续发展策略</w:t>
        </w:r>
        <w:r>
          <w:tab/>
        </w:r>
        <w:r>
          <w:fldChar w:fldCharType="begin"/>
        </w:r>
        <w:r>
          <w:instrText xml:space="preserve"> PAGEREF _Toc23078 \h </w:instrText>
        </w:r>
        <w:r>
          <w:fldChar w:fldCharType="separate"/>
        </w:r>
        <w:r>
          <w:t>51</w:t>
        </w:r>
        <w:r>
          <w:fldChar w:fldCharType="end"/>
        </w:r>
      </w:hyperlink>
    </w:p>
    <w:p>
      <w:pPr>
        <w:pStyle w:val="TOC1"/>
        <w:tabs>
          <w:tab w:val="right" w:leader="dot" w:pos="8306"/>
        </w:tabs>
      </w:pPr>
      <w:hyperlink w:anchor="_Toc1027" w:history="1">
        <w:r>
          <w:rPr>
            <w:rFonts w:ascii="仿宋" w:eastAsia="仿宋" w:hAnsi="仿宋" w:cs="仿宋" w:hint="eastAsia"/>
            <w:lang w:eastAsia="zh-CN"/>
          </w:rPr>
          <w:t>十一、客户关系管理与市场拓展</w:t>
        </w:r>
        <w:r>
          <w:tab/>
        </w:r>
        <w:r>
          <w:fldChar w:fldCharType="begin"/>
        </w:r>
        <w:r>
          <w:instrText xml:space="preserve"> PAGEREF _Toc1027 \h </w:instrText>
        </w:r>
        <w:r>
          <w:fldChar w:fldCharType="separate"/>
        </w:r>
        <w:r>
          <w:t>53</w:t>
        </w:r>
        <w:r>
          <w:fldChar w:fldCharType="end"/>
        </w:r>
      </w:hyperlink>
    </w:p>
    <w:p>
      <w:pPr>
        <w:pStyle w:val="TOC2"/>
        <w:tabs>
          <w:tab w:val="right" w:leader="dot" w:pos="8306"/>
        </w:tabs>
      </w:pPr>
      <w:hyperlink w:anchor="_Toc21147" w:history="1">
        <w:r>
          <w:rPr>
            <w:rFonts w:ascii="仿宋" w:eastAsia="仿宋" w:hAnsi="仿宋" w:cs="仿宋" w:hint="eastAsia"/>
            <w:lang w:eastAsia="zh-CN"/>
          </w:rPr>
          <w:t>(一)、客户关系管理策略</w:t>
        </w:r>
        <w:r>
          <w:tab/>
        </w:r>
        <w:r>
          <w:fldChar w:fldCharType="begin"/>
        </w:r>
        <w:r>
          <w:instrText xml:space="preserve"> PAGEREF _Toc21147 \h </w:instrText>
        </w:r>
        <w:r>
          <w:fldChar w:fldCharType="separate"/>
        </w:r>
        <w:r>
          <w:t>53</w:t>
        </w:r>
        <w:r>
          <w:fldChar w:fldCharType="end"/>
        </w:r>
      </w:hyperlink>
    </w:p>
    <w:p>
      <w:pPr>
        <w:pStyle w:val="TOC2"/>
        <w:tabs>
          <w:tab w:val="right" w:leader="dot" w:pos="8306"/>
        </w:tabs>
      </w:pPr>
      <w:hyperlink w:anchor="_Toc4218" w:history="1">
        <w:r>
          <w:rPr>
            <w:rFonts w:ascii="仿宋" w:eastAsia="仿宋" w:hAnsi="仿宋" w:cs="仿宋" w:hint="eastAsia"/>
            <w:lang w:eastAsia="zh-CN"/>
          </w:rPr>
          <w:t>(二)、市场拓展方案</w:t>
        </w:r>
        <w:r>
          <w:tab/>
        </w:r>
        <w:r>
          <w:fldChar w:fldCharType="begin"/>
        </w:r>
        <w:r>
          <w:instrText xml:space="preserve"> PAGEREF _Toc4218 \h </w:instrText>
        </w:r>
        <w:r>
          <w:fldChar w:fldCharType="separate"/>
        </w:r>
        <w:r>
          <w:t>54</w:t>
        </w:r>
        <w:r>
          <w:fldChar w:fldCharType="end"/>
        </w:r>
      </w:hyperlink>
    </w:p>
    <w:p>
      <w:pPr>
        <w:pStyle w:val="TOC1"/>
        <w:tabs>
          <w:tab w:val="right" w:leader="dot" w:pos="8306"/>
        </w:tabs>
      </w:pPr>
      <w:hyperlink w:anchor="_Toc28503" w:history="1">
        <w:r>
          <w:rPr>
            <w:rFonts w:ascii="仿宋" w:eastAsia="仿宋" w:hAnsi="仿宋" w:cs="仿宋" w:hint="eastAsia"/>
            <w:lang w:eastAsia="zh-CN"/>
          </w:rPr>
          <w:t>十二、环境保护与治理方案</w:t>
        </w:r>
        <w:r>
          <w:tab/>
        </w:r>
        <w:r>
          <w:fldChar w:fldCharType="begin"/>
        </w:r>
        <w:r>
          <w:instrText xml:space="preserve"> PAGEREF _Toc28503 \h </w:instrText>
        </w:r>
        <w:r>
          <w:fldChar w:fldCharType="separate"/>
        </w:r>
        <w:r>
          <w:t>55</w:t>
        </w:r>
        <w:r>
          <w:fldChar w:fldCharType="end"/>
        </w:r>
      </w:hyperlink>
    </w:p>
    <w:p>
      <w:pPr>
        <w:pStyle w:val="TOC2"/>
        <w:tabs>
          <w:tab w:val="right" w:leader="dot" w:pos="8306"/>
        </w:tabs>
      </w:pPr>
      <w:hyperlink w:anchor="_Toc2300" w:history="1">
        <w:r>
          <w:rPr>
            <w:rFonts w:ascii="仿宋" w:eastAsia="仿宋" w:hAnsi="仿宋" w:cs="仿宋" w:hint="eastAsia"/>
            <w:lang w:eastAsia="zh-CN"/>
          </w:rPr>
          <w:t>(一)、项目环境影响评估</w:t>
        </w:r>
        <w:r>
          <w:tab/>
        </w:r>
        <w:r>
          <w:fldChar w:fldCharType="begin"/>
        </w:r>
        <w:r>
          <w:instrText xml:space="preserve"> PAGEREF _Toc2300 \h </w:instrText>
        </w:r>
        <w:r>
          <w:fldChar w:fldCharType="separate"/>
        </w:r>
        <w:r>
          <w:t>55</w:t>
        </w:r>
        <w:r>
          <w:fldChar w:fldCharType="end"/>
        </w:r>
      </w:hyperlink>
    </w:p>
    <w:p>
      <w:pPr>
        <w:pStyle w:val="TOC2"/>
        <w:tabs>
          <w:tab w:val="right" w:leader="dot" w:pos="8306"/>
        </w:tabs>
      </w:pPr>
      <w:hyperlink w:anchor="_Toc23116" w:history="1">
        <w:r>
          <w:rPr>
            <w:rFonts w:ascii="仿宋" w:eastAsia="仿宋" w:hAnsi="仿宋" w:cs="仿宋" w:hint="eastAsia"/>
            <w:lang w:eastAsia="zh-CN"/>
          </w:rPr>
          <w:t>(二)、环境保护措施与治理方案</w:t>
        </w:r>
        <w:r>
          <w:tab/>
        </w:r>
        <w:r>
          <w:fldChar w:fldCharType="begin"/>
        </w:r>
        <w:r>
          <w:instrText xml:space="preserve"> PAGEREF _Toc23116 \h </w:instrText>
        </w:r>
        <w:r>
          <w:fldChar w:fldCharType="separate"/>
        </w:r>
        <w:r>
          <w:t>55</w:t>
        </w:r>
        <w:r>
          <w:fldChar w:fldCharType="end"/>
        </w:r>
      </w:hyperlink>
    </w:p>
    <w:p>
      <w:pPr>
        <w:pStyle w:val="TOC1"/>
        <w:tabs>
          <w:tab w:val="right" w:leader="dot" w:pos="8306"/>
        </w:tabs>
      </w:pPr>
      <w:hyperlink w:anchor="_Toc2259" w:history="1">
        <w:r>
          <w:rPr>
            <w:rFonts w:ascii="仿宋" w:eastAsia="仿宋" w:hAnsi="仿宋" w:cs="仿宋" w:hint="eastAsia"/>
            <w:lang w:eastAsia="zh-CN"/>
          </w:rPr>
          <w:t>十三、知识产权管理与保护</w:t>
        </w:r>
        <w:r>
          <w:tab/>
        </w:r>
        <w:r>
          <w:fldChar w:fldCharType="begin"/>
        </w:r>
        <w:r>
          <w:instrText xml:space="preserve"> PAGEREF _Toc2259 \h </w:instrText>
        </w:r>
        <w:r>
          <w:fldChar w:fldCharType="separate"/>
        </w:r>
        <w:r>
          <w:t>56</w:t>
        </w:r>
        <w:r>
          <w:fldChar w:fldCharType="end"/>
        </w:r>
      </w:hyperlink>
    </w:p>
    <w:p>
      <w:pPr>
        <w:pStyle w:val="TOC2"/>
        <w:tabs>
          <w:tab w:val="right" w:leader="dot" w:pos="8306"/>
        </w:tabs>
      </w:pPr>
      <w:hyperlink w:anchor="_Toc24136" w:history="1">
        <w:r>
          <w:rPr>
            <w:rFonts w:ascii="仿宋" w:eastAsia="仿宋" w:hAnsi="仿宋" w:cs="仿宋" w:hint="eastAsia"/>
            <w:lang w:eastAsia="zh-CN"/>
          </w:rPr>
          <w:t>(一)、知识产权管理体系建设</w:t>
        </w:r>
        <w:r>
          <w:tab/>
        </w:r>
        <w:r>
          <w:fldChar w:fldCharType="begin"/>
        </w:r>
        <w:r>
          <w:instrText xml:space="preserve"> PAGEREF _Toc24136 \h </w:instrText>
        </w:r>
        <w:r>
          <w:fldChar w:fldCharType="separate"/>
        </w:r>
        <w:r>
          <w:t>56</w:t>
        </w:r>
        <w:r>
          <w:fldChar w:fldCharType="end"/>
        </w:r>
      </w:hyperlink>
    </w:p>
    <w:p>
      <w:pPr>
        <w:pStyle w:val="TOC2"/>
        <w:tabs>
          <w:tab w:val="right" w:leader="dot" w:pos="8306"/>
        </w:tabs>
      </w:pPr>
      <w:hyperlink w:anchor="_Toc8572" w:history="1">
        <w:r>
          <w:rPr>
            <w:rFonts w:ascii="仿宋" w:eastAsia="仿宋" w:hAnsi="仿宋" w:cs="仿宋" w:hint="eastAsia"/>
            <w:lang w:eastAsia="zh-CN"/>
          </w:rPr>
          <w:t>(二)、知识产权保护措施</w:t>
        </w:r>
        <w:r>
          <w:tab/>
        </w:r>
        <w:r>
          <w:fldChar w:fldCharType="begin"/>
        </w:r>
        <w:r>
          <w:instrText xml:space="preserve"> PAGEREF _Toc8572 \h </w:instrText>
        </w:r>
        <w:r>
          <w:fldChar w:fldCharType="separate"/>
        </w:r>
        <w:r>
          <w:t>57</w:t>
        </w:r>
        <w:r>
          <w:fldChar w:fldCharType="end"/>
        </w:r>
      </w:hyperlink>
    </w:p>
    <w:p>
      <w:pPr>
        <w:pStyle w:val="TOC1"/>
        <w:tabs>
          <w:tab w:val="right" w:leader="dot" w:pos="8306"/>
        </w:tabs>
      </w:pPr>
      <w:hyperlink w:anchor="_Toc6426" w:history="1">
        <w:r>
          <w:rPr>
            <w:rFonts w:ascii="仿宋" w:eastAsia="仿宋" w:hAnsi="仿宋" w:cs="仿宋" w:hint="eastAsia"/>
            <w:lang w:eastAsia="zh-CN"/>
          </w:rPr>
          <w:t>十四、产业协同与集群发展</w:t>
        </w:r>
        <w:r>
          <w:tab/>
        </w:r>
        <w:r>
          <w:fldChar w:fldCharType="begin"/>
        </w:r>
        <w:r>
          <w:instrText xml:space="preserve"> PAGEREF _Toc6426 \h </w:instrText>
        </w:r>
        <w:r>
          <w:fldChar w:fldCharType="separate"/>
        </w:r>
        <w:r>
          <w:t>59</w:t>
        </w:r>
        <w:r>
          <w:fldChar w:fldCharType="end"/>
        </w:r>
      </w:hyperlink>
    </w:p>
    <w:p>
      <w:pPr>
        <w:pStyle w:val="TOC2"/>
        <w:tabs>
          <w:tab w:val="right" w:leader="dot" w:pos="8306"/>
        </w:tabs>
      </w:pPr>
      <w:hyperlink w:anchor="_Toc2754" w:history="1">
        <w:r>
          <w:rPr>
            <w:rFonts w:ascii="仿宋" w:eastAsia="仿宋" w:hAnsi="仿宋" w:cs="仿宋" w:hint="eastAsia"/>
            <w:lang w:eastAsia="zh-CN"/>
          </w:rPr>
          <w:t>(一)、产业协同机制建设</w:t>
        </w:r>
        <w:r>
          <w:tab/>
        </w:r>
        <w:r>
          <w:fldChar w:fldCharType="begin"/>
        </w:r>
        <w:r>
          <w:instrText xml:space="preserve"> PAGEREF _Toc2754 \h </w:instrText>
        </w:r>
        <w:r>
          <w:fldChar w:fldCharType="separate"/>
        </w:r>
        <w:r>
          <w:t>59</w:t>
        </w:r>
        <w:r>
          <w:fldChar w:fldCharType="end"/>
        </w:r>
      </w:hyperlink>
    </w:p>
    <w:p>
      <w:pPr>
        <w:pStyle w:val="TOC2"/>
        <w:tabs>
          <w:tab w:val="right" w:leader="dot" w:pos="8306"/>
        </w:tabs>
      </w:pPr>
      <w:hyperlink w:anchor="_Toc6062" w:history="1">
        <w:r>
          <w:rPr>
            <w:rFonts w:ascii="仿宋" w:eastAsia="仿宋" w:hAnsi="仿宋" w:cs="仿宋" w:hint="eastAsia"/>
            <w:lang w:eastAsia="zh-CN"/>
          </w:rPr>
          <w:t>(二)、产业集群培育与发展</w:t>
        </w:r>
        <w:r>
          <w:tab/>
        </w:r>
        <w:r>
          <w:fldChar w:fldCharType="begin"/>
        </w:r>
        <w:r>
          <w:instrText xml:space="preserve"> PAGEREF _Toc6062 \h </w:instrText>
        </w:r>
        <w:r>
          <w:fldChar w:fldCharType="separate"/>
        </w:r>
        <w:r>
          <w:t>60</w:t>
        </w:r>
        <w:r>
          <w:fldChar w:fldCharType="end"/>
        </w:r>
      </w:hyperlink>
    </w:p>
    <w:p>
      <w:pPr>
        <w:pStyle w:val="TOC1"/>
        <w:tabs>
          <w:tab w:val="right" w:leader="dot" w:pos="8306"/>
        </w:tabs>
      </w:pPr>
      <w:hyperlink w:anchor="_Toc18671" w:history="1">
        <w:r>
          <w:rPr>
            <w:rFonts w:ascii="仿宋" w:eastAsia="仿宋" w:hAnsi="仿宋" w:cs="仿宋" w:hint="eastAsia"/>
            <w:lang w:eastAsia="zh-CN"/>
          </w:rPr>
          <w:t>十五、法律法规与政策遵循</w:t>
        </w:r>
        <w:r>
          <w:tab/>
        </w:r>
        <w:r>
          <w:fldChar w:fldCharType="begin"/>
        </w:r>
        <w:r>
          <w:instrText xml:space="preserve"> PAGEREF _Toc18671 \h </w:instrText>
        </w:r>
        <w:r>
          <w:fldChar w:fldCharType="separate"/>
        </w:r>
        <w:r>
          <w:t>61</w:t>
        </w:r>
        <w:r>
          <w:fldChar w:fldCharType="end"/>
        </w:r>
      </w:hyperlink>
    </w:p>
    <w:p>
      <w:pPr>
        <w:pStyle w:val="TOC2"/>
        <w:tabs>
          <w:tab w:val="right" w:leader="dot" w:pos="8306"/>
        </w:tabs>
      </w:pPr>
      <w:hyperlink w:anchor="_Toc29709" w:history="1">
        <w:r>
          <w:rPr>
            <w:rFonts w:ascii="仿宋" w:eastAsia="仿宋" w:hAnsi="仿宋" w:cs="仿宋" w:hint="eastAsia"/>
            <w:lang w:eastAsia="zh-CN"/>
          </w:rPr>
          <w:t>(一)、法律法规遵守</w:t>
        </w:r>
        <w:r>
          <w:tab/>
        </w:r>
        <w:r>
          <w:fldChar w:fldCharType="begin"/>
        </w:r>
        <w:r>
          <w:instrText xml:space="preserve"> PAGEREF _Toc29709 \h </w:instrText>
        </w:r>
        <w:r>
          <w:fldChar w:fldCharType="separate"/>
        </w:r>
        <w:r>
          <w:t>61</w:t>
        </w:r>
        <w:r>
          <w:fldChar w:fldCharType="end"/>
        </w:r>
      </w:hyperlink>
    </w:p>
    <w:p>
      <w:pPr>
        <w:pStyle w:val="TOC2"/>
        <w:tabs>
          <w:tab w:val="right" w:leader="dot" w:pos="8306"/>
        </w:tabs>
      </w:pPr>
      <w:hyperlink w:anchor="_Toc8514" w:history="1">
        <w:r>
          <w:rPr>
            <w:rFonts w:ascii="仿宋" w:eastAsia="仿宋" w:hAnsi="仿宋" w:cs="仿宋" w:hint="eastAsia"/>
            <w:lang w:eastAsia="zh-CN"/>
          </w:rPr>
          <w:t>(二)、政策导向与利用</w:t>
        </w:r>
        <w:r>
          <w:tab/>
        </w:r>
        <w:r>
          <w:fldChar w:fldCharType="begin"/>
        </w:r>
        <w:r>
          <w:instrText xml:space="preserve"> PAGEREF _Toc8514 \h </w:instrText>
        </w:r>
        <w:r>
          <w:fldChar w:fldCharType="separate"/>
        </w:r>
        <w:r>
          <w:t>62</w:t>
        </w:r>
        <w:r>
          <w:fldChar w:fldCharType="end"/>
        </w:r>
      </w:hyperlink>
    </w:p>
    <w:p>
      <w:pPr>
        <w:pStyle w:val="TOC1"/>
        <w:tabs>
          <w:tab w:val="right" w:leader="dot" w:pos="8306"/>
        </w:tabs>
      </w:pPr>
      <w:hyperlink w:anchor="_Toc3179" w:history="1">
        <w:r>
          <w:rPr>
            <w:rFonts w:ascii="仿宋" w:eastAsia="仿宋" w:hAnsi="仿宋" w:cs="仿宋" w:hint="eastAsia"/>
            <w:lang w:eastAsia="zh-CN"/>
          </w:rPr>
          <w:t>十六、企业合规与伦理</w:t>
        </w:r>
        <w:r>
          <w:tab/>
        </w:r>
        <w:r>
          <w:fldChar w:fldCharType="begin"/>
        </w:r>
        <w:r>
          <w:instrText xml:space="preserve"> PAGEREF _Toc3179 \h </w:instrText>
        </w:r>
        <w:r>
          <w:fldChar w:fldCharType="separate"/>
        </w:r>
        <w:r>
          <w:t>63</w:t>
        </w:r>
        <w:r>
          <w:fldChar w:fldCharType="end"/>
        </w:r>
      </w:hyperlink>
    </w:p>
    <w:p>
      <w:pPr>
        <w:pStyle w:val="TOC2"/>
        <w:tabs>
          <w:tab w:val="right" w:leader="dot" w:pos="8306"/>
        </w:tabs>
      </w:pPr>
      <w:hyperlink w:anchor="_Toc14147" w:history="1">
        <w:r>
          <w:rPr>
            <w:rFonts w:ascii="仿宋" w:eastAsia="仿宋" w:hAnsi="仿宋" w:cs="仿宋" w:hint="eastAsia"/>
            <w:lang w:eastAsia="zh-CN"/>
          </w:rPr>
          <w:t>(一)、合规政策与程序</w:t>
        </w:r>
        <w:r>
          <w:tab/>
        </w:r>
        <w:r>
          <w:fldChar w:fldCharType="begin"/>
        </w:r>
        <w:r>
          <w:instrText xml:space="preserve"> PAGEREF _Toc14147 \h </w:instrText>
        </w:r>
        <w:r>
          <w:fldChar w:fldCharType="separate"/>
        </w:r>
        <w:r>
          <w:t>63</w:t>
        </w:r>
        <w:r>
          <w:fldChar w:fldCharType="end"/>
        </w:r>
      </w:hyperlink>
    </w:p>
    <w:p>
      <w:pPr>
        <w:pStyle w:val="TOC2"/>
        <w:tabs>
          <w:tab w:val="right" w:leader="dot" w:pos="8306"/>
        </w:tabs>
      </w:pPr>
      <w:hyperlink w:anchor="_Toc25519" w:history="1">
        <w:r>
          <w:rPr>
            <w:rFonts w:ascii="仿宋" w:eastAsia="仿宋" w:hAnsi="仿宋" w:cs="仿宋" w:hint="eastAsia"/>
            <w:lang w:eastAsia="zh-CN"/>
          </w:rPr>
          <w:t>(二)、伦理规范与培训</w:t>
        </w:r>
        <w:r>
          <w:tab/>
        </w:r>
        <w:r>
          <w:fldChar w:fldCharType="begin"/>
        </w:r>
        <w:r>
          <w:instrText xml:space="preserve"> PAGEREF _Toc25519 \h </w:instrText>
        </w:r>
        <w:r>
          <w:fldChar w:fldCharType="separate"/>
        </w:r>
        <w:r>
          <w:t>64</w:t>
        </w:r>
        <w:r>
          <w:fldChar w:fldCharType="end"/>
        </w:r>
      </w:hyperlink>
    </w:p>
    <w:p>
      <w:pPr>
        <w:pStyle w:val="TOC2"/>
        <w:tabs>
          <w:tab w:val="right" w:leader="dot" w:pos="8306"/>
        </w:tabs>
      </w:pPr>
      <w:hyperlink w:anchor="_Toc16829" w:history="1">
        <w:r>
          <w:rPr>
            <w:rFonts w:ascii="仿宋" w:eastAsia="仿宋" w:hAnsi="仿宋" w:cs="仿宋" w:hint="eastAsia"/>
            <w:lang w:eastAsia="zh-CN"/>
          </w:rPr>
          <w:t>(三)、合规风险评估</w:t>
        </w:r>
        <w:r>
          <w:tab/>
        </w:r>
        <w:r>
          <w:fldChar w:fldCharType="begin"/>
        </w:r>
        <w:r>
          <w:instrText xml:space="preserve"> PAGEREF _Toc16829 \h </w:instrText>
        </w:r>
        <w:r>
          <w:fldChar w:fldCharType="separate"/>
        </w:r>
        <w:r>
          <w:t>65</w:t>
        </w:r>
        <w:r>
          <w:fldChar w:fldCharType="end"/>
        </w:r>
      </w:hyperlink>
    </w:p>
    <w:p>
      <w:pPr>
        <w:pStyle w:val="TOC2"/>
        <w:tabs>
          <w:tab w:val="right" w:leader="dot" w:pos="8306"/>
        </w:tabs>
      </w:pPr>
      <w:hyperlink w:anchor="_Toc32528" w:history="1">
        <w:r>
          <w:rPr>
            <w:rFonts w:ascii="仿宋" w:eastAsia="仿宋" w:hAnsi="仿宋" w:cs="仿宋" w:hint="eastAsia"/>
            <w:lang w:eastAsia="zh-CN"/>
          </w:rPr>
          <w:t>(四)、合规监督与执行</w:t>
        </w:r>
        <w:r>
          <w:tab/>
        </w:r>
        <w:r>
          <w:fldChar w:fldCharType="begin"/>
        </w:r>
        <w:r>
          <w:instrText xml:space="preserve"> PAGEREF _Toc32528 \h </w:instrText>
        </w:r>
        <w:r>
          <w:fldChar w:fldCharType="separate"/>
        </w:r>
        <w:r>
          <w:t>66</w:t>
        </w:r>
        <w:r>
          <w:fldChar w:fldCharType="end"/>
        </w:r>
      </w:hyperlink>
    </w:p>
    <w:p>
      <w:pPr>
        <w:pStyle w:val="TOC1"/>
        <w:tabs>
          <w:tab w:val="right" w:leader="dot" w:pos="8306"/>
        </w:tabs>
      </w:pPr>
      <w:hyperlink w:anchor="_Toc31830" w:history="1">
        <w:r>
          <w:rPr>
            <w:rFonts w:ascii="仿宋" w:eastAsia="仿宋" w:hAnsi="仿宋" w:cs="仿宋" w:hint="eastAsia"/>
            <w:lang w:eastAsia="zh-CN"/>
          </w:rPr>
          <w:t>十七、创新驱动与持续发展</w:t>
        </w:r>
        <w:r>
          <w:tab/>
        </w:r>
        <w:r>
          <w:fldChar w:fldCharType="begin"/>
        </w:r>
        <w:r>
          <w:instrText xml:space="preserve"> PAGEREF _Toc31830 \h </w:instrText>
        </w:r>
        <w:r>
          <w:fldChar w:fldCharType="separate"/>
        </w:r>
        <w:r>
          <w:t>67</w:t>
        </w:r>
        <w:r>
          <w:fldChar w:fldCharType="end"/>
        </w:r>
      </w:hyperlink>
    </w:p>
    <w:p>
      <w:pPr>
        <w:pStyle w:val="TOC2"/>
        <w:tabs>
          <w:tab w:val="right" w:leader="dot" w:pos="8306"/>
        </w:tabs>
      </w:pPr>
      <w:hyperlink w:anchor="_Toc29113" w:history="1">
        <w:r>
          <w:rPr>
            <w:rFonts w:ascii="仿宋" w:eastAsia="仿宋" w:hAnsi="仿宋" w:cs="仿宋" w:hint="eastAsia"/>
            <w:lang w:eastAsia="zh-CN"/>
          </w:rPr>
          <w:t>(一)、创新驱动战略实施</w:t>
        </w:r>
        <w:r>
          <w:tab/>
        </w:r>
        <w:r>
          <w:fldChar w:fldCharType="begin"/>
        </w:r>
        <w:r>
          <w:instrText xml:space="preserve"> PAGEREF _Toc29113 \h </w:instrText>
        </w:r>
        <w:r>
          <w:fldChar w:fldCharType="separate"/>
        </w:r>
        <w:r>
          <w:t>67</w:t>
        </w:r>
        <w:r>
          <w:fldChar w:fldCharType="end"/>
        </w:r>
      </w:hyperlink>
    </w:p>
    <w:p>
      <w:pPr>
        <w:pStyle w:val="TOC2"/>
        <w:tabs>
          <w:tab w:val="right" w:leader="dot" w:pos="8306"/>
        </w:tabs>
      </w:pPr>
      <w:hyperlink w:anchor="_Toc25378" w:history="1">
        <w:r>
          <w:rPr>
            <w:rFonts w:ascii="仿宋" w:eastAsia="仿宋" w:hAnsi="仿宋" w:cs="仿宋" w:hint="eastAsia"/>
            <w:lang w:eastAsia="zh-CN"/>
          </w:rPr>
          <w:t>(二)、持续发展路径探索</w:t>
        </w:r>
        <w:r>
          <w:tab/>
        </w:r>
        <w:r>
          <w:fldChar w:fldCharType="begin"/>
        </w:r>
        <w:r>
          <w:instrText xml:space="preserve"> PAGEREF _Toc25378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心供应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心供应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心供应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心供应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6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中心供应室项目的必要性在当前经济和社会背景下表现得尤为重要，其对市场需求的满足、技术创新的推动、社会经济发展的促进以及环境可持续性的提高，共同构成了项目建设的核心价值和必要性。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心供应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中心供应室项目在其专注的领域内，特别是在人工智能和数据科学方面，有望推动显著的技术革新。项目的研发活动不仅有望孕育出改变行业运作方式的新技术，还可能在长远中影响整个技术生态系统。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中心供应室项目还致力于提升当地居民的技能和就业能力，通过与当地教育机构合作提供培训和教育机会，从而提高社区整体的生活水平和社会福祉。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心供应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8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中心供应室项目的建设和发展得益于一系列有利条件，这些条件涵盖了技术优势、市场潜力、政策支持、人力资源、基础设施以及投资和合作伙伴的支持，共同构成了项目成功的坚实基础。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心供应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心供应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36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84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56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09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49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https://d.book118.com/597124153044006036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中心供应室项目建设总纲及方案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456D4"/>
    <w:rsid w:val="52345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2415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2024-01-23T23:47:00Z</dcterms:created>
  <dcterms:modified xsi:type="dcterms:W3CDTF">2024-01-23T23:48:03Z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F363DF81A0D94591AB9C07D99294CAEF_11</vt:lpwstr>
  </property>
  <property fmtid="{D5CDD505-2E9C-101B-9397-08002B2CF9AE}" pid="3" name="KSOProductBuildVer">
    <vt:lpwstr>2052-12.1.0.16120</vt:lpwstr>
  </property>
</Properties>
</file>