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增稠剂项目建设总纲及方案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62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_Toc27629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83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_Toc20383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3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_Toc16883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94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_Toc19694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7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_Toc6027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_Toc182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1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_Toc1821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84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_Toc5984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_Toc163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96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_Toc10596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13" w:history="1">
        <w:r>
          <w:rPr>
            <w:rFonts w:ascii="仿宋" w:eastAsia="仿宋" w:hAnsi="仿宋" w:cs="仿宋" w:hint="eastAsia"/>
            <w:lang w:eastAsia="zh-CN"/>
          </w:rPr>
          <w:t>三、发展规划、产业政策和行业准入分析</w:t>
        </w:r>
        <w:r>
          <w:tab/>
        </w:r>
        <w:r>
          <w:fldChar w:fldCharType="begin"/>
        </w:r>
        <w:r>
          <w:instrText xml:space="preserve"> PAGEREF _Toc10613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9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_Toc629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24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_Toc21324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8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_Toc22258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0" w:history="1">
        <w:r>
          <w:rPr>
            <w:rFonts w:ascii="仿宋" w:eastAsia="仿宋" w:hAnsi="仿宋" w:cs="仿宋" w:hint="eastAsia"/>
            <w:lang w:eastAsia="zh-CN"/>
          </w:rPr>
          <w:t>四、社会影响分析</w:t>
        </w:r>
        <w:r>
          <w:tab/>
        </w:r>
        <w:r>
          <w:fldChar w:fldCharType="begin"/>
        </w:r>
        <w:r>
          <w:instrText xml:space="preserve"> PAGEREF _Toc3180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1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_Toc491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81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_Toc6681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78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_Toc30778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62" w:history="1">
        <w:r>
          <w:rPr>
            <w:rFonts w:ascii="仿宋" w:eastAsia="仿宋" w:hAnsi="仿宋" w:cs="仿宋" w:hint="eastAsia"/>
            <w:lang w:eastAsia="zh-CN"/>
          </w:rPr>
          <w:t>五、增稠剂项目概论</w:t>
        </w:r>
        <w:r>
          <w:tab/>
        </w:r>
        <w:r>
          <w:fldChar w:fldCharType="begin"/>
        </w:r>
        <w:r>
          <w:instrText xml:space="preserve"> PAGEREF _Toc30662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71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_Toc16771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4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_Toc2204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07" w:history="1">
        <w:r>
          <w:rPr>
            <w:rFonts w:ascii="仿宋" w:eastAsia="仿宋" w:hAnsi="仿宋" w:cs="仿宋" w:hint="eastAsia"/>
            <w:lang w:eastAsia="zh-CN"/>
          </w:rPr>
          <w:t>六、建设风险评估分析</w:t>
        </w:r>
        <w:r>
          <w:tab/>
        </w:r>
        <w:r>
          <w:fldChar w:fldCharType="begin"/>
        </w:r>
        <w:r>
          <w:instrText xml:space="preserve"> PAGEREF _Toc3607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84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_Toc22084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91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_Toc30991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64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_Toc20264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10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_Toc16410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04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_Toc18304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25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_Toc18125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15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_Toc23515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23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_Toc10623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8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_Toc2328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1" w:history="1">
        <w:r>
          <w:rPr>
            <w:rFonts w:ascii="仿宋" w:eastAsia="仿宋" w:hAnsi="仿宋" w:cs="仿宋" w:hint="eastAsia"/>
            <w:lang w:eastAsia="zh-CN"/>
          </w:rPr>
          <w:t>七、项目实施与管理方案</w:t>
        </w:r>
        <w:r>
          <w:tab/>
        </w:r>
        <w:r>
          <w:fldChar w:fldCharType="begin"/>
        </w:r>
        <w:r>
          <w:instrText xml:space="preserve"> PAGEREF _Toc1011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84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_Toc11484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79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_Toc29279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02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_Toc31502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15" w:history="1">
        <w:r>
          <w:rPr>
            <w:rFonts w:ascii="仿宋" w:eastAsia="仿宋" w:hAnsi="仿宋" w:cs="仿宋" w:hint="eastAsia"/>
            <w:lang w:eastAsia="zh-CN"/>
          </w:rPr>
          <w:t>八、经济效益与社会效益优化</w:t>
        </w:r>
        <w:r>
          <w:tab/>
        </w:r>
        <w:r>
          <w:fldChar w:fldCharType="begin"/>
        </w:r>
        <w:r>
          <w:instrText xml:space="preserve"> PAGEREF _Toc18315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14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_Toc6114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3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_Toc2343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63" w:history="1">
        <w:r>
          <w:rPr>
            <w:rFonts w:ascii="仿宋" w:eastAsia="仿宋" w:hAnsi="仿宋" w:cs="仿宋" w:hint="eastAsia"/>
            <w:lang w:eastAsia="zh-CN"/>
          </w:rPr>
          <w:t>九、项目质量与标准</w:t>
        </w:r>
        <w:r>
          <w:tab/>
        </w:r>
        <w:r>
          <w:fldChar w:fldCharType="begin"/>
        </w:r>
        <w:r>
          <w:instrText xml:space="preserve"> PAGEREF _Toc17263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5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_Toc2945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98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_Toc10998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168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_Toc4168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11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_Toc21811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35" w:history="1">
        <w:r>
          <w:rPr>
            <w:rFonts w:ascii="仿宋" w:eastAsia="仿宋" w:hAnsi="仿宋" w:cs="仿宋" w:hint="eastAsia"/>
            <w:lang w:eastAsia="zh-CN"/>
          </w:rPr>
          <w:t>十、项目变更管理</w:t>
        </w:r>
        <w:r>
          <w:tab/>
        </w:r>
        <w:r>
          <w:fldChar w:fldCharType="begin"/>
        </w:r>
        <w:r>
          <w:instrText xml:space="preserve"> PAGEREF _Toc10235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1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_Toc2681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52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_Toc21552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65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_Toc24165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76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_Toc6376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76" w:history="1">
        <w:r>
          <w:rPr>
            <w:rFonts w:ascii="仿宋" w:eastAsia="仿宋" w:hAnsi="仿宋" w:cs="仿宋" w:hint="eastAsia"/>
            <w:lang w:eastAsia="zh-CN"/>
          </w:rPr>
          <w:t>十一、土地利用与规划方案</w:t>
        </w:r>
        <w:r>
          <w:tab/>
        </w:r>
        <w:r>
          <w:fldChar w:fldCharType="begin"/>
        </w:r>
        <w:r>
          <w:instrText xml:space="preserve"> PAGEREF _Toc28776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30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_Toc23930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64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_Toc24964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60" w:history="1">
        <w:r>
          <w:rPr>
            <w:rFonts w:ascii="仿宋" w:eastAsia="仿宋" w:hAnsi="仿宋" w:cs="仿宋" w:hint="eastAsia"/>
            <w:lang w:eastAsia="zh-CN"/>
          </w:rPr>
          <w:t>十二、安全与应急管理</w:t>
        </w:r>
        <w:r>
          <w:tab/>
        </w:r>
        <w:r>
          <w:fldChar w:fldCharType="begin"/>
        </w:r>
        <w:r>
          <w:instrText xml:space="preserve"> PAGEREF _Toc16860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11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_Toc12511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37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_Toc29537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96" w:history="1">
        <w:r>
          <w:rPr>
            <w:rFonts w:ascii="仿宋" w:eastAsia="仿宋" w:hAnsi="仿宋" w:cs="仿宋" w:hint="eastAsia"/>
            <w:lang w:eastAsia="zh-CN"/>
          </w:rPr>
          <w:t>十三、合作与交流机制建立</w:t>
        </w:r>
        <w:r>
          <w:tab/>
        </w:r>
        <w:r>
          <w:fldChar w:fldCharType="begin"/>
        </w:r>
        <w:r>
          <w:instrText xml:space="preserve"> PAGEREF _Toc32296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43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_Toc9243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88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_Toc26588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27" w:history="1">
        <w:r>
          <w:rPr>
            <w:rFonts w:ascii="仿宋" w:eastAsia="仿宋" w:hAnsi="仿宋" w:cs="仿宋" w:hint="eastAsia"/>
            <w:lang w:eastAsia="zh-CN"/>
          </w:rPr>
          <w:t>十四、人力资源管理与开发</w:t>
        </w:r>
        <w:r>
          <w:tab/>
        </w:r>
        <w:r>
          <w:fldChar w:fldCharType="begin"/>
        </w:r>
        <w:r>
          <w:instrText xml:space="preserve"> PAGEREF _Toc8827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96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_Toc11496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92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_Toc15092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82" w:history="1">
        <w:r>
          <w:rPr>
            <w:rFonts w:ascii="仿宋" w:eastAsia="仿宋" w:hAnsi="仿宋" w:cs="仿宋" w:hint="eastAsia"/>
            <w:lang w:eastAsia="zh-CN"/>
          </w:rPr>
          <w:t>十五、质量管理与控制</w:t>
        </w:r>
        <w:r>
          <w:tab/>
        </w:r>
        <w:r>
          <w:fldChar w:fldCharType="begin"/>
        </w:r>
        <w:r>
          <w:instrText xml:space="preserve"> PAGEREF _Toc13382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76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_Toc7076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08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_Toc29308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64" w:history="1">
        <w:r>
          <w:rPr>
            <w:rFonts w:ascii="仿宋" w:eastAsia="仿宋" w:hAnsi="仿宋" w:cs="仿宋" w:hint="eastAsia"/>
            <w:lang w:eastAsia="zh-CN"/>
          </w:rPr>
          <w:t>十六、知识产权管理与保护</w:t>
        </w:r>
        <w:r>
          <w:tab/>
        </w:r>
        <w:r>
          <w:fldChar w:fldCharType="begin"/>
        </w:r>
        <w:r>
          <w:instrText xml:space="preserve"> PAGEREF _Toc29264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62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_Toc9262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67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_Toc32567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99" w:history="1">
        <w:r>
          <w:rPr>
            <w:rFonts w:ascii="仿宋" w:eastAsia="仿宋" w:hAnsi="仿宋" w:cs="仿宋" w:hint="eastAsia"/>
            <w:lang w:eastAsia="zh-CN"/>
          </w:rPr>
          <w:t>十七、创新驱动与持续发展</w:t>
        </w:r>
        <w:r>
          <w:tab/>
        </w:r>
        <w:r>
          <w:fldChar w:fldCharType="begin"/>
        </w:r>
        <w:r>
          <w:instrText xml:space="preserve"> PAGEREF _Toc19999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30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_Toc27530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8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_Toc13908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57" w:history="1">
        <w:r>
          <w:rPr>
            <w:rFonts w:ascii="仿宋" w:eastAsia="仿宋" w:hAnsi="仿宋" w:cs="仿宋" w:hint="eastAsia"/>
            <w:lang w:eastAsia="zh-CN"/>
          </w:rPr>
          <w:t>十八、设施与设备管理</w:t>
        </w:r>
        <w:r>
          <w:tab/>
        </w:r>
        <w:r>
          <w:fldChar w:fldCharType="begin"/>
        </w:r>
        <w:r>
          <w:instrText xml:space="preserve"> PAGEREF _Toc26757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23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_Toc26423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3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_Toc1153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57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_Toc5357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39" w:history="1">
        <w:r>
          <w:rPr>
            <w:rFonts w:ascii="仿宋" w:eastAsia="仿宋" w:hAnsi="仿宋" w:cs="仿宋" w:hint="eastAsia"/>
            <w:lang w:eastAsia="zh-CN"/>
          </w:rPr>
          <w:t>十九、产业协同与集群发展</w:t>
        </w:r>
        <w:r>
          <w:tab/>
        </w:r>
        <w:r>
          <w:fldChar w:fldCharType="begin"/>
        </w:r>
        <w:r>
          <w:instrText xml:space="preserve"> PAGEREF _Toc19839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28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_Toc15928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40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_Toc21740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67" w:history="1">
        <w:r>
          <w:rPr>
            <w:rFonts w:ascii="仿宋" w:eastAsia="仿宋" w:hAnsi="仿宋" w:cs="仿宋" w:hint="eastAsia"/>
            <w:lang w:eastAsia="zh-CN"/>
          </w:rPr>
          <w:t>二十、企业合规与伦理</w:t>
        </w:r>
        <w:r>
          <w:tab/>
        </w:r>
        <w:r>
          <w:fldChar w:fldCharType="begin"/>
        </w:r>
        <w:r>
          <w:instrText xml:space="preserve"> PAGEREF _Toc28067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8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_Toc1718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98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_Toc25798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14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_Toc5614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2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_Toc2782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62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383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883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增稠剂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增稠剂项目将进行详细的生态影响评估，确保不会对当地的动植物种群和自然栖息地造成负面影响。如果项目地点附近有重要的生物栖息地或生态敏感区，项目将重新考虑建设地点或采取相应的保护措施。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增稠剂项目将积极采用可持续材料，如再生塑料和生物降解材料，以减少对环境的影响。项目还将推行废物减量和回收计划，例如通过再利用工业废料或建立回收系统。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增稠剂项目还将参与当地的环保活动和计划，如资助当地的环境保护项目或与社区合作进行环保宣传活动。通过这些活动，项目不仅能够提高自身的环境表现，还能在当地社区中树立积极的环保形象。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9694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增稠剂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增稠剂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增稠剂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6027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增稠剂项目将采用绿色屋顶和生态墙等环境友好型建筑设计，这些设计不仅有助于改善空气质量，还能为城市野生动植物提供栖息地。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增稠剂项目将建立高效的废水处理系统，确保所有工业废水在排放前都经过适当处理，达到或超过环保标准。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增稠剂项目将致力于使用清洁能源，如太阳能和风能，减少对化石燃料的依赖。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增稠剂项目将举办环保教育研讨会，向员工和当地社区普及环保知识，提升对环境保护重要性的认识。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82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在增稠剂项目启动前，将进行一系列深入的地质调查，包括钻探和土壤取样，以深入了解项目区域的地层结构和土壤组成。特别是对于土壤的承载能力和地下水位的深度进行详细评估。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增稠剂项目将通过地下水位监测系统定期检测水位变化，以预测和预防由高地下水位可能引起的地基问题。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增稠剂项目将进行详尽的水文和地形分析，以识别可能的洪水和泥石流风险区。基于这些分析，项目将设计防洪设施，如提高地基、构建防洪墙和排水沟。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增稠剂项目还将考虑建设排水系统，以减少地表水对土壤稳定性的影响。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完成初始的地质风险评估后，增稠剂项目将安装长期地质监测设备，如倾斜仪、裂缝计和地下水位计，以持续监测地质条件的变化。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821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增稠剂项目将通过这些措施来适应和尊重特殊环境条件，确保项目的可持续发展，同时减少对环境的负面影响。这不仅有助于保护自然和文化遗产，还能提升项目在社会责任方面的表现和形象。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5984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63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增稠剂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0596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https://d.book118.com/597126156152006031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增稠剂项目建设总纲及方案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增稠剂项目建设总纲及方案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增稠剂项目建设总纲及方案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增稠剂项目建设总纲及方案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增稠剂项目建设总纲及方案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增稠剂项目建设总纲及方案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增稠剂项目建设总纲及方案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增稠剂项目建设总纲及方案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增稠剂项目建设总纲及方案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增稠剂项目建设总纲及方案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增稠剂项目建设总纲及方案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增稠剂项目建设总纲及方案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F537977"/>
    <w:rsid w:val="3F53797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597126156152006031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2023-12-27T10:18:00Z</dcterms:created>
  <dcterms:modified xsi:type="dcterms:W3CDTF">2023-12-27T10:19:07Z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FE554301429B42B8ACB1E488B8B215E8_11</vt:lpwstr>
  </property>
  <property fmtid="{D5CDD505-2E9C-101B-9397-08002B2CF9AE}" pid="3" name="KSOProductBuildVer">
    <vt:lpwstr>2052-12.1.0.16120</vt:lpwstr>
  </property>
</Properties>
</file>