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锌镍蓄电池项目规划设计蓝图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56" w:history="1">
        <w:r>
          <w:rPr>
            <w:rFonts w:ascii="仿宋" w:eastAsia="仿宋" w:hAnsi="仿宋" w:cs="仿宋" w:hint="eastAsia"/>
            <w:lang w:eastAsia="zh-CN"/>
          </w:rPr>
          <w:t>前言</w:t>
        </w:r>
        <w:r>
          <w:tab/>
        </w:r>
        <w:r>
          <w:fldChar w:fldCharType="begin"/>
        </w:r>
        <w:r>
          <w:instrText xml:space="preserve"> PAGEREF _Toc4756 \h </w:instrText>
        </w:r>
        <w:r>
          <w:fldChar w:fldCharType="separate"/>
        </w:r>
        <w:r>
          <w:t>3</w:t>
        </w:r>
        <w:r>
          <w:fldChar w:fldCharType="end"/>
        </w:r>
      </w:hyperlink>
    </w:p>
    <w:p>
      <w:pPr>
        <w:pStyle w:val="TOC1"/>
        <w:tabs>
          <w:tab w:val="right" w:leader="dot" w:pos="8306"/>
        </w:tabs>
      </w:pPr>
      <w:hyperlink w:anchor="_Toc1203" w:history="1">
        <w:r>
          <w:rPr>
            <w:rFonts w:ascii="仿宋" w:eastAsia="仿宋" w:hAnsi="仿宋" w:cs="仿宋" w:hint="eastAsia"/>
            <w:lang w:eastAsia="zh-CN"/>
          </w:rPr>
          <w:t>一、锌镍蓄电池项目绩效评估</w:t>
        </w:r>
        <w:r>
          <w:tab/>
        </w:r>
        <w:r>
          <w:fldChar w:fldCharType="begin"/>
        </w:r>
        <w:r>
          <w:instrText xml:space="preserve"> PAGEREF _Toc1203 \h </w:instrText>
        </w:r>
        <w:r>
          <w:fldChar w:fldCharType="separate"/>
        </w:r>
        <w:r>
          <w:t>3</w:t>
        </w:r>
        <w:r>
          <w:fldChar w:fldCharType="end"/>
        </w:r>
      </w:hyperlink>
    </w:p>
    <w:p>
      <w:pPr>
        <w:pStyle w:val="TOC2"/>
        <w:tabs>
          <w:tab w:val="right" w:leader="dot" w:pos="8306"/>
        </w:tabs>
      </w:pPr>
      <w:hyperlink w:anchor="_Toc18334" w:history="1">
        <w:r>
          <w:rPr>
            <w:rFonts w:ascii="仿宋" w:eastAsia="仿宋" w:hAnsi="仿宋" w:cs="仿宋" w:hint="eastAsia"/>
            <w:lang w:eastAsia="zh-CN"/>
          </w:rPr>
          <w:t>(一)、绩效评估指标</w:t>
        </w:r>
        <w:r>
          <w:tab/>
        </w:r>
        <w:r>
          <w:fldChar w:fldCharType="begin"/>
        </w:r>
        <w:r>
          <w:instrText xml:space="preserve"> PAGEREF _Toc18334 \h </w:instrText>
        </w:r>
        <w:r>
          <w:fldChar w:fldCharType="separate"/>
        </w:r>
        <w:r>
          <w:t>3</w:t>
        </w:r>
        <w:r>
          <w:fldChar w:fldCharType="end"/>
        </w:r>
      </w:hyperlink>
    </w:p>
    <w:p>
      <w:pPr>
        <w:pStyle w:val="TOC2"/>
        <w:tabs>
          <w:tab w:val="right" w:leader="dot" w:pos="8306"/>
        </w:tabs>
      </w:pPr>
      <w:hyperlink w:anchor="_Toc27955" w:history="1">
        <w:r>
          <w:rPr>
            <w:rFonts w:ascii="仿宋" w:eastAsia="仿宋" w:hAnsi="仿宋" w:cs="仿宋" w:hint="eastAsia"/>
            <w:lang w:eastAsia="zh-CN"/>
          </w:rPr>
          <w:t>(二)、绩效评估方法</w:t>
        </w:r>
        <w:r>
          <w:tab/>
        </w:r>
        <w:r>
          <w:fldChar w:fldCharType="begin"/>
        </w:r>
        <w:r>
          <w:instrText xml:space="preserve"> PAGEREF _Toc27955 \h </w:instrText>
        </w:r>
        <w:r>
          <w:fldChar w:fldCharType="separate"/>
        </w:r>
        <w:r>
          <w:t>4</w:t>
        </w:r>
        <w:r>
          <w:fldChar w:fldCharType="end"/>
        </w:r>
      </w:hyperlink>
    </w:p>
    <w:p>
      <w:pPr>
        <w:pStyle w:val="TOC2"/>
        <w:tabs>
          <w:tab w:val="right" w:leader="dot" w:pos="8306"/>
        </w:tabs>
      </w:pPr>
      <w:hyperlink w:anchor="_Toc17124" w:history="1">
        <w:r>
          <w:rPr>
            <w:rFonts w:ascii="仿宋" w:eastAsia="仿宋" w:hAnsi="仿宋" w:cs="仿宋" w:hint="eastAsia"/>
            <w:lang w:eastAsia="zh-CN"/>
          </w:rPr>
          <w:t>(三)、绩效评估周期</w:t>
        </w:r>
        <w:r>
          <w:tab/>
        </w:r>
        <w:r>
          <w:fldChar w:fldCharType="begin"/>
        </w:r>
        <w:r>
          <w:instrText xml:space="preserve"> PAGEREF _Toc17124 \h </w:instrText>
        </w:r>
        <w:r>
          <w:fldChar w:fldCharType="separate"/>
        </w:r>
        <w:r>
          <w:t>5</w:t>
        </w:r>
        <w:r>
          <w:fldChar w:fldCharType="end"/>
        </w:r>
      </w:hyperlink>
    </w:p>
    <w:p>
      <w:pPr>
        <w:pStyle w:val="TOC1"/>
        <w:tabs>
          <w:tab w:val="right" w:leader="dot" w:pos="8306"/>
        </w:tabs>
      </w:pPr>
      <w:hyperlink w:anchor="_Toc31283" w:history="1">
        <w:r>
          <w:rPr>
            <w:rFonts w:ascii="仿宋" w:eastAsia="仿宋" w:hAnsi="仿宋" w:cs="仿宋" w:hint="eastAsia"/>
            <w:lang w:eastAsia="zh-CN"/>
          </w:rPr>
          <w:t>二、锌镍蓄电池项目建设单位说明</w:t>
        </w:r>
        <w:r>
          <w:tab/>
        </w:r>
        <w:r>
          <w:fldChar w:fldCharType="begin"/>
        </w:r>
        <w:r>
          <w:instrText xml:space="preserve"> PAGEREF _Toc31283 \h </w:instrText>
        </w:r>
        <w:r>
          <w:fldChar w:fldCharType="separate"/>
        </w:r>
        <w:r>
          <w:t>6</w:t>
        </w:r>
        <w:r>
          <w:fldChar w:fldCharType="end"/>
        </w:r>
      </w:hyperlink>
    </w:p>
    <w:p>
      <w:pPr>
        <w:pStyle w:val="TOC2"/>
        <w:tabs>
          <w:tab w:val="right" w:leader="dot" w:pos="8306"/>
        </w:tabs>
      </w:pPr>
      <w:hyperlink w:anchor="_Toc18448" w:history="1">
        <w:r>
          <w:rPr>
            <w:rFonts w:ascii="仿宋" w:eastAsia="仿宋" w:hAnsi="仿宋" w:cs="仿宋" w:hint="eastAsia"/>
            <w:lang w:eastAsia="zh-CN"/>
          </w:rPr>
          <w:t>(一)、锌镍蓄电池项目承办单位基本情况</w:t>
        </w:r>
        <w:r>
          <w:tab/>
        </w:r>
        <w:r>
          <w:fldChar w:fldCharType="begin"/>
        </w:r>
        <w:r>
          <w:instrText xml:space="preserve"> PAGEREF _Toc18448 \h </w:instrText>
        </w:r>
        <w:r>
          <w:fldChar w:fldCharType="separate"/>
        </w:r>
        <w:r>
          <w:t>6</w:t>
        </w:r>
        <w:r>
          <w:fldChar w:fldCharType="end"/>
        </w:r>
      </w:hyperlink>
    </w:p>
    <w:p>
      <w:pPr>
        <w:pStyle w:val="TOC2"/>
        <w:tabs>
          <w:tab w:val="right" w:leader="dot" w:pos="8306"/>
        </w:tabs>
      </w:pPr>
      <w:hyperlink w:anchor="_Toc27726" w:history="1">
        <w:r>
          <w:rPr>
            <w:rFonts w:ascii="仿宋" w:eastAsia="仿宋" w:hAnsi="仿宋" w:cs="仿宋" w:hint="eastAsia"/>
            <w:lang w:eastAsia="zh-CN"/>
          </w:rPr>
          <w:t>(二)、公司经济效益分析</w:t>
        </w:r>
        <w:r>
          <w:tab/>
        </w:r>
        <w:r>
          <w:fldChar w:fldCharType="begin"/>
        </w:r>
        <w:r>
          <w:instrText xml:space="preserve"> PAGEREF _Toc27726 \h </w:instrText>
        </w:r>
        <w:r>
          <w:fldChar w:fldCharType="separate"/>
        </w:r>
        <w:r>
          <w:t>7</w:t>
        </w:r>
        <w:r>
          <w:fldChar w:fldCharType="end"/>
        </w:r>
      </w:hyperlink>
    </w:p>
    <w:p>
      <w:pPr>
        <w:pStyle w:val="TOC1"/>
        <w:tabs>
          <w:tab w:val="right" w:leader="dot" w:pos="8306"/>
        </w:tabs>
      </w:pPr>
      <w:hyperlink w:anchor="_Toc23169" w:history="1">
        <w:r>
          <w:rPr>
            <w:rFonts w:ascii="仿宋" w:eastAsia="仿宋" w:hAnsi="仿宋" w:cs="仿宋" w:hint="eastAsia"/>
            <w:lang w:eastAsia="zh-CN"/>
          </w:rPr>
          <w:t>三、工艺说明</w:t>
        </w:r>
        <w:r>
          <w:tab/>
        </w:r>
        <w:r>
          <w:fldChar w:fldCharType="begin"/>
        </w:r>
        <w:r>
          <w:instrText xml:space="preserve"> PAGEREF _Toc23169 \h </w:instrText>
        </w:r>
        <w:r>
          <w:fldChar w:fldCharType="separate"/>
        </w:r>
        <w:r>
          <w:t>8</w:t>
        </w:r>
        <w:r>
          <w:fldChar w:fldCharType="end"/>
        </w:r>
      </w:hyperlink>
    </w:p>
    <w:p>
      <w:pPr>
        <w:pStyle w:val="TOC2"/>
        <w:tabs>
          <w:tab w:val="right" w:leader="dot" w:pos="8306"/>
        </w:tabs>
      </w:pPr>
      <w:hyperlink w:anchor="_Toc12754" w:history="1">
        <w:r>
          <w:rPr>
            <w:rFonts w:ascii="仿宋" w:eastAsia="仿宋" w:hAnsi="仿宋" w:cs="仿宋" w:hint="eastAsia"/>
            <w:lang w:eastAsia="zh-CN"/>
          </w:rPr>
          <w:t>(一)、技术管理特点</w:t>
        </w:r>
        <w:r>
          <w:tab/>
        </w:r>
        <w:r>
          <w:fldChar w:fldCharType="begin"/>
        </w:r>
        <w:r>
          <w:instrText xml:space="preserve"> PAGEREF _Toc12754 \h </w:instrText>
        </w:r>
        <w:r>
          <w:fldChar w:fldCharType="separate"/>
        </w:r>
        <w:r>
          <w:t>8</w:t>
        </w:r>
        <w:r>
          <w:fldChar w:fldCharType="end"/>
        </w:r>
      </w:hyperlink>
    </w:p>
    <w:p>
      <w:pPr>
        <w:pStyle w:val="TOC2"/>
        <w:tabs>
          <w:tab w:val="right" w:leader="dot" w:pos="8306"/>
        </w:tabs>
      </w:pPr>
      <w:hyperlink w:anchor="_Toc28178" w:history="1">
        <w:r>
          <w:rPr>
            <w:rFonts w:ascii="仿宋" w:eastAsia="仿宋" w:hAnsi="仿宋" w:cs="仿宋" w:hint="eastAsia"/>
            <w:lang w:eastAsia="zh-CN"/>
          </w:rPr>
          <w:t>(二)、锌镍蓄电池项目工艺技术设计方案</w:t>
        </w:r>
        <w:r>
          <w:tab/>
        </w:r>
        <w:r>
          <w:fldChar w:fldCharType="begin"/>
        </w:r>
        <w:r>
          <w:instrText xml:space="preserve"> PAGEREF _Toc28178 \h </w:instrText>
        </w:r>
        <w:r>
          <w:fldChar w:fldCharType="separate"/>
        </w:r>
        <w:r>
          <w:t>9</w:t>
        </w:r>
        <w:r>
          <w:fldChar w:fldCharType="end"/>
        </w:r>
      </w:hyperlink>
    </w:p>
    <w:p>
      <w:pPr>
        <w:pStyle w:val="TOC2"/>
        <w:tabs>
          <w:tab w:val="right" w:leader="dot" w:pos="8306"/>
        </w:tabs>
      </w:pPr>
      <w:hyperlink w:anchor="_Toc15078" w:history="1">
        <w:r>
          <w:rPr>
            <w:rFonts w:ascii="仿宋" w:eastAsia="仿宋" w:hAnsi="仿宋" w:cs="仿宋" w:hint="eastAsia"/>
            <w:lang w:eastAsia="zh-CN"/>
          </w:rPr>
          <w:t>(三)、设备选型方案</w:t>
        </w:r>
        <w:r>
          <w:tab/>
        </w:r>
        <w:r>
          <w:fldChar w:fldCharType="begin"/>
        </w:r>
        <w:r>
          <w:instrText xml:space="preserve"> PAGEREF _Toc15078 \h </w:instrText>
        </w:r>
        <w:r>
          <w:fldChar w:fldCharType="separate"/>
        </w:r>
        <w:r>
          <w:t>10</w:t>
        </w:r>
        <w:r>
          <w:fldChar w:fldCharType="end"/>
        </w:r>
      </w:hyperlink>
    </w:p>
    <w:p>
      <w:pPr>
        <w:pStyle w:val="TOC1"/>
        <w:tabs>
          <w:tab w:val="right" w:leader="dot" w:pos="8306"/>
        </w:tabs>
      </w:pPr>
      <w:hyperlink w:anchor="_Toc14113" w:history="1">
        <w:r>
          <w:rPr>
            <w:rFonts w:ascii="仿宋" w:eastAsia="仿宋" w:hAnsi="仿宋" w:cs="仿宋" w:hint="eastAsia"/>
            <w:lang w:eastAsia="zh-CN"/>
          </w:rPr>
          <w:t>四、产品规划分析</w:t>
        </w:r>
        <w:r>
          <w:tab/>
        </w:r>
        <w:r>
          <w:fldChar w:fldCharType="begin"/>
        </w:r>
        <w:r>
          <w:instrText xml:space="preserve"> PAGEREF _Toc14113 \h </w:instrText>
        </w:r>
        <w:r>
          <w:fldChar w:fldCharType="separate"/>
        </w:r>
        <w:r>
          <w:t>11</w:t>
        </w:r>
        <w:r>
          <w:fldChar w:fldCharType="end"/>
        </w:r>
      </w:hyperlink>
    </w:p>
    <w:p>
      <w:pPr>
        <w:pStyle w:val="TOC2"/>
        <w:tabs>
          <w:tab w:val="right" w:leader="dot" w:pos="8306"/>
        </w:tabs>
      </w:pPr>
      <w:hyperlink w:anchor="_Toc9213" w:history="1">
        <w:r>
          <w:rPr>
            <w:rFonts w:ascii="仿宋" w:eastAsia="仿宋" w:hAnsi="仿宋" w:cs="仿宋" w:hint="eastAsia"/>
            <w:lang w:eastAsia="zh-CN"/>
          </w:rPr>
          <w:t>(一)、产品规划</w:t>
        </w:r>
        <w:r>
          <w:tab/>
        </w:r>
        <w:r>
          <w:fldChar w:fldCharType="begin"/>
        </w:r>
        <w:r>
          <w:instrText xml:space="preserve"> PAGEREF _Toc9213 \h </w:instrText>
        </w:r>
        <w:r>
          <w:fldChar w:fldCharType="separate"/>
        </w:r>
        <w:r>
          <w:t>11</w:t>
        </w:r>
        <w:r>
          <w:fldChar w:fldCharType="end"/>
        </w:r>
      </w:hyperlink>
    </w:p>
    <w:p>
      <w:pPr>
        <w:pStyle w:val="TOC2"/>
        <w:tabs>
          <w:tab w:val="right" w:leader="dot" w:pos="8306"/>
        </w:tabs>
      </w:pPr>
      <w:hyperlink w:anchor="_Toc23476" w:history="1">
        <w:r>
          <w:rPr>
            <w:rFonts w:ascii="仿宋" w:eastAsia="仿宋" w:hAnsi="仿宋" w:cs="仿宋" w:hint="eastAsia"/>
            <w:lang w:eastAsia="zh-CN"/>
          </w:rPr>
          <w:t>(二)、建设规模</w:t>
        </w:r>
        <w:r>
          <w:tab/>
        </w:r>
        <w:r>
          <w:fldChar w:fldCharType="begin"/>
        </w:r>
        <w:r>
          <w:instrText xml:space="preserve"> PAGEREF _Toc23476 \h </w:instrText>
        </w:r>
        <w:r>
          <w:fldChar w:fldCharType="separate"/>
        </w:r>
        <w:r>
          <w:t>12</w:t>
        </w:r>
        <w:r>
          <w:fldChar w:fldCharType="end"/>
        </w:r>
      </w:hyperlink>
    </w:p>
    <w:p>
      <w:pPr>
        <w:pStyle w:val="TOC1"/>
        <w:tabs>
          <w:tab w:val="right" w:leader="dot" w:pos="8306"/>
        </w:tabs>
      </w:pPr>
      <w:hyperlink w:anchor="_Toc4314" w:history="1">
        <w:r>
          <w:rPr>
            <w:rFonts w:ascii="仿宋" w:eastAsia="仿宋" w:hAnsi="仿宋" w:cs="仿宋" w:hint="eastAsia"/>
            <w:lang w:eastAsia="zh-CN"/>
          </w:rPr>
          <w:t>五、锌镍蓄电池项目概论</w:t>
        </w:r>
        <w:r>
          <w:tab/>
        </w:r>
        <w:r>
          <w:fldChar w:fldCharType="begin"/>
        </w:r>
        <w:r>
          <w:instrText xml:space="preserve"> PAGEREF _Toc4314 \h </w:instrText>
        </w:r>
        <w:r>
          <w:fldChar w:fldCharType="separate"/>
        </w:r>
        <w:r>
          <w:t>13</w:t>
        </w:r>
        <w:r>
          <w:fldChar w:fldCharType="end"/>
        </w:r>
      </w:hyperlink>
    </w:p>
    <w:p>
      <w:pPr>
        <w:pStyle w:val="TOC2"/>
        <w:tabs>
          <w:tab w:val="right" w:leader="dot" w:pos="8306"/>
        </w:tabs>
      </w:pPr>
      <w:hyperlink w:anchor="_Toc5878" w:history="1">
        <w:r>
          <w:rPr>
            <w:rFonts w:ascii="仿宋" w:eastAsia="仿宋" w:hAnsi="仿宋" w:cs="仿宋" w:hint="eastAsia"/>
            <w:lang w:eastAsia="zh-CN"/>
          </w:rPr>
          <w:t>(一)、锌镍蓄电池项目概况</w:t>
        </w:r>
        <w:r>
          <w:tab/>
        </w:r>
        <w:r>
          <w:fldChar w:fldCharType="begin"/>
        </w:r>
        <w:r>
          <w:instrText xml:space="preserve"> PAGEREF _Toc5878 \h </w:instrText>
        </w:r>
        <w:r>
          <w:fldChar w:fldCharType="separate"/>
        </w:r>
        <w:r>
          <w:t>13</w:t>
        </w:r>
        <w:r>
          <w:fldChar w:fldCharType="end"/>
        </w:r>
      </w:hyperlink>
    </w:p>
    <w:p>
      <w:pPr>
        <w:pStyle w:val="TOC2"/>
        <w:tabs>
          <w:tab w:val="right" w:leader="dot" w:pos="8306"/>
        </w:tabs>
      </w:pPr>
      <w:hyperlink w:anchor="_Toc9387" w:history="1">
        <w:r>
          <w:rPr>
            <w:rFonts w:ascii="仿宋" w:eastAsia="仿宋" w:hAnsi="仿宋" w:cs="仿宋" w:hint="eastAsia"/>
            <w:lang w:eastAsia="zh-CN"/>
          </w:rPr>
          <w:t>(二)、锌镍蓄电池项目目标</w:t>
        </w:r>
        <w:r>
          <w:tab/>
        </w:r>
        <w:r>
          <w:fldChar w:fldCharType="begin"/>
        </w:r>
        <w:r>
          <w:instrText xml:space="preserve"> PAGEREF _Toc9387 \h </w:instrText>
        </w:r>
        <w:r>
          <w:fldChar w:fldCharType="separate"/>
        </w:r>
        <w:r>
          <w:t>16</w:t>
        </w:r>
        <w:r>
          <w:fldChar w:fldCharType="end"/>
        </w:r>
      </w:hyperlink>
    </w:p>
    <w:p>
      <w:pPr>
        <w:pStyle w:val="TOC2"/>
        <w:tabs>
          <w:tab w:val="right" w:leader="dot" w:pos="8306"/>
        </w:tabs>
      </w:pPr>
      <w:hyperlink w:anchor="_Toc10589" w:history="1">
        <w:r>
          <w:rPr>
            <w:rFonts w:ascii="仿宋" w:eastAsia="仿宋" w:hAnsi="仿宋" w:cs="仿宋" w:hint="eastAsia"/>
            <w:lang w:eastAsia="zh-CN"/>
          </w:rPr>
          <w:t>(三)、锌镍蓄电池项目提出的理由</w:t>
        </w:r>
        <w:r>
          <w:tab/>
        </w:r>
        <w:r>
          <w:fldChar w:fldCharType="begin"/>
        </w:r>
        <w:r>
          <w:instrText xml:space="preserve"> PAGEREF _Toc10589 \h </w:instrText>
        </w:r>
        <w:r>
          <w:fldChar w:fldCharType="separate"/>
        </w:r>
        <w:r>
          <w:t>16</w:t>
        </w:r>
        <w:r>
          <w:fldChar w:fldCharType="end"/>
        </w:r>
      </w:hyperlink>
    </w:p>
    <w:p>
      <w:pPr>
        <w:pStyle w:val="TOC2"/>
        <w:tabs>
          <w:tab w:val="right" w:leader="dot" w:pos="8306"/>
        </w:tabs>
      </w:pPr>
      <w:hyperlink w:anchor="_Toc10248" w:history="1">
        <w:r>
          <w:rPr>
            <w:rFonts w:ascii="仿宋" w:eastAsia="仿宋" w:hAnsi="仿宋" w:cs="仿宋" w:hint="eastAsia"/>
            <w:lang w:eastAsia="zh-CN"/>
          </w:rPr>
          <w:t>(四)、锌镍蓄电池项目意义</w:t>
        </w:r>
        <w:r>
          <w:tab/>
        </w:r>
        <w:r>
          <w:fldChar w:fldCharType="begin"/>
        </w:r>
        <w:r>
          <w:instrText xml:space="preserve"> PAGEREF _Toc10248 \h </w:instrText>
        </w:r>
        <w:r>
          <w:fldChar w:fldCharType="separate"/>
        </w:r>
        <w:r>
          <w:t>18</w:t>
        </w:r>
        <w:r>
          <w:fldChar w:fldCharType="end"/>
        </w:r>
      </w:hyperlink>
    </w:p>
    <w:p>
      <w:pPr>
        <w:pStyle w:val="TOC2"/>
        <w:tabs>
          <w:tab w:val="right" w:leader="dot" w:pos="8306"/>
        </w:tabs>
      </w:pPr>
      <w:hyperlink w:anchor="_Toc819" w:history="1">
        <w:r>
          <w:rPr>
            <w:rFonts w:ascii="仿宋" w:eastAsia="仿宋" w:hAnsi="仿宋" w:cs="仿宋" w:hint="eastAsia"/>
            <w:lang w:eastAsia="zh-CN"/>
          </w:rPr>
          <w:t>(五)、锌镍蓄电池项目背景</w:t>
        </w:r>
        <w:r>
          <w:tab/>
        </w:r>
        <w:r>
          <w:fldChar w:fldCharType="begin"/>
        </w:r>
        <w:r>
          <w:instrText xml:space="preserve"> PAGEREF _Toc819 \h </w:instrText>
        </w:r>
        <w:r>
          <w:fldChar w:fldCharType="separate"/>
        </w:r>
        <w:r>
          <w:t>19</w:t>
        </w:r>
        <w:r>
          <w:fldChar w:fldCharType="end"/>
        </w:r>
      </w:hyperlink>
    </w:p>
    <w:p>
      <w:pPr>
        <w:pStyle w:val="TOC1"/>
        <w:tabs>
          <w:tab w:val="right" w:leader="dot" w:pos="8306"/>
        </w:tabs>
      </w:pPr>
      <w:hyperlink w:anchor="_Toc13272" w:history="1">
        <w:r>
          <w:rPr>
            <w:rFonts w:ascii="仿宋" w:eastAsia="仿宋" w:hAnsi="仿宋" w:cs="仿宋" w:hint="eastAsia"/>
            <w:lang w:eastAsia="zh-CN"/>
          </w:rPr>
          <w:t>六、锌镍蓄电池项目选址可行性分析</w:t>
        </w:r>
        <w:r>
          <w:tab/>
        </w:r>
        <w:r>
          <w:fldChar w:fldCharType="begin"/>
        </w:r>
        <w:r>
          <w:instrText xml:space="preserve"> PAGEREF _Toc13272 \h </w:instrText>
        </w:r>
        <w:r>
          <w:fldChar w:fldCharType="separate"/>
        </w:r>
        <w:r>
          <w:t>20</w:t>
        </w:r>
        <w:r>
          <w:fldChar w:fldCharType="end"/>
        </w:r>
      </w:hyperlink>
    </w:p>
    <w:p>
      <w:pPr>
        <w:pStyle w:val="TOC2"/>
        <w:tabs>
          <w:tab w:val="right" w:leader="dot" w:pos="8306"/>
        </w:tabs>
      </w:pPr>
      <w:hyperlink w:anchor="_Toc17514" w:history="1">
        <w:r>
          <w:rPr>
            <w:rFonts w:ascii="仿宋" w:eastAsia="仿宋" w:hAnsi="仿宋" w:cs="仿宋" w:hint="eastAsia"/>
            <w:lang w:eastAsia="zh-CN"/>
          </w:rPr>
          <w:t>(一)、锌镍蓄电池项目选址</w:t>
        </w:r>
        <w:r>
          <w:tab/>
        </w:r>
        <w:r>
          <w:fldChar w:fldCharType="begin"/>
        </w:r>
        <w:r>
          <w:instrText xml:space="preserve"> PAGEREF _Toc17514 \h </w:instrText>
        </w:r>
        <w:r>
          <w:fldChar w:fldCharType="separate"/>
        </w:r>
        <w:r>
          <w:t>20</w:t>
        </w:r>
        <w:r>
          <w:fldChar w:fldCharType="end"/>
        </w:r>
      </w:hyperlink>
    </w:p>
    <w:p>
      <w:pPr>
        <w:pStyle w:val="TOC2"/>
        <w:tabs>
          <w:tab w:val="right" w:leader="dot" w:pos="8306"/>
        </w:tabs>
      </w:pPr>
      <w:hyperlink w:anchor="_Toc12390" w:history="1">
        <w:r>
          <w:rPr>
            <w:rFonts w:ascii="仿宋" w:eastAsia="仿宋" w:hAnsi="仿宋" w:cs="仿宋" w:hint="eastAsia"/>
            <w:lang w:eastAsia="zh-CN"/>
          </w:rPr>
          <w:t>(二)、用地控制指标</w:t>
        </w:r>
        <w:r>
          <w:tab/>
        </w:r>
        <w:r>
          <w:fldChar w:fldCharType="begin"/>
        </w:r>
        <w:r>
          <w:instrText xml:space="preserve"> PAGEREF _Toc12390 \h </w:instrText>
        </w:r>
        <w:r>
          <w:fldChar w:fldCharType="separate"/>
        </w:r>
        <w:r>
          <w:t>20</w:t>
        </w:r>
        <w:r>
          <w:fldChar w:fldCharType="end"/>
        </w:r>
      </w:hyperlink>
    </w:p>
    <w:p>
      <w:pPr>
        <w:pStyle w:val="TOC2"/>
        <w:tabs>
          <w:tab w:val="right" w:leader="dot" w:pos="8306"/>
        </w:tabs>
      </w:pPr>
      <w:hyperlink w:anchor="_Toc17357" w:history="1">
        <w:r>
          <w:rPr>
            <w:rFonts w:ascii="仿宋" w:eastAsia="仿宋" w:hAnsi="仿宋" w:cs="仿宋" w:hint="eastAsia"/>
            <w:lang w:eastAsia="zh-CN"/>
          </w:rPr>
          <w:t>(三)、节约用地措施</w:t>
        </w:r>
        <w:r>
          <w:tab/>
        </w:r>
        <w:r>
          <w:fldChar w:fldCharType="begin"/>
        </w:r>
        <w:r>
          <w:instrText xml:space="preserve"> PAGEREF _Toc17357 \h </w:instrText>
        </w:r>
        <w:r>
          <w:fldChar w:fldCharType="separate"/>
        </w:r>
        <w:r>
          <w:t>22</w:t>
        </w:r>
        <w:r>
          <w:fldChar w:fldCharType="end"/>
        </w:r>
      </w:hyperlink>
    </w:p>
    <w:p>
      <w:pPr>
        <w:pStyle w:val="TOC2"/>
        <w:tabs>
          <w:tab w:val="right" w:leader="dot" w:pos="8306"/>
        </w:tabs>
      </w:pPr>
      <w:hyperlink w:anchor="_Toc12853" w:history="1">
        <w:r>
          <w:rPr>
            <w:rFonts w:ascii="仿宋" w:eastAsia="仿宋" w:hAnsi="仿宋" w:cs="仿宋" w:hint="eastAsia"/>
            <w:lang w:eastAsia="zh-CN"/>
          </w:rPr>
          <w:t>(四)、总图布置方案</w:t>
        </w:r>
        <w:r>
          <w:tab/>
        </w:r>
        <w:r>
          <w:fldChar w:fldCharType="begin"/>
        </w:r>
        <w:r>
          <w:instrText xml:space="preserve"> PAGEREF _Toc12853 \h </w:instrText>
        </w:r>
        <w:r>
          <w:fldChar w:fldCharType="separate"/>
        </w:r>
        <w:r>
          <w:t>23</w:t>
        </w:r>
        <w:r>
          <w:fldChar w:fldCharType="end"/>
        </w:r>
      </w:hyperlink>
    </w:p>
    <w:p>
      <w:pPr>
        <w:pStyle w:val="TOC2"/>
        <w:tabs>
          <w:tab w:val="right" w:leader="dot" w:pos="8306"/>
        </w:tabs>
      </w:pPr>
      <w:hyperlink w:anchor="_Toc8471" w:history="1">
        <w:r>
          <w:rPr>
            <w:rFonts w:ascii="仿宋" w:eastAsia="仿宋" w:hAnsi="仿宋" w:cs="仿宋" w:hint="eastAsia"/>
            <w:lang w:eastAsia="zh-CN"/>
          </w:rPr>
          <w:t>(五)、选址综合评价</w:t>
        </w:r>
        <w:r>
          <w:tab/>
        </w:r>
        <w:r>
          <w:fldChar w:fldCharType="begin"/>
        </w:r>
        <w:r>
          <w:instrText xml:space="preserve"> PAGEREF _Toc8471 \h </w:instrText>
        </w:r>
        <w:r>
          <w:fldChar w:fldCharType="separate"/>
        </w:r>
        <w:r>
          <w:t>24</w:t>
        </w:r>
        <w:r>
          <w:fldChar w:fldCharType="end"/>
        </w:r>
      </w:hyperlink>
    </w:p>
    <w:p>
      <w:pPr>
        <w:pStyle w:val="TOC1"/>
        <w:tabs>
          <w:tab w:val="right" w:leader="dot" w:pos="8306"/>
        </w:tabs>
      </w:pPr>
      <w:hyperlink w:anchor="_Toc19023" w:history="1">
        <w:r>
          <w:rPr>
            <w:rFonts w:ascii="仿宋" w:eastAsia="仿宋" w:hAnsi="仿宋" w:cs="仿宋" w:hint="eastAsia"/>
            <w:lang w:eastAsia="zh-CN"/>
          </w:rPr>
          <w:t>七、锌镍蓄电池项目环境影响分析</w:t>
        </w:r>
        <w:r>
          <w:tab/>
        </w:r>
        <w:r>
          <w:fldChar w:fldCharType="begin"/>
        </w:r>
        <w:r>
          <w:instrText xml:space="preserve"> PAGEREF _Toc19023 \h </w:instrText>
        </w:r>
        <w:r>
          <w:fldChar w:fldCharType="separate"/>
        </w:r>
        <w:r>
          <w:t>25</w:t>
        </w:r>
        <w:r>
          <w:fldChar w:fldCharType="end"/>
        </w:r>
      </w:hyperlink>
    </w:p>
    <w:p>
      <w:pPr>
        <w:pStyle w:val="TOC2"/>
        <w:tabs>
          <w:tab w:val="right" w:leader="dot" w:pos="8306"/>
        </w:tabs>
      </w:pPr>
      <w:hyperlink w:anchor="_Toc16510" w:history="1">
        <w:r>
          <w:rPr>
            <w:rFonts w:ascii="仿宋" w:eastAsia="仿宋" w:hAnsi="仿宋" w:cs="仿宋" w:hint="eastAsia"/>
            <w:lang w:eastAsia="zh-CN"/>
          </w:rPr>
          <w:t>(一)、建设区域环境质量现状</w:t>
        </w:r>
        <w:r>
          <w:tab/>
        </w:r>
        <w:r>
          <w:fldChar w:fldCharType="begin"/>
        </w:r>
        <w:r>
          <w:instrText xml:space="preserve"> PAGEREF _Toc16510 \h </w:instrText>
        </w:r>
        <w:r>
          <w:fldChar w:fldCharType="separate"/>
        </w:r>
        <w:r>
          <w:t>25</w:t>
        </w:r>
        <w:r>
          <w:fldChar w:fldCharType="end"/>
        </w:r>
      </w:hyperlink>
    </w:p>
    <w:p>
      <w:pPr>
        <w:pStyle w:val="TOC2"/>
        <w:tabs>
          <w:tab w:val="right" w:leader="dot" w:pos="8306"/>
        </w:tabs>
      </w:pPr>
      <w:hyperlink w:anchor="_Toc19998" w:history="1">
        <w:r>
          <w:rPr>
            <w:rFonts w:ascii="仿宋" w:eastAsia="仿宋" w:hAnsi="仿宋" w:cs="仿宋" w:hint="eastAsia"/>
            <w:lang w:eastAsia="zh-CN"/>
          </w:rPr>
          <w:t>(二)、建设期环境保护</w:t>
        </w:r>
        <w:r>
          <w:tab/>
        </w:r>
        <w:r>
          <w:fldChar w:fldCharType="begin"/>
        </w:r>
        <w:r>
          <w:instrText xml:space="preserve"> PAGEREF _Toc19998 \h </w:instrText>
        </w:r>
        <w:r>
          <w:fldChar w:fldCharType="separate"/>
        </w:r>
        <w:r>
          <w:t>26</w:t>
        </w:r>
        <w:r>
          <w:fldChar w:fldCharType="end"/>
        </w:r>
      </w:hyperlink>
    </w:p>
    <w:p>
      <w:pPr>
        <w:pStyle w:val="TOC2"/>
        <w:tabs>
          <w:tab w:val="right" w:leader="dot" w:pos="8306"/>
        </w:tabs>
      </w:pPr>
      <w:hyperlink w:anchor="_Toc17315" w:history="1">
        <w:r>
          <w:rPr>
            <w:rFonts w:ascii="仿宋" w:eastAsia="仿宋" w:hAnsi="仿宋" w:cs="仿宋" w:hint="eastAsia"/>
            <w:lang w:eastAsia="zh-CN"/>
          </w:rPr>
          <w:t>(三)、运营期环境保护</w:t>
        </w:r>
        <w:r>
          <w:tab/>
        </w:r>
        <w:r>
          <w:fldChar w:fldCharType="begin"/>
        </w:r>
        <w:r>
          <w:instrText xml:space="preserve"> PAGEREF _Toc17315 \h </w:instrText>
        </w:r>
        <w:r>
          <w:fldChar w:fldCharType="separate"/>
        </w:r>
        <w:r>
          <w:t>28</w:t>
        </w:r>
        <w:r>
          <w:fldChar w:fldCharType="end"/>
        </w:r>
      </w:hyperlink>
    </w:p>
    <w:p>
      <w:pPr>
        <w:pStyle w:val="TOC2"/>
        <w:tabs>
          <w:tab w:val="right" w:leader="dot" w:pos="8306"/>
        </w:tabs>
      </w:pPr>
      <w:hyperlink w:anchor="_Toc31514" w:history="1">
        <w:r>
          <w:rPr>
            <w:rFonts w:ascii="仿宋" w:eastAsia="仿宋" w:hAnsi="仿宋" w:cs="仿宋" w:hint="eastAsia"/>
            <w:lang w:eastAsia="zh-CN"/>
          </w:rPr>
          <w:t>(四)、锌镍蓄电池项目建设对区域经济的影响</w:t>
        </w:r>
        <w:r>
          <w:tab/>
        </w:r>
        <w:r>
          <w:fldChar w:fldCharType="begin"/>
        </w:r>
        <w:r>
          <w:instrText xml:space="preserve"> PAGEREF _Toc31514 \h </w:instrText>
        </w:r>
        <w:r>
          <w:fldChar w:fldCharType="separate"/>
        </w:r>
        <w:r>
          <w:t>29</w:t>
        </w:r>
        <w:r>
          <w:fldChar w:fldCharType="end"/>
        </w:r>
      </w:hyperlink>
    </w:p>
    <w:p>
      <w:pPr>
        <w:pStyle w:val="TOC2"/>
        <w:tabs>
          <w:tab w:val="right" w:leader="dot" w:pos="8306"/>
        </w:tabs>
      </w:pPr>
      <w:hyperlink w:anchor="_Toc29456" w:history="1">
        <w:r>
          <w:rPr>
            <w:rFonts w:ascii="仿宋" w:eastAsia="仿宋" w:hAnsi="仿宋" w:cs="仿宋" w:hint="eastAsia"/>
            <w:lang w:eastAsia="zh-CN"/>
          </w:rPr>
          <w:t>(五)、废弃物处理</w:t>
        </w:r>
        <w:r>
          <w:tab/>
        </w:r>
        <w:r>
          <w:fldChar w:fldCharType="begin"/>
        </w:r>
        <w:r>
          <w:instrText xml:space="preserve"> PAGEREF _Toc29456 \h </w:instrText>
        </w:r>
        <w:r>
          <w:fldChar w:fldCharType="separate"/>
        </w:r>
        <w:r>
          <w:t>31</w:t>
        </w:r>
        <w:r>
          <w:fldChar w:fldCharType="end"/>
        </w:r>
      </w:hyperlink>
    </w:p>
    <w:p>
      <w:pPr>
        <w:pStyle w:val="TOC2"/>
        <w:tabs>
          <w:tab w:val="right" w:leader="dot" w:pos="8306"/>
        </w:tabs>
      </w:pPr>
      <w:hyperlink w:anchor="_Toc15564" w:history="1">
        <w:r>
          <w:rPr>
            <w:rFonts w:ascii="仿宋" w:eastAsia="仿宋" w:hAnsi="仿宋" w:cs="仿宋" w:hint="eastAsia"/>
            <w:lang w:eastAsia="zh-CN"/>
          </w:rPr>
          <w:t>(六)、特殊环境影响分析</w:t>
        </w:r>
        <w:r>
          <w:tab/>
        </w:r>
        <w:r>
          <w:fldChar w:fldCharType="begin"/>
        </w:r>
        <w:r>
          <w:instrText xml:space="preserve"> PAGEREF _Toc15564 \h </w:instrText>
        </w:r>
        <w:r>
          <w:fldChar w:fldCharType="separate"/>
        </w:r>
        <w:r>
          <w:t>32</w:t>
        </w:r>
        <w:r>
          <w:fldChar w:fldCharType="end"/>
        </w:r>
      </w:hyperlink>
    </w:p>
    <w:p>
      <w:pPr>
        <w:pStyle w:val="TOC2"/>
        <w:tabs>
          <w:tab w:val="right" w:leader="dot" w:pos="8306"/>
        </w:tabs>
      </w:pPr>
      <w:hyperlink w:anchor="_Toc25775" w:history="1">
        <w:r>
          <w:rPr>
            <w:rFonts w:ascii="仿宋" w:eastAsia="仿宋" w:hAnsi="仿宋" w:cs="仿宋" w:hint="eastAsia"/>
            <w:lang w:eastAsia="zh-CN"/>
          </w:rPr>
          <w:t>(七)、清洁生产</w:t>
        </w:r>
        <w:r>
          <w:tab/>
        </w:r>
        <w:r>
          <w:fldChar w:fldCharType="begin"/>
        </w:r>
        <w:r>
          <w:instrText xml:space="preserve"> PAGEREF _Toc25775 \h </w:instrText>
        </w:r>
        <w:r>
          <w:fldChar w:fldCharType="separate"/>
        </w:r>
        <w:r>
          <w:t>33</w:t>
        </w:r>
        <w:r>
          <w:fldChar w:fldCharType="end"/>
        </w:r>
      </w:hyperlink>
    </w:p>
    <w:p>
      <w:pPr>
        <w:pStyle w:val="TOC2"/>
        <w:tabs>
          <w:tab w:val="right" w:leader="dot" w:pos="8306"/>
        </w:tabs>
      </w:pPr>
      <w:hyperlink w:anchor="_Toc20465" w:history="1">
        <w:r>
          <w:rPr>
            <w:rFonts w:ascii="仿宋" w:eastAsia="仿宋" w:hAnsi="仿宋" w:cs="仿宋" w:hint="eastAsia"/>
            <w:lang w:eastAsia="zh-CN"/>
          </w:rPr>
          <w:t>(八)、环境保护综合评价</w:t>
        </w:r>
        <w:r>
          <w:tab/>
        </w:r>
        <w:r>
          <w:fldChar w:fldCharType="begin"/>
        </w:r>
        <w:r>
          <w:instrText xml:space="preserve"> PAGEREF _Toc20465 \h </w:instrText>
        </w:r>
        <w:r>
          <w:fldChar w:fldCharType="separate"/>
        </w:r>
        <w:r>
          <w:t>35</w:t>
        </w:r>
        <w:r>
          <w:fldChar w:fldCharType="end"/>
        </w:r>
      </w:hyperlink>
    </w:p>
    <w:p>
      <w:pPr>
        <w:pStyle w:val="TOC1"/>
        <w:tabs>
          <w:tab w:val="right" w:leader="dot" w:pos="8306"/>
        </w:tabs>
      </w:pPr>
      <w:hyperlink w:anchor="_Toc20184" w:history="1">
        <w:r>
          <w:rPr>
            <w:rFonts w:ascii="仿宋" w:eastAsia="仿宋" w:hAnsi="仿宋" w:cs="仿宋" w:hint="eastAsia"/>
            <w:lang w:eastAsia="zh-CN"/>
          </w:rPr>
          <w:t>八、锌镍蓄电池项目社会影响</w:t>
        </w:r>
        <w:r>
          <w:tab/>
        </w:r>
        <w:r>
          <w:fldChar w:fldCharType="begin"/>
        </w:r>
        <w:r>
          <w:instrText xml:space="preserve"> PAGEREF _Toc20184 \h </w:instrText>
        </w:r>
        <w:r>
          <w:fldChar w:fldCharType="separate"/>
        </w:r>
        <w:r>
          <w:t>36</w:t>
        </w:r>
        <w:r>
          <w:fldChar w:fldCharType="end"/>
        </w:r>
      </w:hyperlink>
    </w:p>
    <w:p>
      <w:pPr>
        <w:pStyle w:val="TOC2"/>
        <w:tabs>
          <w:tab w:val="right" w:leader="dot" w:pos="8306"/>
        </w:tabs>
      </w:pPr>
      <w:hyperlink w:anchor="_Toc5068" w:history="1">
        <w:r>
          <w:rPr>
            <w:rFonts w:ascii="仿宋" w:eastAsia="仿宋" w:hAnsi="仿宋" w:cs="仿宋" w:hint="eastAsia"/>
            <w:lang w:eastAsia="zh-CN"/>
          </w:rPr>
          <w:t>(一)、社会责任与义务</w:t>
        </w:r>
        <w:r>
          <w:tab/>
        </w:r>
        <w:r>
          <w:fldChar w:fldCharType="begin"/>
        </w:r>
        <w:r>
          <w:instrText xml:space="preserve"> PAGEREF _Toc5068 \h </w:instrText>
        </w:r>
        <w:r>
          <w:fldChar w:fldCharType="separate"/>
        </w:r>
        <w:r>
          <w:t>36</w:t>
        </w:r>
        <w:r>
          <w:fldChar w:fldCharType="end"/>
        </w:r>
      </w:hyperlink>
    </w:p>
    <w:p>
      <w:pPr>
        <w:pStyle w:val="TOC2"/>
        <w:tabs>
          <w:tab w:val="right" w:leader="dot" w:pos="8306"/>
        </w:tabs>
      </w:pPr>
      <w:hyperlink w:anchor="_Toc13544" w:history="1">
        <w:r>
          <w:rPr>
            <w:rFonts w:ascii="仿宋" w:eastAsia="仿宋" w:hAnsi="仿宋" w:cs="仿宋" w:hint="eastAsia"/>
            <w:lang w:eastAsia="zh-CN"/>
          </w:rPr>
          <w:t>(二)、社会参与与沟通</w:t>
        </w:r>
        <w:r>
          <w:tab/>
        </w:r>
        <w:r>
          <w:fldChar w:fldCharType="begin"/>
        </w:r>
        <w:r>
          <w:instrText xml:space="preserve"> PAGEREF _Toc13544 \h </w:instrText>
        </w:r>
        <w:r>
          <w:fldChar w:fldCharType="separate"/>
        </w:r>
        <w:r>
          <w:t>37</w:t>
        </w:r>
        <w:r>
          <w:fldChar w:fldCharType="end"/>
        </w:r>
      </w:hyperlink>
    </w:p>
    <w:p>
      <w:pPr>
        <w:pStyle w:val="TOC1"/>
        <w:tabs>
          <w:tab w:val="right" w:leader="dot" w:pos="8306"/>
        </w:tabs>
      </w:pPr>
      <w:hyperlink w:anchor="_Toc8928" w:history="1">
        <w:r>
          <w:rPr>
            <w:rFonts w:ascii="仿宋" w:eastAsia="仿宋" w:hAnsi="仿宋" w:cs="仿宋" w:hint="eastAsia"/>
            <w:lang w:eastAsia="zh-CN"/>
          </w:rPr>
          <w:t>九、锌镍蓄电池项目计划安排</w:t>
        </w:r>
        <w:r>
          <w:tab/>
        </w:r>
        <w:r>
          <w:fldChar w:fldCharType="begin"/>
        </w:r>
        <w:r>
          <w:instrText xml:space="preserve"> PAGEREF _Toc8928 \h </w:instrText>
        </w:r>
        <w:r>
          <w:fldChar w:fldCharType="separate"/>
        </w:r>
        <w:r>
          <w:t>37</w:t>
        </w:r>
        <w:r>
          <w:fldChar w:fldCharType="end"/>
        </w:r>
      </w:hyperlink>
    </w:p>
    <w:p>
      <w:pPr>
        <w:pStyle w:val="TOC2"/>
        <w:tabs>
          <w:tab w:val="right" w:leader="dot" w:pos="8306"/>
        </w:tabs>
      </w:pPr>
      <w:hyperlink w:anchor="_Toc16769" w:history="1">
        <w:r>
          <w:rPr>
            <w:rFonts w:ascii="仿宋" w:eastAsia="仿宋" w:hAnsi="仿宋" w:cs="仿宋" w:hint="eastAsia"/>
            <w:lang w:eastAsia="zh-CN"/>
          </w:rPr>
          <w:t>(一)、建设周期</w:t>
        </w:r>
        <w:r>
          <w:tab/>
        </w:r>
        <w:r>
          <w:fldChar w:fldCharType="begin"/>
        </w:r>
        <w:r>
          <w:instrText xml:space="preserve"> PAGEREF _Toc16769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91" w:history="1">
        <w:r>
          <w:rPr>
            <w:rFonts w:ascii="仿宋" w:eastAsia="仿宋" w:hAnsi="仿宋" w:cs="仿宋" w:hint="eastAsia"/>
            <w:lang w:eastAsia="zh-CN"/>
          </w:rPr>
          <w:t>(二)、建设进度</w:t>
        </w:r>
        <w:r>
          <w:tab/>
        </w:r>
        <w:r>
          <w:fldChar w:fldCharType="begin"/>
        </w:r>
        <w:r>
          <w:instrText xml:space="preserve"> PAGEREF _Toc22191 \h </w:instrText>
        </w:r>
        <w:r>
          <w:fldChar w:fldCharType="separate"/>
        </w:r>
        <w:r>
          <w:t>38</w:t>
        </w:r>
        <w:r>
          <w:fldChar w:fldCharType="end"/>
        </w:r>
      </w:hyperlink>
    </w:p>
    <w:p>
      <w:pPr>
        <w:pStyle w:val="TOC2"/>
        <w:tabs>
          <w:tab w:val="right" w:leader="dot" w:pos="8306"/>
        </w:tabs>
      </w:pPr>
      <w:hyperlink w:anchor="_Toc997" w:history="1">
        <w:r>
          <w:rPr>
            <w:rFonts w:ascii="仿宋" w:eastAsia="仿宋" w:hAnsi="仿宋" w:cs="仿宋" w:hint="eastAsia"/>
            <w:lang w:eastAsia="zh-CN"/>
          </w:rPr>
          <w:t>(三)、进度安排注意事项</w:t>
        </w:r>
        <w:r>
          <w:tab/>
        </w:r>
        <w:r>
          <w:fldChar w:fldCharType="begin"/>
        </w:r>
        <w:r>
          <w:instrText xml:space="preserve"> PAGEREF _Toc997 \h </w:instrText>
        </w:r>
        <w:r>
          <w:fldChar w:fldCharType="separate"/>
        </w:r>
        <w:r>
          <w:t>39</w:t>
        </w:r>
        <w:r>
          <w:fldChar w:fldCharType="end"/>
        </w:r>
      </w:hyperlink>
    </w:p>
    <w:p>
      <w:pPr>
        <w:pStyle w:val="TOC2"/>
        <w:tabs>
          <w:tab w:val="right" w:leader="dot" w:pos="8306"/>
        </w:tabs>
      </w:pPr>
      <w:hyperlink w:anchor="_Toc13869" w:history="1">
        <w:r>
          <w:rPr>
            <w:rFonts w:ascii="仿宋" w:eastAsia="仿宋" w:hAnsi="仿宋" w:cs="仿宋" w:hint="eastAsia"/>
            <w:lang w:eastAsia="zh-CN"/>
          </w:rPr>
          <w:t>(四)、人力资源配置</w:t>
        </w:r>
        <w:r>
          <w:tab/>
        </w:r>
        <w:r>
          <w:fldChar w:fldCharType="begin"/>
        </w:r>
        <w:r>
          <w:instrText xml:space="preserve"> PAGEREF _Toc13869 \h </w:instrText>
        </w:r>
        <w:r>
          <w:fldChar w:fldCharType="separate"/>
        </w:r>
        <w:r>
          <w:t>41</w:t>
        </w:r>
        <w:r>
          <w:fldChar w:fldCharType="end"/>
        </w:r>
      </w:hyperlink>
    </w:p>
    <w:p>
      <w:pPr>
        <w:pStyle w:val="TOC1"/>
        <w:tabs>
          <w:tab w:val="right" w:leader="dot" w:pos="8306"/>
        </w:tabs>
      </w:pPr>
      <w:hyperlink w:anchor="_Toc12555" w:history="1">
        <w:r>
          <w:rPr>
            <w:rFonts w:ascii="仿宋" w:eastAsia="仿宋" w:hAnsi="仿宋" w:cs="仿宋" w:hint="eastAsia"/>
            <w:lang w:eastAsia="zh-CN"/>
          </w:rPr>
          <w:t>十、生产安全保护</w:t>
        </w:r>
        <w:r>
          <w:tab/>
        </w:r>
        <w:r>
          <w:fldChar w:fldCharType="begin"/>
        </w:r>
        <w:r>
          <w:instrText xml:space="preserve"> PAGEREF _Toc12555 \h </w:instrText>
        </w:r>
        <w:r>
          <w:fldChar w:fldCharType="separate"/>
        </w:r>
        <w:r>
          <w:t>42</w:t>
        </w:r>
        <w:r>
          <w:fldChar w:fldCharType="end"/>
        </w:r>
      </w:hyperlink>
    </w:p>
    <w:p>
      <w:pPr>
        <w:pStyle w:val="TOC2"/>
        <w:tabs>
          <w:tab w:val="right" w:leader="dot" w:pos="8306"/>
        </w:tabs>
      </w:pPr>
      <w:hyperlink w:anchor="_Toc3332" w:history="1">
        <w:r>
          <w:rPr>
            <w:rFonts w:ascii="仿宋" w:eastAsia="仿宋" w:hAnsi="仿宋" w:cs="仿宋" w:hint="eastAsia"/>
            <w:lang w:eastAsia="zh-CN"/>
          </w:rPr>
          <w:t>(一)、消防安全</w:t>
        </w:r>
        <w:r>
          <w:tab/>
        </w:r>
        <w:r>
          <w:fldChar w:fldCharType="begin"/>
        </w:r>
        <w:r>
          <w:instrText xml:space="preserve"> PAGEREF _Toc3332 \h </w:instrText>
        </w:r>
        <w:r>
          <w:fldChar w:fldCharType="separate"/>
        </w:r>
        <w:r>
          <w:t>42</w:t>
        </w:r>
        <w:r>
          <w:fldChar w:fldCharType="end"/>
        </w:r>
      </w:hyperlink>
    </w:p>
    <w:p>
      <w:pPr>
        <w:pStyle w:val="TOC2"/>
        <w:tabs>
          <w:tab w:val="right" w:leader="dot" w:pos="8306"/>
        </w:tabs>
      </w:pPr>
      <w:hyperlink w:anchor="_Toc20050" w:history="1">
        <w:r>
          <w:rPr>
            <w:rFonts w:ascii="仿宋" w:eastAsia="仿宋" w:hAnsi="仿宋" w:cs="仿宋" w:hint="eastAsia"/>
            <w:lang w:eastAsia="zh-CN"/>
          </w:rPr>
          <w:t>(二)、防火防爆总图布置措施</w:t>
        </w:r>
        <w:r>
          <w:tab/>
        </w:r>
        <w:r>
          <w:fldChar w:fldCharType="begin"/>
        </w:r>
        <w:r>
          <w:instrText xml:space="preserve"> PAGEREF _Toc20050 \h </w:instrText>
        </w:r>
        <w:r>
          <w:fldChar w:fldCharType="separate"/>
        </w:r>
        <w:r>
          <w:t>43</w:t>
        </w:r>
        <w:r>
          <w:fldChar w:fldCharType="end"/>
        </w:r>
      </w:hyperlink>
    </w:p>
    <w:p>
      <w:pPr>
        <w:pStyle w:val="TOC2"/>
        <w:tabs>
          <w:tab w:val="right" w:leader="dot" w:pos="8306"/>
        </w:tabs>
      </w:pPr>
      <w:hyperlink w:anchor="_Toc6632" w:history="1">
        <w:r>
          <w:rPr>
            <w:rFonts w:ascii="仿宋" w:eastAsia="仿宋" w:hAnsi="仿宋" w:cs="仿宋" w:hint="eastAsia"/>
            <w:lang w:eastAsia="zh-CN"/>
          </w:rPr>
          <w:t>(三)、自然灾害防范措施</w:t>
        </w:r>
        <w:r>
          <w:tab/>
        </w:r>
        <w:r>
          <w:fldChar w:fldCharType="begin"/>
        </w:r>
        <w:r>
          <w:instrText xml:space="preserve"> PAGEREF _Toc6632 \h </w:instrText>
        </w:r>
        <w:r>
          <w:fldChar w:fldCharType="separate"/>
        </w:r>
        <w:r>
          <w:t>44</w:t>
        </w:r>
        <w:r>
          <w:fldChar w:fldCharType="end"/>
        </w:r>
      </w:hyperlink>
    </w:p>
    <w:p>
      <w:pPr>
        <w:pStyle w:val="TOC2"/>
        <w:tabs>
          <w:tab w:val="right" w:leader="dot" w:pos="8306"/>
        </w:tabs>
      </w:pPr>
      <w:hyperlink w:anchor="_Toc6930" w:history="1">
        <w:r>
          <w:rPr>
            <w:rFonts w:ascii="仿宋" w:eastAsia="仿宋" w:hAnsi="仿宋" w:cs="仿宋" w:hint="eastAsia"/>
            <w:lang w:eastAsia="zh-CN"/>
          </w:rPr>
          <w:t>(四)、安全色及安全标志使用要求</w:t>
        </w:r>
        <w:r>
          <w:tab/>
        </w:r>
        <w:r>
          <w:fldChar w:fldCharType="begin"/>
        </w:r>
        <w:r>
          <w:instrText xml:space="preserve"> PAGEREF _Toc6930 \h </w:instrText>
        </w:r>
        <w:r>
          <w:fldChar w:fldCharType="separate"/>
        </w:r>
        <w:r>
          <w:t>45</w:t>
        </w:r>
        <w:r>
          <w:fldChar w:fldCharType="end"/>
        </w:r>
      </w:hyperlink>
    </w:p>
    <w:p>
      <w:pPr>
        <w:pStyle w:val="TOC2"/>
        <w:tabs>
          <w:tab w:val="right" w:leader="dot" w:pos="8306"/>
        </w:tabs>
      </w:pPr>
      <w:hyperlink w:anchor="_Toc29827" w:history="1">
        <w:r>
          <w:rPr>
            <w:rFonts w:ascii="仿宋" w:eastAsia="仿宋" w:hAnsi="仿宋" w:cs="仿宋" w:hint="eastAsia"/>
            <w:lang w:eastAsia="zh-CN"/>
          </w:rPr>
          <w:t>(五)、防尘防毒措施</w:t>
        </w:r>
        <w:r>
          <w:tab/>
        </w:r>
        <w:r>
          <w:fldChar w:fldCharType="begin"/>
        </w:r>
        <w:r>
          <w:instrText xml:space="preserve"> PAGEREF _Toc29827 \h </w:instrText>
        </w:r>
        <w:r>
          <w:fldChar w:fldCharType="separate"/>
        </w:r>
        <w:r>
          <w:t>46</w:t>
        </w:r>
        <w:r>
          <w:fldChar w:fldCharType="end"/>
        </w:r>
      </w:hyperlink>
    </w:p>
    <w:p>
      <w:pPr>
        <w:pStyle w:val="TOC2"/>
        <w:tabs>
          <w:tab w:val="right" w:leader="dot" w:pos="8306"/>
        </w:tabs>
      </w:pPr>
      <w:hyperlink w:anchor="_Toc30543" w:history="1">
        <w:r>
          <w:rPr>
            <w:rFonts w:ascii="仿宋" w:eastAsia="仿宋" w:hAnsi="仿宋" w:cs="仿宋" w:hint="eastAsia"/>
            <w:lang w:eastAsia="zh-CN"/>
          </w:rPr>
          <w:t>(六)、防静电、触电防护及防雷措施</w:t>
        </w:r>
        <w:r>
          <w:tab/>
        </w:r>
        <w:r>
          <w:fldChar w:fldCharType="begin"/>
        </w:r>
        <w:r>
          <w:instrText xml:space="preserve"> PAGEREF _Toc30543 \h </w:instrText>
        </w:r>
        <w:r>
          <w:fldChar w:fldCharType="separate"/>
        </w:r>
        <w:r>
          <w:t>47</w:t>
        </w:r>
        <w:r>
          <w:fldChar w:fldCharType="end"/>
        </w:r>
      </w:hyperlink>
    </w:p>
    <w:p>
      <w:pPr>
        <w:pStyle w:val="TOC2"/>
        <w:tabs>
          <w:tab w:val="right" w:leader="dot" w:pos="8306"/>
        </w:tabs>
      </w:pPr>
      <w:hyperlink w:anchor="_Toc4034" w:history="1">
        <w:r>
          <w:rPr>
            <w:rFonts w:ascii="仿宋" w:eastAsia="仿宋" w:hAnsi="仿宋" w:cs="仿宋" w:hint="eastAsia"/>
            <w:lang w:eastAsia="zh-CN"/>
          </w:rPr>
          <w:t>(七)、机械设备安全保障措施</w:t>
        </w:r>
        <w:r>
          <w:tab/>
        </w:r>
        <w:r>
          <w:fldChar w:fldCharType="begin"/>
        </w:r>
        <w:r>
          <w:instrText xml:space="preserve"> PAGEREF _Toc4034 \h </w:instrText>
        </w:r>
        <w:r>
          <w:fldChar w:fldCharType="separate"/>
        </w:r>
        <w:r>
          <w:t>48</w:t>
        </w:r>
        <w:r>
          <w:fldChar w:fldCharType="end"/>
        </w:r>
      </w:hyperlink>
    </w:p>
    <w:p>
      <w:pPr>
        <w:pStyle w:val="TOC1"/>
        <w:tabs>
          <w:tab w:val="right" w:leader="dot" w:pos="8306"/>
        </w:tabs>
      </w:pPr>
      <w:hyperlink w:anchor="_Toc14676" w:history="1">
        <w:r>
          <w:rPr>
            <w:rFonts w:ascii="仿宋" w:eastAsia="仿宋" w:hAnsi="仿宋" w:cs="仿宋" w:hint="eastAsia"/>
            <w:lang w:eastAsia="zh-CN"/>
          </w:rPr>
          <w:t>十一、锌镍蓄电池项目财务管理</w:t>
        </w:r>
        <w:r>
          <w:tab/>
        </w:r>
        <w:r>
          <w:fldChar w:fldCharType="begin"/>
        </w:r>
        <w:r>
          <w:instrText xml:space="preserve"> PAGEREF _Toc14676 \h </w:instrText>
        </w:r>
        <w:r>
          <w:fldChar w:fldCharType="separate"/>
        </w:r>
        <w:r>
          <w:t>50</w:t>
        </w:r>
        <w:r>
          <w:fldChar w:fldCharType="end"/>
        </w:r>
      </w:hyperlink>
    </w:p>
    <w:p>
      <w:pPr>
        <w:pStyle w:val="TOC2"/>
        <w:tabs>
          <w:tab w:val="right" w:leader="dot" w:pos="8306"/>
        </w:tabs>
      </w:pPr>
      <w:hyperlink w:anchor="_Toc9099" w:history="1">
        <w:r>
          <w:rPr>
            <w:rFonts w:ascii="仿宋" w:eastAsia="仿宋" w:hAnsi="仿宋" w:cs="仿宋" w:hint="eastAsia"/>
            <w:lang w:eastAsia="zh-CN"/>
          </w:rPr>
          <w:t>(一)、资金需求大</w:t>
        </w:r>
        <w:r>
          <w:tab/>
        </w:r>
        <w:r>
          <w:fldChar w:fldCharType="begin"/>
        </w:r>
        <w:r>
          <w:instrText xml:space="preserve"> PAGEREF _Toc9099 \h </w:instrText>
        </w:r>
        <w:r>
          <w:fldChar w:fldCharType="separate"/>
        </w:r>
        <w:r>
          <w:t>50</w:t>
        </w:r>
        <w:r>
          <w:fldChar w:fldCharType="end"/>
        </w:r>
      </w:hyperlink>
    </w:p>
    <w:p>
      <w:pPr>
        <w:pStyle w:val="TOC2"/>
        <w:tabs>
          <w:tab w:val="right" w:leader="dot" w:pos="8306"/>
        </w:tabs>
      </w:pPr>
      <w:hyperlink w:anchor="_Toc12563" w:history="1">
        <w:r>
          <w:rPr>
            <w:rFonts w:ascii="仿宋" w:eastAsia="仿宋" w:hAnsi="仿宋" w:cs="仿宋" w:hint="eastAsia"/>
            <w:lang w:eastAsia="zh-CN"/>
          </w:rPr>
          <w:t>(二)、研发周期长</w:t>
        </w:r>
        <w:r>
          <w:tab/>
        </w:r>
        <w:r>
          <w:fldChar w:fldCharType="begin"/>
        </w:r>
        <w:r>
          <w:instrText xml:space="preserve"> PAGEREF _Toc12563 \h </w:instrText>
        </w:r>
        <w:r>
          <w:fldChar w:fldCharType="separate"/>
        </w:r>
        <w:r>
          <w:t>51</w:t>
        </w:r>
        <w:r>
          <w:fldChar w:fldCharType="end"/>
        </w:r>
      </w:hyperlink>
    </w:p>
    <w:p>
      <w:pPr>
        <w:pStyle w:val="TOC2"/>
        <w:tabs>
          <w:tab w:val="right" w:leader="dot" w:pos="8306"/>
        </w:tabs>
      </w:pPr>
      <w:hyperlink w:anchor="_Toc24867" w:history="1">
        <w:r>
          <w:rPr>
            <w:rFonts w:ascii="仿宋" w:eastAsia="仿宋" w:hAnsi="仿宋" w:cs="仿宋" w:hint="eastAsia"/>
            <w:lang w:eastAsia="zh-CN"/>
          </w:rPr>
          <w:t>(三)、市场风险大</w:t>
        </w:r>
        <w:r>
          <w:tab/>
        </w:r>
        <w:r>
          <w:fldChar w:fldCharType="begin"/>
        </w:r>
        <w:r>
          <w:instrText xml:space="preserve"> PAGEREF _Toc24867 \h </w:instrText>
        </w:r>
        <w:r>
          <w:fldChar w:fldCharType="separate"/>
        </w:r>
        <w:r>
          <w:t>52</w:t>
        </w:r>
        <w:r>
          <w:fldChar w:fldCharType="end"/>
        </w:r>
      </w:hyperlink>
    </w:p>
    <w:p>
      <w:pPr>
        <w:pStyle w:val="TOC2"/>
        <w:tabs>
          <w:tab w:val="right" w:leader="dot" w:pos="8306"/>
        </w:tabs>
      </w:pPr>
      <w:hyperlink w:anchor="_Toc20334" w:history="1">
        <w:r>
          <w:rPr>
            <w:rFonts w:ascii="仿宋" w:eastAsia="仿宋" w:hAnsi="仿宋" w:cs="仿宋" w:hint="eastAsia"/>
            <w:lang w:eastAsia="zh-CN"/>
          </w:rPr>
          <w:t>(四)、利润率高</w:t>
        </w:r>
        <w:r>
          <w:tab/>
        </w:r>
        <w:r>
          <w:fldChar w:fldCharType="begin"/>
        </w:r>
        <w:r>
          <w:instrText xml:space="preserve"> PAGEREF _Toc20334 \h </w:instrText>
        </w:r>
        <w:r>
          <w:fldChar w:fldCharType="separate"/>
        </w:r>
        <w:r>
          <w:t>55</w:t>
        </w:r>
        <w:r>
          <w:fldChar w:fldCharType="end"/>
        </w:r>
      </w:hyperlink>
    </w:p>
    <w:p>
      <w:pPr>
        <w:pStyle w:val="TOC1"/>
        <w:tabs>
          <w:tab w:val="right" w:leader="dot" w:pos="8306"/>
        </w:tabs>
      </w:pPr>
      <w:hyperlink w:anchor="_Toc12239" w:history="1">
        <w:r>
          <w:rPr>
            <w:rFonts w:ascii="仿宋" w:eastAsia="仿宋" w:hAnsi="仿宋" w:cs="仿宋" w:hint="eastAsia"/>
            <w:lang w:eastAsia="zh-CN"/>
          </w:rPr>
          <w:t>十二、锌镍蓄电池项目风险管理</w:t>
        </w:r>
        <w:r>
          <w:tab/>
        </w:r>
        <w:r>
          <w:fldChar w:fldCharType="begin"/>
        </w:r>
        <w:r>
          <w:instrText xml:space="preserve"> PAGEREF _Toc12239 \h </w:instrText>
        </w:r>
        <w:r>
          <w:fldChar w:fldCharType="separate"/>
        </w:r>
        <w:r>
          <w:t>57</w:t>
        </w:r>
        <w:r>
          <w:fldChar w:fldCharType="end"/>
        </w:r>
      </w:hyperlink>
    </w:p>
    <w:p>
      <w:pPr>
        <w:pStyle w:val="TOC2"/>
        <w:tabs>
          <w:tab w:val="right" w:leader="dot" w:pos="8306"/>
        </w:tabs>
      </w:pPr>
      <w:hyperlink w:anchor="_Toc22741" w:history="1">
        <w:r>
          <w:rPr>
            <w:rFonts w:ascii="仿宋" w:eastAsia="仿宋" w:hAnsi="仿宋" w:cs="仿宋" w:hint="eastAsia"/>
            <w:lang w:eastAsia="zh-CN"/>
          </w:rPr>
          <w:t>(一)、风险识别与评估</w:t>
        </w:r>
        <w:r>
          <w:tab/>
        </w:r>
        <w:r>
          <w:fldChar w:fldCharType="begin"/>
        </w:r>
        <w:r>
          <w:instrText xml:space="preserve"> PAGEREF _Toc22741 \h </w:instrText>
        </w:r>
        <w:r>
          <w:fldChar w:fldCharType="separate"/>
        </w:r>
        <w:r>
          <w:t>57</w:t>
        </w:r>
        <w:r>
          <w:fldChar w:fldCharType="end"/>
        </w:r>
      </w:hyperlink>
    </w:p>
    <w:p>
      <w:pPr>
        <w:pStyle w:val="TOC2"/>
        <w:tabs>
          <w:tab w:val="right" w:leader="dot" w:pos="8306"/>
        </w:tabs>
      </w:pPr>
      <w:hyperlink w:anchor="_Toc23414" w:history="1">
        <w:r>
          <w:rPr>
            <w:rFonts w:ascii="仿宋" w:eastAsia="仿宋" w:hAnsi="仿宋" w:cs="仿宋" w:hint="eastAsia"/>
            <w:lang w:eastAsia="zh-CN"/>
          </w:rPr>
          <w:t>(二)、风险应对策略</w:t>
        </w:r>
        <w:r>
          <w:tab/>
        </w:r>
        <w:r>
          <w:fldChar w:fldCharType="begin"/>
        </w:r>
        <w:r>
          <w:instrText xml:space="preserve"> PAGEREF _Toc23414 \h </w:instrText>
        </w:r>
        <w:r>
          <w:fldChar w:fldCharType="separate"/>
        </w:r>
        <w:r>
          <w:t>58</w:t>
        </w:r>
        <w:r>
          <w:fldChar w:fldCharType="end"/>
        </w:r>
      </w:hyperlink>
    </w:p>
    <w:p>
      <w:pPr>
        <w:pStyle w:val="TOC2"/>
        <w:tabs>
          <w:tab w:val="right" w:leader="dot" w:pos="8306"/>
        </w:tabs>
      </w:pPr>
      <w:hyperlink w:anchor="_Toc1510" w:history="1">
        <w:r>
          <w:rPr>
            <w:rFonts w:ascii="仿宋" w:eastAsia="仿宋" w:hAnsi="仿宋" w:cs="仿宋" w:hint="eastAsia"/>
            <w:lang w:eastAsia="zh-CN"/>
          </w:rPr>
          <w:t>(三)、风险监控与控制</w:t>
        </w:r>
        <w:r>
          <w:tab/>
        </w:r>
        <w:r>
          <w:fldChar w:fldCharType="begin"/>
        </w:r>
        <w:r>
          <w:instrText xml:space="preserve"> PAGEREF _Toc1510 \h </w:instrText>
        </w:r>
        <w:r>
          <w:fldChar w:fldCharType="separate"/>
        </w:r>
        <w:r>
          <w:t>60</w:t>
        </w:r>
        <w:r>
          <w:fldChar w:fldCharType="end"/>
        </w:r>
      </w:hyperlink>
    </w:p>
    <w:p>
      <w:pPr>
        <w:pStyle w:val="TOC1"/>
        <w:tabs>
          <w:tab w:val="right" w:leader="dot" w:pos="8306"/>
        </w:tabs>
      </w:pPr>
      <w:hyperlink w:anchor="_Toc11596" w:history="1">
        <w:r>
          <w:rPr>
            <w:rFonts w:ascii="仿宋" w:eastAsia="仿宋" w:hAnsi="仿宋" w:cs="仿宋" w:hint="eastAsia"/>
            <w:lang w:eastAsia="zh-CN"/>
          </w:rPr>
          <w:t>十三、锌镍蓄电池项目工程方案分析</w:t>
        </w:r>
        <w:r>
          <w:tab/>
        </w:r>
        <w:r>
          <w:fldChar w:fldCharType="begin"/>
        </w:r>
        <w:r>
          <w:instrText xml:space="preserve"> PAGEREF _Toc11596 \h </w:instrText>
        </w:r>
        <w:r>
          <w:fldChar w:fldCharType="separate"/>
        </w:r>
        <w:r>
          <w:t>61</w:t>
        </w:r>
        <w:r>
          <w:fldChar w:fldCharType="end"/>
        </w:r>
      </w:hyperlink>
    </w:p>
    <w:p>
      <w:pPr>
        <w:pStyle w:val="TOC2"/>
        <w:tabs>
          <w:tab w:val="right" w:leader="dot" w:pos="8306"/>
        </w:tabs>
      </w:pPr>
      <w:hyperlink w:anchor="_Toc18924" w:history="1">
        <w:r>
          <w:rPr>
            <w:rFonts w:ascii="仿宋" w:eastAsia="仿宋" w:hAnsi="仿宋" w:cs="仿宋" w:hint="eastAsia"/>
            <w:lang w:eastAsia="zh-CN"/>
          </w:rPr>
          <w:t>(一)、建筑工程设计原则</w:t>
        </w:r>
        <w:r>
          <w:tab/>
        </w:r>
        <w:r>
          <w:fldChar w:fldCharType="begin"/>
        </w:r>
        <w:r>
          <w:instrText xml:space="preserve"> PAGEREF _Toc18924 \h </w:instrText>
        </w:r>
        <w:r>
          <w:fldChar w:fldCharType="separate"/>
        </w:r>
        <w:r>
          <w:t>61</w:t>
        </w:r>
        <w:r>
          <w:fldChar w:fldCharType="end"/>
        </w:r>
      </w:hyperlink>
    </w:p>
    <w:p>
      <w:pPr>
        <w:pStyle w:val="TOC2"/>
        <w:tabs>
          <w:tab w:val="right" w:leader="dot" w:pos="8306"/>
        </w:tabs>
      </w:pPr>
      <w:hyperlink w:anchor="_Toc26312" w:history="1">
        <w:r>
          <w:rPr>
            <w:rFonts w:ascii="仿宋" w:eastAsia="仿宋" w:hAnsi="仿宋" w:cs="仿宋" w:hint="eastAsia"/>
            <w:lang w:eastAsia="zh-CN"/>
          </w:rPr>
          <w:t>(二)、土建工程建设指标</w:t>
        </w:r>
        <w:r>
          <w:tab/>
        </w:r>
        <w:r>
          <w:fldChar w:fldCharType="begin"/>
        </w:r>
        <w:r>
          <w:instrText xml:space="preserve"> PAGEREF _Toc26312 \h </w:instrText>
        </w:r>
        <w:r>
          <w:fldChar w:fldCharType="separate"/>
        </w:r>
        <w:r>
          <w:t>64</w:t>
        </w:r>
        <w:r>
          <w:fldChar w:fldCharType="end"/>
        </w:r>
      </w:hyperlink>
    </w:p>
    <w:p>
      <w:pPr>
        <w:pStyle w:val="TOC1"/>
        <w:tabs>
          <w:tab w:val="right" w:leader="dot" w:pos="8306"/>
        </w:tabs>
      </w:pPr>
      <w:hyperlink w:anchor="_Toc30318" w:history="1">
        <w:r>
          <w:rPr>
            <w:rFonts w:ascii="仿宋" w:eastAsia="仿宋" w:hAnsi="仿宋" w:cs="仿宋" w:hint="eastAsia"/>
            <w:lang w:eastAsia="zh-CN"/>
          </w:rPr>
          <w:t>十四、利益相关者分析与沟通计划</w:t>
        </w:r>
        <w:r>
          <w:tab/>
        </w:r>
        <w:r>
          <w:fldChar w:fldCharType="begin"/>
        </w:r>
        <w:r>
          <w:instrText xml:space="preserve"> PAGEREF _Toc30318 \h </w:instrText>
        </w:r>
        <w:r>
          <w:fldChar w:fldCharType="separate"/>
        </w:r>
        <w:r>
          <w:t>66</w:t>
        </w:r>
        <w:r>
          <w:fldChar w:fldCharType="end"/>
        </w:r>
      </w:hyperlink>
    </w:p>
    <w:p>
      <w:pPr>
        <w:pStyle w:val="TOC2"/>
        <w:tabs>
          <w:tab w:val="right" w:leader="dot" w:pos="8306"/>
        </w:tabs>
      </w:pPr>
      <w:hyperlink w:anchor="_Toc6526" w:history="1">
        <w:r>
          <w:rPr>
            <w:rFonts w:ascii="仿宋" w:eastAsia="仿宋" w:hAnsi="仿宋" w:cs="仿宋" w:hint="eastAsia"/>
            <w:lang w:eastAsia="zh-CN"/>
          </w:rPr>
          <w:t>(一)、利益相关者分析</w:t>
        </w:r>
        <w:r>
          <w:tab/>
        </w:r>
        <w:r>
          <w:fldChar w:fldCharType="begin"/>
        </w:r>
        <w:r>
          <w:instrText xml:space="preserve"> PAGEREF _Toc6526 \h </w:instrText>
        </w:r>
        <w:r>
          <w:fldChar w:fldCharType="separate"/>
        </w:r>
        <w:r>
          <w:t>66</w:t>
        </w:r>
        <w:r>
          <w:fldChar w:fldCharType="end"/>
        </w:r>
      </w:hyperlink>
    </w:p>
    <w:p>
      <w:pPr>
        <w:pStyle w:val="TOC2"/>
        <w:tabs>
          <w:tab w:val="right" w:leader="dot" w:pos="8306"/>
        </w:tabs>
      </w:pPr>
      <w:hyperlink w:anchor="_Toc27701" w:history="1">
        <w:r>
          <w:rPr>
            <w:rFonts w:ascii="仿宋" w:eastAsia="仿宋" w:hAnsi="仿宋" w:cs="仿宋" w:hint="eastAsia"/>
            <w:lang w:eastAsia="zh-CN"/>
          </w:rPr>
          <w:t>(二)、沟通计划</w:t>
        </w:r>
        <w:r>
          <w:tab/>
        </w:r>
        <w:r>
          <w:fldChar w:fldCharType="begin"/>
        </w:r>
        <w:r>
          <w:instrText xml:space="preserve"> PAGEREF _Toc27701 \h </w:instrText>
        </w:r>
        <w:r>
          <w:fldChar w:fldCharType="separate"/>
        </w:r>
        <w:r>
          <w:t>67</w:t>
        </w:r>
        <w:r>
          <w:fldChar w:fldCharType="end"/>
        </w:r>
      </w:hyperlink>
    </w:p>
    <w:p>
      <w:pPr>
        <w:pStyle w:val="TOC1"/>
        <w:tabs>
          <w:tab w:val="right" w:leader="dot" w:pos="8306"/>
        </w:tabs>
      </w:pPr>
      <w:hyperlink w:anchor="_Toc27281" w:history="1">
        <w:r>
          <w:rPr>
            <w:rFonts w:ascii="仿宋" w:eastAsia="仿宋" w:hAnsi="仿宋" w:cs="仿宋" w:hint="eastAsia"/>
            <w:lang w:eastAsia="zh-CN"/>
          </w:rPr>
          <w:t>十五、锌镍蓄电池项目实施保障措施</w:t>
        </w:r>
        <w:r>
          <w:tab/>
        </w:r>
        <w:r>
          <w:fldChar w:fldCharType="begin"/>
        </w:r>
        <w:r>
          <w:instrText xml:space="preserve"> PAGEREF _Toc27281 \h </w:instrText>
        </w:r>
        <w:r>
          <w:fldChar w:fldCharType="separate"/>
        </w:r>
        <w:r>
          <w:t>68</w:t>
        </w:r>
        <w:r>
          <w:fldChar w:fldCharType="end"/>
        </w:r>
      </w:hyperlink>
    </w:p>
    <w:p>
      <w:pPr>
        <w:pStyle w:val="TOC2"/>
        <w:tabs>
          <w:tab w:val="right" w:leader="dot" w:pos="8306"/>
        </w:tabs>
      </w:pPr>
      <w:hyperlink w:anchor="_Toc19815" w:history="1">
        <w:r>
          <w:rPr>
            <w:rFonts w:ascii="仿宋" w:eastAsia="仿宋" w:hAnsi="仿宋" w:cs="仿宋" w:hint="eastAsia"/>
            <w:lang w:eastAsia="zh-CN"/>
          </w:rPr>
          <w:t>(一)、锌镍蓄电池项目实施保障机制</w:t>
        </w:r>
        <w:r>
          <w:tab/>
        </w:r>
        <w:r>
          <w:fldChar w:fldCharType="begin"/>
        </w:r>
        <w:r>
          <w:instrText xml:space="preserve"> PAGEREF _Toc19815 \h </w:instrText>
        </w:r>
        <w:r>
          <w:fldChar w:fldCharType="separate"/>
        </w:r>
        <w:r>
          <w:t>68</w:t>
        </w:r>
        <w:r>
          <w:fldChar w:fldCharType="end"/>
        </w:r>
      </w:hyperlink>
    </w:p>
    <w:p>
      <w:pPr>
        <w:pStyle w:val="TOC2"/>
        <w:tabs>
          <w:tab w:val="right" w:leader="dot" w:pos="8306"/>
        </w:tabs>
      </w:pPr>
      <w:hyperlink w:anchor="_Toc1747" w:history="1">
        <w:r>
          <w:rPr>
            <w:rFonts w:ascii="仿宋" w:eastAsia="仿宋" w:hAnsi="仿宋" w:cs="仿宋" w:hint="eastAsia"/>
            <w:lang w:eastAsia="zh-CN"/>
          </w:rPr>
          <w:t>(二)、锌镍蓄电池项目法律合规要求</w:t>
        </w:r>
        <w:r>
          <w:tab/>
        </w:r>
        <w:r>
          <w:fldChar w:fldCharType="begin"/>
        </w:r>
        <w:r>
          <w:instrText xml:space="preserve"> PAGEREF _Toc1747 \h </w:instrText>
        </w:r>
        <w:r>
          <w:fldChar w:fldCharType="separate"/>
        </w:r>
        <w:r>
          <w:t>72</w:t>
        </w:r>
        <w:r>
          <w:fldChar w:fldCharType="end"/>
        </w:r>
      </w:hyperlink>
    </w:p>
    <w:p>
      <w:pPr>
        <w:pStyle w:val="TOC2"/>
        <w:tabs>
          <w:tab w:val="right" w:leader="dot" w:pos="8306"/>
        </w:tabs>
      </w:pPr>
      <w:hyperlink w:anchor="_Toc437" w:history="1">
        <w:r>
          <w:rPr>
            <w:rFonts w:ascii="仿宋" w:eastAsia="仿宋" w:hAnsi="仿宋" w:cs="仿宋" w:hint="eastAsia"/>
            <w:lang w:eastAsia="zh-CN"/>
          </w:rPr>
          <w:t>(三)、锌镍蓄电池项目合同管理与法律事务</w:t>
        </w:r>
        <w:r>
          <w:tab/>
        </w:r>
        <w:r>
          <w:fldChar w:fldCharType="begin"/>
        </w:r>
        <w:r>
          <w:instrText xml:space="preserve"> PAGEREF _Toc437 \h </w:instrText>
        </w:r>
        <w:r>
          <w:fldChar w:fldCharType="separate"/>
        </w:r>
        <w:r>
          <w:t>76</w:t>
        </w:r>
        <w:r>
          <w:fldChar w:fldCharType="end"/>
        </w:r>
      </w:hyperlink>
    </w:p>
    <w:p>
      <w:pPr>
        <w:pStyle w:val="TOC2"/>
        <w:tabs>
          <w:tab w:val="right" w:leader="dot" w:pos="8306"/>
        </w:tabs>
      </w:pPr>
      <w:hyperlink w:anchor="_Toc29905" w:history="1">
        <w:r>
          <w:rPr>
            <w:rFonts w:ascii="仿宋" w:eastAsia="仿宋" w:hAnsi="仿宋" w:cs="仿宋" w:hint="eastAsia"/>
            <w:lang w:eastAsia="zh-CN"/>
          </w:rPr>
          <w:t>(四)、锌镍蓄电池项目知识产权保护策略</w:t>
        </w:r>
        <w:r>
          <w:tab/>
        </w:r>
        <w:r>
          <w:fldChar w:fldCharType="begin"/>
        </w:r>
        <w:r>
          <w:instrText xml:space="preserve"> PAGEREF _Toc29905 \h </w:instrText>
        </w:r>
        <w:r>
          <w:fldChar w:fldCharType="separate"/>
        </w:r>
        <w:r>
          <w:t>82</w:t>
        </w:r>
        <w:r>
          <w:fldChar w:fldCharType="end"/>
        </w:r>
      </w:hyperlink>
    </w:p>
    <w:p>
      <w:pPr>
        <w:pStyle w:val="TOC1"/>
        <w:tabs>
          <w:tab w:val="right" w:leader="dot" w:pos="8306"/>
        </w:tabs>
      </w:pPr>
      <w:hyperlink w:anchor="_Toc9381" w:history="1">
        <w:r>
          <w:rPr>
            <w:rFonts w:ascii="仿宋" w:eastAsia="仿宋" w:hAnsi="仿宋" w:cs="仿宋" w:hint="eastAsia"/>
            <w:lang w:eastAsia="zh-CN"/>
          </w:rPr>
          <w:t>十六、风险识别与分类</w:t>
        </w:r>
        <w:r>
          <w:tab/>
        </w:r>
        <w:r>
          <w:fldChar w:fldCharType="begin"/>
        </w:r>
        <w:r>
          <w:instrText xml:space="preserve"> PAGEREF _Toc9381 \h </w:instrText>
        </w:r>
        <w:r>
          <w:fldChar w:fldCharType="separate"/>
        </w:r>
        <w:r>
          <w:t>85</w:t>
        </w:r>
        <w:r>
          <w:fldChar w:fldCharType="end"/>
        </w:r>
      </w:hyperlink>
    </w:p>
    <w:p>
      <w:pPr>
        <w:pStyle w:val="TOC2"/>
        <w:tabs>
          <w:tab w:val="right" w:leader="dot" w:pos="8306"/>
        </w:tabs>
      </w:pPr>
      <w:hyperlink w:anchor="_Toc7264" w:history="1">
        <w:r>
          <w:rPr>
            <w:rFonts w:ascii="仿宋" w:eastAsia="仿宋" w:hAnsi="仿宋" w:cs="仿宋" w:hint="eastAsia"/>
            <w:lang w:eastAsia="zh-CN"/>
          </w:rPr>
          <w:t>(一)、风险识别</w:t>
        </w:r>
        <w:r>
          <w:tab/>
        </w:r>
        <w:r>
          <w:fldChar w:fldCharType="begin"/>
        </w:r>
        <w:r>
          <w:instrText xml:space="preserve"> PAGEREF _Toc7264 \h </w:instrText>
        </w:r>
        <w:r>
          <w:fldChar w:fldCharType="separate"/>
        </w:r>
        <w:r>
          <w:t>85</w:t>
        </w:r>
        <w:r>
          <w:fldChar w:fldCharType="end"/>
        </w:r>
      </w:hyperlink>
    </w:p>
    <w:p>
      <w:pPr>
        <w:pStyle w:val="TOC2"/>
        <w:tabs>
          <w:tab w:val="right" w:leader="dot" w:pos="8306"/>
        </w:tabs>
      </w:pPr>
      <w:hyperlink w:anchor="_Toc30591" w:history="1">
        <w:r>
          <w:rPr>
            <w:rFonts w:ascii="仿宋" w:eastAsia="仿宋" w:hAnsi="仿宋" w:cs="仿宋" w:hint="eastAsia"/>
            <w:lang w:eastAsia="zh-CN"/>
          </w:rPr>
          <w:t>(二)、风险分类</w:t>
        </w:r>
        <w:r>
          <w:tab/>
        </w:r>
        <w:r>
          <w:fldChar w:fldCharType="begin"/>
        </w:r>
        <w:r>
          <w:instrText xml:space="preserve"> PAGEREF _Toc30591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03"/>
      <w:r>
        <w:rPr>
          <w:rFonts w:ascii="仿宋" w:eastAsia="仿宋" w:hAnsi="仿宋" w:cs="仿宋" w:hint="eastAsia"/>
          <w:sz w:val="28"/>
          <w:lang w:eastAsia="zh-CN"/>
        </w:rPr>
        <w:t>一、锌镍蓄电池项目绩效评估</w:t>
      </w:r>
      <w:bookmarkEnd w:id="2"/>
    </w:p>
    <w:p>
      <w:pPr>
        <w:pStyle w:val="Heading2"/>
        <w:rPr>
          <w:rFonts w:ascii="仿宋" w:eastAsia="仿宋" w:hAnsi="仿宋" w:cs="仿宋" w:hint="eastAsia"/>
          <w:lang w:eastAsia="zh-CN"/>
        </w:rPr>
      </w:pPr>
      <w:bookmarkStart w:id="3" w:name="_Toc1833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锌镍蓄电池项目中，我们设计了一套全面的绩效评估指标，以确保锌镍蓄电池项目的可控和成功交付。这些指标跨足锌镍蓄电池项目目标、成本、进度和质量等多个维度，为我们提供了全面洞察锌镍蓄电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目标达成率是我们关注的首要指标。我们设定了明确的目标，并通过定期监测和评估，迅速发现并应对潜在的目标偏差。这为锌镍蓄电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成本绩效是另一个核心关注点。通过实际成本与预算成本的对比分析，我们深入了解成本差异的原因，及时调整资源分配，保持锌镍蓄电池项目在经济效益方面的合理水平。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进度作为关键的绩效指标之一，得到了精心的关注。我们制定了详细的锌镍蓄电池项目进度计划，并设立了进度符合度指标，确保实际进度与计划进度保持一致。这使我们能够快速发现和解决潜在的进度问题，保持锌镍蓄电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锌镍蓄电池项目绩效的不可或缺的一环。我们引入了一系列的质量标准和客户满意度指标，以确保锌镍蓄电池项目交付的成果在质量上达到或超越预期水平。通过持续监测这些指标，我们努力提升锌镍蓄电池项目整体质量水平，为锌镍蓄电池项目的成功交付提供有力保障。通过这些科学且全面的绩效评估，我们能够更好地引导锌镍蓄电池项目的持续改进，确保锌镍蓄电池项目目标的顺利达成。</w:t>
      </w:r>
    </w:p>
    <w:p>
      <w:pPr>
        <w:pStyle w:val="Heading2"/>
        <w:ind w:firstLine="560" w:firstLineChars="200"/>
        <w:rPr>
          <w:rFonts w:ascii="仿宋" w:eastAsia="仿宋" w:hAnsi="仿宋" w:cs="仿宋" w:hint="eastAsia"/>
          <w:sz w:val="28"/>
          <w:lang w:eastAsia="zh-CN"/>
        </w:rPr>
      </w:pPr>
      <w:bookmarkStart w:id="4" w:name="_Toc2795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绩效评估是锌镍蓄电池项目中的关键环节，为确保锌镍蓄电池项目达到预期目标，我们采用了多层次、多维度的绩效评估方法。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锌镍蓄电池项目的战略目标对齐，确保每个决策和行动都与锌镍蓄电池项目整体目标保持一致。团队会定期召开战略对齐会议，审视当前工作与锌镍蓄电池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锌镍蓄电池项目进度、质量、成本和风险等方面。这些指标通过数据收集和分析，为锌镍蓄电池项目管理团队提供了客观的评估依据。例如，我们通过锌镍蓄电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绩效评估不仅仅停留在锌镍蓄电池项目内部，还考虑了锌镍蓄电池项目对外部环境的影响。我们定期进行干系人满意度调查，以了解各利益相关方对锌镍蓄电池项目的期望和满意度，并及时做出调整。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这种多层次、多角度的绩效评估方法，使得我们能够全面了解锌镍蓄电池项目的运行状态，及时做出调整，确保锌镍蓄电池项目在不断变化的环境中保持稳健前行。</w:t>
      </w:r>
    </w:p>
    <w:p>
      <w:pPr>
        <w:pStyle w:val="Heading2"/>
        <w:ind w:firstLine="560" w:firstLineChars="200"/>
        <w:rPr>
          <w:rFonts w:ascii="仿宋" w:eastAsia="仿宋" w:hAnsi="仿宋" w:cs="仿宋" w:hint="eastAsia"/>
          <w:sz w:val="28"/>
          <w:lang w:eastAsia="zh-CN"/>
        </w:rPr>
      </w:pPr>
      <w:bookmarkStart w:id="5" w:name="_Toc1712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为了确保锌镍蓄电池项目的有效管理和不断优化，我们采用了精心设计的绩效评估周期。这个周期旨在实现灵活、实时和全面的评估，以适应锌镍蓄电池项目执行中的各种挑战。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锌镍蓄电池项目的不同需求，分为短期、中期和长期。短期评估关注每个迭代或工作周期，以及时发现和解决当前任务中的问题。中期评估涵盖几个迭代，深入了解整体锌镍蓄电池项目的趋势和性能。长期评估则着眼于整个锌镍蓄电池项目阶段，确保锌镍蓄电池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锌镍蓄电池项目管理工具和协作平台，团队成员能够随时更新和分享锌镍蓄电池项目数据。这种实时性的反馈机制使我们能够及时察觉潜在问题，快速调整，保持锌镍蓄电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锌镍蓄电池项目的决策制定密不可分。每个周期的锌镍蓄电池项目回顾会议成为集体总结经验、识别问题深层次原因并找到创新解决方案的平台。这种定期的反思与调整机制使锌镍蓄电池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283"/>
      <w:r>
        <w:rPr>
          <w:rFonts w:ascii="仿宋" w:eastAsia="仿宋" w:hAnsi="仿宋" w:cs="仿宋" w:hint="eastAsia"/>
          <w:sz w:val="28"/>
          <w:lang w:eastAsia="zh-CN"/>
        </w:rPr>
        <w:t>二、锌镍蓄电池项目建设单位说明</w:t>
      </w:r>
      <w:bookmarkEnd w:id="6"/>
    </w:p>
    <w:p>
      <w:pPr>
        <w:pStyle w:val="Heading2"/>
        <w:rPr>
          <w:rFonts w:ascii="仿宋" w:eastAsia="仿宋" w:hAnsi="仿宋" w:cs="仿宋" w:hint="eastAsia"/>
          <w:lang w:eastAsia="zh-CN"/>
        </w:rPr>
      </w:pPr>
      <w:bookmarkStart w:id="7" w:name="_Toc18448"/>
      <w:r>
        <w:rPr>
          <w:rFonts w:ascii="仿宋" w:eastAsia="仿宋" w:hAnsi="仿宋" w:cs="仿宋" w:hint="eastAsia"/>
          <w:lang w:eastAsia="zh-CN"/>
        </w:rPr>
        <w:t>(一)、锌镍蓄电池项目承办单位基本情况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772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锌镍蓄电池项目承办单位的XXXX，我们着眼于实现可持续的经济效益。通过技术创新和解决方案的提供，公司预计在锌镍蓄电池项目执行期间将获得可观的收入增长。这一收入来源主要包括锌镍蓄电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同时，我们注重成本控制和效率提升，以确保锌镍蓄电池项目的可持续盈利。透过精细的管理和资源优化，公司期望实现锌镍蓄电池项目利润最大化。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锌镍蓄电池项目实施进行全面的投资评估，包括锌镍蓄电池项目启动阶段的资金投入和后续运营成本。通过对锌镍蓄电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锌镍蓄电池项目实施过程中具备足够的资金流动性，公司将进行详尽的现金流分析。这包括资金需求的合理预测、锌镍蓄电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3169"/>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2754"/>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的技术管理特点体现在其创新导向。通过引入最先进的技术趋势和解决方案，锌镍蓄电池项目致力于提升科技含量、提高质量和效率水平。这意味着我们将采用最新的工具和方法，确保锌镍蓄电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锌镍蓄电池项目技术管理的显著特征。通过整合不同领域的技术资源，我们实现了跨学科的协同工作。这有助于优化技术架构，提高整体效能。此外，整合性策略还促进了不同技术团队之间的紧密沟通和高效合作，确保锌镍蓄电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锌镍蓄电池项目所采用的技术。通过不断优化技术方案，锌镍蓄电池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锌镍蓄电池项目团队将在锌镍蓄电池项目初期识别可能的技术风险，并采取相应的预防和应对措施。通过建立健全的风险评估机制，锌镍蓄电池项目能够在实施过程中及时发现并解决潜在的技术问题，保障锌镍蓄电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锌镍蓄电池项目中，技术将成为锌镍蓄电池项目成功的有力支持。这一深度剖析揭示了技术管理在锌镍蓄电池项目实施中的关键作用，为锌镍蓄电池项目的技术基础奠定了坚实的基础。</w:t>
      </w:r>
    </w:p>
    <w:p>
      <w:pPr>
        <w:pStyle w:val="Heading2"/>
        <w:ind w:firstLine="560" w:firstLineChars="200"/>
        <w:rPr>
          <w:rFonts w:ascii="仿宋" w:eastAsia="仿宋" w:hAnsi="仿宋" w:cs="仿宋" w:hint="eastAsia"/>
          <w:sz w:val="28"/>
          <w:lang w:eastAsia="zh-CN"/>
        </w:rPr>
      </w:pPr>
      <w:bookmarkStart w:id="11" w:name="_Toc28178"/>
      <w:r>
        <w:rPr>
          <w:rFonts w:ascii="仿宋" w:eastAsia="仿宋" w:hAnsi="仿宋" w:cs="仿宋" w:hint="eastAsia"/>
          <w:sz w:val="28"/>
          <w:lang w:eastAsia="zh-CN"/>
        </w:rPr>
        <w:t>(二)、锌镍蓄电池项目工艺技术设计方案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锌镍蓄电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锌镍蓄电池项目将严格按照相关行业规范要求进行组织。通过有效控制产品质量，锌镍蓄电池项目将致力于为顾客提供优质的锌镍蓄电池项目产品和良好的服务。这体现了锌镍蓄电池项目对于生产活动合规性和质量标准的高度重视，为锌镍蓄电池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锌镍蓄电池项目注重生态效益和清洁生产原则。锌镍蓄电池项目建设将紧密结合地方特色经济发展，与社会经济发展规划和区域环境保护规划方案相协调一致。通过与当地区域自然生态系统的结合，锌镍蓄电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锌镍蓄电池项目产品具有多样化的客户需求和个性化的特点。因此，锌镍蓄电池项目产品规格品种多样，且单批生产数量较小。为满足这一特点，锌镍蓄电池项目承办单位将建设先进的柔性制造生产线。通过广泛应用柔性制造技术，锌镍蓄电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锌镍蓄电池项目采用的技术具有较高的技术含量和自动化水平，处于国内先进水平。这一技术选用不仅体现了对生产效率、质量和环境友好性的高标准要求，同时为锌镍蓄电池项目的可持续发展奠定了坚实的基础。</w:t>
      </w:r>
    </w:p>
    <w:p>
      <w:pPr>
        <w:pStyle w:val="Heading2"/>
        <w:ind w:firstLine="560" w:firstLineChars="200"/>
        <w:rPr>
          <w:rFonts w:ascii="仿宋" w:eastAsia="仿宋" w:hAnsi="仿宋" w:cs="仿宋" w:hint="eastAsia"/>
          <w:sz w:val="28"/>
          <w:lang w:eastAsia="zh-CN"/>
        </w:rPr>
      </w:pPr>
      <w:bookmarkStart w:id="12" w:name="_Toc15078"/>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为确保锌镍蓄电池项目的高效生产和技术实施，我们制定了一套精心设计的设备选型方案，以满足锌镍蓄电池项目生产、质量和环保的要求。该方案的主要特点如下：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锌镍蓄电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针对锌镍蓄电池项目产品的多样性和小批量生产的特点，我们将建设柔性制造生产线。通过在设备选型中考虑柔性制造技术，可以灵活应对不同产品规格和生产需求，实现生产线的高度灵活性和适应性。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4113"/>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9213"/>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锌镍蓄电池项目的主要产品是XXXX，预计年产值为XXX万元。这一产品在市场中占据着重要的地位，其广泛的应用范围使得该锌镍蓄电池项目的市场前景非常广阔。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锌镍蓄电池项目的xxx产品作为重要的原材料之一，将在多个领域发挥关键作用。其在建筑、交通、能源等方面的广泛应用将为整个产业链提供强大的支持，形成产业协同效应。锌镍蓄电池项目的年产值XXX万XXX万XXX万万元不仅反映了其在市场上的巨大潜力，更预示着它对国民经济的积极贡献。这种关联度高、涉及面广的产业关系，使得该锌镍蓄电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3476"/>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锌镍蓄电池项目总征地面积为XXXX平方米，相当于约XX.XX亩，其中净用地面积为XXXX平方米，红线范围内相当于约XX.XX亩。这一用地规模充分考虑了锌镍蓄电池项目的建设需求，保障了锌镍蓄电池项目在合适的空间内得以充分发展。锌镍蓄电池项目规划的总建筑面积为XXXX平方米，其中主体工程建设占XXXX平方米，计容建筑面积达XXXX平方米。预计建筑工程的投资将达到XXXX万元，为锌镍蓄电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计划购置的设备共计XXXX台（套），设备购置费用为XXXX万元。这一设备购置计划充分考虑到锌镍蓄电池项目的生产需求和技术要求，确保了锌镍蓄电池项目在生产运营中具备先进的技术装备和高效的生产能力。设备的合理配置将为锌镍蓄电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计划总投资为XXXX万元，预计年实现营业收入为XXXX万元。这一产能规模的设定旨在确保锌镍蓄电池项目能够在投资与回报之间取得平衡，实现长期可持续的发展。锌镍蓄电池项目的总投资充分考虑到各个方面的需求，包括用地建设、设备购置等多个环节，以确保锌镍蓄电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4314"/>
      <w:r>
        <w:rPr>
          <w:rFonts w:ascii="仿宋" w:eastAsia="仿宋" w:hAnsi="仿宋" w:cs="仿宋" w:hint="eastAsia"/>
          <w:sz w:val="28"/>
          <w:lang w:eastAsia="zh-CN"/>
        </w:rPr>
        <w:t>五、锌镍蓄电池项目概论</w:t>
      </w:r>
      <w:bookmarkEnd w:id="16"/>
    </w:p>
    <w:p>
      <w:pPr>
        <w:pStyle w:val="Heading2"/>
        <w:rPr>
          <w:rFonts w:ascii="仿宋" w:eastAsia="仿宋" w:hAnsi="仿宋" w:cs="仿宋" w:hint="eastAsia"/>
          <w:lang w:eastAsia="zh-CN"/>
        </w:rPr>
      </w:pPr>
      <w:bookmarkStart w:id="17" w:name="_Toc5878"/>
      <w:r>
        <w:rPr>
          <w:rFonts w:ascii="仿宋" w:eastAsia="仿宋" w:hAnsi="仿宋" w:cs="仿宋" w:hint="eastAsia"/>
          <w:lang w:eastAsia="zh-CN"/>
        </w:rPr>
        <w:t>(一)、锌镍蓄电池项目概况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的起源追溯至对市场的深入洞察。市场的不断演变与变革为锌镍蓄电池项目提供了难得的机遇。当前市场存在的需求缺口和变革的大环境共同构成了锌镍蓄电池项目的背景。这个锌镍蓄电池项目旨在充分利用市场机遇，填补行业中尚未满足的需求，为客户提供全新的解决方案。市场的变革和需求的增长使得这个锌镍蓄电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锌镍蓄电池项目名称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正式命名为锌镍蓄电池。这个名称不仅仅是一个标识，更代表了锌镍蓄电池项目的核心理念和愿景。它蕴含着锌镍蓄电池项目所要解决问题的关键字，具有强烈的表达和辨识度，为锌镍蓄电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锌镍蓄电池项目目标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的核心目标是提供一种全新、高效的解决方案，满足客户日益增长的需求。锌镍蓄电池项目追求的不仅仅是满足市场需求，更是在市场中获得卓越的竞争优势。通过不断提升产品或服务的质量和创新水平，锌镍蓄电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锌镍蓄电池项目范围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全面涵盖了产品研发、制造、市场推广和售后服务，确保从产品设计到最终用户体验的全方位关注。这一全面的锌镍蓄电池项目范围是为了确保锌镍蓄电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锌镍蓄电池项目时间表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锌镍蓄电池项目计划在未来18个月内完成，包括研发、测试、市场试点和正式推出等不同阶段。这个时间表的合理设计是为了确保锌镍蓄电池项目各个阶段的顺利推进，以便按时交付高质量的成果。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1.6 锌镍蓄电池项目预算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锌镍蓄电池项目总预算估算为XX百万美元，主要分配在研发、市场推广、人员培训和运营等方面。这一充足的预算为锌镍蓄电池项目提供了充足的资源，确保锌镍蓄电池项目在各个方面都能取得优异的表现。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锌镍蓄电池项目风险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可能面临的风险包括市场接受度低、技术难题、竞争激烈等。锌镍蓄电池项目团队已经制定了相应的风险应对计划，通过前瞻性的风险管理，确保锌镍蓄电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锌镍蓄电池项目团队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锌镍蓄电池项目汇聚了一支经验丰富、多领域专业素养的核心团队，确保锌镍蓄电池项目在各个方面都能拥有高水平的执行力。团队的协同作战是锌镍蓄电池项目成功的关键因素之一。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锌镍蓄电池项目背景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锌镍蓄电池项目的背景根植于市场对更高效、创新产品的渴望，同时也受到科技发展对行业格局的深刻改变的影响。这为锌镍蓄电池项目提供了广阔的发展空间和市场需求。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锌镍蓄电池项目现状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截至目前，锌镍蓄电池项目已完成市场调研和技术验证，取得了初步的成功。这为锌镍蓄电池项目在未来的发展奠定了坚实的基础，为更远大的目标打下了坚实的基石。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9387"/>
      <w:r>
        <w:rPr>
          <w:rFonts w:ascii="仿宋" w:eastAsia="仿宋" w:hAnsi="仿宋" w:cs="仿宋" w:hint="eastAsia"/>
          <w:sz w:val="28"/>
          <w:lang w:eastAsia="zh-CN"/>
        </w:rPr>
        <w:t>(二)、锌镍蓄电池项目目标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keyword》锌镍蓄电池项目首要业务目标是在市场中占据有利地位，实现产品/服务的成功推广和销售。通过不断提升产品质量、创新性，锌镍蓄电池项目追求成为行业中的领导者，赢得更多客户的青睐。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在科技迅速发展的时代，锌镍蓄电池项目着眼于技术创新。通过持续的研发和技术升级，锌镍蓄电池项目旨在推出更具创新性的产品或服务，以满足市场对新鲜、先进解决方案的需求。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为了建立可持续的客户关系，锌镍蓄电池项目设定了客户满意度目标。通过提供卓越的产品质量和优质的客户服务，锌镍蓄电池项目追求赢得客户的信任和忠诚度，确保他们的满意度达到行业领先水平。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锌镍蓄电池项目注重社会责任和可持续发展。通过实施环保、社会责任锌镍蓄电池项目，锌镍蓄电池项目致力于在经济发展的同时保护环境，促进社会公平，实现可持续经营。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锌镍蓄电池项目的团队是实现目标的核心驱动力。因此，锌镍蓄电池项目设定了团队发展目标，包括提升团队成员的专业技能、培养领导力，以及搭建协同高效的团队工作氛围。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0589"/>
      <w:r>
        <w:rPr>
          <w:rFonts w:ascii="仿宋" w:eastAsia="仿宋" w:hAnsi="仿宋" w:cs="仿宋" w:hint="eastAsia"/>
          <w:sz w:val="28"/>
          <w:lang w:eastAsia="zh-CN"/>
        </w:rPr>
        <w:t>(三)、锌镍蓄电池项目提出的理由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锌镍蓄电池项目提出的理由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https://d.book118.com/597132130134006052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AD3116"/>
    <w:rsid w:val="7CAD31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13213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2024-03-01T12:03:00Z</dcterms:created>
  <dcterms:modified xsi:type="dcterms:W3CDTF">2024-03-01T12:03:34Z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5C1629D011F040658885958A3E7B19F1_11</vt:lpwstr>
  </property>
  <property fmtid="{D5CDD505-2E9C-101B-9397-08002B2CF9AE}" pid="3" name="KSOProductBuildVer">
    <vt:lpwstr>2052-12.1.0.16388</vt:lpwstr>
  </property>
</Properties>
</file>