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碘化物项目规划设计纲要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44" w:history="1">
        <w:r>
          <w:rPr>
            <w:rFonts w:ascii="仿宋" w:eastAsia="仿宋" w:hAnsi="仿宋" w:cs="仿宋" w:hint="eastAsia"/>
            <w:lang w:eastAsia="zh-CN"/>
          </w:rPr>
          <w:t>序言</w:t>
        </w:r>
        <w:r>
          <w:tab/>
        </w:r>
        <w:r>
          <w:fldChar w:fldCharType="begin"/>
        </w:r>
        <w:r>
          <w:instrText xml:space="preserve"> PAGEREF _Toc19544 \h </w:instrText>
        </w:r>
        <w:r>
          <w:fldChar w:fldCharType="separate"/>
        </w:r>
        <w:r>
          <w:t>3</w:t>
        </w:r>
        <w:r>
          <w:fldChar w:fldCharType="end"/>
        </w:r>
      </w:hyperlink>
    </w:p>
    <w:p>
      <w:pPr>
        <w:pStyle w:val="TOC1"/>
        <w:tabs>
          <w:tab w:val="right" w:leader="dot" w:pos="8306"/>
        </w:tabs>
      </w:pPr>
      <w:hyperlink w:anchor="_Toc11395" w:history="1">
        <w:r>
          <w:rPr>
            <w:rFonts w:ascii="仿宋" w:eastAsia="仿宋" w:hAnsi="仿宋" w:cs="仿宋" w:hint="eastAsia"/>
            <w:lang w:eastAsia="zh-CN"/>
          </w:rPr>
          <w:t>一、碘化物项目建设背景及必要性分析</w:t>
        </w:r>
        <w:r>
          <w:tab/>
        </w:r>
        <w:r>
          <w:fldChar w:fldCharType="begin"/>
        </w:r>
        <w:r>
          <w:instrText xml:space="preserve"> PAGEREF _Toc11395 \h </w:instrText>
        </w:r>
        <w:r>
          <w:fldChar w:fldCharType="separate"/>
        </w:r>
        <w:r>
          <w:t>3</w:t>
        </w:r>
        <w:r>
          <w:fldChar w:fldCharType="end"/>
        </w:r>
      </w:hyperlink>
    </w:p>
    <w:p>
      <w:pPr>
        <w:pStyle w:val="TOC2"/>
        <w:tabs>
          <w:tab w:val="right" w:leader="dot" w:pos="8306"/>
        </w:tabs>
      </w:pPr>
      <w:hyperlink w:anchor="_Toc3884" w:history="1">
        <w:r>
          <w:rPr>
            <w:rFonts w:ascii="仿宋" w:eastAsia="仿宋" w:hAnsi="仿宋" w:cs="仿宋" w:hint="eastAsia"/>
            <w:lang w:eastAsia="zh-CN"/>
          </w:rPr>
          <w:t>(一)、碘化物项目背景分析</w:t>
        </w:r>
        <w:r>
          <w:tab/>
        </w:r>
        <w:r>
          <w:fldChar w:fldCharType="begin"/>
        </w:r>
        <w:r>
          <w:instrText xml:space="preserve"> PAGEREF _Toc3884 \h </w:instrText>
        </w:r>
        <w:r>
          <w:fldChar w:fldCharType="separate"/>
        </w:r>
        <w:r>
          <w:t>3</w:t>
        </w:r>
        <w:r>
          <w:fldChar w:fldCharType="end"/>
        </w:r>
      </w:hyperlink>
    </w:p>
    <w:p>
      <w:pPr>
        <w:pStyle w:val="TOC2"/>
        <w:tabs>
          <w:tab w:val="right" w:leader="dot" w:pos="8306"/>
        </w:tabs>
      </w:pPr>
      <w:hyperlink w:anchor="_Toc24223" w:history="1">
        <w:r>
          <w:rPr>
            <w:rFonts w:ascii="仿宋" w:eastAsia="仿宋" w:hAnsi="仿宋" w:cs="仿宋" w:hint="eastAsia"/>
            <w:lang w:eastAsia="zh-CN"/>
          </w:rPr>
          <w:t>(二)、碘化物项目建设必要性分析</w:t>
        </w:r>
        <w:r>
          <w:tab/>
        </w:r>
        <w:r>
          <w:fldChar w:fldCharType="begin"/>
        </w:r>
        <w:r>
          <w:instrText xml:space="preserve"> PAGEREF _Toc24223 \h </w:instrText>
        </w:r>
        <w:r>
          <w:fldChar w:fldCharType="separate"/>
        </w:r>
        <w:r>
          <w:t>5</w:t>
        </w:r>
        <w:r>
          <w:fldChar w:fldCharType="end"/>
        </w:r>
      </w:hyperlink>
    </w:p>
    <w:p>
      <w:pPr>
        <w:pStyle w:val="TOC1"/>
        <w:tabs>
          <w:tab w:val="right" w:leader="dot" w:pos="8306"/>
        </w:tabs>
      </w:pPr>
      <w:hyperlink w:anchor="_Toc18223" w:history="1">
        <w:r>
          <w:rPr>
            <w:rFonts w:ascii="仿宋" w:eastAsia="仿宋" w:hAnsi="仿宋" w:cs="仿宋" w:hint="eastAsia"/>
            <w:lang w:eastAsia="zh-CN"/>
          </w:rPr>
          <w:t>二、碘化物项目绩效评估</w:t>
        </w:r>
        <w:r>
          <w:tab/>
        </w:r>
        <w:r>
          <w:fldChar w:fldCharType="begin"/>
        </w:r>
        <w:r>
          <w:instrText xml:space="preserve"> PAGEREF _Toc18223 \h </w:instrText>
        </w:r>
        <w:r>
          <w:fldChar w:fldCharType="separate"/>
        </w:r>
        <w:r>
          <w:t>6</w:t>
        </w:r>
        <w:r>
          <w:fldChar w:fldCharType="end"/>
        </w:r>
      </w:hyperlink>
    </w:p>
    <w:p>
      <w:pPr>
        <w:pStyle w:val="TOC2"/>
        <w:tabs>
          <w:tab w:val="right" w:leader="dot" w:pos="8306"/>
        </w:tabs>
      </w:pPr>
      <w:hyperlink w:anchor="_Toc4409" w:history="1">
        <w:r>
          <w:rPr>
            <w:rFonts w:ascii="仿宋" w:eastAsia="仿宋" w:hAnsi="仿宋" w:cs="仿宋" w:hint="eastAsia"/>
            <w:lang w:eastAsia="zh-CN"/>
          </w:rPr>
          <w:t>(一)、绩效评估指标</w:t>
        </w:r>
        <w:r>
          <w:tab/>
        </w:r>
        <w:r>
          <w:fldChar w:fldCharType="begin"/>
        </w:r>
        <w:r>
          <w:instrText xml:space="preserve"> PAGEREF _Toc4409 \h </w:instrText>
        </w:r>
        <w:r>
          <w:fldChar w:fldCharType="separate"/>
        </w:r>
        <w:r>
          <w:t>6</w:t>
        </w:r>
        <w:r>
          <w:fldChar w:fldCharType="end"/>
        </w:r>
      </w:hyperlink>
    </w:p>
    <w:p>
      <w:pPr>
        <w:pStyle w:val="TOC2"/>
        <w:tabs>
          <w:tab w:val="right" w:leader="dot" w:pos="8306"/>
        </w:tabs>
      </w:pPr>
      <w:hyperlink w:anchor="_Toc20125" w:history="1">
        <w:r>
          <w:rPr>
            <w:rFonts w:ascii="仿宋" w:eastAsia="仿宋" w:hAnsi="仿宋" w:cs="仿宋" w:hint="eastAsia"/>
            <w:lang w:eastAsia="zh-CN"/>
          </w:rPr>
          <w:t>(二)、绩效评估方法</w:t>
        </w:r>
        <w:r>
          <w:tab/>
        </w:r>
        <w:r>
          <w:fldChar w:fldCharType="begin"/>
        </w:r>
        <w:r>
          <w:instrText xml:space="preserve"> PAGEREF _Toc20125 \h </w:instrText>
        </w:r>
        <w:r>
          <w:fldChar w:fldCharType="separate"/>
        </w:r>
        <w:r>
          <w:t>7</w:t>
        </w:r>
        <w:r>
          <w:fldChar w:fldCharType="end"/>
        </w:r>
      </w:hyperlink>
    </w:p>
    <w:p>
      <w:pPr>
        <w:pStyle w:val="TOC2"/>
        <w:tabs>
          <w:tab w:val="right" w:leader="dot" w:pos="8306"/>
        </w:tabs>
      </w:pPr>
      <w:hyperlink w:anchor="_Toc4059" w:history="1">
        <w:r>
          <w:rPr>
            <w:rFonts w:ascii="仿宋" w:eastAsia="仿宋" w:hAnsi="仿宋" w:cs="仿宋" w:hint="eastAsia"/>
            <w:lang w:eastAsia="zh-CN"/>
          </w:rPr>
          <w:t>(三)、绩效评估周期</w:t>
        </w:r>
        <w:r>
          <w:tab/>
        </w:r>
        <w:r>
          <w:fldChar w:fldCharType="begin"/>
        </w:r>
        <w:r>
          <w:instrText xml:space="preserve"> PAGEREF _Toc4059 \h </w:instrText>
        </w:r>
        <w:r>
          <w:fldChar w:fldCharType="separate"/>
        </w:r>
        <w:r>
          <w:t>8</w:t>
        </w:r>
        <w:r>
          <w:fldChar w:fldCharType="end"/>
        </w:r>
      </w:hyperlink>
    </w:p>
    <w:p>
      <w:pPr>
        <w:pStyle w:val="TOC1"/>
        <w:tabs>
          <w:tab w:val="right" w:leader="dot" w:pos="8306"/>
        </w:tabs>
      </w:pPr>
      <w:hyperlink w:anchor="_Toc15381" w:history="1">
        <w:r>
          <w:rPr>
            <w:rFonts w:ascii="仿宋" w:eastAsia="仿宋" w:hAnsi="仿宋" w:cs="仿宋" w:hint="eastAsia"/>
            <w:lang w:eastAsia="zh-CN"/>
          </w:rPr>
          <w:t>三、碘化物项目危机管理</w:t>
        </w:r>
        <w:r>
          <w:tab/>
        </w:r>
        <w:r>
          <w:fldChar w:fldCharType="begin"/>
        </w:r>
        <w:r>
          <w:instrText xml:space="preserve"> PAGEREF _Toc15381 \h </w:instrText>
        </w:r>
        <w:r>
          <w:fldChar w:fldCharType="separate"/>
        </w:r>
        <w:r>
          <w:t>9</w:t>
        </w:r>
        <w:r>
          <w:fldChar w:fldCharType="end"/>
        </w:r>
      </w:hyperlink>
    </w:p>
    <w:p>
      <w:pPr>
        <w:pStyle w:val="TOC2"/>
        <w:tabs>
          <w:tab w:val="right" w:leader="dot" w:pos="8306"/>
        </w:tabs>
      </w:pPr>
      <w:hyperlink w:anchor="_Toc4857" w:history="1">
        <w:r>
          <w:rPr>
            <w:rFonts w:ascii="仿宋" w:eastAsia="仿宋" w:hAnsi="仿宋" w:cs="仿宋" w:hint="eastAsia"/>
            <w:lang w:eastAsia="zh-CN"/>
          </w:rPr>
          <w:t>(一)、危机预警与识别</w:t>
        </w:r>
        <w:r>
          <w:tab/>
        </w:r>
        <w:r>
          <w:fldChar w:fldCharType="begin"/>
        </w:r>
        <w:r>
          <w:instrText xml:space="preserve"> PAGEREF _Toc4857 \h </w:instrText>
        </w:r>
        <w:r>
          <w:fldChar w:fldCharType="separate"/>
        </w:r>
        <w:r>
          <w:t>9</w:t>
        </w:r>
        <w:r>
          <w:fldChar w:fldCharType="end"/>
        </w:r>
      </w:hyperlink>
    </w:p>
    <w:p>
      <w:pPr>
        <w:pStyle w:val="TOC2"/>
        <w:tabs>
          <w:tab w:val="right" w:leader="dot" w:pos="8306"/>
        </w:tabs>
      </w:pPr>
      <w:hyperlink w:anchor="_Toc14658" w:history="1">
        <w:r>
          <w:rPr>
            <w:rFonts w:ascii="仿宋" w:eastAsia="仿宋" w:hAnsi="仿宋" w:cs="仿宋" w:hint="eastAsia"/>
            <w:lang w:eastAsia="zh-CN"/>
          </w:rPr>
          <w:t>(二)、危机应对与恢复</w:t>
        </w:r>
        <w:r>
          <w:tab/>
        </w:r>
        <w:r>
          <w:fldChar w:fldCharType="begin"/>
        </w:r>
        <w:r>
          <w:instrText xml:space="preserve"> PAGEREF _Toc14658 \h </w:instrText>
        </w:r>
        <w:r>
          <w:fldChar w:fldCharType="separate"/>
        </w:r>
        <w:r>
          <w:t>10</w:t>
        </w:r>
        <w:r>
          <w:fldChar w:fldCharType="end"/>
        </w:r>
      </w:hyperlink>
    </w:p>
    <w:p>
      <w:pPr>
        <w:pStyle w:val="TOC1"/>
        <w:tabs>
          <w:tab w:val="right" w:leader="dot" w:pos="8306"/>
        </w:tabs>
      </w:pPr>
      <w:hyperlink w:anchor="_Toc19575" w:history="1">
        <w:r>
          <w:rPr>
            <w:rFonts w:ascii="仿宋" w:eastAsia="仿宋" w:hAnsi="仿宋" w:cs="仿宋" w:hint="eastAsia"/>
            <w:lang w:eastAsia="zh-CN"/>
          </w:rPr>
          <w:t>四、碘化物项目概论</w:t>
        </w:r>
        <w:r>
          <w:tab/>
        </w:r>
        <w:r>
          <w:fldChar w:fldCharType="begin"/>
        </w:r>
        <w:r>
          <w:instrText xml:space="preserve"> PAGEREF _Toc19575 \h </w:instrText>
        </w:r>
        <w:r>
          <w:fldChar w:fldCharType="separate"/>
        </w:r>
        <w:r>
          <w:t>11</w:t>
        </w:r>
        <w:r>
          <w:fldChar w:fldCharType="end"/>
        </w:r>
      </w:hyperlink>
    </w:p>
    <w:p>
      <w:pPr>
        <w:pStyle w:val="TOC2"/>
        <w:tabs>
          <w:tab w:val="right" w:leader="dot" w:pos="8306"/>
        </w:tabs>
      </w:pPr>
      <w:hyperlink w:anchor="_Toc11221" w:history="1">
        <w:r>
          <w:rPr>
            <w:rFonts w:ascii="仿宋" w:eastAsia="仿宋" w:hAnsi="仿宋" w:cs="仿宋" w:hint="eastAsia"/>
            <w:lang w:eastAsia="zh-CN"/>
          </w:rPr>
          <w:t>(一)、碘化物项目概况</w:t>
        </w:r>
        <w:r>
          <w:tab/>
        </w:r>
        <w:r>
          <w:fldChar w:fldCharType="begin"/>
        </w:r>
        <w:r>
          <w:instrText xml:space="preserve"> PAGEREF _Toc11221 \h </w:instrText>
        </w:r>
        <w:r>
          <w:fldChar w:fldCharType="separate"/>
        </w:r>
        <w:r>
          <w:t>11</w:t>
        </w:r>
        <w:r>
          <w:fldChar w:fldCharType="end"/>
        </w:r>
      </w:hyperlink>
    </w:p>
    <w:p>
      <w:pPr>
        <w:pStyle w:val="TOC2"/>
        <w:tabs>
          <w:tab w:val="right" w:leader="dot" w:pos="8306"/>
        </w:tabs>
      </w:pPr>
      <w:hyperlink w:anchor="_Toc309" w:history="1">
        <w:r>
          <w:rPr>
            <w:rFonts w:ascii="仿宋" w:eastAsia="仿宋" w:hAnsi="仿宋" w:cs="仿宋" w:hint="eastAsia"/>
            <w:lang w:eastAsia="zh-CN"/>
          </w:rPr>
          <w:t>(二)、碘化物项目目标</w:t>
        </w:r>
        <w:r>
          <w:tab/>
        </w:r>
        <w:r>
          <w:fldChar w:fldCharType="begin"/>
        </w:r>
        <w:r>
          <w:instrText xml:space="preserve"> PAGEREF _Toc309 \h </w:instrText>
        </w:r>
        <w:r>
          <w:fldChar w:fldCharType="separate"/>
        </w:r>
        <w:r>
          <w:t>14</w:t>
        </w:r>
        <w:r>
          <w:fldChar w:fldCharType="end"/>
        </w:r>
      </w:hyperlink>
    </w:p>
    <w:p>
      <w:pPr>
        <w:pStyle w:val="TOC2"/>
        <w:tabs>
          <w:tab w:val="right" w:leader="dot" w:pos="8306"/>
        </w:tabs>
      </w:pPr>
      <w:hyperlink w:anchor="_Toc11097" w:history="1">
        <w:r>
          <w:rPr>
            <w:rFonts w:ascii="仿宋" w:eastAsia="仿宋" w:hAnsi="仿宋" w:cs="仿宋" w:hint="eastAsia"/>
            <w:lang w:eastAsia="zh-CN"/>
          </w:rPr>
          <w:t>(三)、碘化物项目提出的理由</w:t>
        </w:r>
        <w:r>
          <w:tab/>
        </w:r>
        <w:r>
          <w:fldChar w:fldCharType="begin"/>
        </w:r>
        <w:r>
          <w:instrText xml:space="preserve"> PAGEREF _Toc11097 \h </w:instrText>
        </w:r>
        <w:r>
          <w:fldChar w:fldCharType="separate"/>
        </w:r>
        <w:r>
          <w:t>14</w:t>
        </w:r>
        <w:r>
          <w:fldChar w:fldCharType="end"/>
        </w:r>
      </w:hyperlink>
    </w:p>
    <w:p>
      <w:pPr>
        <w:pStyle w:val="TOC2"/>
        <w:tabs>
          <w:tab w:val="right" w:leader="dot" w:pos="8306"/>
        </w:tabs>
      </w:pPr>
      <w:hyperlink w:anchor="_Toc24594" w:history="1">
        <w:r>
          <w:rPr>
            <w:rFonts w:ascii="仿宋" w:eastAsia="仿宋" w:hAnsi="仿宋" w:cs="仿宋" w:hint="eastAsia"/>
            <w:lang w:eastAsia="zh-CN"/>
          </w:rPr>
          <w:t>(四)、碘化物项目意义</w:t>
        </w:r>
        <w:r>
          <w:tab/>
        </w:r>
        <w:r>
          <w:fldChar w:fldCharType="begin"/>
        </w:r>
        <w:r>
          <w:instrText xml:space="preserve"> PAGEREF _Toc24594 \h </w:instrText>
        </w:r>
        <w:r>
          <w:fldChar w:fldCharType="separate"/>
        </w:r>
        <w:r>
          <w:t>16</w:t>
        </w:r>
        <w:r>
          <w:fldChar w:fldCharType="end"/>
        </w:r>
      </w:hyperlink>
    </w:p>
    <w:p>
      <w:pPr>
        <w:pStyle w:val="TOC2"/>
        <w:tabs>
          <w:tab w:val="right" w:leader="dot" w:pos="8306"/>
        </w:tabs>
      </w:pPr>
      <w:hyperlink w:anchor="_Toc21161" w:history="1">
        <w:r>
          <w:rPr>
            <w:rFonts w:ascii="仿宋" w:eastAsia="仿宋" w:hAnsi="仿宋" w:cs="仿宋" w:hint="eastAsia"/>
            <w:lang w:eastAsia="zh-CN"/>
          </w:rPr>
          <w:t>(五)、碘化物项目背景</w:t>
        </w:r>
        <w:r>
          <w:tab/>
        </w:r>
        <w:r>
          <w:fldChar w:fldCharType="begin"/>
        </w:r>
        <w:r>
          <w:instrText xml:space="preserve"> PAGEREF _Toc21161 \h </w:instrText>
        </w:r>
        <w:r>
          <w:fldChar w:fldCharType="separate"/>
        </w:r>
        <w:r>
          <w:t>17</w:t>
        </w:r>
        <w:r>
          <w:fldChar w:fldCharType="end"/>
        </w:r>
      </w:hyperlink>
    </w:p>
    <w:p>
      <w:pPr>
        <w:pStyle w:val="TOC1"/>
        <w:tabs>
          <w:tab w:val="right" w:leader="dot" w:pos="8306"/>
        </w:tabs>
      </w:pPr>
      <w:hyperlink w:anchor="_Toc2574" w:history="1">
        <w:r>
          <w:rPr>
            <w:rFonts w:ascii="仿宋" w:eastAsia="仿宋" w:hAnsi="仿宋" w:cs="仿宋" w:hint="eastAsia"/>
            <w:lang w:eastAsia="zh-CN"/>
          </w:rPr>
          <w:t>五、碘化物项目选址可行性分析</w:t>
        </w:r>
        <w:r>
          <w:tab/>
        </w:r>
        <w:r>
          <w:fldChar w:fldCharType="begin"/>
        </w:r>
        <w:r>
          <w:instrText xml:space="preserve"> PAGEREF _Toc2574 \h </w:instrText>
        </w:r>
        <w:r>
          <w:fldChar w:fldCharType="separate"/>
        </w:r>
        <w:r>
          <w:t>18</w:t>
        </w:r>
        <w:r>
          <w:fldChar w:fldCharType="end"/>
        </w:r>
      </w:hyperlink>
    </w:p>
    <w:p>
      <w:pPr>
        <w:pStyle w:val="TOC2"/>
        <w:tabs>
          <w:tab w:val="right" w:leader="dot" w:pos="8306"/>
        </w:tabs>
      </w:pPr>
      <w:hyperlink w:anchor="_Toc12815" w:history="1">
        <w:r>
          <w:rPr>
            <w:rFonts w:ascii="仿宋" w:eastAsia="仿宋" w:hAnsi="仿宋" w:cs="仿宋" w:hint="eastAsia"/>
            <w:lang w:eastAsia="zh-CN"/>
          </w:rPr>
          <w:t>(一)、碘化物项目选址</w:t>
        </w:r>
        <w:r>
          <w:tab/>
        </w:r>
        <w:r>
          <w:fldChar w:fldCharType="begin"/>
        </w:r>
        <w:r>
          <w:instrText xml:space="preserve"> PAGEREF _Toc12815 \h </w:instrText>
        </w:r>
        <w:r>
          <w:fldChar w:fldCharType="separate"/>
        </w:r>
        <w:r>
          <w:t>18</w:t>
        </w:r>
        <w:r>
          <w:fldChar w:fldCharType="end"/>
        </w:r>
      </w:hyperlink>
    </w:p>
    <w:p>
      <w:pPr>
        <w:pStyle w:val="TOC2"/>
        <w:tabs>
          <w:tab w:val="right" w:leader="dot" w:pos="8306"/>
        </w:tabs>
      </w:pPr>
      <w:hyperlink w:anchor="_Toc7280" w:history="1">
        <w:r>
          <w:rPr>
            <w:rFonts w:ascii="仿宋" w:eastAsia="仿宋" w:hAnsi="仿宋" w:cs="仿宋" w:hint="eastAsia"/>
            <w:lang w:eastAsia="zh-CN"/>
          </w:rPr>
          <w:t>(二)、用地控制指标</w:t>
        </w:r>
        <w:r>
          <w:tab/>
        </w:r>
        <w:r>
          <w:fldChar w:fldCharType="begin"/>
        </w:r>
        <w:r>
          <w:instrText xml:space="preserve"> PAGEREF _Toc7280 \h </w:instrText>
        </w:r>
        <w:r>
          <w:fldChar w:fldCharType="separate"/>
        </w:r>
        <w:r>
          <w:t>18</w:t>
        </w:r>
        <w:r>
          <w:fldChar w:fldCharType="end"/>
        </w:r>
      </w:hyperlink>
    </w:p>
    <w:p>
      <w:pPr>
        <w:pStyle w:val="TOC2"/>
        <w:tabs>
          <w:tab w:val="right" w:leader="dot" w:pos="8306"/>
        </w:tabs>
      </w:pPr>
      <w:hyperlink w:anchor="_Toc3920" w:history="1">
        <w:r>
          <w:rPr>
            <w:rFonts w:ascii="仿宋" w:eastAsia="仿宋" w:hAnsi="仿宋" w:cs="仿宋" w:hint="eastAsia"/>
            <w:lang w:eastAsia="zh-CN"/>
          </w:rPr>
          <w:t>(三)、节约用地措施</w:t>
        </w:r>
        <w:r>
          <w:tab/>
        </w:r>
        <w:r>
          <w:fldChar w:fldCharType="begin"/>
        </w:r>
        <w:r>
          <w:instrText xml:space="preserve"> PAGEREF _Toc3920 \h </w:instrText>
        </w:r>
        <w:r>
          <w:fldChar w:fldCharType="separate"/>
        </w:r>
        <w:r>
          <w:t>20</w:t>
        </w:r>
        <w:r>
          <w:fldChar w:fldCharType="end"/>
        </w:r>
      </w:hyperlink>
    </w:p>
    <w:p>
      <w:pPr>
        <w:pStyle w:val="TOC2"/>
        <w:tabs>
          <w:tab w:val="right" w:leader="dot" w:pos="8306"/>
        </w:tabs>
      </w:pPr>
      <w:hyperlink w:anchor="_Toc21783" w:history="1">
        <w:r>
          <w:rPr>
            <w:rFonts w:ascii="仿宋" w:eastAsia="仿宋" w:hAnsi="仿宋" w:cs="仿宋" w:hint="eastAsia"/>
            <w:lang w:eastAsia="zh-CN"/>
          </w:rPr>
          <w:t>(四)、总图布置方案</w:t>
        </w:r>
        <w:r>
          <w:tab/>
        </w:r>
        <w:r>
          <w:fldChar w:fldCharType="begin"/>
        </w:r>
        <w:r>
          <w:instrText xml:space="preserve"> PAGEREF _Toc21783 \h </w:instrText>
        </w:r>
        <w:r>
          <w:fldChar w:fldCharType="separate"/>
        </w:r>
        <w:r>
          <w:t>21</w:t>
        </w:r>
        <w:r>
          <w:fldChar w:fldCharType="end"/>
        </w:r>
      </w:hyperlink>
    </w:p>
    <w:p>
      <w:pPr>
        <w:pStyle w:val="TOC2"/>
        <w:tabs>
          <w:tab w:val="right" w:leader="dot" w:pos="8306"/>
        </w:tabs>
      </w:pPr>
      <w:hyperlink w:anchor="_Toc19257" w:history="1">
        <w:r>
          <w:rPr>
            <w:rFonts w:ascii="仿宋" w:eastAsia="仿宋" w:hAnsi="仿宋" w:cs="仿宋" w:hint="eastAsia"/>
            <w:lang w:eastAsia="zh-CN"/>
          </w:rPr>
          <w:t>(五)、选址综合评价</w:t>
        </w:r>
        <w:r>
          <w:tab/>
        </w:r>
        <w:r>
          <w:fldChar w:fldCharType="begin"/>
        </w:r>
        <w:r>
          <w:instrText xml:space="preserve"> PAGEREF _Toc19257 \h </w:instrText>
        </w:r>
        <w:r>
          <w:fldChar w:fldCharType="separate"/>
        </w:r>
        <w:r>
          <w:t>22</w:t>
        </w:r>
        <w:r>
          <w:fldChar w:fldCharType="end"/>
        </w:r>
      </w:hyperlink>
    </w:p>
    <w:p>
      <w:pPr>
        <w:pStyle w:val="TOC1"/>
        <w:tabs>
          <w:tab w:val="right" w:leader="dot" w:pos="8306"/>
        </w:tabs>
      </w:pPr>
      <w:hyperlink w:anchor="_Toc27236" w:history="1">
        <w:r>
          <w:rPr>
            <w:rFonts w:ascii="仿宋" w:eastAsia="仿宋" w:hAnsi="仿宋" w:cs="仿宋" w:hint="eastAsia"/>
            <w:lang w:eastAsia="zh-CN"/>
          </w:rPr>
          <w:t>六、碘化物项目文档管理</w:t>
        </w:r>
        <w:r>
          <w:tab/>
        </w:r>
        <w:r>
          <w:fldChar w:fldCharType="begin"/>
        </w:r>
        <w:r>
          <w:instrText xml:space="preserve"> PAGEREF _Toc27236 \h </w:instrText>
        </w:r>
        <w:r>
          <w:fldChar w:fldCharType="separate"/>
        </w:r>
        <w:r>
          <w:t>23</w:t>
        </w:r>
        <w:r>
          <w:fldChar w:fldCharType="end"/>
        </w:r>
      </w:hyperlink>
    </w:p>
    <w:p>
      <w:pPr>
        <w:pStyle w:val="TOC2"/>
        <w:tabs>
          <w:tab w:val="right" w:leader="dot" w:pos="8306"/>
        </w:tabs>
      </w:pPr>
      <w:hyperlink w:anchor="_Toc16481" w:history="1">
        <w:r>
          <w:rPr>
            <w:rFonts w:ascii="仿宋" w:eastAsia="仿宋" w:hAnsi="仿宋" w:cs="仿宋" w:hint="eastAsia"/>
            <w:lang w:eastAsia="zh-CN"/>
          </w:rPr>
          <w:t>(一)、文档编制与审查</w:t>
        </w:r>
        <w:r>
          <w:tab/>
        </w:r>
        <w:r>
          <w:fldChar w:fldCharType="begin"/>
        </w:r>
        <w:r>
          <w:instrText xml:space="preserve"> PAGEREF _Toc16481 \h </w:instrText>
        </w:r>
        <w:r>
          <w:fldChar w:fldCharType="separate"/>
        </w:r>
        <w:r>
          <w:t>23</w:t>
        </w:r>
        <w:r>
          <w:fldChar w:fldCharType="end"/>
        </w:r>
      </w:hyperlink>
    </w:p>
    <w:p>
      <w:pPr>
        <w:pStyle w:val="TOC2"/>
        <w:tabs>
          <w:tab w:val="right" w:leader="dot" w:pos="8306"/>
        </w:tabs>
      </w:pPr>
      <w:hyperlink w:anchor="_Toc15196" w:history="1">
        <w:r>
          <w:rPr>
            <w:rFonts w:ascii="仿宋" w:eastAsia="仿宋" w:hAnsi="仿宋" w:cs="仿宋" w:hint="eastAsia"/>
            <w:lang w:eastAsia="zh-CN"/>
          </w:rPr>
          <w:t>(二)、文档发布与分发</w:t>
        </w:r>
        <w:r>
          <w:tab/>
        </w:r>
        <w:r>
          <w:fldChar w:fldCharType="begin"/>
        </w:r>
        <w:r>
          <w:instrText xml:space="preserve"> PAGEREF _Toc15196 \h </w:instrText>
        </w:r>
        <w:r>
          <w:fldChar w:fldCharType="separate"/>
        </w:r>
        <w:r>
          <w:t>24</w:t>
        </w:r>
        <w:r>
          <w:fldChar w:fldCharType="end"/>
        </w:r>
      </w:hyperlink>
    </w:p>
    <w:p>
      <w:pPr>
        <w:pStyle w:val="TOC2"/>
        <w:tabs>
          <w:tab w:val="right" w:leader="dot" w:pos="8306"/>
        </w:tabs>
      </w:pPr>
      <w:hyperlink w:anchor="_Toc19780" w:history="1">
        <w:r>
          <w:rPr>
            <w:rFonts w:ascii="仿宋" w:eastAsia="仿宋" w:hAnsi="仿宋" w:cs="仿宋" w:hint="eastAsia"/>
            <w:lang w:eastAsia="zh-CN"/>
          </w:rPr>
          <w:t>(三)、文档存档与归档</w:t>
        </w:r>
        <w:r>
          <w:tab/>
        </w:r>
        <w:r>
          <w:fldChar w:fldCharType="begin"/>
        </w:r>
        <w:r>
          <w:instrText xml:space="preserve"> PAGEREF _Toc19780 \h </w:instrText>
        </w:r>
        <w:r>
          <w:fldChar w:fldCharType="separate"/>
        </w:r>
        <w:r>
          <w:t>25</w:t>
        </w:r>
        <w:r>
          <w:fldChar w:fldCharType="end"/>
        </w:r>
      </w:hyperlink>
    </w:p>
    <w:p>
      <w:pPr>
        <w:pStyle w:val="TOC1"/>
        <w:tabs>
          <w:tab w:val="right" w:leader="dot" w:pos="8306"/>
        </w:tabs>
      </w:pPr>
      <w:hyperlink w:anchor="_Toc25075" w:history="1">
        <w:r>
          <w:rPr>
            <w:rFonts w:ascii="仿宋" w:eastAsia="仿宋" w:hAnsi="仿宋" w:cs="仿宋" w:hint="eastAsia"/>
            <w:lang w:eastAsia="zh-CN"/>
          </w:rPr>
          <w:t>七、碘化物项目投资规划</w:t>
        </w:r>
        <w:r>
          <w:tab/>
        </w:r>
        <w:r>
          <w:fldChar w:fldCharType="begin"/>
        </w:r>
        <w:r>
          <w:instrText xml:space="preserve"> PAGEREF _Toc25075 \h </w:instrText>
        </w:r>
        <w:r>
          <w:fldChar w:fldCharType="separate"/>
        </w:r>
        <w:r>
          <w:t>26</w:t>
        </w:r>
        <w:r>
          <w:fldChar w:fldCharType="end"/>
        </w:r>
      </w:hyperlink>
    </w:p>
    <w:p>
      <w:pPr>
        <w:pStyle w:val="TOC2"/>
        <w:tabs>
          <w:tab w:val="right" w:leader="dot" w:pos="8306"/>
        </w:tabs>
      </w:pPr>
      <w:hyperlink w:anchor="_Toc3039" w:history="1">
        <w:r>
          <w:rPr>
            <w:rFonts w:ascii="仿宋" w:eastAsia="仿宋" w:hAnsi="仿宋" w:cs="仿宋" w:hint="eastAsia"/>
            <w:lang w:eastAsia="zh-CN"/>
          </w:rPr>
          <w:t>(一)、碘化物项目总投资估算</w:t>
        </w:r>
        <w:r>
          <w:tab/>
        </w:r>
        <w:r>
          <w:fldChar w:fldCharType="begin"/>
        </w:r>
        <w:r>
          <w:instrText xml:space="preserve"> PAGEREF _Toc3039 \h </w:instrText>
        </w:r>
        <w:r>
          <w:fldChar w:fldCharType="separate"/>
        </w:r>
        <w:r>
          <w:t>26</w:t>
        </w:r>
        <w:r>
          <w:fldChar w:fldCharType="end"/>
        </w:r>
      </w:hyperlink>
    </w:p>
    <w:p>
      <w:pPr>
        <w:pStyle w:val="TOC2"/>
        <w:tabs>
          <w:tab w:val="right" w:leader="dot" w:pos="8306"/>
        </w:tabs>
      </w:pPr>
      <w:hyperlink w:anchor="_Toc16547" w:history="1">
        <w:r>
          <w:rPr>
            <w:rFonts w:ascii="仿宋" w:eastAsia="仿宋" w:hAnsi="仿宋" w:cs="仿宋" w:hint="eastAsia"/>
            <w:lang w:eastAsia="zh-CN"/>
          </w:rPr>
          <w:t>(二)、资金筹措</w:t>
        </w:r>
        <w:r>
          <w:tab/>
        </w:r>
        <w:r>
          <w:fldChar w:fldCharType="begin"/>
        </w:r>
        <w:r>
          <w:instrText xml:space="preserve"> PAGEREF _Toc16547 \h </w:instrText>
        </w:r>
        <w:r>
          <w:fldChar w:fldCharType="separate"/>
        </w:r>
        <w:r>
          <w:t>27</w:t>
        </w:r>
        <w:r>
          <w:fldChar w:fldCharType="end"/>
        </w:r>
      </w:hyperlink>
    </w:p>
    <w:p>
      <w:pPr>
        <w:pStyle w:val="TOC1"/>
        <w:tabs>
          <w:tab w:val="right" w:leader="dot" w:pos="8306"/>
        </w:tabs>
      </w:pPr>
      <w:hyperlink w:anchor="_Toc2927" w:history="1">
        <w:r>
          <w:rPr>
            <w:rFonts w:ascii="仿宋" w:eastAsia="仿宋" w:hAnsi="仿宋" w:cs="仿宋" w:hint="eastAsia"/>
            <w:lang w:eastAsia="zh-CN"/>
          </w:rPr>
          <w:t>八、碘化物项目技术管理</w:t>
        </w:r>
        <w:r>
          <w:tab/>
        </w:r>
        <w:r>
          <w:fldChar w:fldCharType="begin"/>
        </w:r>
        <w:r>
          <w:instrText xml:space="preserve"> PAGEREF _Toc2927 \h </w:instrText>
        </w:r>
        <w:r>
          <w:fldChar w:fldCharType="separate"/>
        </w:r>
        <w:r>
          <w:t>28</w:t>
        </w:r>
        <w:r>
          <w:fldChar w:fldCharType="end"/>
        </w:r>
      </w:hyperlink>
    </w:p>
    <w:p>
      <w:pPr>
        <w:pStyle w:val="TOC2"/>
        <w:tabs>
          <w:tab w:val="right" w:leader="dot" w:pos="8306"/>
        </w:tabs>
      </w:pPr>
      <w:hyperlink w:anchor="_Toc11702" w:history="1">
        <w:r>
          <w:rPr>
            <w:rFonts w:ascii="仿宋" w:eastAsia="仿宋" w:hAnsi="仿宋" w:cs="仿宋" w:hint="eastAsia"/>
            <w:lang w:eastAsia="zh-CN"/>
          </w:rPr>
          <w:t>(一)、技术方案选用方向</w:t>
        </w:r>
        <w:r>
          <w:tab/>
        </w:r>
        <w:r>
          <w:fldChar w:fldCharType="begin"/>
        </w:r>
        <w:r>
          <w:instrText xml:space="preserve"> PAGEREF _Toc11702 \h </w:instrText>
        </w:r>
        <w:r>
          <w:fldChar w:fldCharType="separate"/>
        </w:r>
        <w:r>
          <w:t>28</w:t>
        </w:r>
        <w:r>
          <w:fldChar w:fldCharType="end"/>
        </w:r>
      </w:hyperlink>
    </w:p>
    <w:p>
      <w:pPr>
        <w:pStyle w:val="TOC2"/>
        <w:tabs>
          <w:tab w:val="right" w:leader="dot" w:pos="8306"/>
        </w:tabs>
      </w:pPr>
      <w:hyperlink w:anchor="_Toc17677" w:history="1">
        <w:r>
          <w:rPr>
            <w:rFonts w:ascii="仿宋" w:eastAsia="仿宋" w:hAnsi="仿宋" w:cs="仿宋" w:hint="eastAsia"/>
            <w:lang w:eastAsia="zh-CN"/>
          </w:rPr>
          <w:t>(二)、工艺技术方案选用原则</w:t>
        </w:r>
        <w:r>
          <w:tab/>
        </w:r>
        <w:r>
          <w:fldChar w:fldCharType="begin"/>
        </w:r>
        <w:r>
          <w:instrText xml:space="preserve"> PAGEREF _Toc17677 \h </w:instrText>
        </w:r>
        <w:r>
          <w:fldChar w:fldCharType="separate"/>
        </w:r>
        <w:r>
          <w:t>30</w:t>
        </w:r>
        <w:r>
          <w:fldChar w:fldCharType="end"/>
        </w:r>
      </w:hyperlink>
    </w:p>
    <w:p>
      <w:pPr>
        <w:pStyle w:val="TOC2"/>
        <w:tabs>
          <w:tab w:val="right" w:leader="dot" w:pos="8306"/>
        </w:tabs>
      </w:pPr>
      <w:hyperlink w:anchor="_Toc12785" w:history="1">
        <w:r>
          <w:rPr>
            <w:rFonts w:ascii="仿宋" w:eastAsia="仿宋" w:hAnsi="仿宋" w:cs="仿宋" w:hint="eastAsia"/>
            <w:lang w:eastAsia="zh-CN"/>
          </w:rPr>
          <w:t>(三)、工艺技术方案要求</w:t>
        </w:r>
        <w:r>
          <w:tab/>
        </w:r>
        <w:r>
          <w:fldChar w:fldCharType="begin"/>
        </w:r>
        <w:r>
          <w:instrText xml:space="preserve"> PAGEREF _Toc12785 \h </w:instrText>
        </w:r>
        <w:r>
          <w:fldChar w:fldCharType="separate"/>
        </w:r>
        <w:r>
          <w:t>32</w:t>
        </w:r>
        <w:r>
          <w:fldChar w:fldCharType="end"/>
        </w:r>
      </w:hyperlink>
    </w:p>
    <w:p>
      <w:pPr>
        <w:pStyle w:val="TOC1"/>
        <w:tabs>
          <w:tab w:val="right" w:leader="dot" w:pos="8306"/>
        </w:tabs>
      </w:pPr>
      <w:hyperlink w:anchor="_Toc2615" w:history="1">
        <w:r>
          <w:rPr>
            <w:rFonts w:ascii="仿宋" w:eastAsia="仿宋" w:hAnsi="仿宋" w:cs="仿宋" w:hint="eastAsia"/>
            <w:lang w:eastAsia="zh-CN"/>
          </w:rPr>
          <w:t>九、碘化物项目计划安排</w:t>
        </w:r>
        <w:r>
          <w:tab/>
        </w:r>
        <w:r>
          <w:fldChar w:fldCharType="begin"/>
        </w:r>
        <w:r>
          <w:instrText xml:space="preserve"> PAGEREF _Toc2615 \h </w:instrText>
        </w:r>
        <w:r>
          <w:fldChar w:fldCharType="separate"/>
        </w:r>
        <w:r>
          <w:t>34</w:t>
        </w:r>
        <w:r>
          <w:fldChar w:fldCharType="end"/>
        </w:r>
      </w:hyperlink>
    </w:p>
    <w:p>
      <w:pPr>
        <w:pStyle w:val="TOC2"/>
        <w:tabs>
          <w:tab w:val="right" w:leader="dot" w:pos="8306"/>
        </w:tabs>
      </w:pPr>
      <w:hyperlink w:anchor="_Toc15744" w:history="1">
        <w:r>
          <w:rPr>
            <w:rFonts w:ascii="仿宋" w:eastAsia="仿宋" w:hAnsi="仿宋" w:cs="仿宋" w:hint="eastAsia"/>
            <w:lang w:eastAsia="zh-CN"/>
          </w:rPr>
          <w:t>(一)、建设周期</w:t>
        </w:r>
        <w:r>
          <w:tab/>
        </w:r>
        <w:r>
          <w:fldChar w:fldCharType="begin"/>
        </w:r>
        <w:r>
          <w:instrText xml:space="preserve"> PAGEREF _Toc15744 \h </w:instrText>
        </w:r>
        <w:r>
          <w:fldChar w:fldCharType="separate"/>
        </w:r>
        <w:r>
          <w:t>34</w:t>
        </w:r>
        <w:r>
          <w:fldChar w:fldCharType="end"/>
        </w:r>
      </w:hyperlink>
    </w:p>
    <w:p>
      <w:pPr>
        <w:pStyle w:val="TOC2"/>
        <w:tabs>
          <w:tab w:val="right" w:leader="dot" w:pos="8306"/>
        </w:tabs>
      </w:pPr>
      <w:hyperlink w:anchor="_Toc25732" w:history="1">
        <w:r>
          <w:rPr>
            <w:rFonts w:ascii="仿宋" w:eastAsia="仿宋" w:hAnsi="仿宋" w:cs="仿宋" w:hint="eastAsia"/>
            <w:lang w:eastAsia="zh-CN"/>
          </w:rPr>
          <w:t>(二)、建设进度</w:t>
        </w:r>
        <w:r>
          <w:tab/>
        </w:r>
        <w:r>
          <w:fldChar w:fldCharType="begin"/>
        </w:r>
        <w:r>
          <w:instrText xml:space="preserve"> PAGEREF _Toc25732 \h </w:instrText>
        </w:r>
        <w:r>
          <w:fldChar w:fldCharType="separate"/>
        </w:r>
        <w:r>
          <w:t>35</w:t>
        </w:r>
        <w:r>
          <w:fldChar w:fldCharType="end"/>
        </w:r>
      </w:hyperlink>
    </w:p>
    <w:p>
      <w:pPr>
        <w:pStyle w:val="TOC2"/>
        <w:tabs>
          <w:tab w:val="right" w:leader="dot" w:pos="8306"/>
        </w:tabs>
      </w:pPr>
      <w:hyperlink w:anchor="_Toc3408" w:history="1">
        <w:r>
          <w:rPr>
            <w:rFonts w:ascii="仿宋" w:eastAsia="仿宋" w:hAnsi="仿宋" w:cs="仿宋" w:hint="eastAsia"/>
            <w:lang w:eastAsia="zh-CN"/>
          </w:rPr>
          <w:t>(三)、进度安排注意事项</w:t>
        </w:r>
        <w:r>
          <w:tab/>
        </w:r>
        <w:r>
          <w:fldChar w:fldCharType="begin"/>
        </w:r>
        <w:r>
          <w:instrText xml:space="preserve"> PAGEREF _Toc3408 \h </w:instrText>
        </w:r>
        <w:r>
          <w:fldChar w:fldCharType="separate"/>
        </w:r>
        <w:r>
          <w:t>36</w:t>
        </w:r>
        <w:r>
          <w:fldChar w:fldCharType="end"/>
        </w:r>
      </w:hyperlink>
    </w:p>
    <w:p>
      <w:pPr>
        <w:pStyle w:val="TOC2"/>
        <w:tabs>
          <w:tab w:val="right" w:leader="dot" w:pos="8306"/>
        </w:tabs>
      </w:pPr>
      <w:hyperlink w:anchor="_Toc22547" w:history="1">
        <w:r>
          <w:rPr>
            <w:rFonts w:ascii="仿宋" w:eastAsia="仿宋" w:hAnsi="仿宋" w:cs="仿宋" w:hint="eastAsia"/>
            <w:lang w:eastAsia="zh-CN"/>
          </w:rPr>
          <w:t>(四)、人力资源配置</w:t>
        </w:r>
        <w:r>
          <w:tab/>
        </w:r>
        <w:r>
          <w:fldChar w:fldCharType="begin"/>
        </w:r>
        <w:r>
          <w:instrText xml:space="preserve"> PAGEREF _Toc22547 \h </w:instrText>
        </w:r>
        <w:r>
          <w:fldChar w:fldCharType="separate"/>
        </w:r>
        <w:r>
          <w:t>37</w:t>
        </w:r>
        <w:r>
          <w:fldChar w:fldCharType="end"/>
        </w:r>
      </w:hyperlink>
    </w:p>
    <w:p>
      <w:pPr>
        <w:pStyle w:val="TOC1"/>
        <w:tabs>
          <w:tab w:val="right" w:leader="dot" w:pos="8306"/>
        </w:tabs>
      </w:pPr>
      <w:hyperlink w:anchor="_Toc3137" w:history="1">
        <w:r>
          <w:rPr>
            <w:rFonts w:ascii="仿宋" w:eastAsia="仿宋" w:hAnsi="仿宋" w:cs="仿宋" w:hint="eastAsia"/>
            <w:lang w:eastAsia="zh-CN"/>
          </w:rPr>
          <w:t>十、碘化物项目人力资源培养与发展</w:t>
        </w:r>
        <w:r>
          <w:tab/>
        </w:r>
        <w:r>
          <w:fldChar w:fldCharType="begin"/>
        </w:r>
        <w:r>
          <w:instrText xml:space="preserve"> PAGEREF _Toc3137 \h </w:instrText>
        </w:r>
        <w:r>
          <w:fldChar w:fldCharType="separate"/>
        </w:r>
        <w:r>
          <w:t>38</w:t>
        </w:r>
        <w:r>
          <w:fldChar w:fldCharType="end"/>
        </w:r>
      </w:hyperlink>
    </w:p>
    <w:p>
      <w:pPr>
        <w:pStyle w:val="TOC2"/>
        <w:tabs>
          <w:tab w:val="right" w:leader="dot" w:pos="8306"/>
        </w:tabs>
      </w:pPr>
      <w:hyperlink w:anchor="_Toc18050" w:history="1">
        <w:r>
          <w:rPr>
            <w:rFonts w:ascii="仿宋" w:eastAsia="仿宋" w:hAnsi="仿宋" w:cs="仿宋" w:hint="eastAsia"/>
            <w:lang w:eastAsia="zh-CN"/>
          </w:rPr>
          <w:t>(一)、人才需求与规划</w:t>
        </w:r>
        <w:r>
          <w:tab/>
        </w:r>
        <w:r>
          <w:fldChar w:fldCharType="begin"/>
        </w:r>
        <w:r>
          <w:instrText xml:space="preserve"> PAGEREF _Toc18050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0" w:history="1">
        <w:r>
          <w:rPr>
            <w:rFonts w:ascii="仿宋" w:eastAsia="仿宋" w:hAnsi="仿宋" w:cs="仿宋" w:hint="eastAsia"/>
            <w:lang w:eastAsia="zh-CN"/>
          </w:rPr>
          <w:t>(二)、培训与发展计划</w:t>
        </w:r>
        <w:r>
          <w:tab/>
        </w:r>
        <w:r>
          <w:fldChar w:fldCharType="begin"/>
        </w:r>
        <w:r>
          <w:instrText xml:space="preserve"> PAGEREF _Toc5840 \h </w:instrText>
        </w:r>
        <w:r>
          <w:fldChar w:fldCharType="separate"/>
        </w:r>
        <w:r>
          <w:t>39</w:t>
        </w:r>
        <w:r>
          <w:fldChar w:fldCharType="end"/>
        </w:r>
      </w:hyperlink>
    </w:p>
    <w:p>
      <w:pPr>
        <w:pStyle w:val="TOC1"/>
        <w:tabs>
          <w:tab w:val="right" w:leader="dot" w:pos="8306"/>
        </w:tabs>
      </w:pPr>
      <w:hyperlink w:anchor="_Toc24162" w:history="1">
        <w:r>
          <w:rPr>
            <w:rFonts w:ascii="仿宋" w:eastAsia="仿宋" w:hAnsi="仿宋" w:cs="仿宋" w:hint="eastAsia"/>
            <w:lang w:eastAsia="zh-CN"/>
          </w:rPr>
          <w:t>十一、碘化物项目财务管理</w:t>
        </w:r>
        <w:r>
          <w:tab/>
        </w:r>
        <w:r>
          <w:fldChar w:fldCharType="begin"/>
        </w:r>
        <w:r>
          <w:instrText xml:space="preserve"> PAGEREF _Toc24162 \h </w:instrText>
        </w:r>
        <w:r>
          <w:fldChar w:fldCharType="separate"/>
        </w:r>
        <w:r>
          <w:t>39</w:t>
        </w:r>
        <w:r>
          <w:fldChar w:fldCharType="end"/>
        </w:r>
      </w:hyperlink>
    </w:p>
    <w:p>
      <w:pPr>
        <w:pStyle w:val="TOC2"/>
        <w:tabs>
          <w:tab w:val="right" w:leader="dot" w:pos="8306"/>
        </w:tabs>
      </w:pPr>
      <w:hyperlink w:anchor="_Toc32042" w:history="1">
        <w:r>
          <w:rPr>
            <w:rFonts w:ascii="仿宋" w:eastAsia="仿宋" w:hAnsi="仿宋" w:cs="仿宋" w:hint="eastAsia"/>
            <w:lang w:eastAsia="zh-CN"/>
          </w:rPr>
          <w:t>(一)、资金需求大</w:t>
        </w:r>
        <w:r>
          <w:tab/>
        </w:r>
        <w:r>
          <w:fldChar w:fldCharType="begin"/>
        </w:r>
        <w:r>
          <w:instrText xml:space="preserve"> PAGEREF _Toc32042 \h </w:instrText>
        </w:r>
        <w:r>
          <w:fldChar w:fldCharType="separate"/>
        </w:r>
        <w:r>
          <w:t>39</w:t>
        </w:r>
        <w:r>
          <w:fldChar w:fldCharType="end"/>
        </w:r>
      </w:hyperlink>
    </w:p>
    <w:p>
      <w:pPr>
        <w:pStyle w:val="TOC2"/>
        <w:tabs>
          <w:tab w:val="right" w:leader="dot" w:pos="8306"/>
        </w:tabs>
      </w:pPr>
      <w:hyperlink w:anchor="_Toc9093" w:history="1">
        <w:r>
          <w:rPr>
            <w:rFonts w:ascii="仿宋" w:eastAsia="仿宋" w:hAnsi="仿宋" w:cs="仿宋" w:hint="eastAsia"/>
            <w:lang w:eastAsia="zh-CN"/>
          </w:rPr>
          <w:t>(二)、研发周期长</w:t>
        </w:r>
        <w:r>
          <w:tab/>
        </w:r>
        <w:r>
          <w:fldChar w:fldCharType="begin"/>
        </w:r>
        <w:r>
          <w:instrText xml:space="preserve"> PAGEREF _Toc9093 \h </w:instrText>
        </w:r>
        <w:r>
          <w:fldChar w:fldCharType="separate"/>
        </w:r>
        <w:r>
          <w:t>40</w:t>
        </w:r>
        <w:r>
          <w:fldChar w:fldCharType="end"/>
        </w:r>
      </w:hyperlink>
    </w:p>
    <w:p>
      <w:pPr>
        <w:pStyle w:val="TOC2"/>
        <w:tabs>
          <w:tab w:val="right" w:leader="dot" w:pos="8306"/>
        </w:tabs>
      </w:pPr>
      <w:hyperlink w:anchor="_Toc16076" w:history="1">
        <w:r>
          <w:rPr>
            <w:rFonts w:ascii="仿宋" w:eastAsia="仿宋" w:hAnsi="仿宋" w:cs="仿宋" w:hint="eastAsia"/>
            <w:lang w:eastAsia="zh-CN"/>
          </w:rPr>
          <w:t>(三)、市场风险大</w:t>
        </w:r>
        <w:r>
          <w:tab/>
        </w:r>
        <w:r>
          <w:fldChar w:fldCharType="begin"/>
        </w:r>
        <w:r>
          <w:instrText xml:space="preserve"> PAGEREF _Toc16076 \h </w:instrText>
        </w:r>
        <w:r>
          <w:fldChar w:fldCharType="separate"/>
        </w:r>
        <w:r>
          <w:t>42</w:t>
        </w:r>
        <w:r>
          <w:fldChar w:fldCharType="end"/>
        </w:r>
      </w:hyperlink>
    </w:p>
    <w:p>
      <w:pPr>
        <w:pStyle w:val="TOC2"/>
        <w:tabs>
          <w:tab w:val="right" w:leader="dot" w:pos="8306"/>
        </w:tabs>
      </w:pPr>
      <w:hyperlink w:anchor="_Toc16034" w:history="1">
        <w:r>
          <w:rPr>
            <w:rFonts w:ascii="仿宋" w:eastAsia="仿宋" w:hAnsi="仿宋" w:cs="仿宋" w:hint="eastAsia"/>
            <w:lang w:eastAsia="zh-CN"/>
          </w:rPr>
          <w:t>(四)、利润率高</w:t>
        </w:r>
        <w:r>
          <w:tab/>
        </w:r>
        <w:r>
          <w:fldChar w:fldCharType="begin"/>
        </w:r>
        <w:r>
          <w:instrText xml:space="preserve"> PAGEREF _Toc16034 \h </w:instrText>
        </w:r>
        <w:r>
          <w:fldChar w:fldCharType="separate"/>
        </w:r>
        <w:r>
          <w:t>44</w:t>
        </w:r>
        <w:r>
          <w:fldChar w:fldCharType="end"/>
        </w:r>
      </w:hyperlink>
    </w:p>
    <w:p>
      <w:pPr>
        <w:pStyle w:val="TOC1"/>
        <w:tabs>
          <w:tab w:val="right" w:leader="dot" w:pos="8306"/>
        </w:tabs>
      </w:pPr>
      <w:hyperlink w:anchor="_Toc5138" w:history="1">
        <w:r>
          <w:rPr>
            <w:rFonts w:ascii="仿宋" w:eastAsia="仿宋" w:hAnsi="仿宋" w:cs="仿宋" w:hint="eastAsia"/>
            <w:lang w:eastAsia="zh-CN"/>
          </w:rPr>
          <w:t>十二、碘化物项目社会影响</w:t>
        </w:r>
        <w:r>
          <w:tab/>
        </w:r>
        <w:r>
          <w:fldChar w:fldCharType="begin"/>
        </w:r>
        <w:r>
          <w:instrText xml:space="preserve"> PAGEREF _Toc5138 \h </w:instrText>
        </w:r>
        <w:r>
          <w:fldChar w:fldCharType="separate"/>
        </w:r>
        <w:r>
          <w:t>46</w:t>
        </w:r>
        <w:r>
          <w:fldChar w:fldCharType="end"/>
        </w:r>
      </w:hyperlink>
    </w:p>
    <w:p>
      <w:pPr>
        <w:pStyle w:val="TOC2"/>
        <w:tabs>
          <w:tab w:val="right" w:leader="dot" w:pos="8306"/>
        </w:tabs>
      </w:pPr>
      <w:hyperlink w:anchor="_Toc30489" w:history="1">
        <w:r>
          <w:rPr>
            <w:rFonts w:ascii="仿宋" w:eastAsia="仿宋" w:hAnsi="仿宋" w:cs="仿宋" w:hint="eastAsia"/>
            <w:lang w:eastAsia="zh-CN"/>
          </w:rPr>
          <w:t>(一)、社会责任与义务</w:t>
        </w:r>
        <w:r>
          <w:tab/>
        </w:r>
        <w:r>
          <w:fldChar w:fldCharType="begin"/>
        </w:r>
        <w:r>
          <w:instrText xml:space="preserve"> PAGEREF _Toc30489 \h </w:instrText>
        </w:r>
        <w:r>
          <w:fldChar w:fldCharType="separate"/>
        </w:r>
        <w:r>
          <w:t>46</w:t>
        </w:r>
        <w:r>
          <w:fldChar w:fldCharType="end"/>
        </w:r>
      </w:hyperlink>
    </w:p>
    <w:p>
      <w:pPr>
        <w:pStyle w:val="TOC2"/>
        <w:tabs>
          <w:tab w:val="right" w:leader="dot" w:pos="8306"/>
        </w:tabs>
      </w:pPr>
      <w:hyperlink w:anchor="_Toc15726" w:history="1">
        <w:r>
          <w:rPr>
            <w:rFonts w:ascii="仿宋" w:eastAsia="仿宋" w:hAnsi="仿宋" w:cs="仿宋" w:hint="eastAsia"/>
            <w:lang w:eastAsia="zh-CN"/>
          </w:rPr>
          <w:t>(二)、社会参与与沟通</w:t>
        </w:r>
        <w:r>
          <w:tab/>
        </w:r>
        <w:r>
          <w:fldChar w:fldCharType="begin"/>
        </w:r>
        <w:r>
          <w:instrText xml:space="preserve"> PAGEREF _Toc15726 \h </w:instrText>
        </w:r>
        <w:r>
          <w:fldChar w:fldCharType="separate"/>
        </w:r>
        <w:r>
          <w:t>47</w:t>
        </w:r>
        <w:r>
          <w:fldChar w:fldCharType="end"/>
        </w:r>
      </w:hyperlink>
    </w:p>
    <w:p>
      <w:pPr>
        <w:pStyle w:val="TOC1"/>
        <w:tabs>
          <w:tab w:val="right" w:leader="dot" w:pos="8306"/>
        </w:tabs>
      </w:pPr>
      <w:hyperlink w:anchor="_Toc4066" w:history="1">
        <w:r>
          <w:rPr>
            <w:rFonts w:ascii="仿宋" w:eastAsia="仿宋" w:hAnsi="仿宋" w:cs="仿宋" w:hint="eastAsia"/>
            <w:lang w:eastAsia="zh-CN"/>
          </w:rPr>
          <w:t>十三、风险识别与分类</w:t>
        </w:r>
        <w:r>
          <w:tab/>
        </w:r>
        <w:r>
          <w:fldChar w:fldCharType="begin"/>
        </w:r>
        <w:r>
          <w:instrText xml:space="preserve"> PAGEREF _Toc4066 \h </w:instrText>
        </w:r>
        <w:r>
          <w:fldChar w:fldCharType="separate"/>
        </w:r>
        <w:r>
          <w:t>48</w:t>
        </w:r>
        <w:r>
          <w:fldChar w:fldCharType="end"/>
        </w:r>
      </w:hyperlink>
    </w:p>
    <w:p>
      <w:pPr>
        <w:pStyle w:val="TOC2"/>
        <w:tabs>
          <w:tab w:val="right" w:leader="dot" w:pos="8306"/>
        </w:tabs>
      </w:pPr>
      <w:hyperlink w:anchor="_Toc3353" w:history="1">
        <w:r>
          <w:rPr>
            <w:rFonts w:ascii="仿宋" w:eastAsia="仿宋" w:hAnsi="仿宋" w:cs="仿宋" w:hint="eastAsia"/>
            <w:lang w:eastAsia="zh-CN"/>
          </w:rPr>
          <w:t>(一)、风险识别</w:t>
        </w:r>
        <w:r>
          <w:tab/>
        </w:r>
        <w:r>
          <w:fldChar w:fldCharType="begin"/>
        </w:r>
        <w:r>
          <w:instrText xml:space="preserve"> PAGEREF _Toc3353 \h </w:instrText>
        </w:r>
        <w:r>
          <w:fldChar w:fldCharType="separate"/>
        </w:r>
        <w:r>
          <w:t>48</w:t>
        </w:r>
        <w:r>
          <w:fldChar w:fldCharType="end"/>
        </w:r>
      </w:hyperlink>
    </w:p>
    <w:p>
      <w:pPr>
        <w:pStyle w:val="TOC2"/>
        <w:tabs>
          <w:tab w:val="right" w:leader="dot" w:pos="8306"/>
        </w:tabs>
      </w:pPr>
      <w:hyperlink w:anchor="_Toc18670" w:history="1">
        <w:r>
          <w:rPr>
            <w:rFonts w:ascii="仿宋" w:eastAsia="仿宋" w:hAnsi="仿宋" w:cs="仿宋" w:hint="eastAsia"/>
            <w:lang w:eastAsia="zh-CN"/>
          </w:rPr>
          <w:t>(二)、风险分类</w:t>
        </w:r>
        <w:r>
          <w:tab/>
        </w:r>
        <w:r>
          <w:fldChar w:fldCharType="begin"/>
        </w:r>
        <w:r>
          <w:instrText xml:space="preserve"> PAGEREF _Toc18670 \h </w:instrText>
        </w:r>
        <w:r>
          <w:fldChar w:fldCharType="separate"/>
        </w:r>
        <w:r>
          <w:t>49</w:t>
        </w:r>
        <w:r>
          <w:fldChar w:fldCharType="end"/>
        </w:r>
      </w:hyperlink>
    </w:p>
    <w:p>
      <w:pPr>
        <w:pStyle w:val="TOC1"/>
        <w:tabs>
          <w:tab w:val="right" w:leader="dot" w:pos="8306"/>
        </w:tabs>
      </w:pPr>
      <w:hyperlink w:anchor="_Toc1909" w:history="1">
        <w:r>
          <w:rPr>
            <w:rFonts w:ascii="仿宋" w:eastAsia="仿宋" w:hAnsi="仿宋" w:cs="仿宋" w:hint="eastAsia"/>
            <w:lang w:eastAsia="zh-CN"/>
          </w:rPr>
          <w:t>十四、碘化物项目实施时间节点</w:t>
        </w:r>
        <w:r>
          <w:tab/>
        </w:r>
        <w:r>
          <w:fldChar w:fldCharType="begin"/>
        </w:r>
        <w:r>
          <w:instrText xml:space="preserve"> PAGEREF _Toc1909 \h </w:instrText>
        </w:r>
        <w:r>
          <w:fldChar w:fldCharType="separate"/>
        </w:r>
        <w:r>
          <w:t>51</w:t>
        </w:r>
        <w:r>
          <w:fldChar w:fldCharType="end"/>
        </w:r>
      </w:hyperlink>
    </w:p>
    <w:p>
      <w:pPr>
        <w:pStyle w:val="TOC2"/>
        <w:tabs>
          <w:tab w:val="right" w:leader="dot" w:pos="8306"/>
        </w:tabs>
      </w:pPr>
      <w:hyperlink w:anchor="_Toc4218" w:history="1">
        <w:r>
          <w:rPr>
            <w:rFonts w:ascii="仿宋" w:eastAsia="仿宋" w:hAnsi="仿宋" w:cs="仿宋" w:hint="eastAsia"/>
            <w:lang w:eastAsia="zh-CN"/>
          </w:rPr>
          <w:t>(一)、碘化物项目启动阶段时间节点</w:t>
        </w:r>
        <w:r>
          <w:tab/>
        </w:r>
        <w:r>
          <w:fldChar w:fldCharType="begin"/>
        </w:r>
        <w:r>
          <w:instrText xml:space="preserve"> PAGEREF _Toc4218 \h </w:instrText>
        </w:r>
        <w:r>
          <w:fldChar w:fldCharType="separate"/>
        </w:r>
        <w:r>
          <w:t>51</w:t>
        </w:r>
        <w:r>
          <w:fldChar w:fldCharType="end"/>
        </w:r>
      </w:hyperlink>
    </w:p>
    <w:p>
      <w:pPr>
        <w:pStyle w:val="TOC2"/>
        <w:tabs>
          <w:tab w:val="right" w:leader="dot" w:pos="8306"/>
        </w:tabs>
      </w:pPr>
      <w:hyperlink w:anchor="_Toc6027" w:history="1">
        <w:r>
          <w:rPr>
            <w:rFonts w:ascii="仿宋" w:eastAsia="仿宋" w:hAnsi="仿宋" w:cs="仿宋" w:hint="eastAsia"/>
            <w:lang w:eastAsia="zh-CN"/>
          </w:rPr>
          <w:t>(二)、碘化物项目执行阶段时间节点</w:t>
        </w:r>
        <w:r>
          <w:tab/>
        </w:r>
        <w:r>
          <w:fldChar w:fldCharType="begin"/>
        </w:r>
        <w:r>
          <w:instrText xml:space="preserve"> PAGEREF _Toc6027 \h </w:instrText>
        </w:r>
        <w:r>
          <w:fldChar w:fldCharType="separate"/>
        </w:r>
        <w:r>
          <w:t>52</w:t>
        </w:r>
        <w:r>
          <w:fldChar w:fldCharType="end"/>
        </w:r>
      </w:hyperlink>
    </w:p>
    <w:p>
      <w:pPr>
        <w:pStyle w:val="TOC2"/>
        <w:tabs>
          <w:tab w:val="right" w:leader="dot" w:pos="8306"/>
        </w:tabs>
      </w:pPr>
      <w:hyperlink w:anchor="_Toc3117" w:history="1">
        <w:r>
          <w:rPr>
            <w:rFonts w:ascii="仿宋" w:eastAsia="仿宋" w:hAnsi="仿宋" w:cs="仿宋" w:hint="eastAsia"/>
            <w:lang w:eastAsia="zh-CN"/>
          </w:rPr>
          <w:t>(三)、碘化物项目完成阶段时间节点</w:t>
        </w:r>
        <w:r>
          <w:tab/>
        </w:r>
        <w:r>
          <w:fldChar w:fldCharType="begin"/>
        </w:r>
        <w:r>
          <w:instrText xml:space="preserve"> PAGEREF _Toc3117 \h </w:instrText>
        </w:r>
        <w:r>
          <w:fldChar w:fldCharType="separate"/>
        </w:r>
        <w:r>
          <w:t>53</w:t>
        </w:r>
        <w:r>
          <w:fldChar w:fldCharType="end"/>
        </w:r>
      </w:hyperlink>
    </w:p>
    <w:p>
      <w:pPr>
        <w:pStyle w:val="TOC1"/>
        <w:tabs>
          <w:tab w:val="right" w:leader="dot" w:pos="8306"/>
        </w:tabs>
      </w:pPr>
      <w:hyperlink w:anchor="_Toc54" w:history="1">
        <w:r>
          <w:rPr>
            <w:rFonts w:ascii="仿宋" w:eastAsia="仿宋" w:hAnsi="仿宋" w:cs="仿宋" w:hint="eastAsia"/>
            <w:lang w:eastAsia="zh-CN"/>
          </w:rPr>
          <w:t>十五、碘化物项目实施保障措施</w:t>
        </w:r>
        <w:r>
          <w:tab/>
        </w:r>
        <w:r>
          <w:fldChar w:fldCharType="begin"/>
        </w:r>
        <w:r>
          <w:instrText xml:space="preserve"> PAGEREF _Toc54 \h </w:instrText>
        </w:r>
        <w:r>
          <w:fldChar w:fldCharType="separate"/>
        </w:r>
        <w:r>
          <w:t>54</w:t>
        </w:r>
        <w:r>
          <w:fldChar w:fldCharType="end"/>
        </w:r>
      </w:hyperlink>
    </w:p>
    <w:p>
      <w:pPr>
        <w:pStyle w:val="TOC2"/>
        <w:tabs>
          <w:tab w:val="right" w:leader="dot" w:pos="8306"/>
        </w:tabs>
      </w:pPr>
      <w:hyperlink w:anchor="_Toc8185" w:history="1">
        <w:r>
          <w:rPr>
            <w:rFonts w:ascii="仿宋" w:eastAsia="仿宋" w:hAnsi="仿宋" w:cs="仿宋" w:hint="eastAsia"/>
            <w:lang w:eastAsia="zh-CN"/>
          </w:rPr>
          <w:t>(一)、碘化物项目实施保障机制</w:t>
        </w:r>
        <w:r>
          <w:tab/>
        </w:r>
        <w:r>
          <w:fldChar w:fldCharType="begin"/>
        </w:r>
        <w:r>
          <w:instrText xml:space="preserve"> PAGEREF _Toc8185 \h </w:instrText>
        </w:r>
        <w:r>
          <w:fldChar w:fldCharType="separate"/>
        </w:r>
        <w:r>
          <w:t>54</w:t>
        </w:r>
        <w:r>
          <w:fldChar w:fldCharType="end"/>
        </w:r>
      </w:hyperlink>
    </w:p>
    <w:p>
      <w:pPr>
        <w:pStyle w:val="TOC2"/>
        <w:tabs>
          <w:tab w:val="right" w:leader="dot" w:pos="8306"/>
        </w:tabs>
      </w:pPr>
      <w:hyperlink w:anchor="_Toc14343" w:history="1">
        <w:r>
          <w:rPr>
            <w:rFonts w:ascii="仿宋" w:eastAsia="仿宋" w:hAnsi="仿宋" w:cs="仿宋" w:hint="eastAsia"/>
            <w:lang w:eastAsia="zh-CN"/>
          </w:rPr>
          <w:t>(二)、碘化物项目法律合规要求</w:t>
        </w:r>
        <w:r>
          <w:tab/>
        </w:r>
        <w:r>
          <w:fldChar w:fldCharType="begin"/>
        </w:r>
        <w:r>
          <w:instrText xml:space="preserve"> PAGEREF _Toc14343 \h </w:instrText>
        </w:r>
        <w:r>
          <w:fldChar w:fldCharType="separate"/>
        </w:r>
        <w:r>
          <w:t>57</w:t>
        </w:r>
        <w:r>
          <w:fldChar w:fldCharType="end"/>
        </w:r>
      </w:hyperlink>
    </w:p>
    <w:p>
      <w:pPr>
        <w:pStyle w:val="TOC2"/>
        <w:tabs>
          <w:tab w:val="right" w:leader="dot" w:pos="8306"/>
        </w:tabs>
      </w:pPr>
      <w:hyperlink w:anchor="_Toc2316" w:history="1">
        <w:r>
          <w:rPr>
            <w:rFonts w:ascii="仿宋" w:eastAsia="仿宋" w:hAnsi="仿宋" w:cs="仿宋" w:hint="eastAsia"/>
            <w:lang w:eastAsia="zh-CN"/>
          </w:rPr>
          <w:t>(三)、碘化物项目合同管理与法律事务</w:t>
        </w:r>
        <w:r>
          <w:tab/>
        </w:r>
        <w:r>
          <w:fldChar w:fldCharType="begin"/>
        </w:r>
        <w:r>
          <w:instrText xml:space="preserve"> PAGEREF _Toc2316 \h </w:instrText>
        </w:r>
        <w:r>
          <w:fldChar w:fldCharType="separate"/>
        </w:r>
        <w:r>
          <w:t>61</w:t>
        </w:r>
        <w:r>
          <w:fldChar w:fldCharType="end"/>
        </w:r>
      </w:hyperlink>
    </w:p>
    <w:p>
      <w:pPr>
        <w:pStyle w:val="TOC2"/>
        <w:tabs>
          <w:tab w:val="right" w:leader="dot" w:pos="8306"/>
        </w:tabs>
      </w:pPr>
      <w:hyperlink w:anchor="_Toc3297" w:history="1">
        <w:r>
          <w:rPr>
            <w:rFonts w:ascii="仿宋" w:eastAsia="仿宋" w:hAnsi="仿宋" w:cs="仿宋" w:hint="eastAsia"/>
            <w:lang w:eastAsia="zh-CN"/>
          </w:rPr>
          <w:t>(四)、碘化物项目知识产权保护策略</w:t>
        </w:r>
        <w:r>
          <w:tab/>
        </w:r>
        <w:r>
          <w:fldChar w:fldCharType="begin"/>
        </w:r>
        <w:r>
          <w:instrText xml:space="preserve"> PAGEREF _Toc3297 \h </w:instrText>
        </w:r>
        <w:r>
          <w:fldChar w:fldCharType="separate"/>
        </w:r>
        <w:r>
          <w:t>68</w:t>
        </w:r>
        <w:r>
          <w:fldChar w:fldCharType="end"/>
        </w:r>
      </w:hyperlink>
    </w:p>
    <w:p>
      <w:pPr>
        <w:pStyle w:val="TOC1"/>
        <w:tabs>
          <w:tab w:val="right" w:leader="dot" w:pos="8306"/>
        </w:tabs>
      </w:pPr>
      <w:hyperlink w:anchor="_Toc5471" w:history="1">
        <w:r>
          <w:rPr>
            <w:rFonts w:ascii="仿宋" w:eastAsia="仿宋" w:hAnsi="仿宋" w:cs="仿宋" w:hint="eastAsia"/>
            <w:lang w:eastAsia="zh-CN"/>
          </w:rPr>
          <w:t>十六、碘化物项目工程方案分析</w:t>
        </w:r>
        <w:r>
          <w:tab/>
        </w:r>
        <w:r>
          <w:fldChar w:fldCharType="begin"/>
        </w:r>
        <w:r>
          <w:instrText xml:space="preserve"> PAGEREF _Toc5471 \h </w:instrText>
        </w:r>
        <w:r>
          <w:fldChar w:fldCharType="separate"/>
        </w:r>
        <w:r>
          <w:t>70</w:t>
        </w:r>
        <w:r>
          <w:fldChar w:fldCharType="end"/>
        </w:r>
      </w:hyperlink>
    </w:p>
    <w:p>
      <w:pPr>
        <w:pStyle w:val="TOC2"/>
        <w:tabs>
          <w:tab w:val="right" w:leader="dot" w:pos="8306"/>
        </w:tabs>
      </w:pPr>
      <w:hyperlink w:anchor="_Toc5600" w:history="1">
        <w:r>
          <w:rPr>
            <w:rFonts w:ascii="仿宋" w:eastAsia="仿宋" w:hAnsi="仿宋" w:cs="仿宋" w:hint="eastAsia"/>
            <w:lang w:eastAsia="zh-CN"/>
          </w:rPr>
          <w:t>(一)、建筑工程设计原则</w:t>
        </w:r>
        <w:r>
          <w:tab/>
        </w:r>
        <w:r>
          <w:fldChar w:fldCharType="begin"/>
        </w:r>
        <w:r>
          <w:instrText xml:space="preserve"> PAGEREF _Toc5600 \h </w:instrText>
        </w:r>
        <w:r>
          <w:fldChar w:fldCharType="separate"/>
        </w:r>
        <w:r>
          <w:t>70</w:t>
        </w:r>
        <w:r>
          <w:fldChar w:fldCharType="end"/>
        </w:r>
      </w:hyperlink>
    </w:p>
    <w:p>
      <w:pPr>
        <w:pStyle w:val="TOC2"/>
        <w:tabs>
          <w:tab w:val="right" w:leader="dot" w:pos="8306"/>
        </w:tabs>
      </w:pPr>
      <w:hyperlink w:anchor="_Toc1185" w:history="1">
        <w:r>
          <w:rPr>
            <w:rFonts w:ascii="仿宋" w:eastAsia="仿宋" w:hAnsi="仿宋" w:cs="仿宋" w:hint="eastAsia"/>
            <w:lang w:eastAsia="zh-CN"/>
          </w:rPr>
          <w:t>(二)、土建工程建设指标</w:t>
        </w:r>
        <w:r>
          <w:tab/>
        </w:r>
        <w:r>
          <w:fldChar w:fldCharType="begin"/>
        </w:r>
        <w:r>
          <w:instrText xml:space="preserve"> PAGEREF _Toc1185 \h </w:instrText>
        </w:r>
        <w:r>
          <w:fldChar w:fldCharType="separate"/>
        </w:r>
        <w:r>
          <w:t>73</w:t>
        </w:r>
        <w:r>
          <w:fldChar w:fldCharType="end"/>
        </w:r>
      </w:hyperlink>
    </w:p>
    <w:p>
      <w:pPr>
        <w:pStyle w:val="TOC1"/>
        <w:tabs>
          <w:tab w:val="right" w:leader="dot" w:pos="8306"/>
        </w:tabs>
      </w:pPr>
      <w:hyperlink w:anchor="_Toc27910" w:history="1">
        <w:r>
          <w:rPr>
            <w:rFonts w:ascii="仿宋" w:eastAsia="仿宋" w:hAnsi="仿宋" w:cs="仿宋" w:hint="eastAsia"/>
            <w:lang w:eastAsia="zh-CN"/>
          </w:rPr>
          <w:t>十七、质量管理体系</w:t>
        </w:r>
        <w:r>
          <w:tab/>
        </w:r>
        <w:r>
          <w:fldChar w:fldCharType="begin"/>
        </w:r>
        <w:r>
          <w:instrText xml:space="preserve"> PAGEREF _Toc27910 \h </w:instrText>
        </w:r>
        <w:r>
          <w:fldChar w:fldCharType="separate"/>
        </w:r>
        <w:r>
          <w:t>75</w:t>
        </w:r>
        <w:r>
          <w:fldChar w:fldCharType="end"/>
        </w:r>
      </w:hyperlink>
    </w:p>
    <w:p>
      <w:pPr>
        <w:pStyle w:val="TOC2"/>
        <w:tabs>
          <w:tab w:val="right" w:leader="dot" w:pos="8306"/>
        </w:tabs>
      </w:pPr>
      <w:hyperlink w:anchor="_Toc17805" w:history="1">
        <w:r>
          <w:rPr>
            <w:rFonts w:ascii="仿宋" w:eastAsia="仿宋" w:hAnsi="仿宋" w:cs="仿宋" w:hint="eastAsia"/>
            <w:lang w:eastAsia="zh-CN"/>
          </w:rPr>
          <w:t>(一)、质量目标与方针</w:t>
        </w:r>
        <w:r>
          <w:tab/>
        </w:r>
        <w:r>
          <w:fldChar w:fldCharType="begin"/>
        </w:r>
        <w:r>
          <w:instrText xml:space="preserve"> PAGEREF _Toc17805 \h </w:instrText>
        </w:r>
        <w:r>
          <w:fldChar w:fldCharType="separate"/>
        </w:r>
        <w:r>
          <w:t>75</w:t>
        </w:r>
        <w:r>
          <w:fldChar w:fldCharType="end"/>
        </w:r>
      </w:hyperlink>
    </w:p>
    <w:p>
      <w:pPr>
        <w:pStyle w:val="TOC2"/>
        <w:tabs>
          <w:tab w:val="right" w:leader="dot" w:pos="8306"/>
        </w:tabs>
      </w:pPr>
      <w:hyperlink w:anchor="_Toc14275" w:history="1">
        <w:r>
          <w:rPr>
            <w:rFonts w:ascii="仿宋" w:eastAsia="仿宋" w:hAnsi="仿宋" w:cs="仿宋" w:hint="eastAsia"/>
            <w:lang w:eastAsia="zh-CN"/>
          </w:rPr>
          <w:t>(二)、质量管理责任</w:t>
        </w:r>
        <w:r>
          <w:tab/>
        </w:r>
        <w:r>
          <w:fldChar w:fldCharType="begin"/>
        </w:r>
        <w:r>
          <w:instrText xml:space="preserve"> PAGEREF _Toc14275 \h </w:instrText>
        </w:r>
        <w:r>
          <w:fldChar w:fldCharType="separate"/>
        </w:r>
        <w:r>
          <w:t>76</w:t>
        </w:r>
        <w:r>
          <w:fldChar w:fldCharType="end"/>
        </w:r>
      </w:hyperlink>
    </w:p>
    <w:p>
      <w:pPr>
        <w:pStyle w:val="TOC2"/>
        <w:tabs>
          <w:tab w:val="right" w:leader="dot" w:pos="8306"/>
        </w:tabs>
      </w:pPr>
      <w:hyperlink w:anchor="_Toc6899" w:history="1">
        <w:r>
          <w:rPr>
            <w:rFonts w:ascii="仿宋" w:eastAsia="仿宋" w:hAnsi="仿宋" w:cs="仿宋" w:hint="eastAsia"/>
            <w:lang w:eastAsia="zh-CN"/>
          </w:rPr>
          <w:t>(三)、质量管理体系文件</w:t>
        </w:r>
        <w:r>
          <w:tab/>
        </w:r>
        <w:r>
          <w:fldChar w:fldCharType="begin"/>
        </w:r>
        <w:r>
          <w:instrText xml:space="preserve"> PAGEREF _Toc6899 \h </w:instrText>
        </w:r>
        <w:r>
          <w:fldChar w:fldCharType="separate"/>
        </w:r>
        <w:r>
          <w:t>77</w:t>
        </w:r>
        <w:r>
          <w:fldChar w:fldCharType="end"/>
        </w:r>
      </w:hyperlink>
    </w:p>
    <w:p>
      <w:pPr>
        <w:pStyle w:val="TOC2"/>
        <w:tabs>
          <w:tab w:val="right" w:leader="dot" w:pos="8306"/>
        </w:tabs>
      </w:pPr>
      <w:hyperlink w:anchor="_Toc31832" w:history="1">
        <w:r>
          <w:rPr>
            <w:rFonts w:ascii="仿宋" w:eastAsia="仿宋" w:hAnsi="仿宋" w:cs="仿宋" w:hint="eastAsia"/>
            <w:lang w:eastAsia="zh-CN"/>
          </w:rPr>
          <w:t>(四)、质量培训与教育</w:t>
        </w:r>
        <w:r>
          <w:tab/>
        </w:r>
        <w:r>
          <w:fldChar w:fldCharType="begin"/>
        </w:r>
        <w:r>
          <w:instrText xml:space="preserve"> PAGEREF _Toc31832 \h </w:instrText>
        </w:r>
        <w:r>
          <w:fldChar w:fldCharType="separate"/>
        </w:r>
        <w:r>
          <w:t>79</w:t>
        </w:r>
        <w:r>
          <w:fldChar w:fldCharType="end"/>
        </w:r>
      </w:hyperlink>
    </w:p>
    <w:p>
      <w:pPr>
        <w:pStyle w:val="TOC2"/>
        <w:tabs>
          <w:tab w:val="right" w:leader="dot" w:pos="8306"/>
        </w:tabs>
      </w:pPr>
      <w:hyperlink w:anchor="_Toc19961" w:history="1">
        <w:r>
          <w:rPr>
            <w:rFonts w:ascii="仿宋" w:eastAsia="仿宋" w:hAnsi="仿宋" w:cs="仿宋" w:hint="eastAsia"/>
            <w:lang w:eastAsia="zh-CN"/>
          </w:rPr>
          <w:t>(五)、质量审核与评价</w:t>
        </w:r>
        <w:r>
          <w:tab/>
        </w:r>
        <w:r>
          <w:fldChar w:fldCharType="begin"/>
        </w:r>
        <w:r>
          <w:instrText xml:space="preserve"> PAGEREF _Toc19961 \h </w:instrText>
        </w:r>
        <w:r>
          <w:fldChar w:fldCharType="separate"/>
        </w:r>
        <w:r>
          <w:t>80</w:t>
        </w:r>
        <w:r>
          <w:fldChar w:fldCharType="end"/>
        </w:r>
      </w:hyperlink>
    </w:p>
    <w:p>
      <w:pPr>
        <w:pStyle w:val="TOC2"/>
        <w:tabs>
          <w:tab w:val="right" w:leader="dot" w:pos="8306"/>
        </w:tabs>
      </w:pPr>
      <w:hyperlink w:anchor="_Toc29594" w:history="1">
        <w:r>
          <w:rPr>
            <w:rFonts w:ascii="仿宋" w:eastAsia="仿宋" w:hAnsi="仿宋" w:cs="仿宋" w:hint="eastAsia"/>
            <w:lang w:eastAsia="zh-CN"/>
          </w:rPr>
          <w:t>(六)、不符合与纠正措施</w:t>
        </w:r>
        <w:r>
          <w:tab/>
        </w:r>
        <w:r>
          <w:fldChar w:fldCharType="begin"/>
        </w:r>
        <w:r>
          <w:instrText xml:space="preserve"> PAGEREF _Toc29594 \h </w:instrText>
        </w:r>
        <w:r>
          <w:fldChar w:fldCharType="separate"/>
        </w:r>
        <w:r>
          <w:t>82</w:t>
        </w:r>
        <w:r>
          <w:fldChar w:fldCharType="end"/>
        </w:r>
      </w:hyperlink>
    </w:p>
    <w:p>
      <w:pPr>
        <w:pStyle w:val="TOC1"/>
        <w:tabs>
          <w:tab w:val="right" w:leader="dot" w:pos="8306"/>
        </w:tabs>
      </w:pPr>
      <w:hyperlink w:anchor="_Toc32599" w:history="1">
        <w:r>
          <w:rPr>
            <w:rFonts w:ascii="仿宋" w:eastAsia="仿宋" w:hAnsi="仿宋" w:cs="仿宋" w:hint="eastAsia"/>
            <w:lang w:eastAsia="zh-CN"/>
          </w:rPr>
          <w:t>十八、碘化物项目变更管理</w:t>
        </w:r>
        <w:r>
          <w:tab/>
        </w:r>
        <w:r>
          <w:fldChar w:fldCharType="begin"/>
        </w:r>
        <w:r>
          <w:instrText xml:space="preserve"> PAGEREF _Toc32599 \h </w:instrText>
        </w:r>
        <w:r>
          <w:fldChar w:fldCharType="separate"/>
        </w:r>
        <w:r>
          <w:t>83</w:t>
        </w:r>
        <w:r>
          <w:fldChar w:fldCharType="end"/>
        </w:r>
      </w:hyperlink>
    </w:p>
    <w:p>
      <w:pPr>
        <w:pStyle w:val="TOC2"/>
        <w:tabs>
          <w:tab w:val="right" w:leader="dot" w:pos="8306"/>
        </w:tabs>
      </w:pPr>
      <w:hyperlink w:anchor="_Toc16816" w:history="1">
        <w:r>
          <w:rPr>
            <w:rFonts w:ascii="仿宋" w:eastAsia="仿宋" w:hAnsi="仿宋" w:cs="仿宋" w:hint="eastAsia"/>
            <w:lang w:eastAsia="zh-CN"/>
          </w:rPr>
          <w:t>(一)、变更申请与评估</w:t>
        </w:r>
        <w:r>
          <w:tab/>
        </w:r>
        <w:r>
          <w:fldChar w:fldCharType="begin"/>
        </w:r>
        <w:r>
          <w:instrText xml:space="preserve"> PAGEREF _Toc16816 \h </w:instrText>
        </w:r>
        <w:r>
          <w:fldChar w:fldCharType="separate"/>
        </w:r>
        <w:r>
          <w:t>83</w:t>
        </w:r>
        <w:r>
          <w:fldChar w:fldCharType="end"/>
        </w:r>
      </w:hyperlink>
    </w:p>
    <w:p>
      <w:pPr>
        <w:pStyle w:val="TOC2"/>
        <w:tabs>
          <w:tab w:val="right" w:leader="dot" w:pos="8306"/>
        </w:tabs>
      </w:pPr>
      <w:hyperlink w:anchor="_Toc30630" w:history="1">
        <w:r>
          <w:rPr>
            <w:rFonts w:ascii="仿宋" w:eastAsia="仿宋" w:hAnsi="仿宋" w:cs="仿宋" w:hint="eastAsia"/>
            <w:lang w:eastAsia="zh-CN"/>
          </w:rPr>
          <w:t>(二)、变更实施与控制</w:t>
        </w:r>
        <w:r>
          <w:tab/>
        </w:r>
        <w:r>
          <w:fldChar w:fldCharType="begin"/>
        </w:r>
        <w:r>
          <w:instrText xml:space="preserve"> PAGEREF _Toc30630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95"/>
      <w:r>
        <w:rPr>
          <w:rFonts w:ascii="仿宋" w:eastAsia="仿宋" w:hAnsi="仿宋" w:cs="仿宋" w:hint="eastAsia"/>
          <w:sz w:val="28"/>
          <w:lang w:eastAsia="zh-CN"/>
        </w:rPr>
        <w:t>一、碘化物项目建设背景及必要性分析</w:t>
      </w:r>
      <w:bookmarkEnd w:id="2"/>
    </w:p>
    <w:p>
      <w:pPr>
        <w:pStyle w:val="Heading2"/>
        <w:rPr>
          <w:rFonts w:ascii="仿宋" w:eastAsia="仿宋" w:hAnsi="仿宋" w:cs="仿宋" w:hint="eastAsia"/>
          <w:lang w:eastAsia="zh-CN"/>
        </w:rPr>
      </w:pPr>
      <w:bookmarkStart w:id="3" w:name="_Toc3884"/>
      <w:r>
        <w:rPr>
          <w:rFonts w:ascii="仿宋" w:eastAsia="仿宋" w:hAnsi="仿宋" w:cs="仿宋" w:hint="eastAsia"/>
          <w:lang w:eastAsia="zh-CN"/>
        </w:rPr>
        <w:t>(一)、碘化物项目背景分析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碘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我们的背景分析将深入挖掘当前行业的发展趋势，通过对竞争态势的全面审视，找到碘化物项目在这个潮流中的定位。同时，我们将关注行业内涌现的新兴机遇，以便碘化物项目更好地融入行业发展的潮流中。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碘化物项目提供了强大的发展动力。我们将聚焦于行业内最新的技术发展趋势，包括但不限于人工智能、大数据分析、物联网等领域。通过深度的技术研究，我们将确保碘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碘化物项目发展的源泉。我们将投入更多的精力对市场需求进行深入剖析，超越表面的需求，深入挖掘潜在的市场痛点和机遇。通过对市场需求的细致了解，碘化物项目将更有针对性地设计解决方案，满足市场的多样化需求，从而更好地促进碘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碘化物项目战略至关重要。我们将对竞争态势进行更为深入的分析，包括但不限于市场份额、产品特点、客户满意度等多个维度。通过深度的竞争分析，碘化物项目将能够更准确地把握市场脉搏，制定具有竞争力的碘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碘化物项目的发展具有直接的影响。我们将进行更为全面的法规和政策分析，了解行业发展中的潜在法律风险和合规挑战。通过充分了解和遵守相关法规，碘化物项目将确保在法律框架内合法合规运营，为碘化物项目的稳健发展提供有力支持。</w:t>
      </w:r>
    </w:p>
    <w:p>
      <w:pPr>
        <w:pStyle w:val="Heading2"/>
        <w:ind w:firstLine="560" w:firstLineChars="200"/>
        <w:rPr>
          <w:rFonts w:ascii="仿宋" w:eastAsia="仿宋" w:hAnsi="仿宋" w:cs="仿宋" w:hint="eastAsia"/>
          <w:sz w:val="28"/>
          <w:lang w:eastAsia="zh-CN"/>
        </w:rPr>
      </w:pPr>
      <w:bookmarkStart w:id="4" w:name="_Toc24223"/>
      <w:r>
        <w:rPr>
          <w:rFonts w:ascii="仿宋" w:eastAsia="仿宋" w:hAnsi="仿宋" w:cs="仿宋" w:hint="eastAsia"/>
          <w:sz w:val="28"/>
          <w:lang w:eastAsia="zh-CN"/>
        </w:rPr>
        <w:t>(二)、碘化物项目建设必要性分析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建设的迫切性源于对行业发展趋势的深刻洞察。我们正处于一个行业变革的时代，科技创新、数字化转型成为企业发展的关键动力。碘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建设不仅仅是为了跟上潮流，更是为了通过技术创新推动企业的持续发展。通过引入先进的技术和解决方案，碘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碘化物项目的建设成为必然选择，通过提高产品质量、拓展服务领域，从而在竞争中获得更多的机会。碘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碘化物项目建设的必要性体现在对客户需求更精准的满足。通过碘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建设的背后是对企业持续创新的追求。只有通过不断创新，企业才能在竞争中立于不败之地。碘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223"/>
      <w:r>
        <w:rPr>
          <w:rFonts w:ascii="仿宋" w:eastAsia="仿宋" w:hAnsi="仿宋" w:cs="仿宋" w:hint="eastAsia"/>
          <w:sz w:val="28"/>
          <w:lang w:eastAsia="zh-CN"/>
        </w:rPr>
        <w:t>二、碘化物项目绩效评估</w:t>
      </w:r>
      <w:bookmarkEnd w:id="5"/>
    </w:p>
    <w:p>
      <w:pPr>
        <w:pStyle w:val="Heading2"/>
        <w:rPr>
          <w:rFonts w:ascii="仿宋" w:eastAsia="仿宋" w:hAnsi="仿宋" w:cs="仿宋" w:hint="eastAsia"/>
          <w:lang w:eastAsia="zh-CN"/>
        </w:rPr>
      </w:pPr>
      <w:bookmarkStart w:id="6" w:name="_Toc440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在碘化物项目中，我们设计了一套全面的绩效评估指标，以确保碘化物项目的可控和成功交付。这些指标跨足碘化物项目目标、成本、进度和质量等多个维度，为我们提供了全面洞察碘化物项目的健康状况。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目标达成率是我们关注的首要指标。我们设定了明确的目标，并通过定期监测和评估，迅速发现并应对潜在的目标偏差。这为碘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成本绩效是另一个核心关注点。通过实际成本与预算成本的对比分析，我们深入了解成本差异的原因，及时调整资源分配，保持碘化物项目在经济效益方面的合理水平。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进度作为关键的绩效指标之一，得到了精心的关注。我们制定了详细的碘化物项目进度计划，并设立了进度符合度指标，确保实际进度与计划进度保持一致。这使我们能够快速发现和解决潜在的进度问题，保持碘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碘化物项目绩效的不可或缺的一环。我们引入了一系列的质量标准和客户满意度指标，以确保碘化物项目交付的成果在质量上达到或超越预期水平。通过持续监测这些指标，我们努力提升碘化物项目整体质量水平，为碘化物项目的成功交付提供有力保障。通过这些科学且全面的绩效评估，我们能够更好地引导碘化物项目的持续改进，确保碘化物项目目标的顺利达成。</w:t>
      </w:r>
    </w:p>
    <w:p>
      <w:pPr>
        <w:pStyle w:val="Heading2"/>
        <w:ind w:firstLine="560" w:firstLineChars="200"/>
        <w:rPr>
          <w:rFonts w:ascii="仿宋" w:eastAsia="仿宋" w:hAnsi="仿宋" w:cs="仿宋" w:hint="eastAsia"/>
          <w:sz w:val="28"/>
          <w:lang w:eastAsia="zh-CN"/>
        </w:rPr>
      </w:pPr>
      <w:bookmarkStart w:id="7" w:name="_Toc201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绩效评估是碘化物项目中的关键环节，为确保碘化物项目达到预期目标，我们采用了多层次、多维度的绩效评估方法。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碘化物项目的战略目标对齐，确保每个决策和行动都与碘化物项目整体目标保持一致。团队会定期召开战略对齐会议，审视当前工作与碘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碘化物项目进度、质量、成本和风险等方面。这些指标通过数据收集和分析，为碘化物项目管理团队提供了客观的评估依据。例如，我们通过碘化物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绩效评估不仅仅停留在碘化物项目内部，还考虑了碘化物项目对外部环境的影响。我们定期进行干系人满意度调查，以了解各利益相关方对碘化物项目的期望和满意度，并及时做出调整。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这种多层次、多角度的绩效评估方法，使得我们能够全面了解碘化物项目的运行状态，及时做出调整，确保碘化物项目在不断变化的环境中保持稳健前行。</w:t>
      </w:r>
    </w:p>
    <w:p>
      <w:pPr>
        <w:pStyle w:val="Heading2"/>
        <w:ind w:firstLine="560" w:firstLineChars="200"/>
        <w:rPr>
          <w:rFonts w:ascii="仿宋" w:eastAsia="仿宋" w:hAnsi="仿宋" w:cs="仿宋" w:hint="eastAsia"/>
          <w:sz w:val="28"/>
          <w:lang w:eastAsia="zh-CN"/>
        </w:rPr>
      </w:pPr>
      <w:bookmarkStart w:id="8" w:name="_Toc405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为了确保碘化物项目的有效管理和不断优化，我们采用了精心设计的绩效评估周期。这个周期旨在实现灵活、实时和全面的评估，以适应碘化物项目执行中的各种挑战。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碘化物项目的不同需求，分为短期、中期和长期。短期评估关注每个迭代或工作周期，以及时发现和解决当前任务中的问题。中期评估涵盖几个迭代，深入了解整体碘化物项目的趋势和性能。长期评估则着眼于整个碘化物项目阶段，确保碘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碘化物项目管理工具和协作平台，团队成员能够随时更新和分享碘化物项目数据。这种实时性的反馈机制使我们能够及时察觉潜在问题，快速调整，保持碘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碘化物项目的决策制定密不可分。每个周期的碘化物项目回顾会议成为集体总结经验、识别问题深层次原因并找到创新解决方案的平台。这种定期的反思与调整机制使碘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381"/>
      <w:r>
        <w:rPr>
          <w:rFonts w:ascii="仿宋" w:eastAsia="仿宋" w:hAnsi="仿宋" w:cs="仿宋" w:hint="eastAsia"/>
          <w:sz w:val="28"/>
          <w:lang w:eastAsia="zh-CN"/>
        </w:rPr>
        <w:t>三、碘化物项目危机管理</w:t>
      </w:r>
      <w:bookmarkEnd w:id="9"/>
    </w:p>
    <w:p>
      <w:pPr>
        <w:pStyle w:val="Heading2"/>
        <w:rPr>
          <w:rFonts w:ascii="仿宋" w:eastAsia="仿宋" w:hAnsi="仿宋" w:cs="仿宋" w:hint="eastAsia"/>
          <w:lang w:eastAsia="zh-CN"/>
        </w:rPr>
      </w:pPr>
      <w:bookmarkStart w:id="10" w:name="_Toc485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碘化物项目危机管理中，危机预警与识别是确保碘化物项目稳健运行的核心步骤。通过建立全面的监测机制，碘化物项目团队旨在及时发现和理解潜在的风险和危机因素，以便采取及时的预防和应对措施，确保碘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首先，通过深入的风险评估，碘化物项目团队全面分析了整个碘化物项目和各个阶段可能存在的威胁。这包括准确评估每个潜在风险的发生概率和可能影响的程度，为后续危机预警提供了有力支持。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制定敏感指标和预警机制，碘化物项目团队着重于明确定义碘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碘化物项目进展的持续监控，团队能够及时发现潜在问题并作出迅速反应。碘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在这一阶段，团队的专业素养和反应速度将发挥至关重要的作用，以确保潜在危机能够在初期得到有效的处理，最大程度地减轻负面影响。通过危机预警与识别，碘化物项目得以更有序、可控地推进。</w:t>
      </w:r>
    </w:p>
    <w:p>
      <w:pPr>
        <w:pStyle w:val="Heading2"/>
        <w:ind w:firstLine="560" w:firstLineChars="200"/>
        <w:rPr>
          <w:rFonts w:ascii="仿宋" w:eastAsia="仿宋" w:hAnsi="仿宋" w:cs="仿宋" w:hint="eastAsia"/>
          <w:sz w:val="28"/>
          <w:lang w:eastAsia="zh-CN"/>
        </w:rPr>
      </w:pPr>
      <w:bookmarkStart w:id="11" w:name="_Toc1465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在危机发生时，碘化物项目团队立即行动，成立了应急小组。该小组的任务是迅速制定并实施紧急应对措施，以最小化潜在损失。以下是采取的主要措施：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暂停碘化物项目进度：为遏制危机蔓延，碘化物项目暂时停止进行，以便全面评估当前状况。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资源重新分配：重新评估碘化物项目资源的分配，确保最大限度地减小损失。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实时沟通：与关键利益相关者建立实时沟通机制，向他们传递碘化物项目危机的实际状况，保障碘化物项目核心利益。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在紧急应对的同时，碘化物项目团队强调了团队协作和有效沟通的重要性。以下是团队协作的关键举措：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信息共享机制：建立了信息共享平台，确保团队成员能够及时获取碘化物项目危机的实时信息。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领导者沟通：碘化物项目领导者通过定期会议和即时沟通工具，指导团队应对危机，保持团队稳定运行。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随着危机得到初步控制，碘化物项目团队转向制定恢复计划，以确保碘化物项目能够从中迅速恢复。主要恢复计划包括：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修复受损的进度计划：重新评估碘化物项目进度，制定修复计划，确保碘化物项目尽快回归正常进程。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重新调整资源分配：优化资源分配，确保碘化物项目在有限资源下高效运转。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风险管理机制加强：对碘化物项目风险进行全面评估，制定更强化的风险管理策略，以预防未来可能的危机。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9575"/>
      <w:r>
        <w:rPr>
          <w:rFonts w:ascii="仿宋" w:eastAsia="仿宋" w:hAnsi="仿宋" w:cs="仿宋" w:hint="eastAsia"/>
          <w:sz w:val="28"/>
          <w:lang w:eastAsia="zh-CN"/>
        </w:rPr>
        <w:t>四、碘化物项目概论</w:t>
      </w:r>
      <w:bookmarkEnd w:id="12"/>
    </w:p>
    <w:p>
      <w:pPr>
        <w:pStyle w:val="Heading2"/>
        <w:rPr>
          <w:rFonts w:ascii="仿宋" w:eastAsia="仿宋" w:hAnsi="仿宋" w:cs="仿宋" w:hint="eastAsia"/>
          <w:lang w:eastAsia="zh-CN"/>
        </w:rPr>
      </w:pPr>
      <w:bookmarkStart w:id="13" w:name="_Toc11221"/>
      <w:r>
        <w:rPr>
          <w:rFonts w:ascii="仿宋" w:eastAsia="仿宋" w:hAnsi="仿宋" w:cs="仿宋" w:hint="eastAsia"/>
          <w:lang w:eastAsia="zh-CN"/>
        </w:rPr>
        <w:t>(一)、碘化物项目概况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起源追溯至对市场的深入洞察。市场的不断演变与变革为碘化物项目提供了难得的机遇。当前市场存在的需求缺口和变革的大环境共同构成了碘化物项目的背景。这个碘化物项目旨在充分利用市场机遇，填补行业中尚未满足的需求，为客户提供全新的解决方案。市场的变革和需求的增长使得这个碘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碘化物项目名称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正式命名为碘化物。这个名称不仅仅是一个标识，更代表了碘化物项目的核心理念和愿景。它蕴含着碘化物项目所要解决问题的关键字，具有强烈的表达和辨识度，为碘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碘化物项目目标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核心目标是提供一种全新、高效的解决方案，满足客户日益增长的需求。碘化物项目追求的不仅仅是满足市场需求，更是在市场中获得卓越的竞争优势。通过不断提升产品或服务的质量和创新水平，碘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碘化物项目范围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全面涵盖了产品研发、制造、市场推广和售后服务，确保从产品设计到最终用户体验的全方位关注。这一全面的碘化物项目范围是为了确保碘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碘化物项目时间表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碘化物项目计划在未来18个月内完成，包括研发、测试、市场试点和正式推出等不同阶段。这个时间表的合理设计是为了确保碘化物项目各个阶段的顺利推进，以便按时交付高质量的成果。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碘化物项目预算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碘化物项目总预算估算为XX百万美元，主要分配在研发、市场推广、人员培训和运营等方面。这一充足的预算为碘化物项目提供了充足的资源，确保碘化物项目在各个方面都能取得优异的表现。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碘化物项目风险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碘化物项目可能面临的风险包括市场接受度低、技术难题、竞争激烈等。碘化物项目团队已经制定了相应的风险应对计划，通过前瞻性的风险管理，确保碘化物项目在面对不确定性时能够迅速做出应对。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碘化物项目团队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碘化物项目汇聚了一支经验丰富、多领域专业素养的核心团队，确保碘化物项目在各个方面都能拥有高水平的执行力。团队的协同作战是碘化物项目成功的关键因素之一。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碘化物项目背景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碘化物项目的背景根植于市场对更高效、创新产品的渴望，同时也受到科技发展对行业格局的深刻改变的影响。这为碘化物项目提供了广阔的发展空间和市场需求。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碘化物项目现状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截至目前，碘化物项目已完成市场调研和技术验证，取得了初步的成功。这为碘化物项目在未来的发展奠定了坚实的基础，为更远大的目标打下了坚实的基石。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9"/>
      <w:r>
        <w:rPr>
          <w:rFonts w:ascii="仿宋" w:eastAsia="仿宋" w:hAnsi="仿宋" w:cs="仿宋" w:hint="eastAsia"/>
          <w:sz w:val="28"/>
          <w:lang w:eastAsia="zh-CN"/>
        </w:rPr>
        <w:t>(二)、碘化物项目目标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keyword》碘化物项目首要业务目标是在市场中占据有利地位，实现产品/服务的成功推广和销售。通过不断提升产品质量、创新性，碘化物项目追求成为行业中的领导者，赢得更多客户的青睐。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在科技迅速发展的时代，碘化物项目着眼于技术创新。通过持续的研发和技术升级，碘化物项目旨在推出更具创新性的产品或服务，以满足市场对新鲜、先进解决方案的需求。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为了建立可持续的客户关系，碘化物项目设定了客户满意度目标。通过提供卓越的产品质量和优质的客户服务，碘化物项目追求赢得客户的信任和忠诚度，确保他们的满意度达到行业领先水平。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碘化物项目注重社会责任和可持续发展。通过实施环保、社会责任碘化物项目，碘化物项目致力于在经济发展的同时保护环境，促进社会公平，实现可持续经营。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碘化物项目的团队是实现目标的核心驱动力。因此，碘化物项目设定了团队发展目标，包括提升团队成员的专业技能、培养领导力，以及搭建协同高效的团队工作氛围。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097"/>
      <w:r>
        <w:rPr>
          <w:rFonts w:ascii="仿宋" w:eastAsia="仿宋" w:hAnsi="仿宋" w:cs="仿宋" w:hint="eastAsia"/>
          <w:sz w:val="28"/>
          <w:lang w:eastAsia="zh-CN"/>
        </w:rPr>
        <w:t>(三)、碘化物项目提出的理由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碘化物项目提出的理由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提出源于对市场机遇的深刻洞察。当前市场中存在的需求缺口和行业发展趋势表明，有巨大的商业机会等待被开发。通过准确捕捉市场机遇，碘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理念基于对技术创新的信仰。通过持续的研发和技术投入，碘化物项目有望推出更具创新性的产品或服务。在科技飞速发展的当下，碘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提出是为了增强企业的行业竞争力。通过提升产品或服务的质量和独特性，碘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响应了消费者需求的变化。随着社会和科技的不断发展，消费者对产品和服务的需求也在发生变化。通过深入了解并及时回应消费者的新需求，碘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碘化物项目的提出是企业战略发展规划的一部分。在面对日益激烈的市场竞争和不断变化的商业环境中，碘化物项目作为企业战略的一环，旨在为企业开辟新的增长领域，巩固企业在行业中的地位。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碘化物项目的提出不仅仅是基于商业考量，还注重社会责任。通过推出环保、社会责任等方面的碘化物项目，碘化物企业可以在社会中树立积极形象，为社会做出积极贡献，实现经济效益和社会效益的双赢。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碘化物项目的提出反映了对利益相关者期望的关注。包括客户、员工、投资者等利益相关者在企业发展中都有着各自的期望，碘化物项目力求在满足这些期望的同时，取得更大的共赢。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594"/>
      <w:r>
        <w:rPr>
          <w:rFonts w:ascii="仿宋" w:eastAsia="仿宋" w:hAnsi="仿宋" w:cs="仿宋" w:hint="eastAsia"/>
          <w:sz w:val="28"/>
          <w:lang w:eastAsia="zh-CN"/>
        </w:rPr>
        <w:t>(四)、碘化物项目意义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在实施碘化物项目的过程中，我们不仅仅是在追逐商业成功，更是为企业和社会的多个层面创造了深远的意义。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首要意义在于提升企业的市场竞争力。通过持续的创新和对产品质量的高标准要求，碘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碘化物项目的推进将促使行业技术水平的提升。通过引入先进技术和创新性解决方案，碘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https://d.book118.com/597146035035006033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DF57C0"/>
    <w:rsid w:val="7FDF57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4603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2024-01-21T20:02:00Z</dcterms:created>
  <dcterms:modified xsi:type="dcterms:W3CDTF">2024-01-21T20:03:10Z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EE6FA1D79A9649929C2D2B83941D7E52_11</vt:lpwstr>
  </property>
  <property fmtid="{D5CDD505-2E9C-101B-9397-08002B2CF9AE}" pid="3" name="KSOProductBuildVer">
    <vt:lpwstr>2052-12.1.0.16120</vt:lpwstr>
  </property>
</Properties>
</file>