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忻州原平市2023-2024学年九年级上学期期末数学压轴卷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（山东省泰安市肥城市九年级（上）期末数学试卷）下列方程是一元二次方程的是（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.（x+1）</w:t>
      </w:r>
      <w:r w:rsidRPr="004E0094">
        <w:rPr>
          <w:vertAlign w:val="superscript"/>
        </w:rPr>
        <w:t>2</w:t>
      </w:r>
      <w:r>
        <w:t>=x（x-1）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.x+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=1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（2021•长沙模拟）若点</w:t>
      </w:r>
      <w:r>
        <w:pict>
          <v:shape id="_x0000_i1026" type="#_x0000_t75" style="width:4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a+b,1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​与点</w:t>
      </w:r>
      <w:r>
        <w:pict>
          <v:shape id="_x0000_i1027" type="#_x0000_t75" style="width:4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-5,a-b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​关于原点对称，则点</w:t>
      </w:r>
      <w:r>
        <w:pict>
          <v:shape id="_x0000_i1028" type="#_x0000_t75" style="width:25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(a,b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​的坐标是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3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3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3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（2021•嘉兴二模）量角器圆心为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​，直径</w:t>
      </w:r>
      <w:r>
        <w:pict>
          <v:shape id="_x0000_i1036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1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​，一把宽为3的直尺的一边过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​点且与量角器交于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3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​两点，如图所示，则弧</w:t>
      </w:r>
      <w:r>
        <w:pict>
          <v:shape id="_x0000_i104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​的长为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113pt;height:91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45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（2021•杭州一模）一次足球训练中，小明从球门正前方将球射向球门，球射向球门的路线呈抛物线．当球飞行的水平距离为</w:t>
      </w:r>
      <w:r>
        <w:pict>
          <v:shape id="_x0000_i1048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​时，球达到最高点，此时球离地面</w:t>
      </w:r>
      <w:r>
        <w:pict>
          <v:shape id="_x0000_i1049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​．已知球门高是</w:t>
      </w:r>
      <w:r>
        <w:pict>
          <v:shape id="_x0000_i1050" type="#_x0000_t75" style="width:26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44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​，若足球能射入球门，则小明与球门的距离可能是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3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4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科幻小说《实验室的故事》中，有这样一个情节：科学家把一种珍奇的植物分别放在不同温度的环境中，经过一天后，测试出这种植物高度的增长情况如下表：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7" type="#_x0000_t75" style="width:384pt;height:48pt">
            <v:imagedata r:id="rId31" o:title="2"/>
          </v:shape>
        </w:pict>
      </w:r>
      <w:r>
        <w:t>由这些数据，科学家推测出植物每天高度增长量y是温度x的二次函数，则函数关系式是（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.y=-x</w:t>
      </w:r>
      <w:r w:rsidRPr="004E0094">
        <w:rPr>
          <w:vertAlign w:val="superscript"/>
        </w:rPr>
        <w:t>2</w:t>
      </w:r>
      <w:r>
        <w:t>-2x+49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.y=-x</w:t>
      </w:r>
      <w:r w:rsidRPr="004E0094">
        <w:rPr>
          <w:vertAlign w:val="superscript"/>
        </w:rPr>
        <w:t>2</w:t>
      </w:r>
      <w:r>
        <w:t>+2x+49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.y=x</w:t>
      </w:r>
      <w:r w:rsidRPr="004E0094">
        <w:rPr>
          <w:vertAlign w:val="superscript"/>
        </w:rPr>
        <w:t>2</w:t>
      </w:r>
      <w:r>
        <w:t>+2x-49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-2x+49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（2021•西安模拟）已知二次函数</w:t>
      </w:r>
      <w:r>
        <w:pict>
          <v:shape id="_x0000_i1058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​的图象与</w:t>
      </w:r>
      <w:r>
        <w:pict>
          <v:shape id="_x0000_i105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​轴交于点</w:t>
      </w:r>
      <w:r>
        <w:pict>
          <v:shape id="_x0000_i1060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​、</w:t>
      </w:r>
      <w:r>
        <w:pict>
          <v:shape id="_x0000_i1061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(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​，</w:t>
      </w:r>
      <w:r>
        <w:pict>
          <v:shape id="_x0000_i1062" type="#_x0000_t75" style="width:8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​．且\( 1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3" type="#_x0000_t75" style="width:37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&amp;gt;0&amp;gt;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4" type="#_x0000_t75" style="width:37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&amp;gt;b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5" type="#_x0000_t75" style="width:37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&amp;gt;a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b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（2022年陕西省西安市西工大附中中考适应性训练数学试卷（九））如图，⊙O的直径AB与弦CD交于点，AE=6，BE=2，CD=2</w:t>
      </w:r>
      <w:r>
        <w:pict>
          <v:shape id="_x0000_i1066" type="#_x0000_t75" style="width:23pt;height:17pt">
            <v:imagedata r:id="rId40" o:title="2"/>
          </v:shape>
        </w:pict>
      </w:r>
      <w:r>
        <w:t>，则∠AED的度数是（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https://d.book118.com/597162200116006032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hyperlink" Target="https://d.book118.com/597162200116006032" TargetMode="External" /><Relationship Id="rId42" Type="http://schemas.openxmlformats.org/officeDocument/2006/relationships/theme" Target="theme/theme1.xml" /><Relationship Id="rId43" Type="http://schemas.openxmlformats.org/officeDocument/2006/relationships/numbering" Target="numbering.xml" /><Relationship Id="rId44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