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8A22B0" w14:paraId="353490F3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8A22B0" w14:paraId="4C76C4AE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8A22B0" w14:paraId="330A04C2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8A22B0" w:rsidRPr="008A22B0" w14:paraId="69E76CD4" w14:textId="6229A5B7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8A22B0">
        <w:rPr>
          <w:rFonts w:ascii="宋体" w:eastAsia="宋体" w:hAnsi="宋体" w:hint="eastAsia"/>
          <w:b/>
          <w:sz w:val="60"/>
        </w:rPr>
        <w:t>青霉素类抗菌药物相关行业可行性分析报告</w:t>
      </w:r>
    </w:p>
    <w:p w:rsidR="008A22B0" w:rsidP="008A22B0" w14:paraId="2CC249BF" w14:textId="5ECC97C6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8A22B0">
        <w:rPr>
          <w:rFonts w:ascii="仿宋" w:eastAsia="仿宋" w:hAnsi="仿宋" w:hint="eastAsia"/>
          <w:b/>
          <w:sz w:val="40"/>
        </w:rPr>
        <w:t>目录</w:t>
      </w:r>
    </w:p>
    <w:p w:rsidR="008A22B0" w14:paraId="389F6EBD" w14:textId="69E537E1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_Toc160297644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8A22B0" w14:paraId="576811DD" w14:textId="3ECAD64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一、青霉素类抗菌药物项目投资估算与资金筹措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_Toc160297645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8A22B0" w14:paraId="4E8236E2" w14:textId="70CFFE3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(一)、投资估算依据和说明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_Toc160297646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8A22B0" w14:paraId="74804FA5" w14:textId="2AB394E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_Toc160297647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8A22B0" w14:paraId="797C5B15" w14:textId="4A6439F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(三)、资金使用计划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_Toc160297648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8A22B0" w14:paraId="32BF356F" w14:textId="3DE9ED3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(四)、青霉素类抗菌药物项目经济评价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_Toc160297649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8A22B0" w14:paraId="6C71A017" w14:textId="7D79EB5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二、创新研发和知识产权保护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_Toc160297650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8A22B0" w14:paraId="5E17781B" w14:textId="6C915AC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(一)、创新研发的思路和方法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_Toc160297651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8A22B0" w14:paraId="4567976C" w14:textId="0609648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(二)、知识产权保护的策略和措施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_Toc160297652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8A22B0" w14:paraId="3228EE7D" w14:textId="34F63D7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(三)、技术转让和专利许可的协议管理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_Toc160297653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8A22B0" w14:paraId="67520C99" w14:textId="0022694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三、品牌建设和管理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_Toc160297654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8A22B0" w14:paraId="51BA2598" w14:textId="45779EA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(一)、青霉素类抗菌药物项目品牌定位和形象设计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_Toc160297655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8A22B0" w14:paraId="6D411427" w14:textId="6F66167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(二)、品牌传播和推广策略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_Toc160297656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8A22B0" w14:paraId="74AF177F" w14:textId="35CF757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(三)、品牌保护和危机管理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_Toc160297657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8A22B0" w14:paraId="7C2562BC" w14:textId="6E1ED2D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四、技术可行性分析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_Toc160297658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8A22B0" w14:paraId="4149D363" w14:textId="3E61975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(一)、技术来源及先进性说明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_Toc160297659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8A22B0" w14:paraId="483F5801" w14:textId="16E9372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(二)、青霉素类抗菌药物项目的技术难点及解决方案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_Toc160297660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8A22B0" w14:paraId="411FEC70" w14:textId="6B1673E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(三)、技术人才需求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_Toc160297661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8A22B0" w14:paraId="00BE68DF" w14:textId="24A8B8E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五、青霉素类抗菌药物项目主要建(构)筑物建设工程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_Toc160297662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8A22B0" w14:paraId="23C9E0DF" w14:textId="00A5D39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(一)、抗震设防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_Toc160297663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8A22B0" w14:paraId="12C484C9" w14:textId="7BBBD54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(二)、建筑结构形势及基础方案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_Toc160297664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https://d.book118.com/598000005141006041</w:t>
        </w:r>
      </w:hyperlink>
    </w:p>
    <w:p w:rsidR="008A22B0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A22B0" w:rsidP="00541437" w14:paraId="40F7F1FE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8A22B0" w14:paraId="0A312ED9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A22B0" w:rsidP="00541437" w14:paraId="030B7B63" w14:textId="2E160F6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8A22B0" w14:paraId="54014C02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A22B0" w14:paraId="132BB4EF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A22B0" w:rsidP="00541437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8A22B0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A22B0" w:rsidP="00541437" w14:textId="2E160F6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8A22B0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A22B0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A22B0" w14:paraId="03C73A71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A22B0" w:rsidRPr="008A22B0" w:rsidP="008A22B0" w14:paraId="2BC84C64" w14:textId="4E3C6FDB">
    <w:pPr>
      <w:pStyle w:val="Header"/>
      <w:rPr>
        <w:rFonts w:ascii="仿宋" w:eastAsia="仿宋" w:hAnsi="仿宋"/>
      </w:rPr>
    </w:pPr>
    <w:r w:rsidRPr="008A22B0">
      <w:rPr>
        <w:rFonts w:ascii="仿宋" w:eastAsia="仿宋" w:hAnsi="仿宋" w:hint="eastAsia"/>
      </w:rPr>
      <w:t>青霉素类抗菌药物可行性报告</w:t>
    </w:r>
    <w:r w:rsidRPr="008A22B0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A22B0" w14:paraId="7F2717EF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A22B0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A22B0" w:rsidRPr="008A22B0" w:rsidP="008A22B0" w14:textId="4E3C6FDB">
    <w:pPr>
      <w:pStyle w:val="Header"/>
      <w:rPr>
        <w:rFonts w:ascii="仿宋" w:eastAsia="仿宋" w:hAnsi="仿宋"/>
      </w:rPr>
    </w:pPr>
    <w:r w:rsidRPr="008A22B0">
      <w:rPr>
        <w:rFonts w:ascii="仿宋" w:eastAsia="仿宋" w:hAnsi="仿宋" w:hint="eastAsia"/>
      </w:rPr>
      <w:t>青霉素类抗菌药物可行性报告</w:t>
    </w:r>
    <w:r w:rsidRPr="008A22B0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A22B0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22B0"/>
    <w:rsid w:val="00541437"/>
    <w:rsid w:val="008A22B0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0EA5CB03"/>
  <w15:chartTrackingRefBased/>
  <w15:docId w15:val="{0C3B4A6E-7C4A-43EA-BDB6-9AD3C3217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8A22B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8A22B0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8A22B0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8A22B0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8A22B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8A22B0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8A22B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8A22B0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8A22B0"/>
  </w:style>
  <w:style w:type="paragraph" w:styleId="TOC1">
    <w:name w:val="toc 1"/>
    <w:basedOn w:val="Normal"/>
    <w:next w:val="Normal"/>
    <w:autoRedefine/>
    <w:uiPriority w:val="39"/>
    <w:unhideWhenUsed/>
    <w:rsid w:val="008A22B0"/>
  </w:style>
  <w:style w:type="paragraph" w:styleId="TOC2">
    <w:name w:val="toc 2"/>
    <w:basedOn w:val="Normal"/>
    <w:next w:val="Normal"/>
    <w:autoRedefine/>
    <w:uiPriority w:val="39"/>
    <w:unhideWhenUsed/>
    <w:rsid w:val="008A22B0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598000005141006041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4120</Words>
  <Characters>23485</Characters>
  <Application>Microsoft Office Word</Application>
  <DocSecurity>0</DocSecurity>
  <Lines>195</Lines>
  <Paragraphs>55</Paragraphs>
  <ScaleCrop>false</ScaleCrop>
  <Company/>
  <LinksUpToDate>false</LinksUpToDate>
  <CharactersWithSpaces>27550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2024-03-02T10:46:00Z</dcterms:created>
  <dcterms:modified xsi:type="dcterms:W3CDTF">2024-03-02T10:47:00Z</dcterms:modified>
</cp:coreProperties>
</file>