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慢性肾病相关行业公司成立方案及可行性研究报告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03" w:history="1">
        <w:r>
          <w:rPr>
            <w:rFonts w:ascii="仿宋" w:eastAsia="仿宋" w:hAnsi="仿宋" w:cs="仿宋" w:hint="eastAsia"/>
            <w:lang w:eastAsia="zh-CN"/>
          </w:rPr>
          <w:t>序言</w:t>
        </w:r>
        <w:r>
          <w:tab/>
        </w:r>
        <w:r>
          <w:fldChar w:fldCharType="begin"/>
        </w:r>
        <w:r>
          <w:instrText xml:space="preserve"> PAGEREF _Toc18503 \h </w:instrText>
        </w:r>
        <w:r>
          <w:fldChar w:fldCharType="separate"/>
        </w:r>
        <w:r>
          <w:t>3</w:t>
        </w:r>
        <w:r>
          <w:fldChar w:fldCharType="end"/>
        </w:r>
      </w:hyperlink>
    </w:p>
    <w:p>
      <w:pPr>
        <w:pStyle w:val="TOC1"/>
        <w:tabs>
          <w:tab w:val="right" w:leader="dot" w:pos="8306"/>
        </w:tabs>
      </w:pPr>
      <w:hyperlink w:anchor="_Toc22935" w:history="1">
        <w:r>
          <w:rPr>
            <w:rFonts w:ascii="仿宋" w:eastAsia="仿宋" w:hAnsi="仿宋" w:cs="仿宋" w:hint="eastAsia"/>
            <w:lang w:eastAsia="zh-CN"/>
          </w:rPr>
          <w:t>一、选址分析</w:t>
        </w:r>
        <w:r>
          <w:tab/>
        </w:r>
        <w:r>
          <w:fldChar w:fldCharType="begin"/>
        </w:r>
        <w:r>
          <w:instrText xml:space="preserve"> PAGEREF _Toc22935 \h </w:instrText>
        </w:r>
        <w:r>
          <w:fldChar w:fldCharType="separate"/>
        </w:r>
        <w:r>
          <w:t>3</w:t>
        </w:r>
        <w:r>
          <w:fldChar w:fldCharType="end"/>
        </w:r>
      </w:hyperlink>
    </w:p>
    <w:p>
      <w:pPr>
        <w:pStyle w:val="TOC2"/>
        <w:tabs>
          <w:tab w:val="right" w:leader="dot" w:pos="8306"/>
        </w:tabs>
      </w:pPr>
      <w:hyperlink w:anchor="_Toc10238" w:history="1">
        <w:r>
          <w:rPr>
            <w:rFonts w:ascii="仿宋" w:eastAsia="仿宋" w:hAnsi="仿宋" w:cs="仿宋" w:hint="eastAsia"/>
            <w:lang w:eastAsia="zh-CN"/>
          </w:rPr>
          <w:t>(一)、慢性肾病项目选址原则</w:t>
        </w:r>
        <w:r>
          <w:tab/>
        </w:r>
        <w:r>
          <w:fldChar w:fldCharType="begin"/>
        </w:r>
        <w:r>
          <w:instrText xml:space="preserve"> PAGEREF _Toc10238 \h </w:instrText>
        </w:r>
        <w:r>
          <w:fldChar w:fldCharType="separate"/>
        </w:r>
        <w:r>
          <w:t>3</w:t>
        </w:r>
        <w:r>
          <w:fldChar w:fldCharType="end"/>
        </w:r>
      </w:hyperlink>
    </w:p>
    <w:p>
      <w:pPr>
        <w:pStyle w:val="TOC2"/>
        <w:tabs>
          <w:tab w:val="right" w:leader="dot" w:pos="8306"/>
        </w:tabs>
      </w:pPr>
      <w:hyperlink w:anchor="_Toc27634" w:history="1">
        <w:r>
          <w:rPr>
            <w:rFonts w:ascii="仿宋" w:eastAsia="仿宋" w:hAnsi="仿宋" w:cs="仿宋" w:hint="eastAsia"/>
            <w:lang w:eastAsia="zh-CN"/>
          </w:rPr>
          <w:t>(二)、建设区基本情况</w:t>
        </w:r>
        <w:r>
          <w:tab/>
        </w:r>
        <w:r>
          <w:fldChar w:fldCharType="begin"/>
        </w:r>
        <w:r>
          <w:instrText xml:space="preserve"> PAGEREF _Toc27634 \h </w:instrText>
        </w:r>
        <w:r>
          <w:fldChar w:fldCharType="separate"/>
        </w:r>
        <w:r>
          <w:t>4</w:t>
        </w:r>
        <w:r>
          <w:fldChar w:fldCharType="end"/>
        </w:r>
      </w:hyperlink>
    </w:p>
    <w:p>
      <w:pPr>
        <w:pStyle w:val="TOC2"/>
        <w:tabs>
          <w:tab w:val="right" w:leader="dot" w:pos="8306"/>
        </w:tabs>
      </w:pPr>
      <w:hyperlink w:anchor="_Toc12302" w:history="1">
        <w:r>
          <w:rPr>
            <w:rFonts w:ascii="仿宋" w:eastAsia="仿宋" w:hAnsi="仿宋" w:cs="仿宋" w:hint="eastAsia"/>
            <w:lang w:eastAsia="zh-CN"/>
          </w:rPr>
          <w:t>(三)、发展目标</w:t>
        </w:r>
        <w:r>
          <w:tab/>
        </w:r>
        <w:r>
          <w:fldChar w:fldCharType="begin"/>
        </w:r>
        <w:r>
          <w:instrText xml:space="preserve"> PAGEREF _Toc12302 \h </w:instrText>
        </w:r>
        <w:r>
          <w:fldChar w:fldCharType="separate"/>
        </w:r>
        <w:r>
          <w:t>5</w:t>
        </w:r>
        <w:r>
          <w:fldChar w:fldCharType="end"/>
        </w:r>
      </w:hyperlink>
    </w:p>
    <w:p>
      <w:pPr>
        <w:pStyle w:val="TOC2"/>
        <w:tabs>
          <w:tab w:val="right" w:leader="dot" w:pos="8306"/>
        </w:tabs>
      </w:pPr>
      <w:hyperlink w:anchor="_Toc7047" w:history="1">
        <w:r>
          <w:rPr>
            <w:rFonts w:ascii="仿宋" w:eastAsia="仿宋" w:hAnsi="仿宋" w:cs="仿宋" w:hint="eastAsia"/>
            <w:lang w:eastAsia="zh-CN"/>
          </w:rPr>
          <w:t>(四)、产业发展方向</w:t>
        </w:r>
        <w:r>
          <w:tab/>
        </w:r>
        <w:r>
          <w:fldChar w:fldCharType="begin"/>
        </w:r>
        <w:r>
          <w:instrText xml:space="preserve"> PAGEREF _Toc7047 \h </w:instrText>
        </w:r>
        <w:r>
          <w:fldChar w:fldCharType="separate"/>
        </w:r>
        <w:r>
          <w:t>7</w:t>
        </w:r>
        <w:r>
          <w:fldChar w:fldCharType="end"/>
        </w:r>
      </w:hyperlink>
    </w:p>
    <w:p>
      <w:pPr>
        <w:pStyle w:val="TOC2"/>
        <w:tabs>
          <w:tab w:val="right" w:leader="dot" w:pos="8306"/>
        </w:tabs>
      </w:pPr>
      <w:hyperlink w:anchor="_Toc15012" w:history="1">
        <w:r>
          <w:rPr>
            <w:rFonts w:ascii="仿宋" w:eastAsia="仿宋" w:hAnsi="仿宋" w:cs="仿宋" w:hint="eastAsia"/>
            <w:lang w:eastAsia="zh-CN"/>
          </w:rPr>
          <w:t>(五)、慢性肾病项目选址综合评价</w:t>
        </w:r>
        <w:r>
          <w:tab/>
        </w:r>
        <w:r>
          <w:fldChar w:fldCharType="begin"/>
        </w:r>
        <w:r>
          <w:instrText xml:space="preserve"> PAGEREF _Toc15012 \h </w:instrText>
        </w:r>
        <w:r>
          <w:fldChar w:fldCharType="separate"/>
        </w:r>
        <w:r>
          <w:t>8</w:t>
        </w:r>
        <w:r>
          <w:fldChar w:fldCharType="end"/>
        </w:r>
      </w:hyperlink>
    </w:p>
    <w:p>
      <w:pPr>
        <w:pStyle w:val="TOC1"/>
        <w:tabs>
          <w:tab w:val="right" w:leader="dot" w:pos="8306"/>
        </w:tabs>
      </w:pPr>
      <w:hyperlink w:anchor="_Toc24037" w:history="1">
        <w:r>
          <w:rPr>
            <w:rFonts w:ascii="仿宋" w:eastAsia="仿宋" w:hAnsi="仿宋" w:cs="仿宋" w:hint="eastAsia"/>
            <w:lang w:eastAsia="zh-CN"/>
          </w:rPr>
          <w:t>二、行业、市场分析</w:t>
        </w:r>
        <w:r>
          <w:tab/>
        </w:r>
        <w:r>
          <w:fldChar w:fldCharType="begin"/>
        </w:r>
        <w:r>
          <w:instrText xml:space="preserve"> PAGEREF _Toc24037 \h </w:instrText>
        </w:r>
        <w:r>
          <w:fldChar w:fldCharType="separate"/>
        </w:r>
        <w:r>
          <w:t>8</w:t>
        </w:r>
        <w:r>
          <w:fldChar w:fldCharType="end"/>
        </w:r>
      </w:hyperlink>
    </w:p>
    <w:p>
      <w:pPr>
        <w:pStyle w:val="TOC2"/>
        <w:tabs>
          <w:tab w:val="right" w:leader="dot" w:pos="8306"/>
        </w:tabs>
      </w:pPr>
      <w:hyperlink w:anchor="_Toc17092" w:history="1">
        <w:r>
          <w:rPr>
            <w:rFonts w:ascii="仿宋" w:eastAsia="仿宋" w:hAnsi="仿宋" w:cs="仿宋" w:hint="eastAsia"/>
            <w:lang w:eastAsia="zh-CN"/>
          </w:rPr>
          <w:t>(一)、行业分析</w:t>
        </w:r>
        <w:r>
          <w:tab/>
        </w:r>
        <w:r>
          <w:fldChar w:fldCharType="begin"/>
        </w:r>
        <w:r>
          <w:instrText xml:space="preserve"> PAGEREF _Toc17092 \h </w:instrText>
        </w:r>
        <w:r>
          <w:fldChar w:fldCharType="separate"/>
        </w:r>
        <w:r>
          <w:t>8</w:t>
        </w:r>
        <w:r>
          <w:fldChar w:fldCharType="end"/>
        </w:r>
      </w:hyperlink>
    </w:p>
    <w:p>
      <w:pPr>
        <w:pStyle w:val="TOC2"/>
        <w:tabs>
          <w:tab w:val="right" w:leader="dot" w:pos="8306"/>
        </w:tabs>
      </w:pPr>
      <w:hyperlink w:anchor="_Toc30444" w:history="1">
        <w:r>
          <w:rPr>
            <w:rFonts w:ascii="仿宋" w:eastAsia="仿宋" w:hAnsi="仿宋" w:cs="仿宋" w:hint="eastAsia"/>
            <w:lang w:eastAsia="zh-CN"/>
          </w:rPr>
          <w:t>(二)、市场分析</w:t>
        </w:r>
        <w:r>
          <w:tab/>
        </w:r>
        <w:r>
          <w:fldChar w:fldCharType="begin"/>
        </w:r>
        <w:r>
          <w:instrText xml:space="preserve"> PAGEREF _Toc30444 \h </w:instrText>
        </w:r>
        <w:r>
          <w:fldChar w:fldCharType="separate"/>
        </w:r>
        <w:r>
          <w:t>9</w:t>
        </w:r>
        <w:r>
          <w:fldChar w:fldCharType="end"/>
        </w:r>
      </w:hyperlink>
    </w:p>
    <w:p>
      <w:pPr>
        <w:pStyle w:val="TOC2"/>
        <w:tabs>
          <w:tab w:val="right" w:leader="dot" w:pos="8306"/>
        </w:tabs>
      </w:pPr>
      <w:hyperlink w:anchor="_Toc1562" w:history="1">
        <w:r>
          <w:rPr>
            <w:rFonts w:ascii="仿宋" w:eastAsia="仿宋" w:hAnsi="仿宋" w:cs="仿宋" w:hint="eastAsia"/>
            <w:lang w:eastAsia="zh-CN"/>
          </w:rPr>
          <w:t>(三)、行业发展及市场前景分析</w:t>
        </w:r>
        <w:r>
          <w:tab/>
        </w:r>
        <w:r>
          <w:fldChar w:fldCharType="begin"/>
        </w:r>
        <w:r>
          <w:instrText xml:space="preserve"> PAGEREF _Toc1562 \h </w:instrText>
        </w:r>
        <w:r>
          <w:fldChar w:fldCharType="separate"/>
        </w:r>
        <w:r>
          <w:t>10</w:t>
        </w:r>
        <w:r>
          <w:fldChar w:fldCharType="end"/>
        </w:r>
      </w:hyperlink>
    </w:p>
    <w:p>
      <w:pPr>
        <w:pStyle w:val="TOC1"/>
        <w:tabs>
          <w:tab w:val="right" w:leader="dot" w:pos="8306"/>
        </w:tabs>
      </w:pPr>
      <w:hyperlink w:anchor="_Toc6614" w:history="1">
        <w:r>
          <w:rPr>
            <w:rFonts w:ascii="仿宋" w:eastAsia="仿宋" w:hAnsi="仿宋" w:cs="仿宋" w:hint="eastAsia"/>
            <w:lang w:eastAsia="zh-CN"/>
          </w:rPr>
          <w:t>三、法人治理</w:t>
        </w:r>
        <w:r>
          <w:tab/>
        </w:r>
        <w:r>
          <w:fldChar w:fldCharType="begin"/>
        </w:r>
        <w:r>
          <w:instrText xml:space="preserve"> PAGEREF _Toc6614 \h </w:instrText>
        </w:r>
        <w:r>
          <w:fldChar w:fldCharType="separate"/>
        </w:r>
        <w:r>
          <w:t>11</w:t>
        </w:r>
        <w:r>
          <w:fldChar w:fldCharType="end"/>
        </w:r>
      </w:hyperlink>
    </w:p>
    <w:p>
      <w:pPr>
        <w:pStyle w:val="TOC2"/>
        <w:tabs>
          <w:tab w:val="right" w:leader="dot" w:pos="8306"/>
        </w:tabs>
      </w:pPr>
      <w:hyperlink w:anchor="_Toc3647" w:history="1">
        <w:r>
          <w:rPr>
            <w:rFonts w:ascii="仿宋" w:eastAsia="仿宋" w:hAnsi="仿宋" w:cs="仿宋" w:hint="eastAsia"/>
            <w:lang w:eastAsia="zh-CN"/>
          </w:rPr>
          <w:t>(一)、股东权利及义务</w:t>
        </w:r>
        <w:r>
          <w:tab/>
        </w:r>
        <w:r>
          <w:fldChar w:fldCharType="begin"/>
        </w:r>
        <w:r>
          <w:instrText xml:space="preserve"> PAGEREF _Toc3647 \h </w:instrText>
        </w:r>
        <w:r>
          <w:fldChar w:fldCharType="separate"/>
        </w:r>
        <w:r>
          <w:t>11</w:t>
        </w:r>
        <w:r>
          <w:fldChar w:fldCharType="end"/>
        </w:r>
      </w:hyperlink>
    </w:p>
    <w:p>
      <w:pPr>
        <w:pStyle w:val="TOC2"/>
        <w:tabs>
          <w:tab w:val="right" w:leader="dot" w:pos="8306"/>
        </w:tabs>
      </w:pPr>
      <w:hyperlink w:anchor="_Toc2010" w:history="1">
        <w:r>
          <w:rPr>
            <w:rFonts w:ascii="仿宋" w:eastAsia="仿宋" w:hAnsi="仿宋" w:cs="仿宋" w:hint="eastAsia"/>
            <w:lang w:eastAsia="zh-CN"/>
          </w:rPr>
          <w:t>(二)、董事</w:t>
        </w:r>
        <w:r>
          <w:tab/>
        </w:r>
        <w:r>
          <w:fldChar w:fldCharType="begin"/>
        </w:r>
        <w:r>
          <w:instrText xml:space="preserve"> PAGEREF _Toc2010 \h </w:instrText>
        </w:r>
        <w:r>
          <w:fldChar w:fldCharType="separate"/>
        </w:r>
        <w:r>
          <w:t>13</w:t>
        </w:r>
        <w:r>
          <w:fldChar w:fldCharType="end"/>
        </w:r>
      </w:hyperlink>
    </w:p>
    <w:p>
      <w:pPr>
        <w:pStyle w:val="TOC2"/>
        <w:tabs>
          <w:tab w:val="right" w:leader="dot" w:pos="8306"/>
        </w:tabs>
      </w:pPr>
      <w:hyperlink w:anchor="_Toc9589" w:history="1">
        <w:r>
          <w:rPr>
            <w:rFonts w:ascii="仿宋" w:eastAsia="仿宋" w:hAnsi="仿宋" w:cs="仿宋" w:hint="eastAsia"/>
            <w:lang w:eastAsia="zh-CN"/>
          </w:rPr>
          <w:t>(三)、高级管理人员</w:t>
        </w:r>
        <w:r>
          <w:tab/>
        </w:r>
        <w:r>
          <w:fldChar w:fldCharType="begin"/>
        </w:r>
        <w:r>
          <w:instrText xml:space="preserve"> PAGEREF _Toc9589 \h </w:instrText>
        </w:r>
        <w:r>
          <w:fldChar w:fldCharType="separate"/>
        </w:r>
        <w:r>
          <w:t>18</w:t>
        </w:r>
        <w:r>
          <w:fldChar w:fldCharType="end"/>
        </w:r>
      </w:hyperlink>
    </w:p>
    <w:p>
      <w:pPr>
        <w:pStyle w:val="TOC2"/>
        <w:tabs>
          <w:tab w:val="right" w:leader="dot" w:pos="8306"/>
        </w:tabs>
      </w:pPr>
      <w:hyperlink w:anchor="_Toc16530" w:history="1">
        <w:r>
          <w:rPr>
            <w:rFonts w:ascii="仿宋" w:eastAsia="仿宋" w:hAnsi="仿宋" w:cs="仿宋" w:hint="eastAsia"/>
            <w:lang w:eastAsia="zh-CN"/>
          </w:rPr>
          <w:t>(四)、监事</w:t>
        </w:r>
        <w:r>
          <w:tab/>
        </w:r>
        <w:r>
          <w:fldChar w:fldCharType="begin"/>
        </w:r>
        <w:r>
          <w:instrText xml:space="preserve"> PAGEREF _Toc16530 \h </w:instrText>
        </w:r>
        <w:r>
          <w:fldChar w:fldCharType="separate"/>
        </w:r>
        <w:r>
          <w:t>20</w:t>
        </w:r>
        <w:r>
          <w:fldChar w:fldCharType="end"/>
        </w:r>
      </w:hyperlink>
    </w:p>
    <w:p>
      <w:pPr>
        <w:pStyle w:val="TOC1"/>
        <w:tabs>
          <w:tab w:val="right" w:leader="dot" w:pos="8306"/>
        </w:tabs>
      </w:pPr>
      <w:hyperlink w:anchor="_Toc6621" w:history="1">
        <w:r>
          <w:rPr>
            <w:rFonts w:ascii="仿宋" w:eastAsia="仿宋" w:hAnsi="仿宋" w:cs="仿宋" w:hint="eastAsia"/>
            <w:lang w:eastAsia="zh-CN"/>
          </w:rPr>
          <w:t>四、慢性肾病筹建公司基本信息</w:t>
        </w:r>
        <w:r>
          <w:tab/>
        </w:r>
        <w:r>
          <w:fldChar w:fldCharType="begin"/>
        </w:r>
        <w:r>
          <w:instrText xml:space="preserve"> PAGEREF _Toc6621 \h </w:instrText>
        </w:r>
        <w:r>
          <w:fldChar w:fldCharType="separate"/>
        </w:r>
        <w:r>
          <w:t>21</w:t>
        </w:r>
        <w:r>
          <w:fldChar w:fldCharType="end"/>
        </w:r>
      </w:hyperlink>
    </w:p>
    <w:p>
      <w:pPr>
        <w:pStyle w:val="TOC2"/>
        <w:tabs>
          <w:tab w:val="right" w:leader="dot" w:pos="8306"/>
        </w:tabs>
      </w:pPr>
      <w:hyperlink w:anchor="_Toc15043" w:history="1">
        <w:r>
          <w:rPr>
            <w:rFonts w:ascii="仿宋" w:eastAsia="仿宋" w:hAnsi="仿宋" w:cs="仿宋" w:hint="eastAsia"/>
            <w:lang w:eastAsia="zh-CN"/>
          </w:rPr>
          <w:t>(一)、公司名称</w:t>
        </w:r>
        <w:r>
          <w:tab/>
        </w:r>
        <w:r>
          <w:fldChar w:fldCharType="begin"/>
        </w:r>
        <w:r>
          <w:instrText xml:space="preserve"> PAGEREF _Toc15043 \h </w:instrText>
        </w:r>
        <w:r>
          <w:fldChar w:fldCharType="separate"/>
        </w:r>
        <w:r>
          <w:t>21</w:t>
        </w:r>
        <w:r>
          <w:fldChar w:fldCharType="end"/>
        </w:r>
      </w:hyperlink>
    </w:p>
    <w:p>
      <w:pPr>
        <w:pStyle w:val="TOC2"/>
        <w:tabs>
          <w:tab w:val="right" w:leader="dot" w:pos="8306"/>
        </w:tabs>
      </w:pPr>
      <w:hyperlink w:anchor="_Toc2992" w:history="1">
        <w:r>
          <w:rPr>
            <w:rFonts w:ascii="仿宋" w:eastAsia="仿宋" w:hAnsi="仿宋" w:cs="仿宋" w:hint="eastAsia"/>
            <w:lang w:eastAsia="zh-CN"/>
          </w:rPr>
          <w:t>(二)、注册资本</w:t>
        </w:r>
        <w:r>
          <w:tab/>
        </w:r>
        <w:r>
          <w:fldChar w:fldCharType="begin"/>
        </w:r>
        <w:r>
          <w:instrText xml:space="preserve"> PAGEREF _Toc2992 \h </w:instrText>
        </w:r>
        <w:r>
          <w:fldChar w:fldCharType="separate"/>
        </w:r>
        <w:r>
          <w:t>21</w:t>
        </w:r>
        <w:r>
          <w:fldChar w:fldCharType="end"/>
        </w:r>
      </w:hyperlink>
    </w:p>
    <w:p>
      <w:pPr>
        <w:pStyle w:val="TOC2"/>
        <w:tabs>
          <w:tab w:val="right" w:leader="dot" w:pos="8306"/>
        </w:tabs>
      </w:pPr>
      <w:hyperlink w:anchor="_Toc4156" w:history="1">
        <w:r>
          <w:rPr>
            <w:rFonts w:ascii="仿宋" w:eastAsia="仿宋" w:hAnsi="仿宋" w:cs="仿宋" w:hint="eastAsia"/>
            <w:lang w:eastAsia="zh-CN"/>
          </w:rPr>
          <w:t>(三)、注册地址</w:t>
        </w:r>
        <w:r>
          <w:tab/>
        </w:r>
        <w:r>
          <w:fldChar w:fldCharType="begin"/>
        </w:r>
        <w:r>
          <w:instrText xml:space="preserve"> PAGEREF _Toc4156 \h </w:instrText>
        </w:r>
        <w:r>
          <w:fldChar w:fldCharType="separate"/>
        </w:r>
        <w:r>
          <w:t>21</w:t>
        </w:r>
        <w:r>
          <w:fldChar w:fldCharType="end"/>
        </w:r>
      </w:hyperlink>
    </w:p>
    <w:p>
      <w:pPr>
        <w:pStyle w:val="TOC2"/>
        <w:tabs>
          <w:tab w:val="right" w:leader="dot" w:pos="8306"/>
        </w:tabs>
      </w:pPr>
      <w:hyperlink w:anchor="_Toc9741" w:history="1">
        <w:r>
          <w:rPr>
            <w:rFonts w:ascii="仿宋" w:eastAsia="仿宋" w:hAnsi="仿宋" w:cs="仿宋" w:hint="eastAsia"/>
            <w:lang w:eastAsia="zh-CN"/>
          </w:rPr>
          <w:t>(四)、法人代表</w:t>
        </w:r>
        <w:r>
          <w:tab/>
        </w:r>
        <w:r>
          <w:fldChar w:fldCharType="begin"/>
        </w:r>
        <w:r>
          <w:instrText xml:space="preserve"> PAGEREF _Toc9741 \h </w:instrText>
        </w:r>
        <w:r>
          <w:fldChar w:fldCharType="separate"/>
        </w:r>
        <w:r>
          <w:t>21</w:t>
        </w:r>
        <w:r>
          <w:fldChar w:fldCharType="end"/>
        </w:r>
      </w:hyperlink>
    </w:p>
    <w:p>
      <w:pPr>
        <w:pStyle w:val="TOC2"/>
        <w:tabs>
          <w:tab w:val="right" w:leader="dot" w:pos="8306"/>
        </w:tabs>
      </w:pPr>
      <w:hyperlink w:anchor="_Toc7659" w:history="1">
        <w:r>
          <w:rPr>
            <w:rFonts w:ascii="仿宋" w:eastAsia="仿宋" w:hAnsi="仿宋" w:cs="仿宋" w:hint="eastAsia"/>
            <w:lang w:eastAsia="zh-CN"/>
          </w:rPr>
          <w:t>(五)、主要经营范围</w:t>
        </w:r>
        <w:r>
          <w:tab/>
        </w:r>
        <w:r>
          <w:fldChar w:fldCharType="begin"/>
        </w:r>
        <w:r>
          <w:instrText xml:space="preserve"> PAGEREF _Toc7659 \h </w:instrText>
        </w:r>
        <w:r>
          <w:fldChar w:fldCharType="separate"/>
        </w:r>
        <w:r>
          <w:t>22</w:t>
        </w:r>
        <w:r>
          <w:fldChar w:fldCharType="end"/>
        </w:r>
      </w:hyperlink>
    </w:p>
    <w:p>
      <w:pPr>
        <w:pStyle w:val="TOC2"/>
        <w:tabs>
          <w:tab w:val="right" w:leader="dot" w:pos="8306"/>
        </w:tabs>
      </w:pPr>
      <w:hyperlink w:anchor="_Toc24399" w:history="1">
        <w:r>
          <w:rPr>
            <w:rFonts w:ascii="仿宋" w:eastAsia="仿宋" w:hAnsi="仿宋" w:cs="仿宋" w:hint="eastAsia"/>
            <w:lang w:eastAsia="zh-CN"/>
          </w:rPr>
          <w:t>(六)、主要股东</w:t>
        </w:r>
        <w:r>
          <w:tab/>
        </w:r>
        <w:r>
          <w:fldChar w:fldCharType="begin"/>
        </w:r>
        <w:r>
          <w:instrText xml:space="preserve"> PAGEREF _Toc24399 \h </w:instrText>
        </w:r>
        <w:r>
          <w:fldChar w:fldCharType="separate"/>
        </w:r>
        <w:r>
          <w:t>22</w:t>
        </w:r>
        <w:r>
          <w:fldChar w:fldCharType="end"/>
        </w:r>
      </w:hyperlink>
    </w:p>
    <w:p>
      <w:pPr>
        <w:pStyle w:val="TOC1"/>
        <w:tabs>
          <w:tab w:val="right" w:leader="dot" w:pos="8306"/>
        </w:tabs>
      </w:pPr>
      <w:hyperlink w:anchor="_Toc24920" w:history="1">
        <w:r>
          <w:rPr>
            <w:rFonts w:ascii="仿宋" w:eastAsia="仿宋" w:hAnsi="仿宋" w:cs="仿宋" w:hint="eastAsia"/>
            <w:lang w:eastAsia="zh-CN"/>
          </w:rPr>
          <w:t>五、公司成立方案</w:t>
        </w:r>
        <w:r>
          <w:tab/>
        </w:r>
        <w:r>
          <w:fldChar w:fldCharType="begin"/>
        </w:r>
        <w:r>
          <w:instrText xml:space="preserve"> PAGEREF _Toc24920 \h </w:instrText>
        </w:r>
        <w:r>
          <w:fldChar w:fldCharType="separate"/>
        </w:r>
        <w:r>
          <w:t>23</w:t>
        </w:r>
        <w:r>
          <w:fldChar w:fldCharType="end"/>
        </w:r>
      </w:hyperlink>
    </w:p>
    <w:p>
      <w:pPr>
        <w:pStyle w:val="TOC2"/>
        <w:tabs>
          <w:tab w:val="right" w:leader="dot" w:pos="8306"/>
        </w:tabs>
      </w:pPr>
      <w:hyperlink w:anchor="_Toc1297" w:history="1">
        <w:r>
          <w:rPr>
            <w:rFonts w:ascii="仿宋" w:eastAsia="仿宋" w:hAnsi="仿宋" w:cs="仿宋" w:hint="eastAsia"/>
            <w:lang w:eastAsia="zh-CN"/>
          </w:rPr>
          <w:t>(一)、公司经营宗旨</w:t>
        </w:r>
        <w:r>
          <w:tab/>
        </w:r>
        <w:r>
          <w:fldChar w:fldCharType="begin"/>
        </w:r>
        <w:r>
          <w:instrText xml:space="preserve"> PAGEREF _Toc1297 \h </w:instrText>
        </w:r>
        <w:r>
          <w:fldChar w:fldCharType="separate"/>
        </w:r>
        <w:r>
          <w:t>23</w:t>
        </w:r>
        <w:r>
          <w:fldChar w:fldCharType="end"/>
        </w:r>
      </w:hyperlink>
    </w:p>
    <w:p>
      <w:pPr>
        <w:pStyle w:val="TOC2"/>
        <w:tabs>
          <w:tab w:val="right" w:leader="dot" w:pos="8306"/>
        </w:tabs>
      </w:pPr>
      <w:hyperlink w:anchor="_Toc26397" w:history="1">
        <w:r>
          <w:rPr>
            <w:rFonts w:ascii="仿宋" w:eastAsia="仿宋" w:hAnsi="仿宋" w:cs="仿宋" w:hint="eastAsia"/>
            <w:lang w:eastAsia="zh-CN"/>
          </w:rPr>
          <w:t>(二)、公司的目标、主要职责</w:t>
        </w:r>
        <w:r>
          <w:tab/>
        </w:r>
        <w:r>
          <w:fldChar w:fldCharType="begin"/>
        </w:r>
        <w:r>
          <w:instrText xml:space="preserve"> PAGEREF _Toc26397 \h </w:instrText>
        </w:r>
        <w:r>
          <w:fldChar w:fldCharType="separate"/>
        </w:r>
        <w:r>
          <w:t>24</w:t>
        </w:r>
        <w:r>
          <w:fldChar w:fldCharType="end"/>
        </w:r>
      </w:hyperlink>
    </w:p>
    <w:p>
      <w:pPr>
        <w:pStyle w:val="TOC2"/>
        <w:tabs>
          <w:tab w:val="right" w:leader="dot" w:pos="8306"/>
        </w:tabs>
      </w:pPr>
      <w:hyperlink w:anchor="_Toc14659" w:history="1">
        <w:r>
          <w:rPr>
            <w:rFonts w:ascii="仿宋" w:eastAsia="仿宋" w:hAnsi="仿宋" w:cs="仿宋" w:hint="eastAsia"/>
            <w:lang w:eastAsia="zh-CN"/>
          </w:rPr>
          <w:t>(三)、公司组建方式</w:t>
        </w:r>
        <w:r>
          <w:tab/>
        </w:r>
        <w:r>
          <w:fldChar w:fldCharType="begin"/>
        </w:r>
        <w:r>
          <w:instrText xml:space="preserve"> PAGEREF _Toc14659 \h </w:instrText>
        </w:r>
        <w:r>
          <w:fldChar w:fldCharType="separate"/>
        </w:r>
        <w:r>
          <w:t>27</w:t>
        </w:r>
        <w:r>
          <w:fldChar w:fldCharType="end"/>
        </w:r>
      </w:hyperlink>
    </w:p>
    <w:p>
      <w:pPr>
        <w:pStyle w:val="TOC2"/>
        <w:tabs>
          <w:tab w:val="right" w:leader="dot" w:pos="8306"/>
        </w:tabs>
      </w:pPr>
      <w:hyperlink w:anchor="_Toc31266" w:history="1">
        <w:r>
          <w:rPr>
            <w:rFonts w:ascii="仿宋" w:eastAsia="仿宋" w:hAnsi="仿宋" w:cs="仿宋" w:hint="eastAsia"/>
            <w:lang w:eastAsia="zh-CN"/>
          </w:rPr>
          <w:t>(四)、公司管理体制</w:t>
        </w:r>
        <w:r>
          <w:tab/>
        </w:r>
        <w:r>
          <w:fldChar w:fldCharType="begin"/>
        </w:r>
        <w:r>
          <w:instrText xml:space="preserve"> PAGEREF _Toc31266 \h </w:instrText>
        </w:r>
        <w:r>
          <w:fldChar w:fldCharType="separate"/>
        </w:r>
        <w:r>
          <w:t>27</w:t>
        </w:r>
        <w:r>
          <w:fldChar w:fldCharType="end"/>
        </w:r>
      </w:hyperlink>
    </w:p>
    <w:p>
      <w:pPr>
        <w:pStyle w:val="TOC2"/>
        <w:tabs>
          <w:tab w:val="right" w:leader="dot" w:pos="8306"/>
        </w:tabs>
      </w:pPr>
      <w:hyperlink w:anchor="_Toc28930" w:history="1">
        <w:r>
          <w:rPr>
            <w:rFonts w:ascii="仿宋" w:eastAsia="仿宋" w:hAnsi="仿宋" w:cs="仿宋" w:hint="eastAsia"/>
            <w:lang w:eastAsia="zh-CN"/>
          </w:rPr>
          <w:t>(五)、部门职责及权限</w:t>
        </w:r>
        <w:r>
          <w:tab/>
        </w:r>
        <w:r>
          <w:fldChar w:fldCharType="begin"/>
        </w:r>
        <w:r>
          <w:instrText xml:space="preserve"> PAGEREF _Toc28930 \h </w:instrText>
        </w:r>
        <w:r>
          <w:fldChar w:fldCharType="separate"/>
        </w:r>
        <w:r>
          <w:t>28</w:t>
        </w:r>
        <w:r>
          <w:fldChar w:fldCharType="end"/>
        </w:r>
      </w:hyperlink>
    </w:p>
    <w:p>
      <w:pPr>
        <w:pStyle w:val="TOC2"/>
        <w:tabs>
          <w:tab w:val="right" w:leader="dot" w:pos="8306"/>
        </w:tabs>
      </w:pPr>
      <w:hyperlink w:anchor="_Toc413" w:history="1">
        <w:r>
          <w:rPr>
            <w:rFonts w:ascii="仿宋" w:eastAsia="仿宋" w:hAnsi="仿宋" w:cs="仿宋" w:hint="eastAsia"/>
            <w:lang w:eastAsia="zh-CN"/>
          </w:rPr>
          <w:t>(六)、核心人员介绍</w:t>
        </w:r>
        <w:r>
          <w:tab/>
        </w:r>
        <w:r>
          <w:fldChar w:fldCharType="begin"/>
        </w:r>
        <w:r>
          <w:instrText xml:space="preserve"> PAGEREF _Toc413 \h </w:instrText>
        </w:r>
        <w:r>
          <w:fldChar w:fldCharType="separate"/>
        </w:r>
        <w:r>
          <w:t>31</w:t>
        </w:r>
        <w:r>
          <w:fldChar w:fldCharType="end"/>
        </w:r>
      </w:hyperlink>
    </w:p>
    <w:p>
      <w:pPr>
        <w:pStyle w:val="TOC2"/>
        <w:tabs>
          <w:tab w:val="right" w:leader="dot" w:pos="8306"/>
        </w:tabs>
      </w:pPr>
      <w:hyperlink w:anchor="_Toc19214" w:history="1">
        <w:r>
          <w:rPr>
            <w:rFonts w:ascii="仿宋" w:eastAsia="仿宋" w:hAnsi="仿宋" w:cs="仿宋" w:hint="eastAsia"/>
            <w:lang w:eastAsia="zh-CN"/>
          </w:rPr>
          <w:t>(七)、财务会计制度</w:t>
        </w:r>
        <w:r>
          <w:tab/>
        </w:r>
        <w:r>
          <w:fldChar w:fldCharType="begin"/>
        </w:r>
        <w:r>
          <w:instrText xml:space="preserve"> PAGEREF _Toc19214 \h </w:instrText>
        </w:r>
        <w:r>
          <w:fldChar w:fldCharType="separate"/>
        </w:r>
        <w:r>
          <w:t>33</w:t>
        </w:r>
        <w:r>
          <w:fldChar w:fldCharType="end"/>
        </w:r>
      </w:hyperlink>
    </w:p>
    <w:p>
      <w:pPr>
        <w:pStyle w:val="TOC1"/>
        <w:tabs>
          <w:tab w:val="right" w:leader="dot" w:pos="8306"/>
        </w:tabs>
      </w:pPr>
      <w:hyperlink w:anchor="_Toc11300" w:history="1">
        <w:r>
          <w:rPr>
            <w:rFonts w:ascii="仿宋" w:eastAsia="仿宋" w:hAnsi="仿宋" w:cs="仿宋" w:hint="eastAsia"/>
            <w:lang w:eastAsia="zh-CN"/>
          </w:rPr>
          <w:t>六、SWOT分析</w:t>
        </w:r>
        <w:r>
          <w:tab/>
        </w:r>
        <w:r>
          <w:fldChar w:fldCharType="begin"/>
        </w:r>
        <w:r>
          <w:instrText xml:space="preserve"> PAGEREF _Toc11300 \h </w:instrText>
        </w:r>
        <w:r>
          <w:fldChar w:fldCharType="separate"/>
        </w:r>
        <w:r>
          <w:t>38</w:t>
        </w:r>
        <w:r>
          <w:fldChar w:fldCharType="end"/>
        </w:r>
      </w:hyperlink>
    </w:p>
    <w:p>
      <w:pPr>
        <w:pStyle w:val="TOC2"/>
        <w:tabs>
          <w:tab w:val="right" w:leader="dot" w:pos="8306"/>
        </w:tabs>
      </w:pPr>
      <w:hyperlink w:anchor="_Toc788" w:history="1">
        <w:r>
          <w:rPr>
            <w:rFonts w:ascii="仿宋" w:eastAsia="仿宋" w:hAnsi="仿宋" w:cs="仿宋" w:hint="eastAsia"/>
            <w:lang w:eastAsia="zh-CN"/>
          </w:rPr>
          <w:t>(一)、优势分析(S)</w:t>
        </w:r>
        <w:r>
          <w:tab/>
        </w:r>
        <w:r>
          <w:fldChar w:fldCharType="begin"/>
        </w:r>
        <w:r>
          <w:instrText xml:space="preserve"> PAGEREF _Toc788 \h </w:instrText>
        </w:r>
        <w:r>
          <w:fldChar w:fldCharType="separate"/>
        </w:r>
        <w:r>
          <w:t>38</w:t>
        </w:r>
        <w:r>
          <w:fldChar w:fldCharType="end"/>
        </w:r>
      </w:hyperlink>
    </w:p>
    <w:p>
      <w:pPr>
        <w:pStyle w:val="TOC2"/>
        <w:tabs>
          <w:tab w:val="right" w:leader="dot" w:pos="8306"/>
        </w:tabs>
      </w:pPr>
      <w:hyperlink w:anchor="_Toc14429" w:history="1">
        <w:r>
          <w:rPr>
            <w:rFonts w:ascii="仿宋" w:eastAsia="仿宋" w:hAnsi="仿宋" w:cs="仿宋" w:hint="eastAsia"/>
            <w:lang w:eastAsia="zh-CN"/>
          </w:rPr>
          <w:t>(二)、劣势分析(W)</w:t>
        </w:r>
        <w:r>
          <w:tab/>
        </w:r>
        <w:r>
          <w:fldChar w:fldCharType="begin"/>
        </w:r>
        <w:r>
          <w:instrText xml:space="preserve"> PAGEREF _Toc14429 \h </w:instrText>
        </w:r>
        <w:r>
          <w:fldChar w:fldCharType="separate"/>
        </w:r>
        <w:r>
          <w:t>39</w:t>
        </w:r>
        <w:r>
          <w:fldChar w:fldCharType="end"/>
        </w:r>
      </w:hyperlink>
    </w:p>
    <w:p>
      <w:pPr>
        <w:pStyle w:val="TOC2"/>
        <w:tabs>
          <w:tab w:val="right" w:leader="dot" w:pos="8306"/>
        </w:tabs>
      </w:pPr>
      <w:hyperlink w:anchor="_Toc12327" w:history="1">
        <w:r>
          <w:rPr>
            <w:rFonts w:ascii="仿宋" w:eastAsia="仿宋" w:hAnsi="仿宋" w:cs="仿宋" w:hint="eastAsia"/>
            <w:lang w:eastAsia="zh-CN"/>
          </w:rPr>
          <w:t>(三)、机会分析()</w:t>
        </w:r>
        <w:r>
          <w:tab/>
        </w:r>
        <w:r>
          <w:fldChar w:fldCharType="begin"/>
        </w:r>
        <w:r>
          <w:instrText xml:space="preserve"> PAGEREF _Toc12327 \h </w:instrText>
        </w:r>
        <w:r>
          <w:fldChar w:fldCharType="separate"/>
        </w:r>
        <w:r>
          <w:t>40</w:t>
        </w:r>
        <w:r>
          <w:fldChar w:fldCharType="end"/>
        </w:r>
      </w:hyperlink>
    </w:p>
    <w:p>
      <w:pPr>
        <w:pStyle w:val="TOC2"/>
        <w:tabs>
          <w:tab w:val="right" w:leader="dot" w:pos="8306"/>
        </w:tabs>
      </w:pPr>
      <w:hyperlink w:anchor="_Toc28679" w:history="1">
        <w:r>
          <w:rPr>
            <w:rFonts w:ascii="仿宋" w:eastAsia="仿宋" w:hAnsi="仿宋" w:cs="仿宋" w:hint="eastAsia"/>
            <w:lang w:eastAsia="zh-CN"/>
          </w:rPr>
          <w:t>(四)、威胁分析(T)</w:t>
        </w:r>
        <w:r>
          <w:tab/>
        </w:r>
        <w:r>
          <w:fldChar w:fldCharType="begin"/>
        </w:r>
        <w:r>
          <w:instrText xml:space="preserve"> PAGEREF _Toc28679 \h </w:instrText>
        </w:r>
        <w:r>
          <w:fldChar w:fldCharType="separate"/>
        </w:r>
        <w:r>
          <w:t>41</w:t>
        </w:r>
        <w:r>
          <w:fldChar w:fldCharType="end"/>
        </w:r>
      </w:hyperlink>
    </w:p>
    <w:p>
      <w:pPr>
        <w:pStyle w:val="TOC1"/>
        <w:tabs>
          <w:tab w:val="right" w:leader="dot" w:pos="8306"/>
        </w:tabs>
      </w:pPr>
      <w:hyperlink w:anchor="_Toc12315" w:history="1">
        <w:r>
          <w:rPr>
            <w:rFonts w:ascii="仿宋" w:eastAsia="仿宋" w:hAnsi="仿宋" w:cs="仿宋" w:hint="eastAsia"/>
            <w:lang w:eastAsia="zh-CN"/>
          </w:rPr>
          <w:t>七、环境保护分析</w:t>
        </w:r>
        <w:r>
          <w:tab/>
        </w:r>
        <w:r>
          <w:fldChar w:fldCharType="begin"/>
        </w:r>
        <w:r>
          <w:instrText xml:space="preserve"> PAGEREF _Toc12315 \h </w:instrText>
        </w:r>
        <w:r>
          <w:fldChar w:fldCharType="separate"/>
        </w:r>
        <w:r>
          <w:t>42</w:t>
        </w:r>
        <w:r>
          <w:fldChar w:fldCharType="end"/>
        </w:r>
      </w:hyperlink>
    </w:p>
    <w:p>
      <w:pPr>
        <w:pStyle w:val="TOC2"/>
        <w:tabs>
          <w:tab w:val="right" w:leader="dot" w:pos="8306"/>
        </w:tabs>
      </w:pPr>
      <w:hyperlink w:anchor="_Toc20595" w:history="1">
        <w:r>
          <w:rPr>
            <w:rFonts w:ascii="仿宋" w:eastAsia="仿宋" w:hAnsi="仿宋" w:cs="仿宋" w:hint="eastAsia"/>
            <w:lang w:eastAsia="zh-CN"/>
          </w:rPr>
          <w:t>(一)、编制依据</w:t>
        </w:r>
        <w:r>
          <w:tab/>
        </w:r>
        <w:r>
          <w:fldChar w:fldCharType="begin"/>
        </w:r>
        <w:r>
          <w:instrText xml:space="preserve"> PAGEREF _Toc20595 \h </w:instrText>
        </w:r>
        <w:r>
          <w:fldChar w:fldCharType="separate"/>
        </w:r>
        <w:r>
          <w:t>42</w:t>
        </w:r>
        <w:r>
          <w:fldChar w:fldCharType="end"/>
        </w:r>
      </w:hyperlink>
    </w:p>
    <w:p>
      <w:pPr>
        <w:pStyle w:val="TOC2"/>
        <w:tabs>
          <w:tab w:val="right" w:leader="dot" w:pos="8306"/>
        </w:tabs>
      </w:pPr>
      <w:hyperlink w:anchor="_Toc28320" w:history="1">
        <w:r>
          <w:rPr>
            <w:rFonts w:ascii="仿宋" w:eastAsia="仿宋" w:hAnsi="仿宋" w:cs="仿宋" w:hint="eastAsia"/>
            <w:lang w:eastAsia="zh-CN"/>
          </w:rPr>
          <w:t>(二)、环境影响合理性分析</w:t>
        </w:r>
        <w:r>
          <w:tab/>
        </w:r>
        <w:r>
          <w:fldChar w:fldCharType="begin"/>
        </w:r>
        <w:r>
          <w:instrText xml:space="preserve"> PAGEREF _Toc28320 \h </w:instrText>
        </w:r>
        <w:r>
          <w:fldChar w:fldCharType="separate"/>
        </w:r>
        <w:r>
          <w:t>42</w:t>
        </w:r>
        <w:r>
          <w:fldChar w:fldCharType="end"/>
        </w:r>
      </w:hyperlink>
    </w:p>
    <w:p>
      <w:pPr>
        <w:pStyle w:val="TOC2"/>
        <w:tabs>
          <w:tab w:val="right" w:leader="dot" w:pos="8306"/>
        </w:tabs>
      </w:pPr>
      <w:hyperlink w:anchor="_Toc29610" w:history="1">
        <w:r>
          <w:rPr>
            <w:rFonts w:ascii="仿宋" w:eastAsia="仿宋" w:hAnsi="仿宋" w:cs="仿宋" w:hint="eastAsia"/>
            <w:lang w:eastAsia="zh-CN"/>
          </w:rPr>
          <w:t>(三)、建设期大气环境影响分析</w:t>
        </w:r>
        <w:r>
          <w:tab/>
        </w:r>
        <w:r>
          <w:fldChar w:fldCharType="begin"/>
        </w:r>
        <w:r>
          <w:instrText xml:space="preserve"> PAGEREF _Toc29610 \h </w:instrText>
        </w:r>
        <w:r>
          <w:fldChar w:fldCharType="separate"/>
        </w:r>
        <w:r>
          <w:t>43</w:t>
        </w:r>
        <w:r>
          <w:fldChar w:fldCharType="end"/>
        </w:r>
      </w:hyperlink>
    </w:p>
    <w:p>
      <w:pPr>
        <w:pStyle w:val="TOC2"/>
        <w:tabs>
          <w:tab w:val="right" w:leader="dot" w:pos="8306"/>
        </w:tabs>
      </w:pPr>
      <w:hyperlink w:anchor="_Toc28238" w:history="1">
        <w:r>
          <w:rPr>
            <w:rFonts w:ascii="仿宋" w:eastAsia="仿宋" w:hAnsi="仿宋" w:cs="仿宋" w:hint="eastAsia"/>
            <w:lang w:eastAsia="zh-CN"/>
          </w:rPr>
          <w:t>(四)、建设期水环境影响分析</w:t>
        </w:r>
        <w:r>
          <w:tab/>
        </w:r>
        <w:r>
          <w:fldChar w:fldCharType="begin"/>
        </w:r>
        <w:r>
          <w:instrText xml:space="preserve"> PAGEREF _Toc28238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87" w:history="1">
        <w:r>
          <w:rPr>
            <w:rFonts w:ascii="仿宋" w:eastAsia="仿宋" w:hAnsi="仿宋" w:cs="仿宋" w:hint="eastAsia"/>
            <w:lang w:eastAsia="zh-CN"/>
          </w:rPr>
          <w:t>(五)、建设期固体废弃物环境影响分析</w:t>
        </w:r>
        <w:r>
          <w:tab/>
        </w:r>
        <w:r>
          <w:fldChar w:fldCharType="begin"/>
        </w:r>
        <w:r>
          <w:instrText xml:space="preserve"> PAGEREF _Toc10187 \h </w:instrText>
        </w:r>
        <w:r>
          <w:fldChar w:fldCharType="separate"/>
        </w:r>
        <w:r>
          <w:t>45</w:t>
        </w:r>
        <w:r>
          <w:fldChar w:fldCharType="end"/>
        </w:r>
      </w:hyperlink>
    </w:p>
    <w:p>
      <w:pPr>
        <w:pStyle w:val="TOC2"/>
        <w:tabs>
          <w:tab w:val="right" w:leader="dot" w:pos="8306"/>
        </w:tabs>
      </w:pPr>
      <w:hyperlink w:anchor="_Toc27398" w:history="1">
        <w:r>
          <w:rPr>
            <w:rFonts w:ascii="仿宋" w:eastAsia="仿宋" w:hAnsi="仿宋" w:cs="仿宋" w:hint="eastAsia"/>
            <w:lang w:eastAsia="zh-CN"/>
          </w:rPr>
          <w:t>(六)、建设期声环境影响分析</w:t>
        </w:r>
        <w:r>
          <w:tab/>
        </w:r>
        <w:r>
          <w:fldChar w:fldCharType="begin"/>
        </w:r>
        <w:r>
          <w:instrText xml:space="preserve"> PAGEREF _Toc27398 \h </w:instrText>
        </w:r>
        <w:r>
          <w:fldChar w:fldCharType="separate"/>
        </w:r>
        <w:r>
          <w:t>46</w:t>
        </w:r>
        <w:r>
          <w:fldChar w:fldCharType="end"/>
        </w:r>
      </w:hyperlink>
    </w:p>
    <w:p>
      <w:pPr>
        <w:pStyle w:val="TOC2"/>
        <w:tabs>
          <w:tab w:val="right" w:leader="dot" w:pos="8306"/>
        </w:tabs>
      </w:pPr>
      <w:hyperlink w:anchor="_Toc20081" w:history="1">
        <w:r>
          <w:rPr>
            <w:rFonts w:ascii="仿宋" w:eastAsia="仿宋" w:hAnsi="仿宋" w:cs="仿宋" w:hint="eastAsia"/>
            <w:lang w:eastAsia="zh-CN"/>
          </w:rPr>
          <w:t>(七)、营运期大气环境影响分析</w:t>
        </w:r>
        <w:r>
          <w:tab/>
        </w:r>
        <w:r>
          <w:fldChar w:fldCharType="begin"/>
        </w:r>
        <w:r>
          <w:instrText xml:space="preserve"> PAGEREF _Toc20081 \h </w:instrText>
        </w:r>
        <w:r>
          <w:fldChar w:fldCharType="separate"/>
        </w:r>
        <w:r>
          <w:t>48</w:t>
        </w:r>
        <w:r>
          <w:fldChar w:fldCharType="end"/>
        </w:r>
      </w:hyperlink>
    </w:p>
    <w:p>
      <w:pPr>
        <w:pStyle w:val="TOC2"/>
        <w:tabs>
          <w:tab w:val="right" w:leader="dot" w:pos="8306"/>
        </w:tabs>
      </w:pPr>
      <w:hyperlink w:anchor="_Toc26699" w:history="1">
        <w:r>
          <w:rPr>
            <w:rFonts w:ascii="仿宋" w:eastAsia="仿宋" w:hAnsi="仿宋" w:cs="仿宋" w:hint="eastAsia"/>
            <w:lang w:eastAsia="zh-CN"/>
          </w:rPr>
          <w:t>(八)、营运期水环境影响分析</w:t>
        </w:r>
        <w:r>
          <w:tab/>
        </w:r>
        <w:r>
          <w:fldChar w:fldCharType="begin"/>
        </w:r>
        <w:r>
          <w:instrText xml:space="preserve"> PAGEREF _Toc26699 \h </w:instrText>
        </w:r>
        <w:r>
          <w:fldChar w:fldCharType="separate"/>
        </w:r>
        <w:r>
          <w:t>49</w:t>
        </w:r>
        <w:r>
          <w:fldChar w:fldCharType="end"/>
        </w:r>
      </w:hyperlink>
    </w:p>
    <w:p>
      <w:pPr>
        <w:pStyle w:val="TOC2"/>
        <w:tabs>
          <w:tab w:val="right" w:leader="dot" w:pos="8306"/>
        </w:tabs>
      </w:pPr>
      <w:hyperlink w:anchor="_Toc11289" w:history="1">
        <w:r>
          <w:rPr>
            <w:rFonts w:ascii="仿宋" w:eastAsia="仿宋" w:hAnsi="仿宋" w:cs="仿宋" w:hint="eastAsia"/>
            <w:lang w:eastAsia="zh-CN"/>
          </w:rPr>
          <w:t>(九)、营运期固体废弃物环境影响分析</w:t>
        </w:r>
        <w:r>
          <w:tab/>
        </w:r>
        <w:r>
          <w:fldChar w:fldCharType="begin"/>
        </w:r>
        <w:r>
          <w:instrText xml:space="preserve"> PAGEREF _Toc11289 \h </w:instrText>
        </w:r>
        <w:r>
          <w:fldChar w:fldCharType="separate"/>
        </w:r>
        <w:r>
          <w:t>50</w:t>
        </w:r>
        <w:r>
          <w:fldChar w:fldCharType="end"/>
        </w:r>
      </w:hyperlink>
    </w:p>
    <w:p>
      <w:pPr>
        <w:pStyle w:val="TOC2"/>
        <w:tabs>
          <w:tab w:val="right" w:leader="dot" w:pos="8306"/>
        </w:tabs>
      </w:pPr>
      <w:hyperlink w:anchor="_Toc21385" w:history="1">
        <w:r>
          <w:rPr>
            <w:rFonts w:ascii="仿宋" w:eastAsia="仿宋" w:hAnsi="仿宋" w:cs="仿宋" w:hint="eastAsia"/>
            <w:lang w:eastAsia="zh-CN"/>
          </w:rPr>
          <w:t>(十)、营运期声环境影响分析</w:t>
        </w:r>
        <w:r>
          <w:tab/>
        </w:r>
        <w:r>
          <w:fldChar w:fldCharType="begin"/>
        </w:r>
        <w:r>
          <w:instrText xml:space="preserve"> PAGEREF _Toc21385 \h </w:instrText>
        </w:r>
        <w:r>
          <w:fldChar w:fldCharType="separate"/>
        </w:r>
        <w:r>
          <w:t>51</w:t>
        </w:r>
        <w:r>
          <w:fldChar w:fldCharType="end"/>
        </w:r>
      </w:hyperlink>
    </w:p>
    <w:p>
      <w:pPr>
        <w:pStyle w:val="TOC2"/>
        <w:tabs>
          <w:tab w:val="right" w:leader="dot" w:pos="8306"/>
        </w:tabs>
      </w:pPr>
      <w:hyperlink w:anchor="_Toc20448" w:history="1">
        <w:r>
          <w:rPr>
            <w:rFonts w:ascii="仿宋" w:eastAsia="仿宋" w:hAnsi="仿宋" w:cs="仿宋" w:hint="eastAsia"/>
            <w:lang w:eastAsia="zh-CN"/>
          </w:rPr>
          <w:t>(十一)、清洁生产</w:t>
        </w:r>
        <w:r>
          <w:tab/>
        </w:r>
        <w:r>
          <w:fldChar w:fldCharType="begin"/>
        </w:r>
        <w:r>
          <w:instrText xml:space="preserve"> PAGEREF _Toc20448 \h </w:instrText>
        </w:r>
        <w:r>
          <w:fldChar w:fldCharType="separate"/>
        </w:r>
        <w:r>
          <w:t>52</w:t>
        </w:r>
        <w:r>
          <w:fldChar w:fldCharType="end"/>
        </w:r>
      </w:hyperlink>
    </w:p>
    <w:p>
      <w:pPr>
        <w:pStyle w:val="TOC2"/>
        <w:tabs>
          <w:tab w:val="right" w:leader="dot" w:pos="8306"/>
        </w:tabs>
      </w:pPr>
      <w:hyperlink w:anchor="_Toc24924" w:history="1">
        <w:r>
          <w:rPr>
            <w:rFonts w:ascii="仿宋" w:eastAsia="仿宋" w:hAnsi="仿宋" w:cs="仿宋" w:hint="eastAsia"/>
            <w:lang w:eastAsia="zh-CN"/>
          </w:rPr>
          <w:t>(十二)、环境管理分析</w:t>
        </w:r>
        <w:r>
          <w:tab/>
        </w:r>
        <w:r>
          <w:fldChar w:fldCharType="begin"/>
        </w:r>
        <w:r>
          <w:instrText xml:space="preserve"> PAGEREF _Toc24924 \h </w:instrText>
        </w:r>
        <w:r>
          <w:fldChar w:fldCharType="separate"/>
        </w:r>
        <w:r>
          <w:t>53</w:t>
        </w:r>
        <w:r>
          <w:fldChar w:fldCharType="end"/>
        </w:r>
      </w:hyperlink>
    </w:p>
    <w:p>
      <w:pPr>
        <w:pStyle w:val="TOC2"/>
        <w:tabs>
          <w:tab w:val="right" w:leader="dot" w:pos="8306"/>
        </w:tabs>
      </w:pPr>
      <w:hyperlink w:anchor="_Toc15890" w:history="1">
        <w:r>
          <w:rPr>
            <w:rFonts w:ascii="仿宋" w:eastAsia="仿宋" w:hAnsi="仿宋" w:cs="仿宋" w:hint="eastAsia"/>
            <w:lang w:eastAsia="zh-CN"/>
          </w:rPr>
          <w:t>(十三)、结论及建议</w:t>
        </w:r>
        <w:r>
          <w:tab/>
        </w:r>
        <w:r>
          <w:fldChar w:fldCharType="begin"/>
        </w:r>
        <w:r>
          <w:instrText xml:space="preserve"> PAGEREF _Toc15890 \h </w:instrText>
        </w:r>
        <w:r>
          <w:fldChar w:fldCharType="separate"/>
        </w:r>
        <w:r>
          <w:t>55</w:t>
        </w:r>
        <w:r>
          <w:fldChar w:fldCharType="end"/>
        </w:r>
      </w:hyperlink>
    </w:p>
    <w:p>
      <w:pPr>
        <w:pStyle w:val="TOC1"/>
        <w:tabs>
          <w:tab w:val="right" w:leader="dot" w:pos="8306"/>
        </w:tabs>
      </w:pPr>
      <w:hyperlink w:anchor="_Toc18012" w:history="1">
        <w:r>
          <w:rPr>
            <w:rFonts w:ascii="仿宋" w:eastAsia="仿宋" w:hAnsi="仿宋" w:cs="仿宋" w:hint="eastAsia"/>
            <w:lang w:eastAsia="zh-CN"/>
          </w:rPr>
          <w:t>八、目标客户和受众分析</w:t>
        </w:r>
        <w:r>
          <w:tab/>
        </w:r>
        <w:r>
          <w:fldChar w:fldCharType="begin"/>
        </w:r>
        <w:r>
          <w:instrText xml:space="preserve"> PAGEREF _Toc18012 \h </w:instrText>
        </w:r>
        <w:r>
          <w:fldChar w:fldCharType="separate"/>
        </w:r>
        <w:r>
          <w:t>56</w:t>
        </w:r>
        <w:r>
          <w:fldChar w:fldCharType="end"/>
        </w:r>
      </w:hyperlink>
    </w:p>
    <w:p>
      <w:pPr>
        <w:pStyle w:val="TOC2"/>
        <w:tabs>
          <w:tab w:val="right" w:leader="dot" w:pos="8306"/>
        </w:tabs>
      </w:pPr>
      <w:hyperlink w:anchor="_Toc7272" w:history="1">
        <w:r>
          <w:rPr>
            <w:rFonts w:ascii="仿宋" w:eastAsia="仿宋" w:hAnsi="仿宋" w:cs="仿宋" w:hint="eastAsia"/>
            <w:lang w:eastAsia="zh-CN"/>
          </w:rPr>
          <w:t>(一)、客户群体描述</w:t>
        </w:r>
        <w:r>
          <w:tab/>
        </w:r>
        <w:r>
          <w:fldChar w:fldCharType="begin"/>
        </w:r>
        <w:r>
          <w:instrText xml:space="preserve"> PAGEREF _Toc7272 \h </w:instrText>
        </w:r>
        <w:r>
          <w:fldChar w:fldCharType="separate"/>
        </w:r>
        <w:r>
          <w:t>56</w:t>
        </w:r>
        <w:r>
          <w:fldChar w:fldCharType="end"/>
        </w:r>
      </w:hyperlink>
    </w:p>
    <w:p>
      <w:pPr>
        <w:pStyle w:val="TOC2"/>
        <w:tabs>
          <w:tab w:val="right" w:leader="dot" w:pos="8306"/>
        </w:tabs>
      </w:pPr>
      <w:hyperlink w:anchor="_Toc12025" w:history="1">
        <w:r>
          <w:rPr>
            <w:rFonts w:ascii="仿宋" w:eastAsia="仿宋" w:hAnsi="仿宋" w:cs="仿宋" w:hint="eastAsia"/>
            <w:lang w:eastAsia="zh-CN"/>
          </w:rPr>
          <w:t>(二)、客户需求和期望</w:t>
        </w:r>
        <w:r>
          <w:tab/>
        </w:r>
        <w:r>
          <w:fldChar w:fldCharType="begin"/>
        </w:r>
        <w:r>
          <w:instrText xml:space="preserve"> PAGEREF _Toc12025 \h </w:instrText>
        </w:r>
        <w:r>
          <w:fldChar w:fldCharType="separate"/>
        </w:r>
        <w:r>
          <w:t>57</w:t>
        </w:r>
        <w:r>
          <w:fldChar w:fldCharType="end"/>
        </w:r>
      </w:hyperlink>
    </w:p>
    <w:p>
      <w:pPr>
        <w:pStyle w:val="TOC2"/>
        <w:tabs>
          <w:tab w:val="right" w:leader="dot" w:pos="8306"/>
        </w:tabs>
      </w:pPr>
      <w:hyperlink w:anchor="_Toc21724" w:history="1">
        <w:r>
          <w:rPr>
            <w:rFonts w:ascii="仿宋" w:eastAsia="仿宋" w:hAnsi="仿宋" w:cs="仿宋" w:hint="eastAsia"/>
            <w:lang w:eastAsia="zh-CN"/>
          </w:rPr>
          <w:t>(三)、客户获取策略</w:t>
        </w:r>
        <w:r>
          <w:tab/>
        </w:r>
        <w:r>
          <w:fldChar w:fldCharType="begin"/>
        </w:r>
        <w:r>
          <w:instrText xml:space="preserve"> PAGEREF _Toc21724 \h </w:instrText>
        </w:r>
        <w:r>
          <w:fldChar w:fldCharType="separate"/>
        </w:r>
        <w:r>
          <w:t>59</w:t>
        </w:r>
        <w:r>
          <w:fldChar w:fldCharType="end"/>
        </w:r>
      </w:hyperlink>
    </w:p>
    <w:p>
      <w:pPr>
        <w:pStyle w:val="TOC2"/>
        <w:tabs>
          <w:tab w:val="right" w:leader="dot" w:pos="8306"/>
        </w:tabs>
      </w:pPr>
      <w:hyperlink w:anchor="_Toc14175" w:history="1">
        <w:r>
          <w:rPr>
            <w:rFonts w:ascii="仿宋" w:eastAsia="仿宋" w:hAnsi="仿宋" w:cs="仿宋" w:hint="eastAsia"/>
            <w:lang w:eastAsia="zh-CN"/>
          </w:rPr>
          <w:t>(四)、客户关系管理</w:t>
        </w:r>
        <w:r>
          <w:tab/>
        </w:r>
        <w:r>
          <w:fldChar w:fldCharType="begin"/>
        </w:r>
        <w:r>
          <w:instrText xml:space="preserve"> PAGEREF _Toc14175 \h </w:instrText>
        </w:r>
        <w:r>
          <w:fldChar w:fldCharType="separate"/>
        </w:r>
        <w:r>
          <w:t>61</w:t>
        </w:r>
        <w:r>
          <w:fldChar w:fldCharType="end"/>
        </w:r>
      </w:hyperlink>
    </w:p>
    <w:p>
      <w:pPr>
        <w:pStyle w:val="TOC1"/>
        <w:tabs>
          <w:tab w:val="right" w:leader="dot" w:pos="8306"/>
        </w:tabs>
      </w:pPr>
      <w:hyperlink w:anchor="_Toc3200" w:history="1">
        <w:r>
          <w:rPr>
            <w:rFonts w:ascii="仿宋" w:eastAsia="仿宋" w:hAnsi="仿宋" w:cs="仿宋" w:hint="eastAsia"/>
            <w:lang w:eastAsia="zh-CN"/>
          </w:rPr>
          <w:t>九、公司组建背景分析</w:t>
        </w:r>
        <w:r>
          <w:tab/>
        </w:r>
        <w:r>
          <w:fldChar w:fldCharType="begin"/>
        </w:r>
        <w:r>
          <w:instrText xml:space="preserve"> PAGEREF _Toc3200 \h </w:instrText>
        </w:r>
        <w:r>
          <w:fldChar w:fldCharType="separate"/>
        </w:r>
        <w:r>
          <w:t>62</w:t>
        </w:r>
        <w:r>
          <w:fldChar w:fldCharType="end"/>
        </w:r>
      </w:hyperlink>
    </w:p>
    <w:p>
      <w:pPr>
        <w:pStyle w:val="TOC2"/>
        <w:tabs>
          <w:tab w:val="right" w:leader="dot" w:pos="8306"/>
        </w:tabs>
      </w:pPr>
      <w:hyperlink w:anchor="_Toc27534" w:history="1">
        <w:r>
          <w:rPr>
            <w:rFonts w:ascii="仿宋" w:eastAsia="仿宋" w:hAnsi="仿宋" w:cs="仿宋" w:hint="eastAsia"/>
            <w:lang w:eastAsia="zh-CN"/>
          </w:rPr>
          <w:t>(一)、慢性肾病项目背景分析</w:t>
        </w:r>
        <w:r>
          <w:tab/>
        </w:r>
        <w:r>
          <w:fldChar w:fldCharType="begin"/>
        </w:r>
        <w:r>
          <w:instrText xml:space="preserve"> PAGEREF _Toc27534 \h </w:instrText>
        </w:r>
        <w:r>
          <w:fldChar w:fldCharType="separate"/>
        </w:r>
        <w:r>
          <w:t>62</w:t>
        </w:r>
        <w:r>
          <w:fldChar w:fldCharType="end"/>
        </w:r>
      </w:hyperlink>
    </w:p>
    <w:p>
      <w:pPr>
        <w:pStyle w:val="TOC2"/>
        <w:tabs>
          <w:tab w:val="right" w:leader="dot" w:pos="8306"/>
        </w:tabs>
      </w:pPr>
      <w:hyperlink w:anchor="_Toc30147" w:history="1">
        <w:r>
          <w:rPr>
            <w:rFonts w:ascii="仿宋" w:eastAsia="仿宋" w:hAnsi="仿宋" w:cs="仿宋" w:hint="eastAsia"/>
            <w:lang w:eastAsia="zh-CN"/>
          </w:rPr>
          <w:t>(二)、慢性肾病项目建设必要性分析</w:t>
        </w:r>
        <w:r>
          <w:tab/>
        </w:r>
        <w:r>
          <w:fldChar w:fldCharType="begin"/>
        </w:r>
        <w:r>
          <w:instrText xml:space="preserve"> PAGEREF _Toc30147 \h </w:instrText>
        </w:r>
        <w:r>
          <w:fldChar w:fldCharType="separate"/>
        </w:r>
        <w:r>
          <w:t>63</w:t>
        </w:r>
        <w:r>
          <w:fldChar w:fldCharType="end"/>
        </w:r>
      </w:hyperlink>
    </w:p>
    <w:p>
      <w:pPr>
        <w:pStyle w:val="TOC2"/>
        <w:tabs>
          <w:tab w:val="right" w:leader="dot" w:pos="8306"/>
        </w:tabs>
      </w:pPr>
      <w:hyperlink w:anchor="_Toc22780" w:history="1">
        <w:r>
          <w:rPr>
            <w:rFonts w:ascii="仿宋" w:eastAsia="仿宋" w:hAnsi="仿宋" w:cs="仿宋" w:hint="eastAsia"/>
            <w:lang w:eastAsia="zh-CN"/>
          </w:rPr>
          <w:t>(三)、鼓励中小企业发展</w:t>
        </w:r>
        <w:r>
          <w:tab/>
        </w:r>
        <w:r>
          <w:fldChar w:fldCharType="begin"/>
        </w:r>
        <w:r>
          <w:instrText xml:space="preserve"> PAGEREF _Toc22780 \h </w:instrText>
        </w:r>
        <w:r>
          <w:fldChar w:fldCharType="separate"/>
        </w:r>
        <w:r>
          <w:t>65</w:t>
        </w:r>
        <w:r>
          <w:fldChar w:fldCharType="end"/>
        </w:r>
      </w:hyperlink>
    </w:p>
    <w:p>
      <w:pPr>
        <w:pStyle w:val="TOC2"/>
        <w:tabs>
          <w:tab w:val="right" w:leader="dot" w:pos="8306"/>
        </w:tabs>
      </w:pPr>
      <w:hyperlink w:anchor="_Toc504" w:history="1">
        <w:r>
          <w:rPr>
            <w:rFonts w:ascii="仿宋" w:eastAsia="仿宋" w:hAnsi="仿宋" w:cs="仿宋" w:hint="eastAsia"/>
            <w:lang w:eastAsia="zh-CN"/>
          </w:rPr>
          <w:t>(四)、宏观经济形势分析</w:t>
        </w:r>
        <w:r>
          <w:tab/>
        </w:r>
        <w:r>
          <w:fldChar w:fldCharType="begin"/>
        </w:r>
        <w:r>
          <w:instrText xml:space="preserve"> PAGEREF _Toc504 \h </w:instrText>
        </w:r>
        <w:r>
          <w:fldChar w:fldCharType="separate"/>
        </w:r>
        <w:r>
          <w:t>66</w:t>
        </w:r>
        <w:r>
          <w:fldChar w:fldCharType="end"/>
        </w:r>
      </w:hyperlink>
    </w:p>
    <w:p>
      <w:pPr>
        <w:pStyle w:val="TOC1"/>
        <w:tabs>
          <w:tab w:val="right" w:leader="dot" w:pos="8306"/>
        </w:tabs>
      </w:pPr>
      <w:hyperlink w:anchor="_Toc18046" w:history="1">
        <w:r>
          <w:rPr>
            <w:rFonts w:ascii="仿宋" w:eastAsia="仿宋" w:hAnsi="仿宋" w:cs="仿宋" w:hint="eastAsia"/>
            <w:lang w:eastAsia="zh-CN"/>
          </w:rPr>
          <w:t>十、投资方案分析</w:t>
        </w:r>
        <w:r>
          <w:tab/>
        </w:r>
        <w:r>
          <w:fldChar w:fldCharType="begin"/>
        </w:r>
        <w:r>
          <w:instrText xml:space="preserve"> PAGEREF _Toc18046 \h </w:instrText>
        </w:r>
        <w:r>
          <w:fldChar w:fldCharType="separate"/>
        </w:r>
        <w:r>
          <w:t>67</w:t>
        </w:r>
        <w:r>
          <w:fldChar w:fldCharType="end"/>
        </w:r>
      </w:hyperlink>
    </w:p>
    <w:p>
      <w:pPr>
        <w:pStyle w:val="TOC2"/>
        <w:tabs>
          <w:tab w:val="right" w:leader="dot" w:pos="8306"/>
        </w:tabs>
      </w:pPr>
      <w:hyperlink w:anchor="_Toc21549" w:history="1">
        <w:r>
          <w:rPr>
            <w:rFonts w:ascii="仿宋" w:eastAsia="仿宋" w:hAnsi="仿宋" w:cs="仿宋" w:hint="eastAsia"/>
            <w:lang w:eastAsia="zh-CN"/>
          </w:rPr>
          <w:t>(一)、编制说明</w:t>
        </w:r>
        <w:r>
          <w:tab/>
        </w:r>
        <w:r>
          <w:fldChar w:fldCharType="begin"/>
        </w:r>
        <w:r>
          <w:instrText xml:space="preserve"> PAGEREF _Toc21549 \h </w:instrText>
        </w:r>
        <w:r>
          <w:fldChar w:fldCharType="separate"/>
        </w:r>
        <w:r>
          <w:t>67</w:t>
        </w:r>
        <w:r>
          <w:fldChar w:fldCharType="end"/>
        </w:r>
      </w:hyperlink>
    </w:p>
    <w:p>
      <w:pPr>
        <w:pStyle w:val="TOC2"/>
        <w:tabs>
          <w:tab w:val="right" w:leader="dot" w:pos="8306"/>
        </w:tabs>
      </w:pPr>
      <w:hyperlink w:anchor="_Toc3150" w:history="1">
        <w:r>
          <w:rPr>
            <w:rFonts w:ascii="仿宋" w:eastAsia="仿宋" w:hAnsi="仿宋" w:cs="仿宋" w:hint="eastAsia"/>
            <w:lang w:eastAsia="zh-CN"/>
          </w:rPr>
          <w:t>(二)、建设投资</w:t>
        </w:r>
        <w:r>
          <w:tab/>
        </w:r>
        <w:r>
          <w:fldChar w:fldCharType="begin"/>
        </w:r>
        <w:r>
          <w:instrText xml:space="preserve"> PAGEREF _Toc3150 \h </w:instrText>
        </w:r>
        <w:r>
          <w:fldChar w:fldCharType="separate"/>
        </w:r>
        <w:r>
          <w:t>67</w:t>
        </w:r>
        <w:r>
          <w:fldChar w:fldCharType="end"/>
        </w:r>
      </w:hyperlink>
    </w:p>
    <w:p>
      <w:pPr>
        <w:pStyle w:val="TOC2"/>
        <w:tabs>
          <w:tab w:val="right" w:leader="dot" w:pos="8306"/>
        </w:tabs>
      </w:pPr>
      <w:hyperlink w:anchor="_Toc10122" w:history="1">
        <w:r>
          <w:rPr>
            <w:rFonts w:ascii="仿宋" w:eastAsia="仿宋" w:hAnsi="仿宋" w:cs="仿宋" w:hint="eastAsia"/>
            <w:lang w:eastAsia="zh-CN"/>
          </w:rPr>
          <w:t>(三)、建设期利息</w:t>
        </w:r>
        <w:r>
          <w:tab/>
        </w:r>
        <w:r>
          <w:fldChar w:fldCharType="begin"/>
        </w:r>
        <w:r>
          <w:instrText xml:space="preserve"> PAGEREF _Toc10122 \h </w:instrText>
        </w:r>
        <w:r>
          <w:fldChar w:fldCharType="separate"/>
        </w:r>
        <w:r>
          <w:t>68</w:t>
        </w:r>
        <w:r>
          <w:fldChar w:fldCharType="end"/>
        </w:r>
      </w:hyperlink>
    </w:p>
    <w:p>
      <w:pPr>
        <w:pStyle w:val="TOC2"/>
        <w:tabs>
          <w:tab w:val="right" w:leader="dot" w:pos="8306"/>
        </w:tabs>
      </w:pPr>
      <w:hyperlink w:anchor="_Toc5479" w:history="1">
        <w:r>
          <w:rPr>
            <w:rFonts w:ascii="仿宋" w:eastAsia="仿宋" w:hAnsi="仿宋" w:cs="仿宋" w:hint="eastAsia"/>
            <w:lang w:eastAsia="zh-CN"/>
          </w:rPr>
          <w:t>(四)、流动资金</w:t>
        </w:r>
        <w:r>
          <w:tab/>
        </w:r>
        <w:r>
          <w:fldChar w:fldCharType="begin"/>
        </w:r>
        <w:r>
          <w:instrText xml:space="preserve"> PAGEREF _Toc5479 \h </w:instrText>
        </w:r>
        <w:r>
          <w:fldChar w:fldCharType="separate"/>
        </w:r>
        <w:r>
          <w:t>68</w:t>
        </w:r>
        <w:r>
          <w:fldChar w:fldCharType="end"/>
        </w:r>
      </w:hyperlink>
    </w:p>
    <w:p>
      <w:pPr>
        <w:pStyle w:val="TOC2"/>
        <w:tabs>
          <w:tab w:val="right" w:leader="dot" w:pos="8306"/>
        </w:tabs>
      </w:pPr>
      <w:hyperlink w:anchor="_Toc11728" w:history="1">
        <w:r>
          <w:rPr>
            <w:rFonts w:ascii="仿宋" w:eastAsia="仿宋" w:hAnsi="仿宋" w:cs="仿宋" w:hint="eastAsia"/>
            <w:lang w:eastAsia="zh-CN"/>
          </w:rPr>
          <w:t>(五)、慢性肾病项目总投资</w:t>
        </w:r>
        <w:r>
          <w:tab/>
        </w:r>
        <w:r>
          <w:fldChar w:fldCharType="begin"/>
        </w:r>
        <w:r>
          <w:instrText xml:space="preserve"> PAGEREF _Toc11728 \h </w:instrText>
        </w:r>
        <w:r>
          <w:fldChar w:fldCharType="separate"/>
        </w:r>
        <w:r>
          <w:t>68</w:t>
        </w:r>
        <w:r>
          <w:fldChar w:fldCharType="end"/>
        </w:r>
      </w:hyperlink>
    </w:p>
    <w:p>
      <w:pPr>
        <w:pStyle w:val="TOC2"/>
        <w:tabs>
          <w:tab w:val="right" w:leader="dot" w:pos="8306"/>
        </w:tabs>
      </w:pPr>
      <w:hyperlink w:anchor="_Toc7305" w:history="1">
        <w:r>
          <w:rPr>
            <w:rFonts w:ascii="仿宋" w:eastAsia="仿宋" w:hAnsi="仿宋" w:cs="仿宋" w:hint="eastAsia"/>
            <w:lang w:eastAsia="zh-CN"/>
          </w:rPr>
          <w:t>(六)、资金筹措与投资计划</w:t>
        </w:r>
        <w:r>
          <w:tab/>
        </w:r>
        <w:r>
          <w:fldChar w:fldCharType="begin"/>
        </w:r>
        <w:r>
          <w:instrText xml:space="preserve"> PAGEREF _Toc7305 \h </w:instrText>
        </w:r>
        <w:r>
          <w:fldChar w:fldCharType="separate"/>
        </w:r>
        <w:r>
          <w:t>69</w:t>
        </w:r>
        <w:r>
          <w:fldChar w:fldCharType="end"/>
        </w:r>
      </w:hyperlink>
    </w:p>
    <w:p>
      <w:pPr>
        <w:pStyle w:val="TOC1"/>
        <w:tabs>
          <w:tab w:val="right" w:leader="dot" w:pos="8306"/>
        </w:tabs>
      </w:pPr>
      <w:hyperlink w:anchor="_Toc20147" w:history="1">
        <w:r>
          <w:rPr>
            <w:rFonts w:ascii="仿宋" w:eastAsia="仿宋" w:hAnsi="仿宋" w:cs="仿宋" w:hint="eastAsia"/>
            <w:lang w:eastAsia="zh-CN"/>
          </w:rPr>
          <w:t>十一、市场营销策略</w:t>
        </w:r>
        <w:r>
          <w:tab/>
        </w:r>
        <w:r>
          <w:fldChar w:fldCharType="begin"/>
        </w:r>
        <w:r>
          <w:instrText xml:space="preserve"> PAGEREF _Toc20147 \h </w:instrText>
        </w:r>
        <w:r>
          <w:fldChar w:fldCharType="separate"/>
        </w:r>
        <w:r>
          <w:t>69</w:t>
        </w:r>
        <w:r>
          <w:fldChar w:fldCharType="end"/>
        </w:r>
      </w:hyperlink>
    </w:p>
    <w:p>
      <w:pPr>
        <w:pStyle w:val="TOC2"/>
        <w:tabs>
          <w:tab w:val="right" w:leader="dot" w:pos="8306"/>
        </w:tabs>
      </w:pPr>
      <w:hyperlink w:anchor="_Toc2728" w:history="1">
        <w:r>
          <w:rPr>
            <w:rFonts w:ascii="仿宋" w:eastAsia="仿宋" w:hAnsi="仿宋" w:cs="仿宋" w:hint="eastAsia"/>
            <w:lang w:eastAsia="zh-CN"/>
          </w:rPr>
          <w:t>(一)、市场定位和目标市场</w:t>
        </w:r>
        <w:r>
          <w:tab/>
        </w:r>
        <w:r>
          <w:fldChar w:fldCharType="begin"/>
        </w:r>
        <w:r>
          <w:instrText xml:space="preserve"> PAGEREF _Toc2728 \h </w:instrText>
        </w:r>
        <w:r>
          <w:fldChar w:fldCharType="separate"/>
        </w:r>
        <w:r>
          <w:t>69</w:t>
        </w:r>
        <w:r>
          <w:fldChar w:fldCharType="end"/>
        </w:r>
      </w:hyperlink>
    </w:p>
    <w:p>
      <w:pPr>
        <w:pStyle w:val="TOC2"/>
        <w:tabs>
          <w:tab w:val="right" w:leader="dot" w:pos="8306"/>
        </w:tabs>
      </w:pPr>
      <w:hyperlink w:anchor="_Toc14114" w:history="1">
        <w:r>
          <w:rPr>
            <w:rFonts w:ascii="仿宋" w:eastAsia="仿宋" w:hAnsi="仿宋" w:cs="仿宋" w:hint="eastAsia"/>
            <w:lang w:eastAsia="zh-CN"/>
          </w:rPr>
          <w:t>(二)、定价策略</w:t>
        </w:r>
        <w:r>
          <w:tab/>
        </w:r>
        <w:r>
          <w:fldChar w:fldCharType="begin"/>
        </w:r>
        <w:r>
          <w:instrText xml:space="preserve"> PAGEREF _Toc14114 \h </w:instrText>
        </w:r>
        <w:r>
          <w:fldChar w:fldCharType="separate"/>
        </w:r>
        <w:r>
          <w:t>70</w:t>
        </w:r>
        <w:r>
          <w:fldChar w:fldCharType="end"/>
        </w:r>
      </w:hyperlink>
    </w:p>
    <w:p>
      <w:pPr>
        <w:pStyle w:val="TOC2"/>
        <w:tabs>
          <w:tab w:val="right" w:leader="dot" w:pos="8306"/>
        </w:tabs>
      </w:pPr>
      <w:hyperlink w:anchor="_Toc18838" w:history="1">
        <w:r>
          <w:rPr>
            <w:rFonts w:ascii="仿宋" w:eastAsia="仿宋" w:hAnsi="仿宋" w:cs="仿宋" w:hint="eastAsia"/>
            <w:lang w:eastAsia="zh-CN"/>
          </w:rPr>
          <w:t>(三)、销售和推广策略</w:t>
        </w:r>
        <w:r>
          <w:tab/>
        </w:r>
        <w:r>
          <w:fldChar w:fldCharType="begin"/>
        </w:r>
        <w:r>
          <w:instrText xml:space="preserve"> PAGEREF _Toc18838 \h </w:instrText>
        </w:r>
        <w:r>
          <w:fldChar w:fldCharType="separate"/>
        </w:r>
        <w:r>
          <w:t>71</w:t>
        </w:r>
        <w:r>
          <w:fldChar w:fldCharType="end"/>
        </w:r>
      </w:hyperlink>
    </w:p>
    <w:p>
      <w:pPr>
        <w:pStyle w:val="TOC2"/>
        <w:tabs>
          <w:tab w:val="right" w:leader="dot" w:pos="8306"/>
        </w:tabs>
      </w:pPr>
      <w:hyperlink w:anchor="_Toc24513" w:history="1">
        <w:r>
          <w:rPr>
            <w:rFonts w:ascii="仿宋" w:eastAsia="仿宋" w:hAnsi="仿宋" w:cs="仿宋" w:hint="eastAsia"/>
            <w:lang w:eastAsia="zh-CN"/>
          </w:rPr>
          <w:t>(四)、销售渠道和分销策略</w:t>
        </w:r>
        <w:r>
          <w:tab/>
        </w:r>
        <w:r>
          <w:fldChar w:fldCharType="begin"/>
        </w:r>
        <w:r>
          <w:instrText xml:space="preserve"> PAGEREF _Toc24513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2935"/>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0238"/>
      <w:r>
        <w:rPr>
          <w:rFonts w:ascii="仿宋" w:eastAsia="仿宋" w:hAnsi="仿宋" w:cs="仿宋" w:hint="eastAsia"/>
          <w:lang w:eastAsia="zh-CN"/>
        </w:rPr>
        <w:t>(一)、慢性肾病项目选址原则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慢性肾病项目选址是决定工业慢性肾病项目成败的关键因素之一。根据现行政策，慢性肾病项目选址必须符合一系列要求，以确保城乡建设、环境保护和资源利用的协调。以下是一些关于慢性肾病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慢性肾病项目选址必须与当地城乡建设总体规划相一致。它应该符合工业慢性肾病项目占地使用规划的要求，并与大气污染防治、水资源和自然生态保护政策相协调。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慢性肾病项目选址应避开自然保护区、风景名胜区、生活饮用水源地和其他特别需要保护的敏感性目标。这有助于维护自然环境的完整性和生态系统的稳定。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慢性肾病项目选址应充分考虑土地资源的节约。最好选择空闲地、非耕地或荒地，以减少对良田或耕地的占用。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慢性肾病项目选址应提供足够的场地，以满足工艺和辅助生产设施的建设需要。这有助于确保生产流程的高效运行。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慢性肾病项目选址应具备良好的生产基础条件，包括充足的水源、电力、运输和可靠的能源供应。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慢性肾病项目选址应地势平缓，便于排除雨水和处理生产、生活废水。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慢性肾病项目选址应与居民区及环境污染敏感点保持足够的防护距离，以确保生产活动不会对人民健康和环境造成危害。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慢性肾病项目选址是慢性肾病项目成功的第一步，符合政策要求的选址将有助于确保慢性肾病项目的可持续发展，并避免对环境和社会造成不利影响。因此，在慢性肾病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27634"/>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https://d.book118.com/598010137016006031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慢性肾病相关行业公司成立方案及可行性研究报告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慢性肾病相关行业公司成立方案及可行性研究报告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慢性肾病相关行业公司成立方案及可行性研究报告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慢性肾病相关行业公司成立方案及可行性研究报告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慢性肾病相关行业公司成立方案及可行性研究报告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98010137016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2024-01-16T14:31:00Z</dcterms:created>
  <dcterms:modified xsi:type="dcterms:W3CDTF">2024-01-16T14:31:56Z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5B124826ECD24F3FA3009A77E91F9C89_11</vt:lpwstr>
  </property>
  <property fmtid="{D5CDD505-2E9C-101B-9397-08002B2CF9AE}" pid="3" name="KSOProductBuildVer">
    <vt:lpwstr>2052-12.1.0.16120</vt:lpwstr>
  </property>
</Properties>
</file>