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313" w:lineRule="exact"/>
        <w:ind w:left="42"/>
        <w:rPr>
          <w:rFonts w:ascii="SimSun" w:eastAsia="SimSun" w:hAnsi="SimSun" w:cs="SimSun"/>
          <w:sz w:val="22"/>
          <w:szCs w:val="22"/>
        </w:rPr>
      </w:pPr>
      <w:r>
        <w:drawing>
          <wp:anchor distT="0" distB="0" distL="0" distR="0" simplePos="0" relativeHeight="251658240" behindDoc="0" locked="0" layoutInCell="0" allowOverlap="1">
            <wp:simplePos x="0" y="0"/>
            <wp:positionH relativeFrom="page">
              <wp:posOffset>876307</wp:posOffset>
            </wp:positionH>
            <wp:positionV relativeFrom="page">
              <wp:posOffset>2692385</wp:posOffset>
            </wp:positionV>
            <wp:extent cx="6153134"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3134" cy="641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876307</wp:posOffset>
            </wp:positionH>
            <wp:positionV relativeFrom="page">
              <wp:posOffset>9245600</wp:posOffset>
            </wp:positionV>
            <wp:extent cx="6140429"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40429" cy="6350"/>
                    </a:xfrm>
                    <a:prstGeom prst="rect">
                      <a:avLst/>
                    </a:prstGeom>
                  </pic:spPr>
                </pic:pic>
              </a:graphicData>
            </a:graphic>
          </wp:anchor>
        </w:drawing>
      </w:r>
      <w:r>
        <w:rPr>
          <w:rFonts w:ascii="Times New Roman" w:eastAsia="Times New Roman" w:hAnsi="Times New Roman" w:cs="Times New Roman"/>
          <w:b/>
          <w:bCs/>
          <w:spacing w:val="-8"/>
          <w:position w:val="10"/>
          <w:sz w:val="22"/>
          <w:szCs w:val="22"/>
        </w:rPr>
        <w:t>ICS</w:t>
      </w:r>
      <w:r>
        <w:rPr>
          <w:rFonts w:ascii="Times New Roman" w:eastAsia="Times New Roman" w:hAnsi="Times New Roman" w:cs="Times New Roman"/>
          <w:spacing w:val="3"/>
          <w:position w:val="10"/>
          <w:sz w:val="22"/>
          <w:szCs w:val="22"/>
        </w:rPr>
        <w:t xml:space="preserve">   </w:t>
      </w:r>
      <w:r>
        <w:rPr>
          <w:rFonts w:ascii="SimSun" w:eastAsia="SimSun" w:hAnsi="SimSun" w:cs="SimSun"/>
          <w:b/>
          <w:bCs/>
          <w:spacing w:val="-8"/>
          <w:position w:val="10"/>
          <w:sz w:val="22"/>
          <w:szCs w:val="22"/>
        </w:rPr>
        <w:t>93.080</w:t>
      </w:r>
    </w:p>
    <w:p>
      <w:pPr>
        <w:spacing w:line="188" w:lineRule="auto"/>
        <w:ind w:left="32"/>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CCS</w:t>
      </w:r>
      <w:r>
        <w:rPr>
          <w:rFonts w:ascii="Times New Roman" w:eastAsia="Times New Roman" w:hAnsi="Times New Roman" w:cs="Times New Roman"/>
          <w:spacing w:val="35"/>
          <w:sz w:val="22"/>
          <w:szCs w:val="22"/>
        </w:rPr>
        <w:t xml:space="preserve"> </w:t>
      </w:r>
      <w:r>
        <w:rPr>
          <w:rFonts w:ascii="Times New Roman" w:eastAsia="Times New Roman" w:hAnsi="Times New Roman" w:cs="Times New Roman"/>
          <w:b/>
          <w:bCs/>
          <w:spacing w:val="-4"/>
          <w:sz w:val="22"/>
          <w:szCs w:val="22"/>
        </w:rPr>
        <w:t>P</w:t>
      </w:r>
      <w:r>
        <w:rPr>
          <w:rFonts w:ascii="Times New Roman" w:eastAsia="Times New Roman" w:hAnsi="Times New Roman" w:cs="Times New Roman"/>
          <w:spacing w:val="34"/>
          <w:sz w:val="22"/>
          <w:szCs w:val="22"/>
        </w:rPr>
        <w:t xml:space="preserve"> </w:t>
      </w:r>
      <w:r>
        <w:rPr>
          <w:rFonts w:ascii="Times New Roman" w:eastAsia="Times New Roman" w:hAnsi="Times New Roman" w:cs="Times New Roman"/>
          <w:b/>
          <w:bCs/>
          <w:spacing w:val="-4"/>
          <w:sz w:val="22"/>
          <w:szCs w:val="22"/>
        </w:rPr>
        <w:t>66</w:t>
      </w:r>
    </w:p>
    <w:p>
      <w:pPr>
        <w:spacing w:before="235" w:line="188" w:lineRule="auto"/>
        <w:ind w:left="6312"/>
        <w:rPr>
          <w:rFonts w:ascii="Times New Roman" w:eastAsia="Times New Roman" w:hAnsi="Times New Roman" w:cs="Times New Roman"/>
          <w:sz w:val="66"/>
          <w:szCs w:val="66"/>
        </w:rPr>
      </w:pPr>
      <w:r>
        <w:rPr>
          <w:rFonts w:ascii="Times New Roman" w:eastAsia="Times New Roman" w:hAnsi="Times New Roman" w:cs="Times New Roman"/>
          <w:b/>
          <w:bCs/>
          <w:spacing w:val="-6"/>
          <w:sz w:val="66"/>
          <w:szCs w:val="66"/>
        </w:rPr>
        <w:t>DB</w:t>
      </w:r>
      <w:r>
        <w:rPr>
          <w:rFonts w:ascii="Times New Roman" w:eastAsia="Times New Roman" w:hAnsi="Times New Roman" w:cs="Times New Roman"/>
          <w:spacing w:val="15"/>
          <w:sz w:val="66"/>
          <w:szCs w:val="66"/>
        </w:rPr>
        <w:t xml:space="preserve">      </w:t>
      </w:r>
      <w:r>
        <w:rPr>
          <w:rFonts w:ascii="Times New Roman" w:eastAsia="Times New Roman" w:hAnsi="Times New Roman" w:cs="Times New Roman"/>
          <w:b/>
          <w:bCs/>
          <w:spacing w:val="-6"/>
          <w:sz w:val="66"/>
          <w:szCs w:val="66"/>
        </w:rPr>
        <w:t>62</w:t>
      </w:r>
    </w:p>
    <w:p>
      <w:pPr>
        <w:spacing w:before="345" w:line="221" w:lineRule="auto"/>
        <w:rPr>
          <w:rFonts w:ascii="SimHei" w:eastAsia="SimHei" w:hAnsi="SimHei" w:cs="SimHei"/>
          <w:sz w:val="50"/>
          <w:szCs w:val="50"/>
        </w:rPr>
      </w:pPr>
      <w:r>
        <w:rPr>
          <w:rFonts w:ascii="SimHei" w:eastAsia="SimHei" w:hAnsi="SimHei" w:cs="SimHei"/>
          <w:b/>
          <w:bCs/>
          <w:spacing w:val="-25"/>
          <w:sz w:val="50"/>
          <w:szCs w:val="50"/>
        </w:rPr>
        <w:t>甘</w:t>
      </w:r>
      <w:r>
        <w:rPr>
          <w:rFonts w:ascii="SimHei" w:eastAsia="SimHei" w:hAnsi="SimHei" w:cs="SimHei"/>
          <w:spacing w:val="5"/>
          <w:sz w:val="50"/>
          <w:szCs w:val="50"/>
        </w:rPr>
        <w:t xml:space="preserve">    </w:t>
      </w:r>
      <w:r>
        <w:rPr>
          <w:rFonts w:ascii="SimHei" w:eastAsia="SimHei" w:hAnsi="SimHei" w:cs="SimHei"/>
          <w:b/>
          <w:bCs/>
          <w:spacing w:val="-25"/>
          <w:sz w:val="50"/>
          <w:szCs w:val="50"/>
        </w:rPr>
        <w:t>肃</w:t>
      </w:r>
      <w:r>
        <w:rPr>
          <w:rFonts w:ascii="SimHei" w:eastAsia="SimHei" w:hAnsi="SimHei" w:cs="SimHei"/>
          <w:spacing w:val="13"/>
          <w:sz w:val="50"/>
          <w:szCs w:val="50"/>
        </w:rPr>
        <w:t xml:space="preserve">    </w:t>
      </w:r>
      <w:r>
        <w:rPr>
          <w:rFonts w:ascii="SimHei" w:eastAsia="SimHei" w:hAnsi="SimHei" w:cs="SimHei"/>
          <w:b/>
          <w:bCs/>
          <w:spacing w:val="-25"/>
          <w:sz w:val="50"/>
          <w:szCs w:val="50"/>
        </w:rPr>
        <w:t>省</w:t>
      </w:r>
      <w:r>
        <w:rPr>
          <w:rFonts w:ascii="SimHei" w:eastAsia="SimHei" w:hAnsi="SimHei" w:cs="SimHei"/>
          <w:spacing w:val="8"/>
          <w:sz w:val="50"/>
          <w:szCs w:val="50"/>
        </w:rPr>
        <w:t xml:space="preserve">    </w:t>
      </w:r>
      <w:r>
        <w:rPr>
          <w:rFonts w:ascii="SimHei" w:eastAsia="SimHei" w:hAnsi="SimHei" w:cs="SimHei"/>
          <w:b/>
          <w:bCs/>
          <w:spacing w:val="-25"/>
          <w:sz w:val="50"/>
          <w:szCs w:val="50"/>
        </w:rPr>
        <w:t>地</w:t>
      </w:r>
      <w:r>
        <w:rPr>
          <w:rFonts w:ascii="SimHei" w:eastAsia="SimHei" w:hAnsi="SimHei" w:cs="SimHei"/>
          <w:spacing w:val="13"/>
          <w:sz w:val="50"/>
          <w:szCs w:val="50"/>
        </w:rPr>
        <w:t xml:space="preserve">    </w:t>
      </w:r>
      <w:r>
        <w:rPr>
          <w:rFonts w:ascii="SimHei" w:eastAsia="SimHei" w:hAnsi="SimHei" w:cs="SimHei"/>
          <w:b/>
          <w:bCs/>
          <w:spacing w:val="-25"/>
          <w:sz w:val="50"/>
          <w:szCs w:val="50"/>
        </w:rPr>
        <w:t>方</w:t>
      </w:r>
      <w:r>
        <w:rPr>
          <w:rFonts w:ascii="SimHei" w:eastAsia="SimHei" w:hAnsi="SimHei" w:cs="SimHei"/>
          <w:spacing w:val="12"/>
          <w:sz w:val="50"/>
          <w:szCs w:val="50"/>
        </w:rPr>
        <w:t xml:space="preserve">    </w:t>
      </w:r>
      <w:r>
        <w:rPr>
          <w:rFonts w:ascii="SimHei" w:eastAsia="SimHei" w:hAnsi="SimHei" w:cs="SimHei"/>
          <w:b/>
          <w:bCs/>
          <w:spacing w:val="-25"/>
          <w:sz w:val="50"/>
          <w:szCs w:val="50"/>
        </w:rPr>
        <w:t>标</w:t>
      </w:r>
      <w:r>
        <w:rPr>
          <w:rFonts w:ascii="SimHei" w:eastAsia="SimHei" w:hAnsi="SimHei" w:cs="SimHei"/>
          <w:spacing w:val="10"/>
          <w:sz w:val="50"/>
          <w:szCs w:val="50"/>
        </w:rPr>
        <w:t xml:space="preserve">    </w:t>
      </w:r>
      <w:r>
        <w:rPr>
          <w:rFonts w:ascii="SimHei" w:eastAsia="SimHei" w:hAnsi="SimHei" w:cs="SimHei"/>
          <w:b/>
          <w:bCs/>
          <w:spacing w:val="-25"/>
          <w:sz w:val="50"/>
          <w:szCs w:val="50"/>
        </w:rPr>
        <w:t>准</w:t>
      </w:r>
    </w:p>
    <w:p>
      <w:pPr>
        <w:spacing w:line="392" w:lineRule="auto"/>
        <w:rPr>
          <w:rFonts w:ascii="Arial"/>
          <w:sz w:val="21"/>
        </w:rPr>
      </w:pPr>
    </w:p>
    <w:p>
      <w:pPr>
        <w:spacing w:before="64" w:line="188" w:lineRule="auto"/>
        <w:ind w:right="348"/>
        <w:jc w:val="right"/>
        <w:rPr>
          <w:rFonts w:ascii="Times New Roman" w:eastAsia="Times New Roman" w:hAnsi="Times New Roman" w:cs="Times New Roman"/>
          <w:sz w:val="22"/>
          <w:szCs w:val="22"/>
        </w:rPr>
      </w:pPr>
      <w:r>
        <w:rPr>
          <w:rFonts w:ascii="Times New Roman" w:eastAsia="Times New Roman" w:hAnsi="Times New Roman" w:cs="Times New Roman"/>
          <w:b/>
          <w:bCs/>
          <w:spacing w:val="-1"/>
          <w:sz w:val="22"/>
          <w:szCs w:val="22"/>
        </w:rPr>
        <w:t>DB62/T</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b/>
          <w:bCs/>
          <w:spacing w:val="-1"/>
          <w:sz w:val="22"/>
          <w:szCs w:val="22"/>
        </w:rPr>
        <w:t>4345—2021</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162" w:line="222" w:lineRule="auto"/>
        <w:ind w:left="1049"/>
        <w:rPr>
          <w:rFonts w:ascii="SimHei" w:eastAsia="SimHei" w:hAnsi="SimHei" w:cs="SimHei"/>
          <w:sz w:val="50"/>
          <w:szCs w:val="50"/>
        </w:rPr>
      </w:pPr>
      <w:r>
        <w:rPr>
          <w:rFonts w:ascii="SimHei" w:eastAsia="SimHei" w:hAnsi="SimHei" w:cs="SimHei"/>
          <w:b/>
          <w:bCs/>
          <w:spacing w:val="9"/>
          <w:sz w:val="50"/>
          <w:szCs w:val="50"/>
        </w:rPr>
        <w:t>公路桥梁预应力施工检测技术规程</w:t>
      </w:r>
    </w:p>
    <w:p>
      <w:pPr>
        <w:spacing w:line="352" w:lineRule="auto"/>
        <w:rPr>
          <w:rFonts w:ascii="Arial"/>
          <w:sz w:val="21"/>
        </w:rPr>
      </w:pPr>
    </w:p>
    <w:p>
      <w:pPr>
        <w:spacing w:before="81" w:line="189" w:lineRule="auto"/>
        <w:ind w:left="522"/>
        <w:rPr>
          <w:rFonts w:ascii="Times New Roman" w:eastAsia="Times New Roman" w:hAnsi="Times New Roman" w:cs="Times New Roman"/>
          <w:sz w:val="28"/>
          <w:szCs w:val="28"/>
        </w:rPr>
      </w:pPr>
      <w:r>
        <w:rPr>
          <w:rFonts w:ascii="Times New Roman" w:eastAsia="Times New Roman" w:hAnsi="Times New Roman" w:cs="Times New Roman"/>
          <w:spacing w:val="-8"/>
          <w:sz w:val="28"/>
          <w:szCs w:val="28"/>
        </w:rPr>
        <w:t>T</w:t>
      </w:r>
      <w:r>
        <w:rPr>
          <w:rFonts w:ascii="Times New Roman" w:eastAsia="Times New Roman" w:hAnsi="Times New Roman" w:cs="Times New Roman"/>
          <w:b/>
          <w:bCs/>
          <w:spacing w:val="-8"/>
          <w:sz w:val="28"/>
          <w:szCs w:val="28"/>
        </w:rPr>
        <w:t>echnical</w:t>
      </w:r>
      <w:r>
        <w:rPr>
          <w:rFonts w:ascii="Times New Roman" w:eastAsia="Times New Roman" w:hAnsi="Times New Roman" w:cs="Times New Roman"/>
          <w:spacing w:val="11"/>
          <w:sz w:val="28"/>
          <w:szCs w:val="28"/>
        </w:rPr>
        <w:t xml:space="preserve"> </w:t>
      </w:r>
      <w:r>
        <w:rPr>
          <w:rFonts w:ascii="Times New Roman" w:eastAsia="Times New Roman" w:hAnsi="Times New Roman" w:cs="Times New Roman"/>
          <w:b/>
          <w:bCs/>
          <w:spacing w:val="-8"/>
          <w:sz w:val="28"/>
          <w:szCs w:val="28"/>
        </w:rPr>
        <w:t>specification</w:t>
      </w:r>
      <w:r>
        <w:rPr>
          <w:rFonts w:ascii="Times New Roman" w:eastAsia="Times New Roman" w:hAnsi="Times New Roman" w:cs="Times New Roman"/>
          <w:spacing w:val="5"/>
          <w:sz w:val="28"/>
          <w:szCs w:val="28"/>
        </w:rPr>
        <w:t xml:space="preserve"> </w:t>
      </w:r>
      <w:r>
        <w:rPr>
          <w:rFonts w:ascii="Times New Roman" w:eastAsia="Times New Roman" w:hAnsi="Times New Roman" w:cs="Times New Roman"/>
          <w:b/>
          <w:bCs/>
          <w:spacing w:val="-8"/>
          <w:sz w:val="28"/>
          <w:szCs w:val="28"/>
        </w:rPr>
        <w:t>for</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pacing w:val="-8"/>
          <w:sz w:val="28"/>
          <w:szCs w:val="28"/>
        </w:rPr>
        <w:t>testing</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b/>
          <w:bCs/>
          <w:spacing w:val="-8"/>
          <w:sz w:val="28"/>
          <w:szCs w:val="28"/>
        </w:rPr>
        <w:t>pre-stressed</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8"/>
          <w:sz w:val="28"/>
          <w:szCs w:val="28"/>
        </w:rPr>
        <w:t>construction</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8"/>
          <w:sz w:val="28"/>
          <w:szCs w:val="28"/>
        </w:rPr>
        <w:t>of</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b/>
          <w:bCs/>
          <w:spacing w:val="-8"/>
          <w:sz w:val="28"/>
          <w:szCs w:val="28"/>
        </w:rPr>
        <w:t>highway</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b/>
          <w:bCs/>
          <w:spacing w:val="-8"/>
          <w:sz w:val="28"/>
          <w:szCs w:val="28"/>
        </w:rPr>
        <w:t>bridg</w:t>
      </w:r>
      <w:r>
        <w:rPr>
          <w:rFonts w:ascii="Times New Roman" w:eastAsia="Times New Roman" w:hAnsi="Times New Roman" w:cs="Times New Roman"/>
          <w:spacing w:val="-8"/>
          <w:sz w:val="28"/>
          <w:szCs w:val="28"/>
        </w:rPr>
        <w:t>e</w:t>
      </w:r>
    </w:p>
    <w:p/>
    <w:p/>
    <w:p/>
    <w:p/>
    <w:p/>
    <w:p/>
    <w:p/>
    <w:p/>
    <w:p/>
    <w:p/>
    <w:p/>
    <w:p/>
    <w:p/>
    <w:p/>
    <w:p/>
    <w:p>
      <w:pPr>
        <w:sectPr>
          <w:pgSz w:w="11910" w:h="16840"/>
          <w:pgMar w:top="580" w:right="834" w:bottom="0" w:left="1317" w:header="0" w:footer="0" w:gutter="0"/>
          <w:cols w:num="1" w:space="708" w:equalWidth="0">
            <w:col w:w="9759" w:space="0"/>
          </w:cols>
        </w:sectPr>
      </w:pPr>
    </w:p>
    <w:p/>
    <w:p/>
    <w:p/>
    <w:p/>
    <w:p/>
    <w:p/>
    <w:p/>
    <w:p/>
    <w:p/>
    <w:p/>
    <w:p>
      <w:pPr>
        <w:spacing w:line="41" w:lineRule="exact"/>
      </w:pPr>
    </w:p>
    <w:p>
      <w:pPr>
        <w:sectPr>
          <w:type w:val="nextPage"/>
          <w:pgSz w:w="11910" w:h="16840"/>
          <w:pgMar w:top="580" w:right="834" w:bottom="0" w:left="1317" w:header="0" w:footer="0" w:gutter="0"/>
          <w:pgNumType w:start="2"/>
          <w:cols w:num="1" w:space="708" w:equalWidth="0">
            <w:col w:w="9759" w:space="0"/>
          </w:cols>
          <w:titlePg w:val="0"/>
        </w:sectPr>
      </w:pPr>
    </w:p>
    <w:p>
      <w:pPr>
        <w:spacing w:before="76" w:line="187" w:lineRule="auto"/>
        <w:ind w:left="86"/>
        <w:rPr>
          <w:rFonts w:ascii="SimHei" w:eastAsia="SimHei" w:hAnsi="SimHei" w:cs="SimHei"/>
          <w:sz w:val="28"/>
          <w:szCs w:val="28"/>
        </w:rPr>
      </w:pPr>
      <w:r>
        <w:rPr>
          <w:rFonts w:ascii="SimHei" w:eastAsia="SimHei" w:hAnsi="SimHei" w:cs="SimHei"/>
          <w:b/>
          <w:bCs/>
          <w:spacing w:val="-5"/>
          <w:sz w:val="28"/>
          <w:szCs w:val="28"/>
        </w:rPr>
        <w:t>2021-06-21</w:t>
      </w:r>
      <w:r>
        <w:rPr>
          <w:rFonts w:ascii="SimHei" w:eastAsia="SimHei" w:hAnsi="SimHei" w:cs="SimHei"/>
          <w:spacing w:val="48"/>
          <w:sz w:val="28"/>
          <w:szCs w:val="28"/>
        </w:rPr>
        <w:t xml:space="preserve">  </w:t>
      </w:r>
      <w:r>
        <w:rPr>
          <w:rFonts w:ascii="SimHei" w:eastAsia="SimHei" w:hAnsi="SimHei" w:cs="SimHei"/>
          <w:b/>
          <w:bCs/>
          <w:spacing w:val="-5"/>
          <w:sz w:val="28"/>
          <w:szCs w:val="28"/>
        </w:rPr>
        <w:t>发布</w:t>
      </w:r>
    </w:p>
    <w:p>
      <w:pPr>
        <w:spacing w:line="14" w:lineRule="auto"/>
        <w:rPr>
          <w:rFonts w:ascii="Arial"/>
          <w:sz w:val="2"/>
        </w:rPr>
      </w:pPr>
      <w:r>
        <w:rPr>
          <w:rFonts w:ascii="Arial" w:eastAsia="Arial" w:hAnsi="Arial" w:cs="Arial"/>
          <w:sz w:val="2"/>
          <w:szCs w:val="2"/>
        </w:rPr>
        <w:br w:type="column"/>
      </w:r>
    </w:p>
    <w:p>
      <w:pPr>
        <w:spacing w:before="55" w:line="200" w:lineRule="auto"/>
        <w:rPr>
          <w:rFonts w:ascii="SimHei" w:eastAsia="SimHei" w:hAnsi="SimHei" w:cs="SimHei"/>
          <w:sz w:val="28"/>
          <w:szCs w:val="28"/>
        </w:rPr>
      </w:pPr>
      <w:r>
        <w:rPr>
          <w:rFonts w:ascii="SimHei" w:eastAsia="SimHei" w:hAnsi="SimHei" w:cs="SimHei"/>
          <w:b/>
          <w:bCs/>
          <w:spacing w:val="-6"/>
          <w:sz w:val="28"/>
          <w:szCs w:val="28"/>
        </w:rPr>
        <w:t>2021-07-21</w:t>
      </w:r>
      <w:r>
        <w:rPr>
          <w:rFonts w:ascii="SimHei" w:eastAsia="SimHei" w:hAnsi="SimHei" w:cs="SimHei"/>
          <w:spacing w:val="48"/>
          <w:sz w:val="28"/>
          <w:szCs w:val="28"/>
        </w:rPr>
        <w:t xml:space="preserve">  </w:t>
      </w:r>
      <w:r>
        <w:rPr>
          <w:rFonts w:ascii="SimHei" w:eastAsia="SimHei" w:hAnsi="SimHei" w:cs="SimHei"/>
          <w:b/>
          <w:bCs/>
          <w:spacing w:val="-6"/>
          <w:sz w:val="28"/>
          <w:szCs w:val="28"/>
        </w:rPr>
        <w:t>实施</w:t>
      </w:r>
    </w:p>
    <w:p>
      <w:pPr>
        <w:sectPr>
          <w:type w:val="continuous"/>
          <w:pgSz w:w="11910" w:h="16840"/>
          <w:pgMar w:top="580" w:right="834" w:bottom="0" w:left="1317" w:header="0" w:footer="0" w:gutter="0"/>
          <w:pgNumType w:start="3"/>
          <w:cols w:num="2" w:space="708" w:equalWidth="0">
            <w:col w:w="7357" w:space="100"/>
            <w:col w:w="2302" w:space="0"/>
          </w:cols>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91" w:line="187" w:lineRule="auto"/>
        <w:ind w:left="2746"/>
        <w:rPr>
          <w:rFonts w:ascii="SimHei" w:eastAsia="SimHei" w:hAnsi="SimHei" w:cs="SimHei"/>
          <w:sz w:val="28"/>
          <w:szCs w:val="28"/>
        </w:rPr>
      </w:pPr>
      <w:r>
        <w:rPr>
          <w:rFonts w:ascii="SimHei" w:eastAsia="SimHei" w:hAnsi="SimHei" w:cs="SimHei"/>
          <w:b/>
          <w:bCs/>
          <w:spacing w:val="-5"/>
          <w:sz w:val="28"/>
          <w:szCs w:val="28"/>
        </w:rPr>
        <w:t>甘肃省市场监督管理局</w:t>
      </w:r>
      <w:r>
        <w:rPr>
          <w:rFonts w:ascii="SimHei" w:eastAsia="SimHei" w:hAnsi="SimHei" w:cs="SimHei"/>
          <w:spacing w:val="43"/>
          <w:sz w:val="28"/>
          <w:szCs w:val="28"/>
        </w:rPr>
        <w:t xml:space="preserve">   </w:t>
      </w:r>
      <w:r>
        <w:rPr>
          <w:rFonts w:ascii="SimHei" w:eastAsia="SimHei" w:hAnsi="SimHei" w:cs="SimHei"/>
          <w:b/>
          <w:bCs/>
          <w:spacing w:val="-5"/>
          <w:sz w:val="28"/>
          <w:szCs w:val="28"/>
        </w:rPr>
        <w:t>发</w:t>
      </w:r>
      <w:r>
        <w:rPr>
          <w:rFonts w:ascii="SimHei" w:eastAsia="SimHei" w:hAnsi="SimHei" w:cs="SimHei"/>
          <w:spacing w:val="61"/>
          <w:sz w:val="28"/>
          <w:szCs w:val="28"/>
        </w:rPr>
        <w:t xml:space="preserve"> </w:t>
      </w:r>
      <w:r>
        <w:rPr>
          <w:rFonts w:ascii="SimHei" w:eastAsia="SimHei" w:hAnsi="SimHei" w:cs="SimHei"/>
          <w:b/>
          <w:bCs/>
          <w:spacing w:val="-5"/>
          <w:sz w:val="28"/>
          <w:szCs w:val="28"/>
        </w:rPr>
        <w:t>布</w:t>
      </w:r>
    </w:p>
    <w:p>
      <w:pPr>
        <w:sectPr>
          <w:type w:val="continuous"/>
          <w:pgSz w:w="11910" w:h="16840"/>
          <w:pgMar w:top="580" w:right="834" w:bottom="0" w:left="1317" w:header="0" w:footer="0" w:gutter="0"/>
          <w:pgNumType w:start="4"/>
          <w:cols w:num="1" w:space="708" w:equalWidth="0">
            <w:col w:w="9759"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5"/>
          <w:cols w:space="708"/>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68"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3"/>
          <w:sz w:val="21"/>
          <w:szCs w:val="21"/>
        </w:rPr>
        <w:t>DB62/T</w:t>
      </w:r>
      <w:r>
        <w:rPr>
          <w:rFonts w:ascii="SimSun" w:eastAsia="SimSun" w:hAnsi="SimSun" w:cs="SimSun"/>
          <w:spacing w:val="7"/>
          <w:sz w:val="21"/>
          <w:szCs w:val="21"/>
        </w:rPr>
        <w:t xml:space="preserve"> </w:t>
      </w:r>
      <w:r>
        <w:rPr>
          <w:rFonts w:ascii="SimSun" w:eastAsia="SimSun" w:hAnsi="SimSun" w:cs="SimSun"/>
          <w:b/>
          <w:bCs/>
          <w:spacing w:val="-3"/>
          <w:sz w:val="21"/>
          <w:szCs w:val="21"/>
        </w:rPr>
        <w:t>4345—2021</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07" w:line="222" w:lineRule="auto"/>
        <w:ind w:left="4084"/>
        <w:rPr>
          <w:rFonts w:ascii="SimHei" w:eastAsia="SimHei" w:hAnsi="SimHei" w:cs="SimHei"/>
          <w:sz w:val="33"/>
          <w:szCs w:val="33"/>
        </w:rPr>
      </w:pPr>
      <w:r>
        <w:rPr>
          <w:rFonts w:ascii="SimHei" w:eastAsia="SimHei" w:hAnsi="SimHei" w:cs="SimHei"/>
          <w:b/>
          <w:bCs/>
          <w:spacing w:val="-31"/>
          <w:sz w:val="33"/>
          <w:szCs w:val="33"/>
        </w:rPr>
        <w:t>目</w:t>
      </w:r>
      <w:r>
        <w:rPr>
          <w:rFonts w:ascii="SimHei" w:eastAsia="SimHei" w:hAnsi="SimHei" w:cs="SimHei"/>
          <w:sz w:val="33"/>
          <w:szCs w:val="33"/>
        </w:rPr>
        <w:t xml:space="preserve">    </w:t>
      </w:r>
      <w:r>
        <w:rPr>
          <w:rFonts w:ascii="SimHei" w:eastAsia="SimHei" w:hAnsi="SimHei" w:cs="SimHei"/>
          <w:b/>
          <w:bCs/>
          <w:spacing w:val="-31"/>
          <w:sz w:val="33"/>
          <w:szCs w:val="33"/>
        </w:rPr>
        <w:t>次</w:t>
      </w:r>
    </w:p>
    <w:p>
      <w:pPr>
        <w:spacing w:line="320" w:lineRule="auto"/>
        <w:rPr>
          <w:rFonts w:ascii="Arial"/>
          <w:sz w:val="21"/>
        </w:rPr>
      </w:pPr>
    </w:p>
    <w:p>
      <w:pPr>
        <w:spacing w:line="321" w:lineRule="auto"/>
        <w:rPr>
          <w:rFonts w:ascii="Arial"/>
          <w:sz w:val="21"/>
        </w:rPr>
      </w:pPr>
    </w:p>
    <w:sdt>
      <w:sdtPr>
        <w:rPr>
          <w:rFonts w:ascii="SimSun" w:eastAsia="SimSun" w:hAnsi="SimSun" w:cs="SimSun"/>
          <w:sz w:val="21"/>
          <w:szCs w:val="21"/>
        </w:rPr>
        <w:id w:val="1054241491"/>
        <w:docPartObj>
          <w:docPartGallery w:val="Table of Contents"/>
          <w:docPartUnique/>
        </w:docPartObj>
      </w:sdtPr>
      <w:sdtEndPr>
        <w:rPr>
          <w:rFonts w:ascii="SimSun" w:eastAsia="SimSun" w:hAnsi="SimSun" w:cs="SimSun"/>
          <w:sz w:val="21"/>
          <w:szCs w:val="21"/>
        </w:rPr>
      </w:sdtEndPr>
      <w:sdtContent>
        <w:p>
          <w:pPr>
            <w:tabs>
              <w:tab w:val="right" w:leader="dot" w:pos="9345"/>
            </w:tabs>
            <w:spacing w:before="69"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pacing w:val="-20"/>
              <w:sz w:val="21"/>
              <w:szCs w:val="21"/>
            </w:rPr>
            <w:t>I</w:t>
          </w:r>
        </w:p>
        <w:p>
          <w:pPr>
            <w:tabs>
              <w:tab w:val="right" w:leader="dot" w:pos="9340"/>
            </w:tabs>
            <w:spacing w:before="148" w:line="221" w:lineRule="auto"/>
            <w:rPr>
              <w:rFonts w:ascii="SimSun" w:eastAsia="SimSun" w:hAnsi="SimSun" w:cs="SimSun"/>
              <w:sz w:val="21"/>
              <w:szCs w:val="21"/>
            </w:rPr>
          </w:pPr>
          <w:r>
            <w:rPr>
              <w:rFonts w:ascii="SimSun" w:eastAsia="SimSun" w:hAnsi="SimSun" w:cs="SimSun"/>
              <w:spacing w:val="7"/>
              <w:sz w:val="21"/>
              <w:szCs w:val="21"/>
            </w:rPr>
            <w:t>引言</w:t>
          </w:r>
          <w:r>
            <w:rPr>
              <w:rFonts w:ascii="SimSun" w:eastAsia="SimSun" w:hAnsi="SimSun" w:cs="SimSun"/>
              <w:spacing w:val="-41"/>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r>
            <w:rPr>
              <w:rFonts w:ascii="SimSun" w:eastAsia="SimSun" w:hAnsi="SimSun" w:cs="SimSun"/>
              <w:spacing w:val="-5"/>
              <w:sz w:val="21"/>
              <w:szCs w:val="21"/>
            </w:rPr>
            <w:t>IV</w:t>
          </w:r>
        </w:p>
        <w:p>
          <w:pPr>
            <w:tabs>
              <w:tab w:val="right" w:leader="dot" w:pos="9340"/>
            </w:tabs>
            <w:spacing w:before="118" w:line="220" w:lineRule="auto"/>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2"/>
              <w:sz w:val="21"/>
              <w:szCs w:val="21"/>
            </w:rPr>
            <w:t xml:space="preserve">  </w:t>
          </w:r>
          <w:r>
            <w:rPr>
              <w:rFonts w:ascii="SimSun" w:eastAsia="SimSun" w:hAnsi="SimSun" w:cs="SimSun"/>
              <w:spacing w:val="3"/>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2" w:history="1">
            <w:r>
              <w:rPr>
                <w:rFonts w:ascii="SimSun" w:eastAsia="SimSun" w:hAnsi="SimSun" w:cs="SimSun"/>
                <w:spacing w:val="-24"/>
                <w:sz w:val="21"/>
                <w:szCs w:val="21"/>
              </w:rPr>
              <w:t>1</w:t>
            </w:r>
          </w:hyperlink>
        </w:p>
        <w:p>
          <w:pPr>
            <w:tabs>
              <w:tab w:val="right" w:leader="dot" w:pos="9340"/>
            </w:tabs>
            <w:spacing w:before="169" w:line="219" w:lineRule="auto"/>
            <w:rPr>
              <w:rFonts w:ascii="SimSun" w:eastAsia="SimSun" w:hAnsi="SimSun" w:cs="SimSun"/>
              <w:sz w:val="21"/>
              <w:szCs w:val="21"/>
            </w:rPr>
          </w:pPr>
          <w:r>
            <w:rPr>
              <w:rFonts w:ascii="SimSun" w:eastAsia="SimSun" w:hAnsi="SimSun" w:cs="SimSun"/>
              <w:spacing w:val="7"/>
              <w:sz w:val="21"/>
              <w:szCs w:val="21"/>
            </w:rPr>
            <w:t>2</w:t>
          </w:r>
          <w:r>
            <w:rPr>
              <w:rFonts w:ascii="SimSun" w:eastAsia="SimSun" w:hAnsi="SimSun" w:cs="SimSun"/>
              <w:spacing w:val="72"/>
              <w:sz w:val="21"/>
              <w:szCs w:val="21"/>
            </w:rPr>
            <w:t xml:space="preserve"> </w:t>
          </w:r>
          <w:r>
            <w:rPr>
              <w:rFonts w:ascii="SimSun" w:eastAsia="SimSun" w:hAnsi="SimSun" w:cs="SimSun"/>
              <w:spacing w:val="7"/>
              <w:sz w:val="21"/>
              <w:szCs w:val="21"/>
            </w:rPr>
            <w:t>规范性引用文件</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3" w:history="1">
            <w:r>
              <w:rPr>
                <w:rFonts w:ascii="SimSun" w:eastAsia="SimSun" w:hAnsi="SimSun" w:cs="SimSun"/>
                <w:spacing w:val="-24"/>
                <w:sz w:val="21"/>
                <w:szCs w:val="21"/>
              </w:rPr>
              <w:t>1</w:t>
            </w:r>
          </w:hyperlink>
        </w:p>
        <w:p>
          <w:pPr>
            <w:tabs>
              <w:tab w:val="right" w:leader="dot" w:pos="9340"/>
            </w:tabs>
            <w:spacing w:before="151" w:line="219" w:lineRule="auto"/>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4"/>
              <w:sz w:val="21"/>
              <w:szCs w:val="21"/>
            </w:rPr>
            <w:t xml:space="preserve">  </w:t>
          </w:r>
          <w:r>
            <w:rPr>
              <w:rFonts w:ascii="SimSun" w:eastAsia="SimSun" w:hAnsi="SimSun" w:cs="SimSun"/>
              <w:spacing w:val="1"/>
              <w:sz w:val="21"/>
              <w:szCs w:val="21"/>
            </w:rPr>
            <w:t>术语和定义</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 w:history="1">
            <w:r>
              <w:rPr>
                <w:rFonts w:ascii="SimSun" w:eastAsia="SimSun" w:hAnsi="SimSun" w:cs="SimSun"/>
                <w:spacing w:val="-24"/>
                <w:sz w:val="21"/>
                <w:szCs w:val="21"/>
              </w:rPr>
              <w:t>1</w:t>
            </w:r>
          </w:hyperlink>
        </w:p>
        <w:p>
          <w:pPr>
            <w:tabs>
              <w:tab w:val="right" w:leader="dot" w:pos="9354"/>
            </w:tabs>
            <w:spacing w:before="161" w:line="219" w:lineRule="auto"/>
            <w:rPr>
              <w:rFonts w:ascii="SimSun" w:eastAsia="SimSun" w:hAnsi="SimSun" w:cs="SimSun"/>
              <w:sz w:val="21"/>
              <w:szCs w:val="21"/>
            </w:rPr>
          </w:pPr>
          <w:r>
            <w:rPr>
              <w:rFonts w:ascii="SimSun" w:eastAsia="SimSun" w:hAnsi="SimSun" w:cs="SimSun"/>
              <w:spacing w:val="8"/>
              <w:sz w:val="21"/>
              <w:szCs w:val="21"/>
            </w:rPr>
            <w:t>4</w:t>
          </w:r>
          <w:r>
            <w:rPr>
              <w:rFonts w:ascii="SimSun" w:eastAsia="SimSun" w:hAnsi="SimSun" w:cs="SimSun"/>
              <w:spacing w:val="64"/>
              <w:sz w:val="21"/>
              <w:szCs w:val="21"/>
            </w:rPr>
            <w:t xml:space="preserve"> </w:t>
          </w:r>
          <w:r>
            <w:rPr>
              <w:rFonts w:ascii="SimSun" w:eastAsia="SimSun" w:hAnsi="SimSun" w:cs="SimSun"/>
              <w:spacing w:val="8"/>
              <w:sz w:val="21"/>
              <w:szCs w:val="21"/>
            </w:rPr>
            <w:t>符号及代号</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5" w:history="1">
            <w:r>
              <w:rPr>
                <w:rFonts w:ascii="SimSun" w:eastAsia="SimSun" w:hAnsi="SimSun" w:cs="SimSun"/>
                <w:spacing w:val="-11"/>
                <w:sz w:val="21"/>
                <w:szCs w:val="21"/>
              </w:rPr>
              <w:t>2</w:t>
            </w:r>
          </w:hyperlink>
        </w:p>
        <w:p>
          <w:pPr>
            <w:tabs>
              <w:tab w:val="right" w:leader="dot" w:pos="9352"/>
            </w:tabs>
            <w:spacing w:before="131" w:line="219" w:lineRule="auto"/>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61"/>
              <w:sz w:val="21"/>
              <w:szCs w:val="21"/>
            </w:rPr>
            <w:t xml:space="preserve"> </w:t>
          </w:r>
          <w:r>
            <w:rPr>
              <w:rFonts w:ascii="SimSun" w:eastAsia="SimSun" w:hAnsi="SimSun" w:cs="SimSun"/>
              <w:spacing w:val="5"/>
              <w:sz w:val="21"/>
              <w:szCs w:val="21"/>
            </w:rPr>
            <w:t>孔道压浆施工质量检测</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 w:history="1">
            <w:r>
              <w:rPr>
                <w:rFonts w:ascii="SimSun" w:eastAsia="SimSun" w:hAnsi="SimSun" w:cs="SimSun"/>
                <w:spacing w:val="-13"/>
                <w:sz w:val="21"/>
                <w:szCs w:val="21"/>
              </w:rPr>
              <w:t>3</w:t>
            </w:r>
          </w:hyperlink>
        </w:p>
        <w:p>
          <w:pPr>
            <w:tabs>
              <w:tab w:val="right" w:leader="dot" w:pos="9352"/>
            </w:tabs>
            <w:spacing w:before="91" w:line="220" w:lineRule="auto"/>
            <w:ind w:left="219"/>
            <w:rPr>
              <w:rFonts w:ascii="SimSun" w:eastAsia="SimSun" w:hAnsi="SimSun" w:cs="SimSun"/>
              <w:sz w:val="21"/>
              <w:szCs w:val="21"/>
            </w:rPr>
          </w:pPr>
          <w:r>
            <w:rPr>
              <w:rFonts w:ascii="SimSun" w:eastAsia="SimSun" w:hAnsi="SimSun" w:cs="SimSun"/>
              <w:spacing w:val="10"/>
              <w:sz w:val="21"/>
              <w:szCs w:val="21"/>
            </w:rPr>
            <w:t>5.1</w:t>
          </w:r>
          <w:r>
            <w:rPr>
              <w:rFonts w:ascii="SimSun" w:eastAsia="SimSun" w:hAnsi="SimSun" w:cs="SimSun"/>
              <w:spacing w:val="42"/>
              <w:sz w:val="21"/>
              <w:szCs w:val="21"/>
            </w:rPr>
            <w:t xml:space="preserve"> </w:t>
          </w:r>
          <w:r>
            <w:rPr>
              <w:rFonts w:ascii="SimSun" w:eastAsia="SimSun" w:hAnsi="SimSun" w:cs="SimSun"/>
              <w:spacing w:val="10"/>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 w:history="1">
            <w:r>
              <w:rPr>
                <w:rFonts w:ascii="SimSun" w:eastAsia="SimSun" w:hAnsi="SimSun" w:cs="SimSun"/>
                <w:spacing w:val="-13"/>
                <w:sz w:val="21"/>
                <w:szCs w:val="21"/>
              </w:rPr>
              <w:t>3</w:t>
            </w:r>
          </w:hyperlink>
        </w:p>
        <w:p>
          <w:pPr>
            <w:tabs>
              <w:tab w:val="right" w:leader="dot" w:pos="9352"/>
            </w:tabs>
            <w:spacing w:before="50" w:line="219" w:lineRule="auto"/>
            <w:ind w:left="219"/>
            <w:rPr>
              <w:rFonts w:ascii="SimSun" w:eastAsia="SimSun" w:hAnsi="SimSun" w:cs="SimSun"/>
              <w:sz w:val="21"/>
              <w:szCs w:val="21"/>
            </w:rPr>
          </w:pPr>
          <w:r>
            <w:rPr>
              <w:rFonts w:ascii="SimSun" w:eastAsia="SimSun" w:hAnsi="SimSun" w:cs="SimSun"/>
              <w:spacing w:val="10"/>
              <w:sz w:val="21"/>
              <w:szCs w:val="21"/>
            </w:rPr>
            <w:t>5.2</w:t>
          </w:r>
          <w:r>
            <w:rPr>
              <w:rFonts w:ascii="SimSun" w:eastAsia="SimSun" w:hAnsi="SimSun" w:cs="SimSun"/>
              <w:spacing w:val="48"/>
              <w:sz w:val="21"/>
              <w:szCs w:val="21"/>
            </w:rPr>
            <w:t xml:space="preserve"> </w:t>
          </w:r>
          <w:r>
            <w:rPr>
              <w:rFonts w:ascii="SimSun" w:eastAsia="SimSun" w:hAnsi="SimSun" w:cs="SimSun"/>
              <w:spacing w:val="10"/>
              <w:sz w:val="21"/>
              <w:szCs w:val="21"/>
            </w:rPr>
            <w:t>检测设备</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 w:history="1">
            <w:r>
              <w:rPr>
                <w:rFonts w:ascii="SimSun" w:eastAsia="SimSun" w:hAnsi="SimSun" w:cs="SimSun"/>
                <w:spacing w:val="-13"/>
                <w:sz w:val="21"/>
                <w:szCs w:val="21"/>
              </w:rPr>
              <w:t>3</w:t>
            </w:r>
          </w:hyperlink>
        </w:p>
        <w:p>
          <w:pPr>
            <w:tabs>
              <w:tab w:val="right" w:leader="dot" w:pos="9357"/>
            </w:tabs>
            <w:spacing w:before="41" w:line="221" w:lineRule="auto"/>
            <w:ind w:left="219"/>
            <w:rPr>
              <w:rFonts w:ascii="SimSun" w:eastAsia="SimSun" w:hAnsi="SimSun" w:cs="SimSun"/>
              <w:sz w:val="21"/>
              <w:szCs w:val="21"/>
            </w:rPr>
          </w:pPr>
          <w:r>
            <w:rPr>
              <w:rFonts w:ascii="SimSun" w:eastAsia="SimSun" w:hAnsi="SimSun" w:cs="SimSun"/>
              <w:spacing w:val="10"/>
              <w:sz w:val="21"/>
              <w:szCs w:val="21"/>
            </w:rPr>
            <w:t>5.3</w:t>
          </w:r>
          <w:r>
            <w:rPr>
              <w:rFonts w:ascii="SimSun" w:eastAsia="SimSun" w:hAnsi="SimSun" w:cs="SimSun"/>
              <w:spacing w:val="48"/>
              <w:sz w:val="21"/>
              <w:szCs w:val="21"/>
            </w:rPr>
            <w:t xml:space="preserve"> </w:t>
          </w:r>
          <w:r>
            <w:rPr>
              <w:rFonts w:ascii="SimSun" w:eastAsia="SimSun" w:hAnsi="SimSun" w:cs="SimSun"/>
              <w:spacing w:val="10"/>
              <w:sz w:val="21"/>
              <w:szCs w:val="21"/>
            </w:rPr>
            <w:t>测试准备</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6" w:history="1">
            <w:r>
              <w:rPr>
                <w:rFonts w:ascii="SimSun" w:eastAsia="SimSun" w:hAnsi="SimSun" w:cs="SimSun"/>
                <w:spacing w:val="-8"/>
                <w:sz w:val="21"/>
                <w:szCs w:val="21"/>
              </w:rPr>
              <w:t>4</w:t>
            </w:r>
          </w:hyperlink>
        </w:p>
        <w:p>
          <w:pPr>
            <w:tabs>
              <w:tab w:val="right" w:leader="dot" w:pos="9357"/>
            </w:tabs>
            <w:spacing w:before="58" w:line="219" w:lineRule="auto"/>
            <w:ind w:left="219"/>
            <w:rPr>
              <w:rFonts w:ascii="SimSun" w:eastAsia="SimSun" w:hAnsi="SimSun" w:cs="SimSun"/>
              <w:sz w:val="21"/>
              <w:szCs w:val="21"/>
            </w:rPr>
          </w:pPr>
          <w:r>
            <w:rPr>
              <w:rFonts w:ascii="SimSun" w:eastAsia="SimSun" w:hAnsi="SimSun" w:cs="SimSun"/>
              <w:spacing w:val="10"/>
              <w:sz w:val="21"/>
              <w:szCs w:val="21"/>
            </w:rPr>
            <w:t>5.4</w:t>
          </w:r>
          <w:r>
            <w:rPr>
              <w:rFonts w:ascii="SimSun" w:eastAsia="SimSun" w:hAnsi="SimSun" w:cs="SimSun"/>
              <w:spacing w:val="59"/>
              <w:sz w:val="21"/>
              <w:szCs w:val="21"/>
            </w:rPr>
            <w:t xml:space="preserve"> </w:t>
          </w:r>
          <w:r>
            <w:rPr>
              <w:rFonts w:ascii="SimSun" w:eastAsia="SimSun" w:hAnsi="SimSun" w:cs="SimSun"/>
              <w:spacing w:val="10"/>
              <w:sz w:val="21"/>
              <w:szCs w:val="21"/>
            </w:rPr>
            <w:t>检测时间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7" w:history="1">
            <w:r>
              <w:rPr>
                <w:rFonts w:ascii="SimSun" w:eastAsia="SimSun" w:hAnsi="SimSun" w:cs="SimSun"/>
                <w:spacing w:val="-8"/>
                <w:sz w:val="21"/>
                <w:szCs w:val="21"/>
              </w:rPr>
              <w:t>4</w:t>
            </w:r>
          </w:hyperlink>
        </w:p>
        <w:p>
          <w:pPr>
            <w:tabs>
              <w:tab w:val="right" w:leader="dot" w:pos="9357"/>
            </w:tabs>
            <w:spacing w:before="51" w:line="219" w:lineRule="auto"/>
            <w:ind w:left="219"/>
            <w:rPr>
              <w:rFonts w:ascii="SimSun" w:eastAsia="SimSun" w:hAnsi="SimSun" w:cs="SimSun"/>
              <w:sz w:val="21"/>
              <w:szCs w:val="21"/>
            </w:rPr>
          </w:pPr>
          <w:r>
            <w:rPr>
              <w:rFonts w:ascii="SimSun" w:eastAsia="SimSun" w:hAnsi="SimSun" w:cs="SimSun"/>
              <w:spacing w:val="8"/>
              <w:sz w:val="21"/>
              <w:szCs w:val="21"/>
            </w:rPr>
            <w:t>5.5</w:t>
          </w:r>
          <w:r>
            <w:rPr>
              <w:rFonts w:ascii="SimSun" w:eastAsia="SimSun" w:hAnsi="SimSun" w:cs="SimSun"/>
              <w:spacing w:val="36"/>
              <w:sz w:val="21"/>
              <w:szCs w:val="21"/>
            </w:rPr>
            <w:t xml:space="preserve"> </w:t>
          </w:r>
          <w:r>
            <w:rPr>
              <w:rFonts w:ascii="SimSun" w:eastAsia="SimSun" w:hAnsi="SimSun" w:cs="SimSun"/>
              <w:spacing w:val="8"/>
              <w:sz w:val="21"/>
              <w:szCs w:val="21"/>
            </w:rPr>
            <w:t>测试数量和比例</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8" w:history="1">
            <w:r>
              <w:rPr>
                <w:rFonts w:ascii="SimSun" w:eastAsia="SimSun" w:hAnsi="SimSun" w:cs="SimSun"/>
                <w:spacing w:val="-8"/>
                <w:sz w:val="21"/>
                <w:szCs w:val="21"/>
              </w:rPr>
              <w:t>4</w:t>
            </w:r>
          </w:hyperlink>
        </w:p>
        <w:p>
          <w:pPr>
            <w:tabs>
              <w:tab w:val="right" w:leader="dot" w:pos="9352"/>
            </w:tabs>
            <w:spacing w:before="41" w:line="219" w:lineRule="auto"/>
            <w:ind w:left="219"/>
            <w:rPr>
              <w:rFonts w:ascii="SimSun" w:eastAsia="SimSun" w:hAnsi="SimSun" w:cs="SimSun"/>
              <w:sz w:val="21"/>
              <w:szCs w:val="21"/>
            </w:rPr>
          </w:pPr>
          <w:r>
            <w:rPr>
              <w:rFonts w:ascii="SimSun" w:eastAsia="SimSun" w:hAnsi="SimSun" w:cs="SimSun"/>
              <w:spacing w:val="15"/>
              <w:sz w:val="21"/>
              <w:szCs w:val="21"/>
            </w:rPr>
            <w:t>5.6</w:t>
          </w:r>
          <w:r>
            <w:rPr>
              <w:rFonts w:ascii="SimSun" w:eastAsia="SimSun" w:hAnsi="SimSun" w:cs="SimSun"/>
              <w:spacing w:val="43"/>
              <w:sz w:val="21"/>
              <w:szCs w:val="21"/>
            </w:rPr>
            <w:t xml:space="preserve"> </w:t>
          </w:r>
          <w:r>
            <w:rPr>
              <w:rFonts w:ascii="SimSun" w:eastAsia="SimSun" w:hAnsi="SimSun" w:cs="SimSun"/>
              <w:spacing w:val="15"/>
              <w:sz w:val="21"/>
              <w:szCs w:val="21"/>
            </w:rPr>
            <w:t>检测方法选取</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9" w:history="1">
            <w:r>
              <w:rPr>
                <w:rFonts w:ascii="SimSun" w:eastAsia="SimSun" w:hAnsi="SimSun" w:cs="SimSun"/>
                <w:spacing w:val="-13"/>
                <w:sz w:val="21"/>
                <w:szCs w:val="21"/>
              </w:rPr>
              <w:t>5</w:t>
            </w:r>
          </w:hyperlink>
        </w:p>
        <w:p>
          <w:pPr>
            <w:tabs>
              <w:tab w:val="right" w:leader="dot" w:pos="9352"/>
            </w:tabs>
            <w:spacing w:before="59" w:line="219" w:lineRule="auto"/>
            <w:ind w:left="219"/>
            <w:rPr>
              <w:rFonts w:ascii="SimSun" w:eastAsia="SimSun" w:hAnsi="SimSun" w:cs="SimSun"/>
              <w:sz w:val="21"/>
              <w:szCs w:val="21"/>
            </w:rPr>
          </w:pPr>
          <w:r>
            <w:rPr>
              <w:rFonts w:ascii="SimSun" w:eastAsia="SimSun" w:hAnsi="SimSun" w:cs="SimSun"/>
              <w:spacing w:val="6"/>
              <w:sz w:val="21"/>
              <w:szCs w:val="21"/>
            </w:rPr>
            <w:t>5.7</w:t>
          </w:r>
          <w:r>
            <w:rPr>
              <w:rFonts w:ascii="SimSun" w:eastAsia="SimSun" w:hAnsi="SimSun" w:cs="SimSun"/>
              <w:spacing w:val="39"/>
              <w:sz w:val="21"/>
              <w:szCs w:val="21"/>
            </w:rPr>
            <w:t xml:space="preserve"> </w:t>
          </w:r>
          <w:r>
            <w:rPr>
              <w:rFonts w:ascii="SimSun" w:eastAsia="SimSun" w:hAnsi="SimSun" w:cs="SimSun"/>
              <w:spacing w:val="6"/>
              <w:sz w:val="21"/>
              <w:szCs w:val="21"/>
            </w:rPr>
            <w:t>冲击弹性波法现场测试</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0" w:history="1">
            <w:r>
              <w:rPr>
                <w:rFonts w:ascii="SimSun" w:eastAsia="SimSun" w:hAnsi="SimSun" w:cs="SimSun"/>
                <w:spacing w:val="-13"/>
                <w:sz w:val="21"/>
                <w:szCs w:val="21"/>
              </w:rPr>
              <w:t>5</w:t>
            </w:r>
          </w:hyperlink>
        </w:p>
        <w:p>
          <w:pPr>
            <w:tabs>
              <w:tab w:val="right" w:leader="dot" w:pos="9350"/>
            </w:tabs>
            <w:spacing w:before="53" w:line="219" w:lineRule="auto"/>
            <w:ind w:left="219"/>
            <w:rPr>
              <w:rFonts w:ascii="SimSun" w:eastAsia="SimSun" w:hAnsi="SimSun" w:cs="SimSun"/>
              <w:sz w:val="21"/>
              <w:szCs w:val="21"/>
            </w:rPr>
          </w:pPr>
          <w:r>
            <w:rPr>
              <w:rFonts w:ascii="SimSun" w:eastAsia="SimSun" w:hAnsi="SimSun" w:cs="SimSun"/>
              <w:spacing w:val="7"/>
              <w:sz w:val="21"/>
              <w:szCs w:val="21"/>
            </w:rPr>
            <w:t>5.8</w:t>
          </w:r>
          <w:r>
            <w:rPr>
              <w:rFonts w:ascii="SimSun" w:eastAsia="SimSun" w:hAnsi="SimSun" w:cs="SimSun"/>
              <w:spacing w:val="41"/>
              <w:sz w:val="21"/>
              <w:szCs w:val="21"/>
            </w:rPr>
            <w:t xml:space="preserve"> </w:t>
          </w:r>
          <w:r>
            <w:rPr>
              <w:rFonts w:ascii="SimSun" w:eastAsia="SimSun" w:hAnsi="SimSun" w:cs="SimSun"/>
              <w:spacing w:val="7"/>
              <w:sz w:val="21"/>
              <w:szCs w:val="21"/>
            </w:rPr>
            <w:t>压浆缺陷破损验证</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1" w:history="1">
            <w:r>
              <w:rPr>
                <w:rFonts w:ascii="SimSun" w:eastAsia="SimSun" w:hAnsi="SimSun" w:cs="SimSun"/>
                <w:spacing w:val="-14"/>
                <w:sz w:val="21"/>
                <w:szCs w:val="21"/>
              </w:rPr>
              <w:t>7</w:t>
            </w:r>
          </w:hyperlink>
        </w:p>
        <w:p>
          <w:pPr>
            <w:tabs>
              <w:tab w:val="right" w:leader="dot" w:pos="9350"/>
            </w:tabs>
            <w:spacing w:before="121" w:line="219" w:lineRule="auto"/>
            <w:rPr>
              <w:rFonts w:ascii="SimSun" w:eastAsia="SimSun" w:hAnsi="SimSun" w:cs="SimSun"/>
              <w:sz w:val="21"/>
              <w:szCs w:val="21"/>
            </w:rPr>
          </w:pPr>
          <w:r>
            <w:rPr>
              <w:rFonts w:ascii="SimSun" w:eastAsia="SimSun" w:hAnsi="SimSun" w:cs="SimSun"/>
              <w:spacing w:val="3"/>
              <w:sz w:val="21"/>
              <w:szCs w:val="21"/>
            </w:rPr>
            <w:t>6</w:t>
          </w:r>
          <w:r>
            <w:rPr>
              <w:rFonts w:ascii="SimSun" w:eastAsia="SimSun" w:hAnsi="SimSun" w:cs="SimSun"/>
              <w:spacing w:val="101"/>
              <w:sz w:val="21"/>
              <w:szCs w:val="21"/>
            </w:rPr>
            <w:t xml:space="preserve"> </w:t>
          </w:r>
          <w:r>
            <w:rPr>
              <w:rFonts w:ascii="SimSun" w:eastAsia="SimSun" w:hAnsi="SimSun" w:cs="SimSun"/>
              <w:spacing w:val="3"/>
              <w:sz w:val="21"/>
              <w:szCs w:val="21"/>
            </w:rPr>
            <w:t>内窥镜法</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2" w:history="1">
            <w:r>
              <w:rPr>
                <w:rFonts w:ascii="SimSun" w:eastAsia="SimSun" w:hAnsi="SimSun" w:cs="SimSun"/>
                <w:spacing w:val="-14"/>
                <w:sz w:val="21"/>
                <w:szCs w:val="21"/>
              </w:rPr>
              <w:t>7</w:t>
            </w:r>
          </w:hyperlink>
        </w:p>
        <w:p>
          <w:pPr>
            <w:tabs>
              <w:tab w:val="right" w:leader="dot" w:pos="9350"/>
            </w:tabs>
            <w:spacing w:before="80" w:line="219" w:lineRule="auto"/>
            <w:ind w:left="219"/>
            <w:rPr>
              <w:rFonts w:ascii="SimSun" w:eastAsia="SimSun" w:hAnsi="SimSun" w:cs="SimSun"/>
              <w:sz w:val="21"/>
              <w:szCs w:val="21"/>
            </w:rPr>
          </w:pPr>
          <w:r>
            <w:rPr>
              <w:rFonts w:ascii="SimSun" w:eastAsia="SimSun" w:hAnsi="SimSun" w:cs="SimSun"/>
              <w:spacing w:val="8"/>
              <w:sz w:val="21"/>
              <w:szCs w:val="21"/>
            </w:rPr>
            <w:t>6.1</w:t>
          </w:r>
          <w:r>
            <w:rPr>
              <w:rFonts w:ascii="SimSun" w:eastAsia="SimSun" w:hAnsi="SimSun" w:cs="SimSun"/>
              <w:spacing w:val="29"/>
              <w:sz w:val="21"/>
              <w:szCs w:val="21"/>
            </w:rPr>
            <w:t xml:space="preserve"> </w:t>
          </w:r>
          <w:r>
            <w:rPr>
              <w:rFonts w:ascii="SimSun" w:eastAsia="SimSun" w:hAnsi="SimSun" w:cs="SimSun"/>
              <w:spacing w:val="8"/>
              <w:sz w:val="21"/>
              <w:szCs w:val="21"/>
            </w:rPr>
            <w:t>检测仪器与设备</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3" w:history="1">
            <w:r>
              <w:rPr>
                <w:rFonts w:ascii="SimSun" w:eastAsia="SimSun" w:hAnsi="SimSun" w:cs="SimSun"/>
                <w:spacing w:val="-14"/>
                <w:sz w:val="21"/>
                <w:szCs w:val="21"/>
              </w:rPr>
              <w:t>7</w:t>
            </w:r>
          </w:hyperlink>
        </w:p>
        <w:p>
          <w:pPr>
            <w:tabs>
              <w:tab w:val="right" w:leader="dot" w:pos="9355"/>
            </w:tabs>
            <w:spacing w:before="41" w:line="219" w:lineRule="auto"/>
            <w:ind w:left="219"/>
            <w:rPr>
              <w:rFonts w:ascii="SimSun" w:eastAsia="SimSun" w:hAnsi="SimSun" w:cs="SimSun"/>
              <w:sz w:val="21"/>
              <w:szCs w:val="21"/>
            </w:rPr>
          </w:pPr>
          <w:r>
            <w:rPr>
              <w:rFonts w:ascii="SimSun" w:eastAsia="SimSun" w:hAnsi="SimSun" w:cs="SimSun"/>
              <w:spacing w:val="8"/>
              <w:sz w:val="21"/>
              <w:szCs w:val="21"/>
            </w:rPr>
            <w:t>6.2</w:t>
          </w:r>
          <w:r>
            <w:rPr>
              <w:rFonts w:ascii="SimSun" w:eastAsia="SimSun" w:hAnsi="SimSun" w:cs="SimSun"/>
              <w:spacing w:val="36"/>
              <w:sz w:val="21"/>
              <w:szCs w:val="21"/>
            </w:rPr>
            <w:t xml:space="preserve"> </w:t>
          </w:r>
          <w:r>
            <w:rPr>
              <w:rFonts w:ascii="SimSun" w:eastAsia="SimSun" w:hAnsi="SimSun" w:cs="SimSun"/>
              <w:spacing w:val="8"/>
              <w:sz w:val="21"/>
              <w:szCs w:val="21"/>
            </w:rPr>
            <w:t>现场检测技术</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4" w:history="1">
            <w:r>
              <w:rPr>
                <w:rFonts w:ascii="SimSun" w:eastAsia="SimSun" w:hAnsi="SimSun" w:cs="SimSun"/>
                <w:spacing w:val="-10"/>
                <w:sz w:val="21"/>
                <w:szCs w:val="21"/>
              </w:rPr>
              <w:t>8</w:t>
            </w:r>
          </w:hyperlink>
        </w:p>
        <w:p>
          <w:pPr>
            <w:tabs>
              <w:tab w:val="right" w:leader="dot" w:pos="9355"/>
            </w:tabs>
            <w:spacing w:before="51" w:line="219" w:lineRule="auto"/>
            <w:ind w:left="219"/>
            <w:rPr>
              <w:rFonts w:ascii="SimSun" w:eastAsia="SimSun" w:hAnsi="SimSun" w:cs="SimSun"/>
              <w:sz w:val="21"/>
              <w:szCs w:val="21"/>
            </w:rPr>
          </w:pPr>
          <w:r>
            <w:rPr>
              <w:rFonts w:ascii="SimSun" w:eastAsia="SimSun" w:hAnsi="SimSun" w:cs="SimSun"/>
              <w:spacing w:val="7"/>
              <w:sz w:val="21"/>
              <w:szCs w:val="21"/>
            </w:rPr>
            <w:t>6.3</w:t>
          </w:r>
          <w:r>
            <w:rPr>
              <w:rFonts w:ascii="SimSun" w:eastAsia="SimSun" w:hAnsi="SimSun" w:cs="SimSun"/>
              <w:spacing w:val="28"/>
              <w:sz w:val="21"/>
              <w:szCs w:val="21"/>
            </w:rPr>
            <w:t xml:space="preserve"> </w:t>
          </w:r>
          <w:r>
            <w:rPr>
              <w:rFonts w:ascii="SimSun" w:eastAsia="SimSun" w:hAnsi="SimSun" w:cs="SimSun"/>
              <w:spacing w:val="7"/>
              <w:sz w:val="21"/>
              <w:szCs w:val="21"/>
            </w:rPr>
            <w:t>检测数据分析与判定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5" w:history="1">
            <w:r>
              <w:rPr>
                <w:rFonts w:ascii="SimSun" w:eastAsia="SimSun" w:hAnsi="SimSun" w:cs="SimSun"/>
                <w:spacing w:val="-10"/>
                <w:sz w:val="21"/>
                <w:szCs w:val="21"/>
              </w:rPr>
              <w:t>8</w:t>
            </w:r>
          </w:hyperlink>
        </w:p>
        <w:p>
          <w:pPr>
            <w:tabs>
              <w:tab w:val="right" w:leader="dot" w:pos="9355"/>
            </w:tabs>
            <w:spacing w:before="141" w:line="219" w:lineRule="auto"/>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58"/>
              <w:sz w:val="21"/>
              <w:szCs w:val="21"/>
            </w:rPr>
            <w:t xml:space="preserve"> </w:t>
          </w:r>
          <w:r>
            <w:rPr>
              <w:rFonts w:ascii="SimSun" w:eastAsia="SimSun" w:hAnsi="SimSun" w:cs="SimSun"/>
              <w:spacing w:val="4"/>
              <w:sz w:val="21"/>
              <w:szCs w:val="21"/>
            </w:rPr>
            <w:t>锚下有效预应力质量检测</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6" w:history="1">
            <w:r>
              <w:rPr>
                <w:rFonts w:ascii="SimSun" w:eastAsia="SimSun" w:hAnsi="SimSun" w:cs="SimSun"/>
                <w:spacing w:val="-10"/>
                <w:sz w:val="21"/>
                <w:szCs w:val="21"/>
              </w:rPr>
              <w:t>8</w:t>
            </w:r>
          </w:hyperlink>
        </w:p>
        <w:p>
          <w:pPr>
            <w:tabs>
              <w:tab w:val="right" w:leader="dot" w:pos="9355"/>
            </w:tabs>
            <w:spacing w:before="61" w:line="220" w:lineRule="auto"/>
            <w:ind w:left="219"/>
            <w:rPr>
              <w:rFonts w:ascii="SimSun" w:eastAsia="SimSun" w:hAnsi="SimSun" w:cs="SimSun"/>
              <w:sz w:val="21"/>
              <w:szCs w:val="21"/>
            </w:rPr>
          </w:pPr>
          <w:r>
            <w:rPr>
              <w:rFonts w:ascii="SimSun" w:eastAsia="SimSun" w:hAnsi="SimSun" w:cs="SimSun"/>
              <w:spacing w:val="9"/>
              <w:sz w:val="21"/>
              <w:szCs w:val="21"/>
            </w:rPr>
            <w:t>7.1</w:t>
          </w:r>
          <w:r>
            <w:rPr>
              <w:rFonts w:ascii="SimSun" w:eastAsia="SimSun" w:hAnsi="SimSun" w:cs="SimSun"/>
              <w:spacing w:val="59"/>
              <w:sz w:val="21"/>
              <w:szCs w:val="21"/>
            </w:rPr>
            <w:t xml:space="preserve"> </w:t>
          </w:r>
          <w:r>
            <w:rPr>
              <w:rFonts w:ascii="SimSun" w:eastAsia="SimSun" w:hAnsi="SimSun" w:cs="SimSun"/>
              <w:spacing w:val="9"/>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7" w:history="1">
            <w:r>
              <w:rPr>
                <w:rFonts w:ascii="SimSun" w:eastAsia="SimSun" w:hAnsi="SimSun" w:cs="SimSun"/>
                <w:spacing w:val="-10"/>
                <w:sz w:val="21"/>
                <w:szCs w:val="21"/>
              </w:rPr>
              <w:t>8</w:t>
            </w:r>
          </w:hyperlink>
        </w:p>
        <w:p>
          <w:pPr>
            <w:tabs>
              <w:tab w:val="right" w:leader="dot" w:pos="9355"/>
            </w:tabs>
            <w:spacing w:before="60" w:line="219" w:lineRule="auto"/>
            <w:ind w:left="219"/>
            <w:rPr>
              <w:rFonts w:ascii="SimSun" w:eastAsia="SimSun" w:hAnsi="SimSun" w:cs="SimSun"/>
              <w:sz w:val="21"/>
              <w:szCs w:val="21"/>
            </w:rPr>
          </w:pPr>
          <w:r>
            <w:rPr>
              <w:rFonts w:ascii="SimSun" w:eastAsia="SimSun" w:hAnsi="SimSun" w:cs="SimSun"/>
              <w:spacing w:val="10"/>
              <w:sz w:val="21"/>
              <w:szCs w:val="21"/>
            </w:rPr>
            <w:t>7.2</w:t>
          </w:r>
          <w:r>
            <w:rPr>
              <w:rFonts w:ascii="SimSun" w:eastAsia="SimSun" w:hAnsi="SimSun" w:cs="SimSun"/>
              <w:spacing w:val="48"/>
              <w:sz w:val="21"/>
              <w:szCs w:val="21"/>
            </w:rPr>
            <w:t xml:space="preserve"> </w:t>
          </w:r>
          <w:r>
            <w:rPr>
              <w:rFonts w:ascii="SimSun" w:eastAsia="SimSun" w:hAnsi="SimSun" w:cs="SimSun"/>
              <w:spacing w:val="10"/>
              <w:sz w:val="21"/>
              <w:szCs w:val="21"/>
            </w:rPr>
            <w:t>检测设备</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8" w:history="1">
            <w:r>
              <w:rPr>
                <w:rFonts w:ascii="SimSun" w:eastAsia="SimSun" w:hAnsi="SimSun" w:cs="SimSun"/>
                <w:spacing w:val="-10"/>
                <w:sz w:val="21"/>
                <w:szCs w:val="21"/>
              </w:rPr>
              <w:t>9</w:t>
            </w:r>
          </w:hyperlink>
        </w:p>
        <w:p>
          <w:pPr>
            <w:tabs>
              <w:tab w:val="right" w:leader="dot" w:pos="9355"/>
            </w:tabs>
            <w:spacing w:before="52" w:line="221" w:lineRule="auto"/>
            <w:ind w:left="219"/>
            <w:rPr>
              <w:rFonts w:ascii="SimSun" w:eastAsia="SimSun" w:hAnsi="SimSun" w:cs="SimSun"/>
              <w:sz w:val="21"/>
              <w:szCs w:val="21"/>
            </w:rPr>
          </w:pPr>
          <w:r>
            <w:rPr>
              <w:rFonts w:ascii="SimSun" w:eastAsia="SimSun" w:hAnsi="SimSun" w:cs="SimSun"/>
              <w:spacing w:val="10"/>
              <w:sz w:val="21"/>
              <w:szCs w:val="21"/>
            </w:rPr>
            <w:t>7.3</w:t>
          </w:r>
          <w:r>
            <w:rPr>
              <w:rFonts w:ascii="SimSun" w:eastAsia="SimSun" w:hAnsi="SimSun" w:cs="SimSun"/>
              <w:spacing w:val="48"/>
              <w:sz w:val="21"/>
              <w:szCs w:val="21"/>
            </w:rPr>
            <w:t xml:space="preserve"> </w:t>
          </w:r>
          <w:r>
            <w:rPr>
              <w:rFonts w:ascii="SimSun" w:eastAsia="SimSun" w:hAnsi="SimSun" w:cs="SimSun"/>
              <w:spacing w:val="10"/>
              <w:sz w:val="21"/>
              <w:szCs w:val="21"/>
            </w:rPr>
            <w:t>测试准备</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9" w:history="1">
            <w:r>
              <w:rPr>
                <w:rFonts w:ascii="SimSun" w:eastAsia="SimSun" w:hAnsi="SimSun" w:cs="SimSun"/>
                <w:spacing w:val="-10"/>
                <w:sz w:val="21"/>
                <w:szCs w:val="21"/>
              </w:rPr>
              <w:t>9</w:t>
            </w:r>
          </w:hyperlink>
        </w:p>
        <w:p>
          <w:pPr>
            <w:tabs>
              <w:tab w:val="right" w:leader="dot" w:pos="9355"/>
            </w:tabs>
            <w:spacing w:before="37" w:line="219" w:lineRule="auto"/>
            <w:ind w:left="219"/>
            <w:rPr>
              <w:rFonts w:ascii="SimSun" w:eastAsia="SimSun" w:hAnsi="SimSun" w:cs="SimSun"/>
              <w:sz w:val="21"/>
              <w:szCs w:val="21"/>
            </w:rPr>
          </w:pPr>
          <w:r>
            <w:rPr>
              <w:rFonts w:ascii="SimSun" w:eastAsia="SimSun" w:hAnsi="SimSun" w:cs="SimSun"/>
              <w:spacing w:val="9"/>
              <w:sz w:val="21"/>
              <w:szCs w:val="21"/>
            </w:rPr>
            <w:t>7.4</w:t>
          </w:r>
          <w:r>
            <w:rPr>
              <w:rFonts w:ascii="SimSun" w:eastAsia="SimSun" w:hAnsi="SimSun" w:cs="SimSun"/>
              <w:spacing w:val="55"/>
              <w:sz w:val="21"/>
              <w:szCs w:val="21"/>
            </w:rPr>
            <w:t xml:space="preserve"> </w:t>
          </w:r>
          <w:r>
            <w:rPr>
              <w:rFonts w:ascii="SimSun" w:eastAsia="SimSun" w:hAnsi="SimSun" w:cs="SimSun"/>
              <w:spacing w:val="9"/>
              <w:sz w:val="21"/>
              <w:szCs w:val="21"/>
            </w:rPr>
            <w:t>测试对象</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20" w:history="1">
            <w:r>
              <w:rPr>
                <w:rFonts w:ascii="SimSun" w:eastAsia="SimSun" w:hAnsi="SimSun" w:cs="SimSun"/>
                <w:spacing w:val="-10"/>
                <w:sz w:val="21"/>
                <w:szCs w:val="21"/>
              </w:rPr>
              <w:t>9</w:t>
            </w:r>
          </w:hyperlink>
        </w:p>
        <w:p>
          <w:pPr>
            <w:tabs>
              <w:tab w:val="right" w:leader="dot" w:pos="9335"/>
            </w:tabs>
            <w:spacing w:before="51" w:line="219" w:lineRule="auto"/>
            <w:ind w:left="219"/>
            <w:rPr>
              <w:rFonts w:ascii="SimSun" w:eastAsia="SimSun" w:hAnsi="SimSun" w:cs="SimSun"/>
              <w:sz w:val="21"/>
              <w:szCs w:val="21"/>
            </w:rPr>
            <w:sectPr>
              <w:headerReference w:type="default" r:id="rId8"/>
              <w:footerReference w:type="default" r:id="rId9"/>
              <w:pgSz w:w="11910" w:h="16840"/>
              <w:pgMar w:top="400" w:right="1146" w:bottom="1335" w:left="1400" w:header="0" w:footer="1129" w:gutter="0"/>
              <w:pgNumType w:start="6"/>
              <w:cols w:space="708"/>
            </w:sectPr>
          </w:pPr>
          <w:r>
            <w:rPr>
              <w:rFonts w:ascii="SimSun" w:eastAsia="SimSun" w:hAnsi="SimSun" w:cs="SimSun"/>
              <w:spacing w:val="8"/>
              <w:sz w:val="21"/>
              <w:szCs w:val="21"/>
            </w:rPr>
            <w:t>7.5</w:t>
          </w:r>
          <w:r>
            <w:rPr>
              <w:rFonts w:ascii="SimSun" w:eastAsia="SimSun" w:hAnsi="SimSun" w:cs="SimSun"/>
              <w:spacing w:val="36"/>
              <w:sz w:val="21"/>
              <w:szCs w:val="21"/>
            </w:rPr>
            <w:t xml:space="preserve"> </w:t>
          </w:r>
          <w:r>
            <w:rPr>
              <w:rFonts w:ascii="SimSun" w:eastAsia="SimSun" w:hAnsi="SimSun" w:cs="SimSun"/>
              <w:spacing w:val="8"/>
              <w:sz w:val="21"/>
              <w:szCs w:val="21"/>
            </w:rPr>
            <w:t>测试数量和比例</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1" w:history="1">
            <w:r>
              <w:rPr>
                <w:rFonts w:ascii="SimSun" w:eastAsia="SimSun" w:hAnsi="SimSun" w:cs="SimSun"/>
                <w:spacing w:val="-6"/>
                <w:sz w:val="21"/>
                <w:szCs w:val="21"/>
              </w:rPr>
              <w:t>10</w:t>
            </w:r>
          </w:hyperlink>
        </w:p>
      </w:sdtContent>
    </w:sdt>
    <w:sdt>
      <w:sdtPr>
        <w:rPr>
          <w:rFonts w:ascii="SimSun" w:eastAsia="SimSun" w:hAnsi="SimSun" w:cs="SimSun"/>
          <w:sz w:val="21"/>
          <w:szCs w:val="21"/>
        </w:rPr>
        <w:id w:val="123539838"/>
        <w:docPartObj>
          <w:docPartGallery w:val="Table of Contents"/>
          <w:docPartUnique/>
        </w:docPartObj>
      </w:sdtPr>
      <w:sdtEndPr>
        <w:rPr>
          <w:rFonts w:ascii="SimSun" w:eastAsia="SimSun" w:hAnsi="SimSun" w:cs="SimSun"/>
          <w:sz w:val="21"/>
          <w:szCs w:val="21"/>
        </w:rPr>
      </w:sdtEndPr>
      <w:sdtContent>
        <w:p>
          <w:pPr>
            <w:tabs>
              <w:tab w:val="right" w:leader="dot" w:pos="9335"/>
            </w:tabs>
            <w:spacing w:before="61" w:line="219" w:lineRule="auto"/>
            <w:ind w:left="219"/>
            <w:rPr>
              <w:rFonts w:ascii="SimSun" w:eastAsia="SimSun" w:hAnsi="SimSun" w:cs="SimSun"/>
              <w:sz w:val="21"/>
              <w:szCs w:val="21"/>
            </w:rPr>
          </w:pPr>
          <w:r>
            <w:rPr>
              <w:rFonts w:ascii="SimSun" w:eastAsia="SimSun" w:hAnsi="SimSun" w:cs="SimSun"/>
              <w:spacing w:val="10"/>
              <w:sz w:val="21"/>
              <w:szCs w:val="21"/>
            </w:rPr>
            <w:t>7.6</w:t>
          </w:r>
          <w:r>
            <w:rPr>
              <w:rFonts w:ascii="SimSun" w:eastAsia="SimSun" w:hAnsi="SimSun" w:cs="SimSun"/>
              <w:spacing w:val="66"/>
              <w:sz w:val="21"/>
              <w:szCs w:val="21"/>
            </w:rPr>
            <w:t xml:space="preserve"> </w:t>
          </w:r>
          <w:r>
            <w:rPr>
              <w:rFonts w:ascii="SimSun" w:eastAsia="SimSun" w:hAnsi="SimSun" w:cs="SimSun"/>
              <w:spacing w:val="10"/>
              <w:sz w:val="21"/>
              <w:szCs w:val="21"/>
            </w:rPr>
            <w:t>现场检测</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2" w:history="1">
            <w:r>
              <w:rPr>
                <w:rFonts w:ascii="SimSun" w:eastAsia="SimSun" w:hAnsi="SimSun" w:cs="SimSun"/>
                <w:spacing w:val="-6"/>
                <w:sz w:val="21"/>
                <w:szCs w:val="21"/>
              </w:rPr>
              <w:t>10</w:t>
            </w:r>
          </w:hyperlink>
        </w:p>
        <w:p>
          <w:pPr>
            <w:tabs>
              <w:tab w:val="right" w:leader="dot" w:pos="9335"/>
            </w:tabs>
            <w:spacing w:before="41" w:line="220" w:lineRule="auto"/>
            <w:ind w:left="219"/>
            <w:rPr>
              <w:rFonts w:ascii="SimSun" w:eastAsia="SimSun" w:hAnsi="SimSun" w:cs="SimSun"/>
              <w:sz w:val="21"/>
              <w:szCs w:val="21"/>
            </w:rPr>
          </w:pPr>
          <w:r>
            <w:rPr>
              <w:rFonts w:ascii="SimSun" w:eastAsia="SimSun" w:hAnsi="SimSun" w:cs="SimSun"/>
              <w:sz w:val="21"/>
              <w:szCs w:val="21"/>
            </w:rPr>
            <w:t>7.7</w:t>
          </w:r>
          <w:r>
            <w:rPr>
              <w:rFonts w:ascii="SimSun" w:eastAsia="SimSun" w:hAnsi="SimSun" w:cs="SimSun"/>
              <w:spacing w:val="103"/>
              <w:sz w:val="21"/>
              <w:szCs w:val="21"/>
            </w:rPr>
            <w:t xml:space="preserve"> </w:t>
          </w:r>
          <w:r>
            <w:rPr>
              <w:rFonts w:ascii="SimSun" w:eastAsia="SimSun" w:hAnsi="SimSun" w:cs="SimSun"/>
              <w:sz w:val="21"/>
              <w:szCs w:val="21"/>
            </w:rPr>
            <w:t>质量评定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3" w:history="1">
            <w:r>
              <w:rPr>
                <w:rFonts w:ascii="SimSun" w:eastAsia="SimSun" w:hAnsi="SimSun" w:cs="SimSun"/>
                <w:spacing w:val="-6"/>
                <w:sz w:val="21"/>
                <w:szCs w:val="21"/>
              </w:rPr>
              <w:t>11</w:t>
            </w:r>
          </w:hyperlink>
        </w:p>
        <w:p>
          <w:pPr>
            <w:tabs>
              <w:tab w:val="right" w:leader="dot" w:pos="9335"/>
            </w:tabs>
            <w:spacing w:before="50" w:line="219" w:lineRule="auto"/>
            <w:ind w:left="219"/>
            <w:rPr>
              <w:rFonts w:ascii="SimSun" w:eastAsia="SimSun" w:hAnsi="SimSun" w:cs="SimSun"/>
              <w:sz w:val="21"/>
              <w:szCs w:val="21"/>
            </w:rPr>
          </w:pPr>
          <w:r>
            <w:rPr>
              <w:rFonts w:ascii="SimSun" w:eastAsia="SimSun" w:hAnsi="SimSun" w:cs="SimSun"/>
              <w:sz w:val="21"/>
              <w:szCs w:val="21"/>
            </w:rPr>
            <w:t>7.8</w:t>
          </w:r>
          <w:r>
            <w:rPr>
              <w:rFonts w:ascii="SimSun" w:eastAsia="SimSun" w:hAnsi="SimSun" w:cs="SimSun"/>
              <w:spacing w:val="5"/>
              <w:sz w:val="21"/>
              <w:szCs w:val="21"/>
            </w:rPr>
            <w:t xml:space="preserve">  </w:t>
          </w:r>
          <w:r>
            <w:rPr>
              <w:rFonts w:ascii="SimSun" w:eastAsia="SimSun" w:hAnsi="SimSun" w:cs="SimSun"/>
              <w:sz w:val="21"/>
              <w:szCs w:val="21"/>
            </w:rPr>
            <w:t>检测结果处理</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4" w:history="1">
            <w:r>
              <w:rPr>
                <w:rFonts w:ascii="SimSun" w:eastAsia="SimSun" w:hAnsi="SimSun" w:cs="SimSun"/>
                <w:spacing w:val="-6"/>
                <w:sz w:val="21"/>
                <w:szCs w:val="21"/>
              </w:rPr>
              <w:t>11</w:t>
            </w:r>
          </w:hyperlink>
        </w:p>
        <w:p>
          <w:pPr>
            <w:tabs>
              <w:tab w:val="right" w:leader="dot" w:pos="9335"/>
            </w:tabs>
            <w:spacing w:before="138" w:line="218" w:lineRule="auto"/>
            <w:rPr>
              <w:rFonts w:ascii="SimSun" w:eastAsia="SimSun" w:hAnsi="SimSun" w:cs="SimSun"/>
              <w:sz w:val="21"/>
              <w:szCs w:val="21"/>
            </w:rPr>
          </w:pPr>
          <w:r>
            <w:rPr>
              <w:rFonts w:ascii="SimSun" w:eastAsia="SimSun" w:hAnsi="SimSun" w:cs="SimSun"/>
              <w:spacing w:val="5"/>
              <w:sz w:val="21"/>
              <w:szCs w:val="21"/>
            </w:rPr>
            <w:t>8</w:t>
          </w:r>
          <w:r>
            <w:rPr>
              <w:rFonts w:ascii="SimSun" w:eastAsia="SimSun" w:hAnsi="SimSun" w:cs="SimSun"/>
              <w:spacing w:val="2"/>
              <w:sz w:val="21"/>
              <w:szCs w:val="21"/>
            </w:rPr>
            <w:t xml:space="preserve">  </w:t>
          </w:r>
          <w:r>
            <w:rPr>
              <w:rFonts w:ascii="SimSun" w:eastAsia="SimSun" w:hAnsi="SimSun" w:cs="SimSun"/>
              <w:spacing w:val="5"/>
              <w:sz w:val="21"/>
              <w:szCs w:val="21"/>
            </w:rPr>
            <w:t>检测报告</w:t>
          </w:r>
          <w:r>
            <w:rPr>
              <w:rFonts w:ascii="SimSun" w:eastAsia="SimSun" w:hAnsi="SimSun" w:cs="SimSun"/>
              <w:spacing w:val="-50"/>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5" w:history="1">
            <w:r>
              <w:rPr>
                <w:rFonts w:ascii="SimSun" w:eastAsia="SimSun" w:hAnsi="SimSun" w:cs="SimSun"/>
                <w:spacing w:val="-6"/>
                <w:sz w:val="21"/>
                <w:szCs w:val="21"/>
              </w:rPr>
              <w:t>11</w:t>
            </w:r>
          </w:hyperlink>
        </w:p>
        <w:p>
          <w:pPr>
            <w:tabs>
              <w:tab w:val="right" w:leader="dot" w:pos="9335"/>
            </w:tabs>
            <w:spacing w:before="66" w:line="221" w:lineRule="auto"/>
            <w:ind w:left="219"/>
            <w:rPr>
              <w:rFonts w:ascii="SimSun" w:eastAsia="SimSun" w:hAnsi="SimSun" w:cs="SimSun"/>
              <w:sz w:val="21"/>
              <w:szCs w:val="21"/>
            </w:rPr>
          </w:pPr>
          <w:r>
            <w:rPr>
              <w:rFonts w:ascii="SimSun" w:eastAsia="SimSun" w:hAnsi="SimSun" w:cs="SimSun"/>
              <w:spacing w:val="4"/>
              <w:sz w:val="21"/>
              <w:szCs w:val="21"/>
            </w:rPr>
            <w:t>8.1</w:t>
          </w:r>
          <w:r>
            <w:rPr>
              <w:rFonts w:ascii="SimSun" w:eastAsia="SimSun" w:hAnsi="SimSun" w:cs="SimSun"/>
              <w:spacing w:val="90"/>
              <w:sz w:val="21"/>
              <w:szCs w:val="21"/>
            </w:rPr>
            <w:t xml:space="preserve"> </w:t>
          </w:r>
          <w:r>
            <w:rPr>
              <w:rFonts w:ascii="SimSun" w:eastAsia="SimSun" w:hAnsi="SimSun" w:cs="SimSun"/>
              <w:spacing w:val="4"/>
              <w:sz w:val="21"/>
              <w:szCs w:val="21"/>
            </w:rPr>
            <w:t>总体要求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6" w:history="1">
            <w:r>
              <w:rPr>
                <w:rFonts w:ascii="SimSun" w:eastAsia="SimSun" w:hAnsi="SimSun" w:cs="SimSun"/>
                <w:spacing w:val="-6"/>
                <w:sz w:val="21"/>
                <w:szCs w:val="21"/>
              </w:rPr>
              <w:t>11</w:t>
            </w:r>
          </w:hyperlink>
        </w:p>
        <w:p>
          <w:pPr>
            <w:tabs>
              <w:tab w:val="right" w:leader="dot" w:pos="9335"/>
            </w:tabs>
            <w:spacing w:before="55" w:line="218" w:lineRule="auto"/>
            <w:ind w:left="219"/>
            <w:rPr>
              <w:rFonts w:ascii="SimSun" w:eastAsia="SimSun" w:hAnsi="SimSun" w:cs="SimSun"/>
              <w:sz w:val="21"/>
              <w:szCs w:val="21"/>
            </w:rPr>
          </w:pPr>
          <w:r>
            <w:rPr>
              <w:rFonts w:ascii="SimSun" w:eastAsia="SimSun" w:hAnsi="SimSun" w:cs="SimSun"/>
              <w:spacing w:val="10"/>
              <w:sz w:val="21"/>
              <w:szCs w:val="21"/>
            </w:rPr>
            <w:t>8.2</w:t>
          </w:r>
          <w:r>
            <w:rPr>
              <w:rFonts w:ascii="SimSun" w:eastAsia="SimSun" w:hAnsi="SimSun" w:cs="SimSun"/>
              <w:spacing w:val="49"/>
              <w:sz w:val="21"/>
              <w:szCs w:val="21"/>
            </w:rPr>
            <w:t xml:space="preserve"> </w:t>
          </w:r>
          <w:r>
            <w:rPr>
              <w:rFonts w:ascii="SimSun" w:eastAsia="SimSun" w:hAnsi="SimSun" w:cs="SimSun"/>
              <w:spacing w:val="10"/>
              <w:sz w:val="21"/>
              <w:szCs w:val="21"/>
            </w:rPr>
            <w:t>报告内容</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7" w:history="1">
            <w:r>
              <w:rPr>
                <w:rFonts w:ascii="SimSun" w:eastAsia="SimSun" w:hAnsi="SimSun" w:cs="SimSun"/>
                <w:spacing w:val="-6"/>
                <w:sz w:val="21"/>
                <w:szCs w:val="21"/>
              </w:rPr>
              <w:t>11</w:t>
            </w:r>
          </w:hyperlink>
        </w:p>
        <w:p>
          <w:pPr>
            <w:tabs>
              <w:tab w:val="right" w:leader="dot" w:pos="9335"/>
            </w:tabs>
            <w:spacing w:before="133" w:line="219" w:lineRule="auto"/>
            <w:rPr>
              <w:rFonts w:ascii="SimSun" w:eastAsia="SimSun" w:hAnsi="SimSun" w:cs="SimSun"/>
              <w:sz w:val="21"/>
              <w:szCs w:val="21"/>
            </w:rPr>
          </w:pPr>
          <w:r>
            <w:rPr>
              <w:rFonts w:ascii="SimSun" w:eastAsia="SimSun" w:hAnsi="SimSun" w:cs="SimSun"/>
              <w:sz w:val="21"/>
              <w:szCs w:val="21"/>
            </w:rPr>
            <w:t>附录A(规范性)压浆密实度质量定性法检测记录表</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28" w:history="1">
            <w:r>
              <w:rPr>
                <w:rFonts w:ascii="SimSun" w:eastAsia="SimSun" w:hAnsi="SimSun" w:cs="SimSun"/>
                <w:spacing w:val="-6"/>
                <w:sz w:val="21"/>
                <w:szCs w:val="21"/>
              </w:rPr>
              <w:t>13</w:t>
            </w:r>
          </w:hyperlink>
        </w:p>
        <w:p>
          <w:pPr>
            <w:tabs>
              <w:tab w:val="right" w:leader="dot" w:pos="9335"/>
            </w:tabs>
            <w:spacing w:before="141" w:line="219" w:lineRule="auto"/>
            <w:rPr>
              <w:rFonts w:ascii="SimSun" w:eastAsia="SimSun" w:hAnsi="SimSun" w:cs="SimSun"/>
              <w:sz w:val="21"/>
              <w:szCs w:val="21"/>
            </w:rPr>
          </w:pPr>
          <w:r>
            <w:rPr>
              <w:rFonts w:ascii="SimSun" w:eastAsia="SimSun" w:hAnsi="SimSun" w:cs="SimSun"/>
              <w:spacing w:val="1"/>
              <w:sz w:val="21"/>
              <w:szCs w:val="21"/>
            </w:rPr>
            <w:t>附录B(规范性)压浆密实度质量定位法检测记录表</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9" w:history="1">
            <w:r>
              <w:rPr>
                <w:rFonts w:ascii="SimSun" w:eastAsia="SimSun" w:hAnsi="SimSun" w:cs="SimSun"/>
                <w:spacing w:val="-6"/>
                <w:sz w:val="21"/>
                <w:szCs w:val="21"/>
              </w:rPr>
              <w:t>14</w:t>
            </w:r>
          </w:hyperlink>
        </w:p>
        <w:p>
          <w:pPr>
            <w:tabs>
              <w:tab w:val="right" w:leader="dot" w:pos="9335"/>
            </w:tabs>
            <w:spacing w:before="160" w:line="219" w:lineRule="auto"/>
            <w:rPr>
              <w:rFonts w:ascii="SimSun" w:eastAsia="SimSun" w:hAnsi="SimSun" w:cs="SimSun"/>
              <w:sz w:val="21"/>
              <w:szCs w:val="21"/>
            </w:rPr>
          </w:pPr>
          <w:r>
            <w:rPr>
              <w:rFonts w:ascii="SimSun" w:eastAsia="SimSun" w:hAnsi="SimSun" w:cs="SimSun"/>
              <w:spacing w:val="1"/>
              <w:sz w:val="21"/>
              <w:szCs w:val="21"/>
            </w:rPr>
            <w:t>附录C(规范性)压浆密实度质量内窥镜法检测记录表</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0" w:history="1">
            <w:r>
              <w:rPr>
                <w:rFonts w:ascii="SimSun" w:eastAsia="SimSun" w:hAnsi="SimSun" w:cs="SimSun"/>
                <w:spacing w:val="-6"/>
                <w:sz w:val="21"/>
                <w:szCs w:val="21"/>
              </w:rPr>
              <w:t>15</w:t>
            </w:r>
          </w:hyperlink>
        </w:p>
        <w:p>
          <w:pPr>
            <w:tabs>
              <w:tab w:val="right" w:leader="dot" w:pos="9335"/>
            </w:tabs>
            <w:spacing w:before="151" w:line="219" w:lineRule="auto"/>
            <w:rPr>
              <w:rFonts w:ascii="SimSun" w:eastAsia="SimSun" w:hAnsi="SimSun" w:cs="SimSun"/>
              <w:sz w:val="21"/>
              <w:szCs w:val="21"/>
            </w:rPr>
          </w:pPr>
          <w:r>
            <w:rPr>
              <w:rFonts w:ascii="SimSun" w:eastAsia="SimSun" w:hAnsi="SimSun" w:cs="SimSun"/>
              <w:sz w:val="21"/>
              <w:szCs w:val="21"/>
            </w:rPr>
            <w:t>附录D(规范性)锚下有效预应力反拉法检测记录表</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31" w:history="1">
            <w:r>
              <w:rPr>
                <w:rFonts w:ascii="SimSun" w:eastAsia="SimSun" w:hAnsi="SimSun" w:cs="SimSun"/>
                <w:spacing w:val="-6"/>
                <w:sz w:val="21"/>
                <w:szCs w:val="21"/>
              </w:rPr>
              <w:t>16</w:t>
            </w:r>
          </w:hyperlink>
        </w:p>
      </w:sdtContent>
    </w:sdt>
    <w:p>
      <w:pPr>
        <w:sectPr>
          <w:headerReference w:type="default" r:id="rId10"/>
          <w:footerReference w:type="default" r:id="rId11"/>
          <w:type w:val="nextPage"/>
          <w:pgSz w:w="11910" w:h="16840"/>
          <w:pgMar w:top="400" w:right="1146" w:bottom="1335" w:left="1400" w:header="0" w:footer="1129" w:gutter="0"/>
          <w:pgNumType w:start="7"/>
          <w:cols w:space="708"/>
          <w:titlePg w:val="0"/>
        </w:sect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65" w:line="224" w:lineRule="auto"/>
        <w:rPr>
          <w:rFonts w:ascii="SimSun" w:eastAsia="SimSun" w:hAnsi="SimSun" w:cs="SimSun"/>
          <w:sz w:val="20"/>
          <w:szCs w:val="20"/>
        </w:rPr>
      </w:pPr>
      <w:bookmarkStart w:id="1" w:name="_bookmark7"/>
      <w:bookmarkEnd w:id="1"/>
      <w:bookmarkStart w:id="2" w:name="_bookmark8"/>
      <w:bookmarkEnd w:id="2"/>
      <w:bookmarkStart w:id="3" w:name="_bookmark6"/>
      <w:bookmarkEnd w:id="3"/>
      <w:r>
        <w:rPr>
          <w:rFonts w:ascii="SimSun" w:eastAsia="SimSun" w:hAnsi="SimSun" w:cs="SimSun"/>
          <w:b/>
          <w:bCs/>
          <w:spacing w:val="-3"/>
          <w:sz w:val="20"/>
          <w:szCs w:val="20"/>
        </w:rPr>
        <w:t>DB62/T</w:t>
      </w:r>
      <w:r>
        <w:rPr>
          <w:rFonts w:ascii="SimSun" w:eastAsia="SimSun" w:hAnsi="SimSun" w:cs="SimSun"/>
          <w:spacing w:val="87"/>
          <w:sz w:val="20"/>
          <w:szCs w:val="20"/>
        </w:rPr>
        <w:t xml:space="preserve"> </w:t>
      </w:r>
      <w:r>
        <w:rPr>
          <w:rFonts w:ascii="SimSun" w:eastAsia="SimSun" w:hAnsi="SimSun" w:cs="SimSun"/>
          <w:b/>
          <w:bCs/>
          <w:spacing w:val="-3"/>
          <w:sz w:val="20"/>
          <w:szCs w:val="20"/>
        </w:rPr>
        <w:t>4345—2021</w:t>
      </w:r>
    </w:p>
    <w:p>
      <w:pPr>
        <w:spacing w:line="267" w:lineRule="auto"/>
        <w:rPr>
          <w:rFonts w:ascii="Arial"/>
          <w:sz w:val="21"/>
        </w:rPr>
      </w:pPr>
    </w:p>
    <w:p>
      <w:pPr>
        <w:spacing w:line="267" w:lineRule="auto"/>
        <w:rPr>
          <w:rFonts w:ascii="Arial"/>
          <w:sz w:val="21"/>
        </w:rPr>
      </w:pPr>
    </w:p>
    <w:p>
      <w:pPr>
        <w:spacing w:line="268" w:lineRule="auto"/>
        <w:rPr>
          <w:rFonts w:ascii="Arial"/>
          <w:sz w:val="21"/>
        </w:rPr>
      </w:pPr>
    </w:p>
    <w:sdt>
      <w:sdtPr>
        <w:rPr>
          <w:rFonts w:ascii="SimSun" w:eastAsia="SimSun" w:hAnsi="SimSun" w:cs="SimSun"/>
          <w:sz w:val="20"/>
          <w:szCs w:val="20"/>
        </w:rPr>
        <w:id w:val="2139387105"/>
        <w:docPartObj>
          <w:docPartGallery w:val="Table of Contents"/>
          <w:docPartUnique/>
        </w:docPartObj>
      </w:sdtPr>
      <w:sdtEndPr>
        <w:rPr>
          <w:rFonts w:ascii="SimSun" w:eastAsia="SimSun" w:hAnsi="SimSun" w:cs="SimSun"/>
          <w:sz w:val="20"/>
          <w:szCs w:val="20"/>
        </w:rPr>
      </w:sdtEndPr>
      <w:sdtContent>
        <w:p>
          <w:pPr>
            <w:tabs>
              <w:tab w:val="right" w:leader="dot" w:pos="9324"/>
            </w:tabs>
            <w:spacing w:before="65" w:line="218" w:lineRule="auto"/>
            <w:ind w:left="17"/>
            <w:rPr>
              <w:rFonts w:ascii="SimSun" w:eastAsia="SimSun" w:hAnsi="SimSun" w:cs="SimSun"/>
              <w:sz w:val="20"/>
              <w:szCs w:val="20"/>
            </w:rPr>
          </w:pPr>
          <w:r>
            <w:rPr>
              <w:rFonts w:ascii="SimSun" w:eastAsia="SimSun" w:hAnsi="SimSun" w:cs="SimSun"/>
              <w:sz w:val="20"/>
              <w:szCs w:val="20"/>
            </w:rPr>
            <w:t>附录E(规范性)压浆密实度质量检测报告内容</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32" w:history="1">
            <w:r>
              <w:rPr>
                <w:rFonts w:ascii="SimSun" w:eastAsia="SimSun" w:hAnsi="SimSun" w:cs="SimSun"/>
                <w:spacing w:val="-12"/>
                <w:sz w:val="20"/>
                <w:szCs w:val="20"/>
              </w:rPr>
              <w:t>17</w:t>
            </w:r>
          </w:hyperlink>
        </w:p>
        <w:p>
          <w:pPr>
            <w:tabs>
              <w:tab w:val="right" w:leader="dot" w:pos="9324"/>
            </w:tabs>
            <w:spacing w:before="163" w:line="218" w:lineRule="auto"/>
            <w:ind w:left="17"/>
            <w:rPr>
              <w:rFonts w:ascii="SimSun" w:eastAsia="SimSun" w:hAnsi="SimSun" w:cs="SimSun"/>
              <w:sz w:val="20"/>
              <w:szCs w:val="20"/>
            </w:rPr>
          </w:pPr>
          <w:r>
            <w:rPr>
              <w:rFonts w:ascii="SimSun" w:eastAsia="SimSun" w:hAnsi="SimSun" w:cs="SimSun"/>
              <w:sz w:val="20"/>
              <w:szCs w:val="20"/>
            </w:rPr>
            <w:t>附录F(规范性)锚下有效预应力质量检测报告内容</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33" w:history="1">
            <w:r>
              <w:rPr>
                <w:rFonts w:ascii="SimSun" w:eastAsia="SimSun" w:hAnsi="SimSun" w:cs="SimSun"/>
                <w:spacing w:val="-12"/>
                <w:sz w:val="20"/>
                <w:szCs w:val="20"/>
              </w:rPr>
              <w:t>18</w:t>
            </w:r>
          </w:hyperlink>
        </w:p>
        <w:p>
          <w:pPr>
            <w:tabs>
              <w:tab w:val="right" w:leader="dot" w:pos="9324"/>
            </w:tabs>
            <w:spacing w:before="164" w:line="219" w:lineRule="auto"/>
            <w:ind w:left="17"/>
            <w:rPr>
              <w:rFonts w:ascii="SimSun" w:eastAsia="SimSun" w:hAnsi="SimSun" w:cs="SimSun"/>
              <w:sz w:val="20"/>
              <w:szCs w:val="20"/>
            </w:rPr>
          </w:pPr>
          <w:r>
            <w:rPr>
              <w:rFonts w:ascii="SimSun" w:eastAsia="SimSun" w:hAnsi="SimSun" w:cs="SimSun"/>
              <w:spacing w:val="1"/>
              <w:sz w:val="20"/>
              <w:szCs w:val="20"/>
            </w:rPr>
            <w:t>附录G(规范性)词条说明</w:t>
          </w:r>
          <w:r>
            <w:rPr>
              <w:rFonts w:ascii="SimSun" w:eastAsia="SimSun" w:hAnsi="SimSun" w:cs="SimSun"/>
              <w:spacing w:val="-43"/>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34" w:history="1">
            <w:r>
              <w:rPr>
                <w:rFonts w:ascii="SimSun" w:eastAsia="SimSun" w:hAnsi="SimSun" w:cs="SimSun"/>
                <w:spacing w:val="-12"/>
                <w:sz w:val="20"/>
                <w:szCs w:val="20"/>
              </w:rPr>
              <w:t>19</w:t>
            </w:r>
          </w:hyperlink>
        </w:p>
      </w:sdtContent>
    </w:sdt>
    <w:p>
      <w:pPr>
        <w:sectPr>
          <w:headerReference w:type="default" r:id="rId12"/>
          <w:footerReference w:type="default" r:id="rId13"/>
          <w:pgSz w:w="11910" w:h="16840"/>
          <w:pgMar w:top="400" w:right="1452" w:bottom="1328" w:left="1132" w:header="0" w:footer="1132" w:gutter="0"/>
          <w:pgNumType w:start="8"/>
          <w:cols w:space="708"/>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ind w:right="95"/>
        <w:jc w:val="right"/>
        <w:rPr>
          <w:rFonts w:ascii="Times New Roman" w:eastAsia="Times New Roman" w:hAnsi="Times New Roman" w:cs="Times New Roman"/>
          <w:sz w:val="18"/>
          <w:szCs w:val="18"/>
        </w:rPr>
      </w:pPr>
      <w:bookmarkStart w:id="4" w:name="_bookmark9"/>
      <w:bookmarkEnd w:id="4"/>
      <w:bookmarkStart w:id="5" w:name="_bookmark10"/>
      <w:bookmarkEnd w:id="5"/>
      <w:r>
        <w:rPr>
          <w:rFonts w:ascii="Times New Roman" w:eastAsia="Times New Roman" w:hAnsi="Times New Roman" w:cs="Times New Roman"/>
          <w:b/>
          <w:bCs/>
          <w:spacing w:val="-1"/>
          <w:sz w:val="18"/>
          <w:szCs w:val="18"/>
        </w:rPr>
        <w:t>DB62/T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4345—2021</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111" w:line="222" w:lineRule="auto"/>
        <w:ind w:left="407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4"/>
          <w:sz w:val="34"/>
          <w:szCs w:val="34"/>
        </w:rPr>
        <w:t xml:space="preserve">   </w:t>
      </w:r>
      <w:r>
        <w:rPr>
          <w:rFonts w:ascii="SimHei" w:eastAsia="SimHei" w:hAnsi="SimHei" w:cs="SimHei"/>
          <w:b/>
          <w:bCs/>
          <w:spacing w:val="-11"/>
          <w:sz w:val="34"/>
          <w:szCs w:val="34"/>
        </w:rPr>
        <w:t>言</w:t>
      </w:r>
    </w:p>
    <w:p>
      <w:pPr>
        <w:spacing w:line="257" w:lineRule="auto"/>
        <w:rPr>
          <w:rFonts w:ascii="Arial"/>
          <w:sz w:val="21"/>
        </w:rPr>
      </w:pPr>
    </w:p>
    <w:p>
      <w:pPr>
        <w:spacing w:line="258" w:lineRule="auto"/>
        <w:rPr>
          <w:rFonts w:ascii="Arial"/>
          <w:sz w:val="21"/>
        </w:rPr>
      </w:pPr>
    </w:p>
    <w:p>
      <w:pPr>
        <w:spacing w:before="72" w:line="244" w:lineRule="auto"/>
        <w:ind w:right="96" w:firstLine="439"/>
        <w:rPr>
          <w:rFonts w:ascii="SimSun" w:eastAsia="SimSun" w:hAnsi="SimSun" w:cs="SimSun"/>
          <w:sz w:val="22"/>
          <w:szCs w:val="22"/>
        </w:rPr>
      </w:pPr>
      <w:r>
        <w:rPr>
          <w:rFonts w:ascii="SimSun" w:eastAsia="SimSun" w:hAnsi="SimSun" w:cs="SimSun"/>
          <w:spacing w:val="-11"/>
          <w:sz w:val="22"/>
          <w:szCs w:val="22"/>
        </w:rPr>
        <w:t>本文件按照GB/T</w:t>
      </w:r>
      <w:r>
        <w:rPr>
          <w:rFonts w:ascii="SimSun" w:eastAsia="SimSun" w:hAnsi="SimSun" w:cs="SimSun"/>
          <w:spacing w:val="19"/>
          <w:sz w:val="22"/>
          <w:szCs w:val="22"/>
        </w:rPr>
        <w:t xml:space="preserve"> </w:t>
      </w:r>
      <w:r>
        <w:rPr>
          <w:rFonts w:ascii="SimSun" w:eastAsia="SimSun" w:hAnsi="SimSun" w:cs="SimSun"/>
          <w:spacing w:val="-11"/>
          <w:sz w:val="22"/>
          <w:szCs w:val="22"/>
        </w:rPr>
        <w:t>1.1—2020</w:t>
      </w:r>
      <w:r>
        <w:rPr>
          <w:rFonts w:ascii="SimSun" w:eastAsia="SimSun" w:hAnsi="SimSun" w:cs="SimSun"/>
          <w:spacing w:val="-21"/>
          <w:sz w:val="22"/>
          <w:szCs w:val="22"/>
        </w:rPr>
        <w:t xml:space="preserve"> </w:t>
      </w:r>
      <w:r>
        <w:rPr>
          <w:rFonts w:ascii="SimSun" w:eastAsia="SimSun" w:hAnsi="SimSun" w:cs="SimSun"/>
          <w:spacing w:val="-11"/>
          <w:sz w:val="22"/>
          <w:szCs w:val="22"/>
        </w:rPr>
        <w:t>《标准化工作导则</w:t>
      </w:r>
      <w:r>
        <w:rPr>
          <w:rFonts w:ascii="SimSun" w:eastAsia="SimSun" w:hAnsi="SimSun" w:cs="SimSun"/>
          <w:spacing w:val="99"/>
          <w:sz w:val="22"/>
          <w:szCs w:val="22"/>
        </w:rPr>
        <w:t xml:space="preserve"> </w:t>
      </w:r>
      <w:r>
        <w:rPr>
          <w:rFonts w:ascii="SimSun" w:eastAsia="SimSun" w:hAnsi="SimSun" w:cs="SimSun"/>
          <w:spacing w:val="-11"/>
          <w:sz w:val="22"/>
          <w:szCs w:val="22"/>
        </w:rPr>
        <w:t>第1部分</w:t>
      </w:r>
      <w:r>
        <w:rPr>
          <w:rFonts w:ascii="SimSun" w:eastAsia="SimSun" w:hAnsi="SimSun" w:cs="SimSun"/>
          <w:spacing w:val="-12"/>
          <w:sz w:val="22"/>
          <w:szCs w:val="22"/>
        </w:rPr>
        <w:t>：标准化文件的结构和起草规则》的规定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37" w:line="219" w:lineRule="auto"/>
        <w:ind w:left="439"/>
        <w:rPr>
          <w:rFonts w:ascii="SimSun" w:eastAsia="SimSun" w:hAnsi="SimSun" w:cs="SimSun"/>
          <w:sz w:val="22"/>
          <w:szCs w:val="22"/>
        </w:rPr>
      </w:pPr>
      <w:r>
        <w:rPr>
          <w:rFonts w:ascii="SimSun" w:eastAsia="SimSun" w:hAnsi="SimSun" w:cs="SimSun"/>
          <w:spacing w:val="-11"/>
          <w:sz w:val="22"/>
          <w:szCs w:val="22"/>
        </w:rPr>
        <w:t>本文件由甘肃省交通运输厅提出并监督实施。</w:t>
      </w:r>
    </w:p>
    <w:p>
      <w:pPr>
        <w:spacing w:before="49" w:line="219" w:lineRule="auto"/>
        <w:ind w:left="439"/>
        <w:rPr>
          <w:rFonts w:ascii="SimSun" w:eastAsia="SimSun" w:hAnsi="SimSun" w:cs="SimSun"/>
          <w:sz w:val="22"/>
          <w:szCs w:val="22"/>
        </w:rPr>
      </w:pPr>
      <w:r>
        <w:rPr>
          <w:rFonts w:ascii="SimSun" w:eastAsia="SimSun" w:hAnsi="SimSun" w:cs="SimSun"/>
          <w:spacing w:val="-12"/>
          <w:sz w:val="22"/>
          <w:szCs w:val="22"/>
        </w:rPr>
        <w:t>本文件由甘肃省交通运输工程标准化技术委员会归口。</w:t>
      </w:r>
    </w:p>
    <w:p>
      <w:pPr>
        <w:spacing w:before="49" w:line="244" w:lineRule="auto"/>
        <w:ind w:right="98" w:firstLine="439"/>
        <w:rPr>
          <w:rFonts w:ascii="SimSun" w:eastAsia="SimSun" w:hAnsi="SimSun" w:cs="SimSun"/>
          <w:sz w:val="22"/>
          <w:szCs w:val="22"/>
        </w:rPr>
      </w:pPr>
      <w:r>
        <w:rPr>
          <w:rFonts w:ascii="SimSun" w:eastAsia="SimSun" w:hAnsi="SimSun" w:cs="SimSun"/>
          <w:spacing w:val="-13"/>
          <w:sz w:val="22"/>
          <w:szCs w:val="22"/>
        </w:rPr>
        <w:t>本文件起草单位：甘肃省交通科学研究院集团有限公司、四川陆通</w:t>
      </w:r>
      <w:r>
        <w:rPr>
          <w:rFonts w:ascii="SimSun" w:eastAsia="SimSun" w:hAnsi="SimSun" w:cs="SimSun"/>
          <w:spacing w:val="-14"/>
          <w:sz w:val="22"/>
          <w:szCs w:val="22"/>
        </w:rPr>
        <w:t>检测科技有限公司、</w:t>
      </w:r>
      <w:r>
        <w:rPr>
          <w:rFonts w:ascii="SimSun" w:eastAsia="SimSun" w:hAnsi="SimSun" w:cs="SimSun"/>
          <w:spacing w:val="4"/>
          <w:sz w:val="22"/>
          <w:szCs w:val="22"/>
        </w:rPr>
        <w:t xml:space="preserve">  </w:t>
      </w:r>
      <w:r>
        <w:rPr>
          <w:rFonts w:ascii="SimSun" w:eastAsia="SimSun" w:hAnsi="SimSun" w:cs="SimSun"/>
          <w:spacing w:val="-14"/>
          <w:sz w:val="22"/>
          <w:szCs w:val="22"/>
        </w:rPr>
        <w:t>四川升拓</w:t>
      </w:r>
      <w:r>
        <w:rPr>
          <w:rFonts w:ascii="SimSun" w:eastAsia="SimSun" w:hAnsi="SimSun" w:cs="SimSun"/>
          <w:spacing w:val="1"/>
          <w:sz w:val="22"/>
          <w:szCs w:val="22"/>
        </w:rPr>
        <w:t xml:space="preserve"> </w:t>
      </w:r>
      <w:r>
        <w:rPr>
          <w:rFonts w:ascii="SimSun" w:eastAsia="SimSun" w:hAnsi="SimSun" w:cs="SimSun"/>
          <w:spacing w:val="-13"/>
          <w:sz w:val="22"/>
          <w:szCs w:val="22"/>
        </w:rPr>
        <w:t>检测技术股份有限公司。</w:t>
      </w:r>
    </w:p>
    <w:p>
      <w:pPr>
        <w:spacing w:before="47" w:line="244" w:lineRule="auto"/>
        <w:ind w:firstLine="439"/>
        <w:rPr>
          <w:rFonts w:ascii="SimSun" w:eastAsia="SimSun" w:hAnsi="SimSun" w:cs="SimSun"/>
          <w:sz w:val="22"/>
          <w:szCs w:val="22"/>
        </w:rPr>
      </w:pPr>
      <w:r>
        <w:rPr>
          <w:rFonts w:ascii="SimSun" w:eastAsia="SimSun" w:hAnsi="SimSun" w:cs="SimSun"/>
          <w:spacing w:val="-10"/>
          <w:sz w:val="22"/>
          <w:szCs w:val="22"/>
        </w:rPr>
        <w:t>本文件主要起草人：徐东丰、谢燕飞、张瑜、祁德</w:t>
      </w:r>
      <w:r>
        <w:rPr>
          <w:rFonts w:ascii="SimSun" w:eastAsia="SimSun" w:hAnsi="SimSun" w:cs="SimSun"/>
          <w:spacing w:val="-11"/>
          <w:sz w:val="22"/>
          <w:szCs w:val="22"/>
        </w:rPr>
        <w:t>秀、车俊霖、谈军、朱胜祥、陈宏斌、刘颖才、</w:t>
      </w:r>
      <w:r>
        <w:rPr>
          <w:rFonts w:ascii="SimSun" w:eastAsia="SimSun" w:hAnsi="SimSun" w:cs="SimSun"/>
          <w:sz w:val="22"/>
          <w:szCs w:val="22"/>
        </w:rPr>
        <w:t xml:space="preserve"> </w:t>
      </w:r>
      <w:r>
        <w:rPr>
          <w:rFonts w:ascii="SimSun" w:eastAsia="SimSun" w:hAnsi="SimSun" w:cs="SimSun"/>
          <w:spacing w:val="-11"/>
          <w:sz w:val="22"/>
          <w:szCs w:val="22"/>
        </w:rPr>
        <w:t>朱纪刚、吴佳晔、包琦、姚鑫、赵元科、张坤、刘屺阳、葛勇。</w:t>
      </w:r>
    </w:p>
    <w:p>
      <w:pPr>
        <w:spacing w:before="38" w:line="255" w:lineRule="auto"/>
        <w:ind w:right="101" w:firstLine="439"/>
        <w:rPr>
          <w:rFonts w:ascii="SimSun" w:eastAsia="SimSun" w:hAnsi="SimSun" w:cs="SimSun"/>
          <w:sz w:val="22"/>
          <w:szCs w:val="22"/>
        </w:rPr>
      </w:pPr>
      <w:r>
        <w:rPr>
          <w:rFonts w:ascii="SimSun" w:eastAsia="SimSun" w:hAnsi="SimSun" w:cs="SimSun"/>
          <w:spacing w:val="-13"/>
          <w:sz w:val="22"/>
          <w:szCs w:val="22"/>
        </w:rPr>
        <w:t>各单位或个人在执行本文件过程中如发现需要修改和补充之处，请随时将意见和建议反馈至《公路</w:t>
      </w:r>
      <w:r>
        <w:rPr>
          <w:rFonts w:ascii="SimSun" w:eastAsia="SimSun" w:hAnsi="SimSun" w:cs="SimSun"/>
          <w:spacing w:val="6"/>
          <w:sz w:val="22"/>
          <w:szCs w:val="22"/>
        </w:rPr>
        <w:t xml:space="preserve"> </w:t>
      </w:r>
      <w:r>
        <w:rPr>
          <w:rFonts w:ascii="SimSun" w:eastAsia="SimSun" w:hAnsi="SimSun" w:cs="SimSun"/>
          <w:spacing w:val="-7"/>
          <w:sz w:val="22"/>
          <w:szCs w:val="22"/>
        </w:rPr>
        <w:t>桥梁预应力施工检测技术规程》编制组(地址：甘肃</w:t>
      </w:r>
      <w:r>
        <w:rPr>
          <w:rFonts w:ascii="SimSun" w:eastAsia="SimSun" w:hAnsi="SimSun" w:cs="SimSun"/>
          <w:spacing w:val="-8"/>
          <w:sz w:val="22"/>
          <w:szCs w:val="22"/>
        </w:rPr>
        <w:t>省兰州市城关区和平新村127号元富大厦，邮政编</w:t>
      </w:r>
      <w:r>
        <w:rPr>
          <w:rFonts w:ascii="SimSun" w:eastAsia="SimSun" w:hAnsi="SimSun" w:cs="SimSun"/>
          <w:sz w:val="22"/>
          <w:szCs w:val="22"/>
        </w:rPr>
        <w:t xml:space="preserve"> </w:t>
      </w:r>
      <w:r>
        <w:rPr>
          <w:rFonts w:ascii="SimSun" w:eastAsia="SimSun" w:hAnsi="SimSun" w:cs="SimSun"/>
          <w:spacing w:val="-1"/>
          <w:sz w:val="22"/>
          <w:szCs w:val="22"/>
        </w:rPr>
        <w:t>码：730000,</w:t>
      </w:r>
      <w:r>
        <w:rPr>
          <w:rFonts w:ascii="SimSun" w:eastAsia="SimSun" w:hAnsi="SimSun" w:cs="SimSun"/>
          <w:spacing w:val="-56"/>
          <w:sz w:val="22"/>
          <w:szCs w:val="22"/>
        </w:rPr>
        <w:t xml:space="preserve"> </w:t>
      </w:r>
      <w:r>
        <w:rPr>
          <w:rFonts w:ascii="SimSun" w:eastAsia="SimSun" w:hAnsi="SimSun" w:cs="SimSun"/>
          <w:spacing w:val="-1"/>
          <w:sz w:val="22"/>
          <w:szCs w:val="22"/>
        </w:rPr>
        <w:t>E-mail:371478674@qq.com,</w:t>
      </w:r>
      <w:r>
        <w:rPr>
          <w:rFonts w:ascii="SimSun" w:eastAsia="SimSun" w:hAnsi="SimSun" w:cs="SimSun"/>
          <w:spacing w:val="15"/>
          <w:sz w:val="22"/>
          <w:szCs w:val="22"/>
        </w:rPr>
        <w:t xml:space="preserve"> </w:t>
      </w:r>
      <w:r>
        <w:rPr>
          <w:rFonts w:ascii="SimSun" w:eastAsia="SimSun" w:hAnsi="SimSun" w:cs="SimSun"/>
          <w:spacing w:val="-1"/>
          <w:sz w:val="22"/>
          <w:szCs w:val="22"/>
        </w:rPr>
        <w:t>联系</w:t>
      </w:r>
      <w:r>
        <w:rPr>
          <w:rFonts w:ascii="SimSun" w:eastAsia="SimSun" w:hAnsi="SimSun" w:cs="SimSun"/>
          <w:spacing w:val="-2"/>
          <w:sz w:val="22"/>
          <w:szCs w:val="22"/>
        </w:rPr>
        <w:t>方式：0931-8612913),以供今后修订时参考。</w:t>
      </w:r>
    </w:p>
    <w:p>
      <w:pPr>
        <w:sectPr>
          <w:headerReference w:type="default" r:id="rId14"/>
          <w:footerReference w:type="default" r:id="rId15"/>
          <w:pgSz w:w="11910" w:h="16840"/>
          <w:pgMar w:top="400" w:right="1060" w:bottom="1284" w:left="1400" w:header="0" w:footer="1159" w:gutter="0"/>
          <w:pgNumType w:start="9"/>
          <w:cols w:space="708"/>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4345—2021</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88" w:line="223" w:lineRule="auto"/>
        <w:ind w:left="4063"/>
        <w:rPr>
          <w:rFonts w:ascii="SimHei" w:eastAsia="SimHei" w:hAnsi="SimHei" w:cs="SimHei"/>
          <w:sz w:val="27"/>
          <w:szCs w:val="27"/>
        </w:rPr>
      </w:pPr>
      <w:r>
        <w:rPr>
          <w:rFonts w:ascii="SimHei" w:eastAsia="SimHei" w:hAnsi="SimHei" w:cs="SimHei"/>
          <w:b/>
          <w:bCs/>
          <w:spacing w:val="-46"/>
          <w:sz w:val="27"/>
          <w:szCs w:val="27"/>
        </w:rPr>
        <w:t>引</w:t>
      </w:r>
      <w:r>
        <w:rPr>
          <w:rFonts w:ascii="SimHei" w:eastAsia="SimHei" w:hAnsi="SimHei" w:cs="SimHei"/>
          <w:spacing w:val="14"/>
          <w:sz w:val="27"/>
          <w:szCs w:val="27"/>
        </w:rPr>
        <w:t xml:space="preserve">     </w:t>
      </w:r>
      <w:r>
        <w:rPr>
          <w:rFonts w:ascii="SimHei" w:eastAsia="SimHei" w:hAnsi="SimHei" w:cs="SimHei"/>
          <w:b/>
          <w:bCs/>
          <w:spacing w:val="-46"/>
          <w:sz w:val="27"/>
          <w:szCs w:val="27"/>
        </w:rPr>
        <w:t>言</w:t>
      </w:r>
    </w:p>
    <w:p>
      <w:pPr>
        <w:spacing w:line="280" w:lineRule="auto"/>
        <w:rPr>
          <w:rFonts w:ascii="Arial"/>
          <w:sz w:val="21"/>
        </w:rPr>
      </w:pPr>
    </w:p>
    <w:p>
      <w:pPr>
        <w:spacing w:line="281" w:lineRule="auto"/>
        <w:rPr>
          <w:rFonts w:ascii="Arial"/>
          <w:sz w:val="21"/>
        </w:rPr>
      </w:pPr>
    </w:p>
    <w:p>
      <w:pPr>
        <w:spacing w:before="69" w:line="255" w:lineRule="auto"/>
        <w:ind w:firstLine="419"/>
        <w:jc w:val="both"/>
        <w:rPr>
          <w:rFonts w:ascii="SimSun" w:eastAsia="SimSun" w:hAnsi="SimSun" w:cs="SimSun"/>
          <w:sz w:val="21"/>
          <w:szCs w:val="21"/>
        </w:rPr>
      </w:pPr>
      <w:r>
        <w:rPr>
          <w:rFonts w:ascii="SimSun" w:eastAsia="SimSun" w:hAnsi="SimSun" w:cs="SimSun"/>
          <w:sz w:val="21"/>
          <w:szCs w:val="21"/>
        </w:rPr>
        <w:t>根据甘肃省市场监督管理局《甘肃省市场监督管理局关于下达2019年度第3批</w:t>
      </w:r>
      <w:r>
        <w:rPr>
          <w:rFonts w:ascii="SimSun" w:eastAsia="SimSun" w:hAnsi="SimSun" w:cs="SimSun"/>
          <w:spacing w:val="-1"/>
          <w:sz w:val="21"/>
          <w:szCs w:val="21"/>
        </w:rPr>
        <w:t>地方标准制修订计划</w:t>
      </w:r>
      <w:r>
        <w:rPr>
          <w:rFonts w:ascii="SimSun" w:eastAsia="SimSun" w:hAnsi="SimSun" w:cs="SimSun"/>
          <w:sz w:val="21"/>
          <w:szCs w:val="21"/>
        </w:rPr>
        <w:t xml:space="preserve"> </w:t>
      </w:r>
      <w:r>
        <w:rPr>
          <w:rFonts w:ascii="SimSun" w:eastAsia="SimSun" w:hAnsi="SimSun" w:cs="SimSun"/>
          <w:spacing w:val="6"/>
          <w:sz w:val="21"/>
          <w:szCs w:val="21"/>
        </w:rPr>
        <w:t>的函》</w:t>
      </w:r>
      <w:r>
        <w:rPr>
          <w:rFonts w:ascii="SimSun" w:eastAsia="SimSun" w:hAnsi="SimSun" w:cs="SimSun"/>
          <w:spacing w:val="47"/>
          <w:sz w:val="21"/>
          <w:szCs w:val="21"/>
        </w:rPr>
        <w:t xml:space="preserve"> </w:t>
      </w:r>
      <w:r>
        <w:rPr>
          <w:rFonts w:ascii="SimSun" w:eastAsia="SimSun" w:hAnsi="SimSun" w:cs="SimSun"/>
          <w:spacing w:val="6"/>
          <w:sz w:val="21"/>
          <w:szCs w:val="21"/>
        </w:rPr>
        <w:t>(甘市监函(2019)228号)的要</w:t>
      </w:r>
      <w:r>
        <w:rPr>
          <w:rFonts w:ascii="SimSun" w:eastAsia="SimSun" w:hAnsi="SimSun" w:cs="SimSun"/>
          <w:spacing w:val="5"/>
          <w:sz w:val="21"/>
          <w:szCs w:val="21"/>
        </w:rPr>
        <w:t>求，由甘肃省交通科学研究院集团有限公司承担甘肃省地方标</w:t>
      </w:r>
      <w:r>
        <w:rPr>
          <w:rFonts w:ascii="SimSun" w:eastAsia="SimSun" w:hAnsi="SimSun" w:cs="SimSun"/>
          <w:sz w:val="21"/>
          <w:szCs w:val="21"/>
        </w:rPr>
        <w:t xml:space="preserve"> </w:t>
      </w:r>
      <w:r>
        <w:rPr>
          <w:rFonts w:ascii="SimSun" w:eastAsia="SimSun" w:hAnsi="SimSun" w:cs="SimSun"/>
          <w:spacing w:val="-2"/>
          <w:sz w:val="21"/>
          <w:szCs w:val="21"/>
        </w:rPr>
        <w:t>准《公路桥梁预应力施工检测技术规程》的编制工作。</w:t>
      </w:r>
    </w:p>
    <w:p>
      <w:pPr>
        <w:spacing w:before="57" w:line="260" w:lineRule="auto"/>
        <w:ind w:firstLine="419"/>
        <w:jc w:val="both"/>
        <w:rPr>
          <w:rFonts w:ascii="SimSun" w:eastAsia="SimSun" w:hAnsi="SimSun" w:cs="SimSun"/>
          <w:sz w:val="21"/>
          <w:szCs w:val="21"/>
        </w:rPr>
      </w:pPr>
      <w:r>
        <w:rPr>
          <w:rFonts w:ascii="SimSun" w:eastAsia="SimSun" w:hAnsi="SimSun" w:cs="SimSun"/>
          <w:spacing w:val="2"/>
          <w:sz w:val="21"/>
          <w:szCs w:val="21"/>
        </w:rPr>
        <w:t>本文件在甘肃省重点研发计划《桥梁预应力孔道灌浆质量检测及锚下有效预应力检</w:t>
      </w:r>
      <w:r>
        <w:rPr>
          <w:rFonts w:ascii="SimSun" w:eastAsia="SimSun" w:hAnsi="SimSun" w:cs="SimSun"/>
          <w:spacing w:val="1"/>
          <w:sz w:val="21"/>
          <w:szCs w:val="21"/>
        </w:rPr>
        <w:t>测方法与评价</w:t>
      </w:r>
      <w:r>
        <w:rPr>
          <w:rFonts w:ascii="SimSun" w:eastAsia="SimSun" w:hAnsi="SimSun" w:cs="SimSun"/>
          <w:sz w:val="21"/>
          <w:szCs w:val="21"/>
        </w:rPr>
        <w:t xml:space="preserve"> </w:t>
      </w:r>
      <w:r>
        <w:rPr>
          <w:rFonts w:ascii="SimSun" w:eastAsia="SimSun" w:hAnsi="SimSun" w:cs="SimSun"/>
          <w:spacing w:val="-2"/>
          <w:sz w:val="21"/>
          <w:szCs w:val="21"/>
        </w:rPr>
        <w:t>体系研究》</w:t>
      </w:r>
      <w:r>
        <w:rPr>
          <w:rFonts w:ascii="SimSun" w:eastAsia="SimSun" w:hAnsi="SimSun" w:cs="SimSun"/>
          <w:sz w:val="21"/>
          <w:szCs w:val="21"/>
        </w:rPr>
        <w:t xml:space="preserve">  </w:t>
      </w:r>
      <w:r>
        <w:rPr>
          <w:rFonts w:ascii="SimSun" w:eastAsia="SimSun" w:hAnsi="SimSun" w:cs="SimSun"/>
          <w:spacing w:val="-2"/>
          <w:sz w:val="21"/>
          <w:szCs w:val="21"/>
        </w:rPr>
        <w:t>(项目编号18YF1FA037)</w:t>
      </w:r>
      <w:r>
        <w:rPr>
          <w:rFonts w:ascii="SimSun" w:eastAsia="SimSun" w:hAnsi="SimSun" w:cs="SimSun"/>
          <w:spacing w:val="5"/>
          <w:sz w:val="21"/>
          <w:szCs w:val="21"/>
        </w:rPr>
        <w:t xml:space="preserve">  </w:t>
      </w:r>
      <w:r>
        <w:rPr>
          <w:rFonts w:ascii="SimSun" w:eastAsia="SimSun" w:hAnsi="SimSun" w:cs="SimSun"/>
          <w:spacing w:val="-2"/>
          <w:sz w:val="21"/>
          <w:szCs w:val="21"/>
        </w:rPr>
        <w:t>的研究</w:t>
      </w:r>
      <w:r>
        <w:rPr>
          <w:rFonts w:ascii="SimSun" w:eastAsia="SimSun" w:hAnsi="SimSun" w:cs="SimSun"/>
          <w:spacing w:val="-3"/>
          <w:sz w:val="21"/>
          <w:szCs w:val="21"/>
        </w:rPr>
        <w:t>成果基础上，结合甘肃省公路桥梁预应力孔道的施工质量</w:t>
      </w:r>
      <w:r>
        <w:rPr>
          <w:rFonts w:ascii="SimSun" w:eastAsia="SimSun" w:hAnsi="SimSun" w:cs="SimSun"/>
          <w:sz w:val="21"/>
          <w:szCs w:val="21"/>
        </w:rPr>
        <w:t xml:space="preserve"> </w:t>
      </w:r>
      <w:r>
        <w:rPr>
          <w:rFonts w:ascii="SimSun" w:eastAsia="SimSun" w:hAnsi="SimSun" w:cs="SimSun"/>
          <w:spacing w:val="-2"/>
          <w:sz w:val="21"/>
          <w:szCs w:val="21"/>
        </w:rPr>
        <w:t>控制现状，总结工程实践经验和已有成果、广泛征求</w:t>
      </w:r>
      <w:r>
        <w:rPr>
          <w:rFonts w:ascii="SimSun" w:eastAsia="SimSun" w:hAnsi="SimSun" w:cs="SimSun"/>
          <w:spacing w:val="-3"/>
          <w:sz w:val="21"/>
          <w:szCs w:val="21"/>
        </w:rPr>
        <w:t>意见，确定了公路桥梁预应力孔道压浆及锚下有效</w:t>
      </w:r>
      <w:r>
        <w:rPr>
          <w:rFonts w:ascii="SimSun" w:eastAsia="SimSun" w:hAnsi="SimSun" w:cs="SimSun"/>
          <w:sz w:val="21"/>
          <w:szCs w:val="21"/>
        </w:rPr>
        <w:t xml:space="preserve"> </w:t>
      </w:r>
      <w:r>
        <w:rPr>
          <w:rFonts w:ascii="SimSun" w:eastAsia="SimSun" w:hAnsi="SimSun" w:cs="SimSun"/>
          <w:spacing w:val="-1"/>
          <w:sz w:val="21"/>
          <w:szCs w:val="21"/>
        </w:rPr>
        <w:t>预应力施工质量的检测评定方法，以规范公路桥梁预应力施工检</w:t>
      </w:r>
      <w:r>
        <w:rPr>
          <w:rFonts w:ascii="SimSun" w:eastAsia="SimSun" w:hAnsi="SimSun" w:cs="SimSun"/>
          <w:spacing w:val="-2"/>
          <w:sz w:val="21"/>
          <w:szCs w:val="21"/>
        </w:rPr>
        <w:t>测技术工作。</w:t>
      </w:r>
    </w:p>
    <w:p>
      <w:pPr>
        <w:spacing w:before="70" w:line="249" w:lineRule="auto"/>
        <w:ind w:firstLine="419"/>
        <w:jc w:val="both"/>
        <w:rPr>
          <w:rFonts w:ascii="SimSun" w:eastAsia="SimSun" w:hAnsi="SimSun" w:cs="SimSun"/>
          <w:sz w:val="21"/>
          <w:szCs w:val="21"/>
        </w:rPr>
      </w:pPr>
      <w:r>
        <w:rPr>
          <w:rFonts w:ascii="SimSun" w:eastAsia="SimSun" w:hAnsi="SimSun" w:cs="SimSun"/>
          <w:spacing w:val="2"/>
          <w:sz w:val="21"/>
          <w:szCs w:val="21"/>
        </w:rPr>
        <w:t>本文件正文共8章：分别是：1范围、2规程性引用文件、3术语和定义、4符号及代号、5孔道压浆</w:t>
      </w:r>
      <w:r>
        <w:rPr>
          <w:rFonts w:ascii="SimSun" w:eastAsia="SimSun" w:hAnsi="SimSun" w:cs="SimSun"/>
          <w:spacing w:val="7"/>
          <w:sz w:val="21"/>
          <w:szCs w:val="21"/>
        </w:rPr>
        <w:t xml:space="preserve"> </w:t>
      </w:r>
      <w:r>
        <w:rPr>
          <w:rFonts w:ascii="SimSun" w:eastAsia="SimSun" w:hAnsi="SimSun" w:cs="SimSun"/>
          <w:spacing w:val="-1"/>
          <w:sz w:val="21"/>
          <w:szCs w:val="21"/>
        </w:rPr>
        <w:t>施工质量检测、6内窥镜法、7锚下有效预应力质量检测、8检测报告、附录、词条说明。</w:t>
      </w:r>
    </w:p>
    <w:p>
      <w:pPr>
        <w:sectPr>
          <w:headerReference w:type="default" r:id="rId16"/>
          <w:footerReference w:type="default" r:id="rId17"/>
          <w:pgSz w:w="11910" w:h="16840"/>
          <w:pgMar w:top="400" w:right="1441" w:bottom="1286" w:left="1130" w:header="0" w:footer="1161" w:gutter="0"/>
          <w:pgNumType w:start="10"/>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84"/>
        <w:jc w:val="right"/>
        <w:rPr>
          <w:rFonts w:ascii="Times New Roman" w:eastAsia="Times New Roman" w:hAnsi="Times New Roman" w:cs="Times New Roman"/>
          <w:sz w:val="20"/>
          <w:szCs w:val="20"/>
        </w:rPr>
      </w:pPr>
      <w:bookmarkStart w:id="6" w:name="_bookmark11"/>
      <w:bookmarkEnd w:id="6"/>
      <w:bookmarkStart w:id="7" w:name="_bookmark12"/>
      <w:bookmarkEnd w:id="7"/>
      <w:bookmarkStart w:id="8" w:name="_bookmark13"/>
      <w:bookmarkEnd w:id="8"/>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1"/>
          <w:sz w:val="20"/>
          <w:szCs w:val="20"/>
        </w:rPr>
        <w:t>4345—2021</w:t>
      </w:r>
    </w:p>
    <w:p>
      <w:pPr>
        <w:spacing w:line="345" w:lineRule="auto"/>
        <w:rPr>
          <w:rFonts w:ascii="Arial"/>
          <w:sz w:val="21"/>
        </w:rPr>
      </w:pPr>
    </w:p>
    <w:p>
      <w:pPr>
        <w:spacing w:line="346" w:lineRule="auto"/>
        <w:rPr>
          <w:rFonts w:ascii="Arial"/>
          <w:sz w:val="21"/>
        </w:rPr>
      </w:pPr>
    </w:p>
    <w:p>
      <w:pPr>
        <w:spacing w:before="111" w:line="222" w:lineRule="auto"/>
        <w:ind w:left="2324"/>
        <w:rPr>
          <w:rFonts w:ascii="SimHei" w:eastAsia="SimHei" w:hAnsi="SimHei" w:cs="SimHei"/>
          <w:sz w:val="34"/>
          <w:szCs w:val="34"/>
        </w:rPr>
      </w:pPr>
      <w:r>
        <w:rPr>
          <w:rFonts w:ascii="SimHei" w:eastAsia="SimHei" w:hAnsi="SimHei" w:cs="SimHei"/>
          <w:b/>
          <w:bCs/>
          <w:spacing w:val="-26"/>
          <w:sz w:val="34"/>
          <w:szCs w:val="34"/>
        </w:rPr>
        <w:t>公路桥梁预应力施工检测技术规程</w:t>
      </w:r>
    </w:p>
    <w:p>
      <w:pPr>
        <w:spacing w:line="325" w:lineRule="auto"/>
        <w:rPr>
          <w:rFonts w:ascii="Arial"/>
          <w:sz w:val="21"/>
        </w:rPr>
      </w:pPr>
    </w:p>
    <w:p>
      <w:pPr>
        <w:spacing w:line="326" w:lineRule="auto"/>
        <w:rPr>
          <w:rFonts w:ascii="Arial"/>
          <w:sz w:val="21"/>
        </w:rPr>
      </w:pPr>
    </w:p>
    <w:p>
      <w:pPr>
        <w:spacing w:before="65" w:line="223" w:lineRule="auto"/>
        <w:ind w:left="2"/>
        <w:rPr>
          <w:rFonts w:ascii="SimHei" w:eastAsia="SimHei" w:hAnsi="SimHei" w:cs="SimHei"/>
          <w:sz w:val="20"/>
          <w:szCs w:val="20"/>
        </w:rPr>
      </w:pPr>
      <w:r>
        <w:rPr>
          <w:rFonts w:ascii="SimHei" w:eastAsia="SimHei" w:hAnsi="SimHei" w:cs="SimHei"/>
          <w:b/>
          <w:bCs/>
          <w:spacing w:val="-1"/>
          <w:sz w:val="20"/>
          <w:szCs w:val="20"/>
        </w:rPr>
        <w:t>1</w:t>
      </w:r>
      <w:r>
        <w:rPr>
          <w:rFonts w:ascii="SimHei" w:eastAsia="SimHei" w:hAnsi="SimHei" w:cs="SimHei"/>
          <w:spacing w:val="4"/>
          <w:sz w:val="20"/>
          <w:szCs w:val="20"/>
        </w:rPr>
        <w:t xml:space="preserve">  </w:t>
      </w:r>
      <w:r>
        <w:rPr>
          <w:rFonts w:ascii="SimHei" w:eastAsia="SimHei" w:hAnsi="SimHei" w:cs="SimHei"/>
          <w:b/>
          <w:bCs/>
          <w:spacing w:val="-1"/>
          <w:sz w:val="20"/>
          <w:szCs w:val="20"/>
        </w:rPr>
        <w:t>范围</w:t>
      </w:r>
    </w:p>
    <w:p>
      <w:pPr>
        <w:spacing w:line="303" w:lineRule="auto"/>
        <w:rPr>
          <w:rFonts w:ascii="Arial"/>
          <w:sz w:val="21"/>
        </w:rPr>
      </w:pPr>
    </w:p>
    <w:p>
      <w:pPr>
        <w:spacing w:before="65" w:line="262" w:lineRule="auto"/>
        <w:ind w:right="103" w:firstLine="419"/>
        <w:rPr>
          <w:rFonts w:ascii="SimSun" w:eastAsia="SimSun" w:hAnsi="SimSun" w:cs="SimSun"/>
          <w:sz w:val="20"/>
          <w:szCs w:val="20"/>
        </w:rPr>
      </w:pPr>
      <w:r>
        <w:rPr>
          <w:rFonts w:ascii="SimSun" w:eastAsia="SimSun" w:hAnsi="SimSun" w:cs="SimSun"/>
          <w:spacing w:val="7"/>
          <w:sz w:val="20"/>
          <w:szCs w:val="20"/>
        </w:rPr>
        <w:t>本文件规定了公路桥梁锚下有效预应力及孔道压浆施工质量检测的基本规定、设备性能要求、检测</w:t>
      </w:r>
      <w:r>
        <w:rPr>
          <w:rFonts w:ascii="SimSun" w:eastAsia="SimSun" w:hAnsi="SimSun" w:cs="SimSun"/>
          <w:spacing w:val="14"/>
          <w:sz w:val="20"/>
          <w:szCs w:val="20"/>
        </w:rPr>
        <w:t xml:space="preserve"> </w:t>
      </w:r>
      <w:r>
        <w:rPr>
          <w:rFonts w:ascii="SimSun" w:eastAsia="SimSun" w:hAnsi="SimSun" w:cs="SimSun"/>
          <w:spacing w:val="6"/>
          <w:sz w:val="20"/>
          <w:szCs w:val="20"/>
        </w:rPr>
        <w:t>方法、质量评定与验收等方面的内容。</w:t>
      </w:r>
    </w:p>
    <w:p>
      <w:pPr>
        <w:spacing w:before="51" w:line="262" w:lineRule="auto"/>
        <w:ind w:right="102" w:firstLine="419"/>
        <w:rPr>
          <w:rFonts w:ascii="SimSun" w:eastAsia="SimSun" w:hAnsi="SimSun" w:cs="SimSun"/>
          <w:sz w:val="20"/>
          <w:szCs w:val="20"/>
        </w:rPr>
      </w:pPr>
      <w:r>
        <w:rPr>
          <w:rFonts w:ascii="SimSun" w:eastAsia="SimSun" w:hAnsi="SimSun" w:cs="SimSun"/>
          <w:spacing w:val="7"/>
          <w:sz w:val="20"/>
          <w:szCs w:val="20"/>
        </w:rPr>
        <w:t>本文件适用于公路预应力桥梁锚下有效预应力及预应力孔道压浆质量检测评定、验收。其他预应力</w:t>
      </w:r>
      <w:r>
        <w:rPr>
          <w:rFonts w:ascii="SimSun" w:eastAsia="SimSun" w:hAnsi="SimSun" w:cs="SimSun"/>
          <w:spacing w:val="15"/>
          <w:sz w:val="20"/>
          <w:szCs w:val="20"/>
        </w:rPr>
        <w:t xml:space="preserve"> </w:t>
      </w:r>
      <w:r>
        <w:rPr>
          <w:rFonts w:ascii="SimSun" w:eastAsia="SimSun" w:hAnsi="SimSun" w:cs="SimSun"/>
          <w:spacing w:val="8"/>
          <w:sz w:val="20"/>
          <w:szCs w:val="20"/>
        </w:rPr>
        <w:t>结构锚下有效预应力和孔道压浆施工质量检测评定可参照本文件。</w:t>
      </w:r>
    </w:p>
    <w:p>
      <w:pPr>
        <w:spacing w:line="312"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5"/>
          <w:sz w:val="20"/>
          <w:szCs w:val="20"/>
        </w:rPr>
        <w:t>2</w:t>
      </w:r>
      <w:r>
        <w:rPr>
          <w:rFonts w:ascii="SimHei" w:eastAsia="SimHei" w:hAnsi="SimHei" w:cs="SimHei"/>
          <w:spacing w:val="8"/>
          <w:sz w:val="20"/>
          <w:szCs w:val="20"/>
        </w:rPr>
        <w:t xml:space="preserve">  </w:t>
      </w:r>
      <w:r>
        <w:rPr>
          <w:rFonts w:ascii="SimHei" w:eastAsia="SimHei" w:hAnsi="SimHei" w:cs="SimHei"/>
          <w:b/>
          <w:bCs/>
          <w:spacing w:val="5"/>
          <w:sz w:val="20"/>
          <w:szCs w:val="20"/>
        </w:rPr>
        <w:t>规范性引用文件</w:t>
      </w:r>
    </w:p>
    <w:p>
      <w:pPr>
        <w:spacing w:line="326" w:lineRule="auto"/>
        <w:rPr>
          <w:rFonts w:ascii="Arial"/>
          <w:sz w:val="21"/>
        </w:rPr>
      </w:pPr>
    </w:p>
    <w:p>
      <w:pPr>
        <w:spacing w:before="65" w:line="264" w:lineRule="auto"/>
        <w:ind w:firstLine="419"/>
        <w:jc w:val="both"/>
        <w:rPr>
          <w:rFonts w:ascii="SimSun" w:eastAsia="SimSun" w:hAnsi="SimSun" w:cs="SimSun"/>
          <w:sz w:val="20"/>
          <w:szCs w:val="20"/>
        </w:rPr>
      </w:pPr>
      <w:r>
        <w:rPr>
          <w:rFonts w:ascii="SimSun" w:eastAsia="SimSun" w:hAnsi="SimSun" w:cs="SimSun"/>
          <w:spacing w:val="4"/>
          <w:sz w:val="20"/>
          <w:szCs w:val="20"/>
        </w:rPr>
        <w:t>下列文件中的内容通过文中的规</w:t>
      </w:r>
      <w:r>
        <w:rPr>
          <w:rFonts w:ascii="SimSun" w:eastAsia="SimSun" w:hAnsi="SimSun" w:cs="SimSun"/>
          <w:color w:val="F1941B"/>
          <w:spacing w:val="4"/>
          <w:sz w:val="20"/>
          <w:szCs w:val="20"/>
        </w:rPr>
        <w:t>范</w:t>
      </w:r>
      <w:r>
        <w:rPr>
          <w:rFonts w:ascii="SimSun" w:eastAsia="SimSun" w:hAnsi="SimSun" w:cs="SimSun"/>
          <w:color w:val="F1941B"/>
          <w:spacing w:val="-57"/>
          <w:sz w:val="20"/>
          <w:szCs w:val="20"/>
        </w:rPr>
        <w:t xml:space="preserve"> </w:t>
      </w:r>
      <w:r>
        <w:rPr>
          <w:rFonts w:ascii="SimSun" w:eastAsia="SimSun" w:hAnsi="SimSun" w:cs="SimSun"/>
          <w:spacing w:val="4"/>
          <w:sz w:val="20"/>
          <w:szCs w:val="20"/>
        </w:rPr>
        <w:t>性引用而构成本文件必不可少的条款。其中，注日期的引用文件，</w:t>
      </w:r>
      <w:r>
        <w:rPr>
          <w:rFonts w:ascii="SimSun" w:eastAsia="SimSun" w:hAnsi="SimSun" w:cs="SimSun"/>
          <w:sz w:val="20"/>
          <w:szCs w:val="20"/>
        </w:rPr>
        <w:t xml:space="preserve"> </w:t>
      </w:r>
      <w:r>
        <w:rPr>
          <w:rFonts w:ascii="SimSun" w:eastAsia="SimSun" w:hAnsi="SimSun" w:cs="SimSun"/>
          <w:spacing w:val="10"/>
          <w:sz w:val="20"/>
          <w:szCs w:val="20"/>
        </w:rPr>
        <w:t>仅该日期对应的版本适用于本文件；</w:t>
      </w:r>
      <w:r>
        <w:rPr>
          <w:rFonts w:ascii="SimSun" w:eastAsia="SimSun" w:hAnsi="SimSun" w:cs="SimSun"/>
          <w:color w:val="F1941B"/>
          <w:spacing w:val="10"/>
          <w:sz w:val="20"/>
          <w:szCs w:val="20"/>
        </w:rPr>
        <w:t>不</w:t>
      </w:r>
      <w:r>
        <w:rPr>
          <w:rFonts w:ascii="SimSun" w:eastAsia="SimSun" w:hAnsi="SimSun" w:cs="SimSun"/>
          <w:color w:val="F1941B"/>
          <w:sz w:val="20"/>
          <w:szCs w:val="20"/>
        </w:rPr>
        <w:t xml:space="preserve"> </w:t>
      </w:r>
      <w:r>
        <w:rPr>
          <w:rFonts w:ascii="SimSun" w:eastAsia="SimSun" w:hAnsi="SimSun" w:cs="SimSun"/>
          <w:spacing w:val="10"/>
          <w:sz w:val="20"/>
          <w:szCs w:val="20"/>
        </w:rPr>
        <w:t>注日期的引用文件，</w:t>
      </w:r>
      <w:r>
        <w:rPr>
          <w:rFonts w:ascii="SimSun" w:eastAsia="SimSun" w:hAnsi="SimSun" w:cs="SimSun"/>
          <w:color w:val="F1941B"/>
          <w:spacing w:val="10"/>
          <w:sz w:val="20"/>
          <w:szCs w:val="20"/>
        </w:rPr>
        <w:t>其</w:t>
      </w:r>
      <w:r>
        <w:rPr>
          <w:rFonts w:ascii="SimSun" w:eastAsia="SimSun" w:hAnsi="SimSun" w:cs="SimSun"/>
          <w:color w:val="F1941B"/>
          <w:spacing w:val="-31"/>
          <w:sz w:val="20"/>
          <w:szCs w:val="20"/>
        </w:rPr>
        <w:t xml:space="preserve"> </w:t>
      </w:r>
      <w:r>
        <w:rPr>
          <w:rFonts w:ascii="SimSun" w:eastAsia="SimSun" w:hAnsi="SimSun" w:cs="SimSun"/>
          <w:spacing w:val="10"/>
          <w:sz w:val="20"/>
          <w:szCs w:val="20"/>
        </w:rPr>
        <w:t>最新版本(包括所有的修改单)适用于</w:t>
      </w:r>
      <w:r>
        <w:rPr>
          <w:rFonts w:ascii="SimSun" w:eastAsia="SimSun" w:hAnsi="SimSun" w:cs="SimSun"/>
          <w:spacing w:val="9"/>
          <w:sz w:val="20"/>
          <w:szCs w:val="20"/>
        </w:rPr>
        <w:t>本</w:t>
      </w:r>
      <w:r>
        <w:rPr>
          <w:rFonts w:ascii="SimSun" w:eastAsia="SimSun" w:hAnsi="SimSun" w:cs="SimSun"/>
          <w:sz w:val="20"/>
          <w:szCs w:val="20"/>
        </w:rPr>
        <w:t xml:space="preserve"> </w:t>
      </w:r>
      <w:r>
        <w:rPr>
          <w:rFonts w:ascii="SimSun" w:eastAsia="SimSun" w:hAnsi="SimSun" w:cs="SimSun"/>
          <w:sz w:val="20"/>
          <w:szCs w:val="20"/>
        </w:rPr>
        <w:t>文件。</w:t>
      </w:r>
    </w:p>
    <w:p>
      <w:pPr>
        <w:spacing w:before="73" w:line="219" w:lineRule="auto"/>
        <w:ind w:left="419"/>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/T5224</w:t>
      </w:r>
      <w:r>
        <w:rPr>
          <w:rFonts w:ascii="Times New Roman" w:eastAsia="Times New Roman" w:hAnsi="Times New Roman" w:cs="Times New Roman"/>
          <w:spacing w:val="11"/>
          <w:sz w:val="20"/>
          <w:szCs w:val="20"/>
        </w:rPr>
        <w:t xml:space="preserve">    </w:t>
      </w:r>
      <w:r>
        <w:rPr>
          <w:rFonts w:ascii="SimSun" w:eastAsia="SimSun" w:hAnsi="SimSun" w:cs="SimSun"/>
          <w:spacing w:val="8"/>
          <w:sz w:val="20"/>
          <w:szCs w:val="20"/>
        </w:rPr>
        <w:t>预应力混凝土用钢</w:t>
      </w:r>
      <w:r>
        <w:rPr>
          <w:rFonts w:ascii="SimSun" w:eastAsia="SimSun" w:hAnsi="SimSun" w:cs="SimSun"/>
          <w:color w:val="F6981E"/>
          <w:spacing w:val="8"/>
          <w:sz w:val="20"/>
          <w:szCs w:val="20"/>
        </w:rPr>
        <w:t>绞</w:t>
      </w:r>
      <w:r>
        <w:rPr>
          <w:rFonts w:ascii="SimSun" w:eastAsia="SimSun" w:hAnsi="SimSun" w:cs="SimSun"/>
          <w:color w:val="F6981E"/>
          <w:spacing w:val="-59"/>
          <w:sz w:val="20"/>
          <w:szCs w:val="20"/>
        </w:rPr>
        <w:t xml:space="preserve"> </w:t>
      </w:r>
      <w:r>
        <w:rPr>
          <w:rFonts w:ascii="SimSun" w:eastAsia="SimSun" w:hAnsi="SimSun" w:cs="SimSun"/>
          <w:spacing w:val="8"/>
          <w:sz w:val="20"/>
          <w:szCs w:val="20"/>
        </w:rPr>
        <w:t>线</w:t>
      </w:r>
    </w:p>
    <w:p>
      <w:pPr>
        <w:spacing w:before="73" w:line="310" w:lineRule="exact"/>
        <w:ind w:left="419"/>
        <w:rPr>
          <w:rFonts w:ascii="SimSun" w:eastAsia="SimSun" w:hAnsi="SimSun" w:cs="SimSun"/>
          <w:sz w:val="20"/>
          <w:szCs w:val="20"/>
        </w:rPr>
      </w:pPr>
      <w:r>
        <w:rPr>
          <w:rFonts w:ascii="Times New Roman" w:eastAsia="Times New Roman" w:hAnsi="Times New Roman" w:cs="Times New Roman"/>
          <w:spacing w:val="-1"/>
          <w:position w:val="8"/>
          <w:sz w:val="20"/>
          <w:szCs w:val="20"/>
        </w:rPr>
        <w:t>GB/T</w:t>
      </w:r>
      <w:r>
        <w:rPr>
          <w:rFonts w:ascii="Times New Roman" w:eastAsia="Times New Roman" w:hAnsi="Times New Roman" w:cs="Times New Roman"/>
          <w:spacing w:val="4"/>
          <w:position w:val="8"/>
          <w:sz w:val="20"/>
          <w:szCs w:val="20"/>
        </w:rPr>
        <w:t xml:space="preserve">   </w:t>
      </w:r>
      <w:r>
        <w:rPr>
          <w:rFonts w:ascii="Times New Roman" w:eastAsia="Times New Roman" w:hAnsi="Times New Roman" w:cs="Times New Roman"/>
          <w:spacing w:val="-1"/>
          <w:position w:val="8"/>
          <w:sz w:val="20"/>
          <w:szCs w:val="20"/>
        </w:rPr>
        <w:t>14370</w:t>
      </w:r>
      <w:r>
        <w:rPr>
          <w:rFonts w:ascii="Times New Roman" w:eastAsia="Times New Roman" w:hAnsi="Times New Roman" w:cs="Times New Roman"/>
          <w:spacing w:val="14"/>
          <w:w w:val="101"/>
          <w:position w:val="8"/>
          <w:sz w:val="20"/>
          <w:szCs w:val="20"/>
        </w:rPr>
        <w:t xml:space="preserve">   </w:t>
      </w:r>
      <w:r>
        <w:rPr>
          <w:rFonts w:ascii="SimSun" w:eastAsia="SimSun" w:hAnsi="SimSun" w:cs="SimSun"/>
          <w:spacing w:val="-1"/>
          <w:position w:val="8"/>
          <w:sz w:val="20"/>
          <w:szCs w:val="20"/>
        </w:rPr>
        <w:t>预应力筋用锚具、</w:t>
      </w:r>
      <w:r>
        <w:rPr>
          <w:rFonts w:ascii="SimSun" w:eastAsia="SimSun" w:hAnsi="SimSun" w:cs="SimSun"/>
          <w:color w:val="F6981E"/>
          <w:spacing w:val="-1"/>
          <w:position w:val="8"/>
          <w:sz w:val="20"/>
          <w:szCs w:val="20"/>
        </w:rPr>
        <w:t>夹</w:t>
      </w:r>
      <w:r>
        <w:rPr>
          <w:rFonts w:ascii="SimSun" w:eastAsia="SimSun" w:hAnsi="SimSun" w:cs="SimSun"/>
          <w:color w:val="F6981E"/>
          <w:spacing w:val="9"/>
          <w:position w:val="8"/>
          <w:sz w:val="20"/>
          <w:szCs w:val="20"/>
        </w:rPr>
        <w:t xml:space="preserve"> </w:t>
      </w:r>
      <w:r>
        <w:rPr>
          <w:rFonts w:ascii="SimSun" w:eastAsia="SimSun" w:hAnsi="SimSun" w:cs="SimSun"/>
          <w:spacing w:val="-1"/>
          <w:position w:val="8"/>
          <w:sz w:val="20"/>
          <w:szCs w:val="20"/>
        </w:rPr>
        <w:t>具和连接器</w:t>
      </w:r>
    </w:p>
    <w:p>
      <w:pPr>
        <w:spacing w:line="219" w:lineRule="auto"/>
        <w:ind w:left="419"/>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/T</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4"/>
          <w:sz w:val="20"/>
          <w:szCs w:val="20"/>
        </w:rPr>
        <w:t>20065</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预应力混凝土用螺纹</w:t>
      </w:r>
      <w:r>
        <w:rPr>
          <w:rFonts w:ascii="SimSun" w:eastAsia="SimSun" w:hAnsi="SimSun" w:cs="SimSun"/>
          <w:color w:val="F6981E"/>
          <w:spacing w:val="4"/>
          <w:sz w:val="20"/>
          <w:szCs w:val="20"/>
        </w:rPr>
        <w:t>钢</w:t>
      </w:r>
      <w:r>
        <w:rPr>
          <w:rFonts w:ascii="SimSun" w:eastAsia="SimSun" w:hAnsi="SimSun" w:cs="SimSun"/>
          <w:color w:val="F6981E"/>
          <w:spacing w:val="-53"/>
          <w:sz w:val="20"/>
          <w:szCs w:val="20"/>
        </w:rPr>
        <w:t xml:space="preserve"> </w:t>
      </w:r>
      <w:r>
        <w:rPr>
          <w:rFonts w:ascii="SimSun" w:eastAsia="SimSun" w:hAnsi="SimSun" w:cs="SimSun"/>
          <w:spacing w:val="4"/>
          <w:sz w:val="20"/>
          <w:szCs w:val="20"/>
        </w:rPr>
        <w:t>筋</w:t>
      </w:r>
    </w:p>
    <w:p>
      <w:pPr>
        <w:spacing w:before="73" w:line="219" w:lineRule="auto"/>
        <w:ind w:left="419"/>
        <w:rPr>
          <w:rFonts w:ascii="SimSun" w:eastAsia="SimSun" w:hAnsi="SimSun" w:cs="SimSun"/>
          <w:sz w:val="20"/>
          <w:szCs w:val="20"/>
        </w:rPr>
      </w:pPr>
      <w:r>
        <w:rPr>
          <w:rFonts w:ascii="Times New Roman" w:eastAsia="Times New Roman" w:hAnsi="Times New Roman" w:cs="Times New Roman"/>
          <w:sz w:val="20"/>
          <w:szCs w:val="20"/>
        </w:rPr>
        <w:t>JGJ</w:t>
      </w:r>
      <w:r>
        <w:rPr>
          <w:rFonts w:ascii="Times New Roman" w:eastAsia="Times New Roman" w:hAnsi="Times New Roman" w:cs="Times New Roman"/>
          <w:spacing w:val="8"/>
          <w:sz w:val="20"/>
          <w:szCs w:val="20"/>
        </w:rPr>
        <w:t>/T182</w:t>
      </w:r>
      <w:r>
        <w:rPr>
          <w:rFonts w:ascii="Times New Roman" w:eastAsia="Times New Roman" w:hAnsi="Times New Roman" w:cs="Times New Roman"/>
          <w:spacing w:val="6"/>
          <w:sz w:val="20"/>
          <w:szCs w:val="20"/>
        </w:rPr>
        <w:t xml:space="preserve">     </w:t>
      </w:r>
      <w:r>
        <w:rPr>
          <w:rFonts w:ascii="SimSun" w:eastAsia="SimSun" w:hAnsi="SimSun" w:cs="SimSun"/>
          <w:spacing w:val="8"/>
          <w:sz w:val="20"/>
          <w:szCs w:val="20"/>
        </w:rPr>
        <w:t>锚杆锚固质量无损检测技术规</w:t>
      </w:r>
      <w:r>
        <w:rPr>
          <w:rFonts w:ascii="SimSun" w:eastAsia="SimSun" w:hAnsi="SimSun" w:cs="SimSun"/>
          <w:color w:val="F6981E"/>
          <w:spacing w:val="8"/>
          <w:sz w:val="20"/>
          <w:szCs w:val="20"/>
        </w:rPr>
        <w:t>程</w:t>
      </w:r>
    </w:p>
    <w:p>
      <w:pPr>
        <w:spacing w:before="71" w:line="310" w:lineRule="exact"/>
        <w:ind w:left="419"/>
        <w:rPr>
          <w:rFonts w:ascii="SimSun" w:eastAsia="SimSun" w:hAnsi="SimSun" w:cs="SimSun"/>
          <w:sz w:val="20"/>
          <w:szCs w:val="20"/>
        </w:rPr>
      </w:pPr>
      <w:r>
        <w:rPr>
          <w:rFonts w:ascii="SimSun" w:eastAsia="SimSun" w:hAnsi="SimSun" w:cs="SimSun"/>
          <w:position w:val="8"/>
          <w:sz w:val="20"/>
          <w:szCs w:val="20"/>
        </w:rPr>
        <w:t>JGJ</w:t>
      </w:r>
      <w:r>
        <w:rPr>
          <w:rFonts w:ascii="SimSun" w:eastAsia="SimSun" w:hAnsi="SimSun" w:cs="SimSun"/>
          <w:spacing w:val="9"/>
          <w:position w:val="8"/>
          <w:sz w:val="20"/>
          <w:szCs w:val="20"/>
        </w:rPr>
        <w:t>/T411</w:t>
      </w:r>
      <w:r>
        <w:rPr>
          <w:rFonts w:ascii="SimSun" w:eastAsia="SimSun" w:hAnsi="SimSun" w:cs="SimSun"/>
          <w:spacing w:val="28"/>
          <w:position w:val="8"/>
          <w:sz w:val="20"/>
          <w:szCs w:val="20"/>
        </w:rPr>
        <w:t xml:space="preserve">  </w:t>
      </w:r>
      <w:r>
        <w:rPr>
          <w:rFonts w:ascii="SimSun" w:eastAsia="SimSun" w:hAnsi="SimSun" w:cs="SimSun"/>
          <w:spacing w:val="9"/>
          <w:position w:val="8"/>
          <w:sz w:val="20"/>
          <w:szCs w:val="20"/>
        </w:rPr>
        <w:t>冲击回波法检测混凝土缺陷技术规程</w:t>
      </w:r>
    </w:p>
    <w:p>
      <w:pPr>
        <w:spacing w:before="1" w:line="217" w:lineRule="auto"/>
        <w:ind w:left="419"/>
        <w:rPr>
          <w:rFonts w:ascii="SimSun" w:eastAsia="SimSun" w:hAnsi="SimSun" w:cs="SimSun"/>
          <w:sz w:val="20"/>
          <w:szCs w:val="20"/>
        </w:rPr>
      </w:pPr>
      <w:r>
        <w:rPr>
          <w:rFonts w:ascii="SimSun" w:eastAsia="SimSun" w:hAnsi="SimSun" w:cs="SimSun"/>
          <w:sz w:val="20"/>
          <w:szCs w:val="20"/>
        </w:rPr>
        <w:t>JJG</w:t>
      </w:r>
      <w:r>
        <w:rPr>
          <w:rFonts w:ascii="SimSun" w:eastAsia="SimSun" w:hAnsi="SimSun" w:cs="SimSun"/>
          <w:spacing w:val="18"/>
          <w:sz w:val="20"/>
          <w:szCs w:val="20"/>
        </w:rPr>
        <w:t xml:space="preserve"> </w:t>
      </w:r>
      <w:r>
        <w:rPr>
          <w:rFonts w:ascii="SimSun" w:eastAsia="SimSun" w:hAnsi="SimSun" w:cs="SimSun"/>
          <w:spacing w:val="5"/>
          <w:sz w:val="20"/>
          <w:szCs w:val="20"/>
        </w:rPr>
        <w:t>990</w:t>
      </w:r>
      <w:r>
        <w:rPr>
          <w:rFonts w:ascii="SimSun" w:eastAsia="SimSun" w:hAnsi="SimSun" w:cs="SimSun"/>
          <w:spacing w:val="67"/>
          <w:sz w:val="20"/>
          <w:szCs w:val="20"/>
        </w:rPr>
        <w:t xml:space="preserve"> </w:t>
      </w:r>
      <w:r>
        <w:rPr>
          <w:rFonts w:ascii="SimSun" w:eastAsia="SimSun" w:hAnsi="SimSun" w:cs="SimSun"/>
          <w:spacing w:val="5"/>
          <w:sz w:val="20"/>
          <w:szCs w:val="20"/>
        </w:rPr>
        <w:t>声波检测仪检定规程</w:t>
      </w:r>
    </w:p>
    <w:p>
      <w:pPr>
        <w:spacing w:before="73" w:line="218" w:lineRule="auto"/>
        <w:ind w:left="419"/>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42"/>
          <w:sz w:val="20"/>
          <w:szCs w:val="20"/>
        </w:rPr>
        <w:t xml:space="preserve"> </w:t>
      </w:r>
      <w:r>
        <w:rPr>
          <w:rFonts w:ascii="SimSun" w:eastAsia="SimSun" w:hAnsi="SimSun" w:cs="SimSun"/>
          <w:sz w:val="20"/>
          <w:szCs w:val="20"/>
        </w:rPr>
        <w:t>F</w:t>
      </w:r>
      <w:r>
        <w:rPr>
          <w:rFonts w:ascii="SimSun" w:eastAsia="SimSun" w:hAnsi="SimSun" w:cs="SimSun"/>
          <w:spacing w:val="8"/>
          <w:sz w:val="20"/>
          <w:szCs w:val="20"/>
        </w:rPr>
        <w:t>50</w:t>
      </w:r>
      <w:r>
        <w:rPr>
          <w:rFonts w:ascii="SimSun" w:eastAsia="SimSun" w:hAnsi="SimSun" w:cs="SimSun"/>
          <w:spacing w:val="79"/>
          <w:sz w:val="20"/>
          <w:szCs w:val="20"/>
        </w:rPr>
        <w:t xml:space="preserve"> </w:t>
      </w:r>
      <w:r>
        <w:rPr>
          <w:rFonts w:ascii="SimSun" w:eastAsia="SimSun" w:hAnsi="SimSun" w:cs="SimSun"/>
          <w:spacing w:val="8"/>
          <w:sz w:val="20"/>
          <w:szCs w:val="20"/>
        </w:rPr>
        <w:t>公路桥涵施工技术规程</w:t>
      </w:r>
    </w:p>
    <w:p>
      <w:pPr>
        <w:spacing w:before="74" w:line="218" w:lineRule="auto"/>
        <w:ind w:left="419"/>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9"/>
          <w:sz w:val="20"/>
          <w:szCs w:val="20"/>
        </w:rPr>
        <w:t xml:space="preserve"> </w:t>
      </w:r>
      <w:r>
        <w:rPr>
          <w:rFonts w:ascii="SimSun" w:eastAsia="SimSun" w:hAnsi="SimSun" w:cs="SimSun"/>
          <w:sz w:val="20"/>
          <w:szCs w:val="20"/>
        </w:rPr>
        <w:t>F</w:t>
      </w:r>
      <w:r>
        <w:rPr>
          <w:rFonts w:ascii="SimSun" w:eastAsia="SimSun" w:hAnsi="SimSun" w:cs="SimSun"/>
          <w:spacing w:val="7"/>
          <w:sz w:val="20"/>
          <w:szCs w:val="20"/>
        </w:rPr>
        <w:t>80/1</w:t>
      </w:r>
      <w:r>
        <w:rPr>
          <w:rFonts w:ascii="SimSun" w:eastAsia="SimSun" w:hAnsi="SimSun" w:cs="SimSun"/>
          <w:spacing w:val="8"/>
          <w:sz w:val="20"/>
          <w:szCs w:val="20"/>
        </w:rPr>
        <w:t xml:space="preserve">  </w:t>
      </w:r>
      <w:r>
        <w:rPr>
          <w:rFonts w:ascii="SimSun" w:eastAsia="SimSun" w:hAnsi="SimSun" w:cs="SimSun"/>
          <w:spacing w:val="7"/>
          <w:sz w:val="20"/>
          <w:szCs w:val="20"/>
        </w:rPr>
        <w:t>公路工程质量检验评定标准</w:t>
      </w:r>
    </w:p>
    <w:p>
      <w:pPr>
        <w:spacing w:line="345" w:lineRule="auto"/>
        <w:rPr>
          <w:rFonts w:ascii="Arial"/>
          <w:sz w:val="21"/>
        </w:rPr>
      </w:pPr>
    </w:p>
    <w:p>
      <w:pPr>
        <w:spacing w:before="66" w:line="222" w:lineRule="auto"/>
        <w:ind w:left="2"/>
        <w:rPr>
          <w:rFonts w:ascii="SimHei" w:eastAsia="SimHei" w:hAnsi="SimHei" w:cs="SimHei"/>
          <w:sz w:val="20"/>
          <w:szCs w:val="20"/>
        </w:rPr>
      </w:pPr>
      <w:r>
        <w:rPr>
          <w:rFonts w:ascii="SimHei" w:eastAsia="SimHei" w:hAnsi="SimHei" w:cs="SimHei"/>
          <w:b/>
          <w:bCs/>
          <w:spacing w:val="5"/>
          <w:sz w:val="20"/>
          <w:szCs w:val="20"/>
        </w:rPr>
        <w:t>3</w:t>
      </w:r>
      <w:r>
        <w:rPr>
          <w:rFonts w:ascii="SimHei" w:eastAsia="SimHei" w:hAnsi="SimHei" w:cs="SimHei"/>
          <w:spacing w:val="92"/>
          <w:sz w:val="20"/>
          <w:szCs w:val="20"/>
        </w:rPr>
        <w:t xml:space="preserve"> </w:t>
      </w:r>
      <w:r>
        <w:rPr>
          <w:rFonts w:ascii="SimHei" w:eastAsia="SimHei" w:hAnsi="SimHei" w:cs="SimHei"/>
          <w:b/>
          <w:bCs/>
          <w:spacing w:val="5"/>
          <w:sz w:val="20"/>
          <w:szCs w:val="20"/>
        </w:rPr>
        <w:t>术语和定义</w:t>
      </w:r>
    </w:p>
    <w:p>
      <w:pPr>
        <w:spacing w:line="324" w:lineRule="auto"/>
        <w:rPr>
          <w:rFonts w:ascii="Arial"/>
          <w:sz w:val="21"/>
        </w:rPr>
      </w:pPr>
    </w:p>
    <w:p>
      <w:pPr>
        <w:spacing w:before="65" w:line="219" w:lineRule="auto"/>
        <w:ind w:left="419"/>
        <w:rPr>
          <w:rFonts w:ascii="SimSun" w:eastAsia="SimSun" w:hAnsi="SimSun" w:cs="SimSun"/>
          <w:sz w:val="20"/>
          <w:szCs w:val="20"/>
        </w:rPr>
      </w:pPr>
      <w:r>
        <w:rPr>
          <w:rFonts w:ascii="SimSun" w:eastAsia="SimSun" w:hAnsi="SimSun" w:cs="SimSun"/>
          <w:spacing w:val="5"/>
          <w:sz w:val="20"/>
          <w:szCs w:val="20"/>
        </w:rPr>
        <w:t>下列术语和定义适用于本文件。</w:t>
      </w:r>
    </w:p>
    <w:p>
      <w:pPr>
        <w:spacing w:before="49" w:line="184" w:lineRule="auto"/>
        <w:ind w:left="3"/>
        <w:rPr>
          <w:rFonts w:ascii="SimSun" w:eastAsia="SimSun" w:hAnsi="SimSun" w:cs="SimSun"/>
          <w:sz w:val="26"/>
          <w:szCs w:val="26"/>
        </w:rPr>
        <w:sectPr>
          <w:headerReference w:type="default" r:id="rId18"/>
          <w:footerReference w:type="default" r:id="rId19"/>
          <w:pgSz w:w="11910" w:h="16840"/>
          <w:pgMar w:top="400" w:right="1070" w:bottom="1331" w:left="1400" w:header="0" w:footer="1132" w:gutter="0"/>
          <w:pgNumType w:start="11"/>
          <w:cols w:space="708"/>
        </w:sectPr>
      </w:pPr>
      <w:r>
        <w:rPr>
          <w:rFonts w:ascii="SimSun" w:eastAsia="SimSun" w:hAnsi="SimSun" w:cs="SimSun"/>
          <w:b/>
          <w:bCs/>
          <w:spacing w:val="-20"/>
          <w:sz w:val="26"/>
          <w:szCs w:val="26"/>
        </w:rPr>
        <w:t>3.1</w:t>
      </w:r>
    </w:p>
    <w:p>
      <w:pPr>
        <w:spacing w:before="33" w:line="212" w:lineRule="auto"/>
        <w:ind w:left="422"/>
        <w:rPr>
          <w:rFonts w:ascii="Times New Roman" w:eastAsia="Times New Roman" w:hAnsi="Times New Roman" w:cs="Times New Roman"/>
          <w:sz w:val="20"/>
          <w:szCs w:val="20"/>
        </w:rPr>
      </w:pPr>
      <w:r>
        <w:rPr>
          <w:rFonts w:ascii="SimSun" w:eastAsia="SimSun" w:hAnsi="SimSun" w:cs="SimSun"/>
          <w:b/>
          <w:bCs/>
          <w:spacing w:val="3"/>
          <w:sz w:val="20"/>
          <w:szCs w:val="20"/>
        </w:rPr>
        <w:t>冲击弹性波</w:t>
      </w:r>
      <w:r>
        <w:rPr>
          <w:rFonts w:ascii="SimSun" w:eastAsia="SimSun" w:hAnsi="SimSun" w:cs="SimSun"/>
          <w:spacing w:val="2"/>
          <w:sz w:val="20"/>
          <w:szCs w:val="20"/>
        </w:rPr>
        <w:t xml:space="preserve">  </w:t>
      </w:r>
      <w:r>
        <w:rPr>
          <w:rFonts w:ascii="Times New Roman" w:eastAsia="Times New Roman" w:hAnsi="Times New Roman" w:cs="Times New Roman"/>
          <w:sz w:val="20"/>
          <w:szCs w:val="20"/>
        </w:rPr>
        <w:t>impact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elasticity</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waves</w:t>
      </w:r>
    </w:p>
    <w:p>
      <w:pPr>
        <w:spacing w:before="122" w:line="219" w:lineRule="auto"/>
        <w:ind w:left="419"/>
        <w:rPr>
          <w:rFonts w:ascii="SimSun" w:eastAsia="SimSun" w:hAnsi="SimSun" w:cs="SimSun"/>
          <w:sz w:val="20"/>
          <w:szCs w:val="20"/>
        </w:rPr>
      </w:pPr>
      <w:r>
        <w:rPr>
          <w:rFonts w:ascii="SimSun" w:eastAsia="SimSun" w:hAnsi="SimSun" w:cs="SimSun"/>
          <w:spacing w:val="9"/>
          <w:sz w:val="20"/>
          <w:szCs w:val="20"/>
        </w:rPr>
        <w:t>通过人工锤击、电磁激振等物理方式激发的弹性波</w:t>
      </w:r>
      <w:r>
        <w:rPr>
          <w:rFonts w:ascii="SimSun" w:eastAsia="SimSun" w:hAnsi="SimSun" w:cs="SimSun"/>
          <w:color w:val="FF8418"/>
          <w:spacing w:val="9"/>
          <w:sz w:val="20"/>
          <w:szCs w:val="20"/>
        </w:rPr>
        <w:t>。</w:t>
      </w:r>
    </w:p>
    <w:p>
      <w:pPr>
        <w:spacing w:before="104" w:line="183" w:lineRule="auto"/>
        <w:ind w:left="2"/>
        <w:rPr>
          <w:rFonts w:ascii="SimSun" w:eastAsia="SimSun" w:hAnsi="SimSun" w:cs="SimSun"/>
          <w:sz w:val="20"/>
          <w:szCs w:val="20"/>
        </w:rPr>
      </w:pPr>
      <w:r>
        <w:rPr>
          <w:rFonts w:ascii="SimSun" w:eastAsia="SimSun" w:hAnsi="SimSun" w:cs="SimSun"/>
          <w:b/>
          <w:bCs/>
          <w:spacing w:val="-5"/>
          <w:sz w:val="20"/>
          <w:szCs w:val="20"/>
        </w:rPr>
        <w:t>3.2</w:t>
      </w:r>
    </w:p>
    <w:p>
      <w:pPr>
        <w:spacing w:before="49" w:line="212" w:lineRule="auto"/>
        <w:ind w:left="422"/>
        <w:rPr>
          <w:rFonts w:ascii="Times New Roman" w:eastAsia="Times New Roman" w:hAnsi="Times New Roman" w:cs="Times New Roman"/>
          <w:sz w:val="20"/>
          <w:szCs w:val="20"/>
        </w:rPr>
      </w:pPr>
      <w:r>
        <w:rPr>
          <w:rFonts w:ascii="SimSun" w:eastAsia="SimSun" w:hAnsi="SimSun" w:cs="SimSun"/>
          <w:b/>
          <w:bCs/>
          <w:spacing w:val="5"/>
          <w:sz w:val="20"/>
          <w:szCs w:val="20"/>
        </w:rPr>
        <w:t>冲击弹性波定性检测法</w:t>
      </w:r>
      <w:r>
        <w:rPr>
          <w:rFonts w:ascii="SimSun" w:eastAsia="SimSun" w:hAnsi="SimSun" w:cs="SimSun"/>
          <w:spacing w:val="15"/>
          <w:sz w:val="20"/>
          <w:szCs w:val="20"/>
        </w:rPr>
        <w:t xml:space="preserve">  </w:t>
      </w:r>
      <w:r>
        <w:rPr>
          <w:rFonts w:ascii="Times New Roman" w:eastAsia="Times New Roman" w:hAnsi="Times New Roman" w:cs="Times New Roman"/>
          <w:sz w:val="20"/>
          <w:szCs w:val="20"/>
        </w:rPr>
        <w:t>qualitative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testing</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method</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impact</w:t>
      </w:r>
      <w:r>
        <w:rPr>
          <w:rFonts w:ascii="Times New Roman" w:eastAsia="Times New Roman" w:hAnsi="Times New Roman" w:cs="Times New Roman"/>
          <w:spacing w:val="45"/>
          <w:sz w:val="20"/>
          <w:szCs w:val="20"/>
        </w:rPr>
        <w:t xml:space="preserve"> </w:t>
      </w:r>
      <w:r>
        <w:rPr>
          <w:rFonts w:ascii="Times New Roman" w:eastAsia="Times New Roman" w:hAnsi="Times New Roman" w:cs="Times New Roman"/>
          <w:sz w:val="20"/>
          <w:szCs w:val="20"/>
        </w:rPr>
        <w:t>elasticity</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waves</w:t>
      </w:r>
    </w:p>
    <w:p>
      <w:pPr>
        <w:spacing w:before="102" w:line="253" w:lineRule="auto"/>
        <w:ind w:right="110" w:firstLine="419"/>
        <w:rPr>
          <w:rFonts w:ascii="SimSun" w:eastAsia="SimSun" w:hAnsi="SimSun" w:cs="SimSun"/>
          <w:sz w:val="20"/>
          <w:szCs w:val="20"/>
        </w:rPr>
      </w:pPr>
      <w:r>
        <w:rPr>
          <w:rFonts w:ascii="SimSun" w:eastAsia="SimSun" w:hAnsi="SimSun" w:cs="SimSun"/>
          <w:spacing w:val="12"/>
          <w:sz w:val="20"/>
          <w:szCs w:val="20"/>
        </w:rPr>
        <w:t>利用外露的预应力钢束两端分别进行激振和接收信号，通过分析信号传播过程中波速及频率等参</w:t>
      </w:r>
      <w:r>
        <w:rPr>
          <w:rFonts w:ascii="SimSun" w:eastAsia="SimSun" w:hAnsi="SimSun" w:cs="SimSun"/>
          <w:spacing w:val="4"/>
          <w:sz w:val="20"/>
          <w:szCs w:val="20"/>
        </w:rPr>
        <w:t xml:space="preserve"> </w:t>
      </w:r>
      <w:r>
        <w:rPr>
          <w:rFonts w:ascii="SimSun" w:eastAsia="SimSun" w:hAnsi="SimSun" w:cs="SimSun"/>
          <w:spacing w:val="7"/>
          <w:sz w:val="20"/>
          <w:szCs w:val="20"/>
        </w:rPr>
        <w:t>数的变化，定性判定预应力孔道整体压浆密实质量的方法。</w:t>
      </w:r>
    </w:p>
    <w:p>
      <w:pPr>
        <w:spacing w:before="122" w:line="183" w:lineRule="auto"/>
        <w:ind w:left="2"/>
        <w:rPr>
          <w:rFonts w:ascii="SimSun" w:eastAsia="SimSun" w:hAnsi="SimSun" w:cs="SimSun"/>
          <w:sz w:val="20"/>
          <w:szCs w:val="20"/>
        </w:rPr>
      </w:pPr>
      <w:r>
        <w:rPr>
          <w:rFonts w:ascii="SimSun" w:eastAsia="SimSun" w:hAnsi="SimSun" w:cs="SimSun"/>
          <w:b/>
          <w:bCs/>
          <w:spacing w:val="-5"/>
          <w:sz w:val="20"/>
          <w:szCs w:val="20"/>
        </w:rPr>
        <w:t>3.3</w:t>
      </w:r>
    </w:p>
    <w:p>
      <w:pPr>
        <w:spacing w:before="70" w:line="212" w:lineRule="auto"/>
        <w:ind w:left="422"/>
        <w:rPr>
          <w:rFonts w:ascii="Times New Roman" w:eastAsia="Times New Roman" w:hAnsi="Times New Roman" w:cs="Times New Roman"/>
          <w:sz w:val="20"/>
          <w:szCs w:val="20"/>
        </w:rPr>
      </w:pPr>
      <w:r>
        <w:rPr>
          <w:rFonts w:ascii="SimHei" w:eastAsia="SimHei" w:hAnsi="SimHei" w:cs="SimHei"/>
          <w:b/>
          <w:bCs/>
          <w:spacing w:val="5"/>
          <w:sz w:val="20"/>
          <w:szCs w:val="20"/>
        </w:rPr>
        <w:t>冲击弹性波定位检测法</w:t>
      </w:r>
      <w:r>
        <w:rPr>
          <w:rFonts w:ascii="SimHei" w:eastAsia="SimHei" w:hAnsi="SimHei" w:cs="SimHei"/>
          <w:spacing w:val="6"/>
          <w:sz w:val="20"/>
          <w:szCs w:val="20"/>
        </w:rPr>
        <w:t xml:space="preserve">  </w:t>
      </w:r>
      <w:r>
        <w:rPr>
          <w:rFonts w:ascii="Times New Roman" w:eastAsia="Times New Roman" w:hAnsi="Times New Roman" w:cs="Times New Roman"/>
          <w:sz w:val="20"/>
          <w:szCs w:val="20"/>
        </w:rPr>
        <w:t>location</w:t>
      </w:r>
      <w:r>
        <w:rPr>
          <w:rFonts w:ascii="Times New Roman" w:eastAsia="Times New Roman" w:hAnsi="Times New Roman" w:cs="Times New Roman"/>
          <w:spacing w:val="45"/>
          <w:w w:val="101"/>
          <w:sz w:val="20"/>
          <w:szCs w:val="20"/>
        </w:rPr>
        <w:t xml:space="preserve"> </w:t>
      </w:r>
      <w:r>
        <w:rPr>
          <w:rFonts w:ascii="Times New Roman" w:eastAsia="Times New Roman" w:hAnsi="Times New Roman" w:cs="Times New Roman"/>
          <w:sz w:val="20"/>
          <w:szCs w:val="20"/>
        </w:rPr>
        <w:t>detection</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method</w:t>
      </w:r>
      <w:r>
        <w:rPr>
          <w:rFonts w:ascii="Times New Roman" w:eastAsia="Times New Roman" w:hAnsi="Times New Roman" w:cs="Times New Roman"/>
          <w:spacing w:val="44"/>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shock</w:t>
      </w:r>
      <w:r>
        <w:rPr>
          <w:rFonts w:ascii="Times New Roman" w:eastAsia="Times New Roman" w:hAnsi="Times New Roman" w:cs="Times New Roman"/>
          <w:spacing w:val="44"/>
          <w:sz w:val="20"/>
          <w:szCs w:val="20"/>
        </w:rPr>
        <w:t xml:space="preserve"> </w:t>
      </w:r>
      <w:r>
        <w:rPr>
          <w:rFonts w:ascii="Times New Roman" w:eastAsia="Times New Roman" w:hAnsi="Times New Roman" w:cs="Times New Roman"/>
          <w:sz w:val="20"/>
          <w:szCs w:val="20"/>
        </w:rPr>
        <w:t>elasticity</w:t>
      </w:r>
      <w:r>
        <w:rPr>
          <w:rFonts w:ascii="Times New Roman" w:eastAsia="Times New Roman" w:hAnsi="Times New Roman" w:cs="Times New Roman"/>
          <w:spacing w:val="38"/>
          <w:w w:val="101"/>
          <w:sz w:val="20"/>
          <w:szCs w:val="20"/>
        </w:rPr>
        <w:t xml:space="preserve"> </w:t>
      </w:r>
      <w:r>
        <w:rPr>
          <w:rFonts w:ascii="Times New Roman" w:eastAsia="Times New Roman" w:hAnsi="Times New Roman" w:cs="Times New Roman"/>
          <w:sz w:val="20"/>
          <w:szCs w:val="20"/>
        </w:rPr>
        <w:t>waves</w:t>
      </w:r>
    </w:p>
    <w:p>
      <w:pPr>
        <w:spacing w:before="82" w:line="257" w:lineRule="auto"/>
        <w:ind w:right="109" w:firstLine="419"/>
        <w:rPr>
          <w:rFonts w:ascii="SimSun" w:eastAsia="SimSun" w:hAnsi="SimSun" w:cs="SimSun"/>
          <w:sz w:val="20"/>
          <w:szCs w:val="20"/>
        </w:rPr>
      </w:pPr>
      <w:r>
        <w:rPr>
          <w:rFonts w:ascii="SimSun" w:eastAsia="SimSun" w:hAnsi="SimSun" w:cs="SimSun"/>
          <w:spacing w:val="7"/>
          <w:sz w:val="20"/>
          <w:szCs w:val="20"/>
        </w:rPr>
        <w:t>沿预应力孔道方向，以扫描形式逐点进行激振和接收信号，通过分析信号传播过程中预应力孔道及</w:t>
      </w:r>
      <w:r>
        <w:rPr>
          <w:rFonts w:ascii="SimSun" w:eastAsia="SimSun" w:hAnsi="SimSun" w:cs="SimSun"/>
          <w:spacing w:val="8"/>
          <w:sz w:val="20"/>
          <w:szCs w:val="20"/>
        </w:rPr>
        <w:t xml:space="preserve"> </w:t>
      </w:r>
      <w:r>
        <w:rPr>
          <w:rFonts w:ascii="SimSun" w:eastAsia="SimSun" w:hAnsi="SimSun" w:cs="SimSun"/>
          <w:spacing w:val="9"/>
          <w:sz w:val="20"/>
          <w:szCs w:val="20"/>
        </w:rPr>
        <w:t>构件反射信号的传播时间变化，判定预应力孔道压浆密实质量的方法。</w:t>
      </w:r>
    </w:p>
    <w:p>
      <w:pPr>
        <w:spacing w:before="114" w:line="183" w:lineRule="auto"/>
        <w:ind w:left="2"/>
        <w:rPr>
          <w:rFonts w:ascii="SimSun" w:eastAsia="SimSun" w:hAnsi="SimSun" w:cs="SimSun"/>
          <w:sz w:val="20"/>
          <w:szCs w:val="20"/>
        </w:rPr>
      </w:pPr>
      <w:r>
        <w:rPr>
          <w:rFonts w:ascii="SimSun" w:eastAsia="SimSun" w:hAnsi="SimSun" w:cs="SimSun"/>
          <w:b/>
          <w:bCs/>
          <w:spacing w:val="-5"/>
          <w:sz w:val="20"/>
          <w:szCs w:val="20"/>
        </w:rPr>
        <w:t>3.4</w:t>
      </w:r>
    </w:p>
    <w:p>
      <w:pPr>
        <w:spacing w:before="34" w:line="214" w:lineRule="auto"/>
        <w:ind w:left="422"/>
        <w:rPr>
          <w:rFonts w:ascii="SimSun" w:eastAsia="SimSun" w:hAnsi="SimSun" w:cs="SimSun"/>
          <w:sz w:val="20"/>
          <w:szCs w:val="20"/>
        </w:rPr>
      </w:pPr>
      <w:r>
        <w:rPr>
          <w:rFonts w:ascii="SimSun" w:eastAsia="SimSun" w:hAnsi="SimSun" w:cs="SimSun"/>
          <w:b/>
          <w:bCs/>
          <w:spacing w:val="-6"/>
          <w:sz w:val="20"/>
          <w:szCs w:val="20"/>
        </w:rPr>
        <w:t>内窥镜法</w:t>
      </w:r>
      <w:r>
        <w:rPr>
          <w:rFonts w:ascii="SimSun" w:eastAsia="SimSun" w:hAnsi="SimSun" w:cs="SimSun"/>
          <w:spacing w:val="30"/>
          <w:sz w:val="20"/>
          <w:szCs w:val="20"/>
        </w:rPr>
        <w:t xml:space="preserve">  </w:t>
      </w:r>
      <w:r>
        <w:rPr>
          <w:rFonts w:ascii="SimSun" w:eastAsia="SimSun" w:hAnsi="SimSun" w:cs="SimSun"/>
          <w:b/>
          <w:bCs/>
          <w:spacing w:val="-6"/>
          <w:sz w:val="20"/>
          <w:szCs w:val="20"/>
        </w:rPr>
        <w:t>endoscopic</w:t>
      </w:r>
      <w:r>
        <w:rPr>
          <w:rFonts w:ascii="SimSun" w:eastAsia="SimSun" w:hAnsi="SimSun" w:cs="SimSun"/>
          <w:sz w:val="20"/>
          <w:szCs w:val="20"/>
        </w:rPr>
        <w:t xml:space="preserve"> </w:t>
      </w:r>
      <w:r>
        <w:rPr>
          <w:rFonts w:ascii="SimSun" w:eastAsia="SimSun" w:hAnsi="SimSun" w:cs="SimSun"/>
          <w:b/>
          <w:bCs/>
          <w:spacing w:val="-6"/>
          <w:sz w:val="20"/>
          <w:szCs w:val="20"/>
        </w:rPr>
        <w:t>method</w:t>
      </w:r>
    </w:p>
    <w:p>
      <w:pPr>
        <w:spacing w:before="125" w:line="219" w:lineRule="auto"/>
        <w:ind w:left="419"/>
        <w:rPr>
          <w:rFonts w:ascii="SimSun" w:eastAsia="SimSun" w:hAnsi="SimSun" w:cs="SimSun"/>
          <w:sz w:val="20"/>
          <w:szCs w:val="20"/>
        </w:rPr>
      </w:pPr>
      <w:r>
        <w:rPr>
          <w:rFonts w:ascii="SimSun" w:eastAsia="SimSun" w:hAnsi="SimSun" w:cs="SimSun"/>
          <w:spacing w:val="9"/>
          <w:sz w:val="20"/>
          <w:szCs w:val="20"/>
        </w:rPr>
        <w:t>借助光学仪器内窥镜对预应力孔道各位置处压浆密实质量进</w:t>
      </w:r>
      <w:r>
        <w:rPr>
          <w:rFonts w:ascii="SimSun" w:eastAsia="SimSun" w:hAnsi="SimSun" w:cs="SimSun"/>
          <w:spacing w:val="8"/>
          <w:sz w:val="20"/>
          <w:szCs w:val="20"/>
        </w:rPr>
        <w:t>行检测的方法。</w:t>
      </w:r>
    </w:p>
    <w:p>
      <w:pPr>
        <w:sectPr>
          <w:headerReference w:type="default" r:id="rId20"/>
          <w:footerReference w:type="default" r:id="rId21"/>
          <w:type w:val="nextPage"/>
          <w:pgSz w:w="11910" w:h="16840"/>
          <w:pgMar w:top="400" w:right="1070" w:bottom="1331" w:left="1400" w:header="0" w:footer="1132" w:gutter="0"/>
          <w:pgNumType w:start="12"/>
          <w:cols w:space="708"/>
          <w:titlePg w:val="0"/>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rPr>
          <w:rFonts w:ascii="Times New Roman" w:eastAsia="Times New Roman" w:hAnsi="Times New Roman" w:cs="Times New Roman"/>
          <w:sz w:val="18"/>
          <w:szCs w:val="18"/>
        </w:rPr>
      </w:pPr>
      <w:bookmarkStart w:id="9" w:name="_bookmark14"/>
      <w:bookmarkEnd w:id="9"/>
      <w:bookmarkStart w:id="10" w:name="_bookmark15"/>
      <w:bookmarkEnd w:id="10"/>
      <w:bookmarkStart w:id="11" w:name="_bookmark16"/>
      <w:bookmarkEnd w:id="11"/>
      <w:bookmarkStart w:id="12" w:name="_bookmark17"/>
      <w:bookmarkEnd w:id="12"/>
      <w:r>
        <w:rPr>
          <w:rFonts w:ascii="Times New Roman" w:eastAsia="Times New Roman" w:hAnsi="Times New Roman" w:cs="Times New Roman"/>
          <w:b/>
          <w:bCs/>
          <w:spacing w:val="-1"/>
          <w:sz w:val="18"/>
          <w:szCs w:val="18"/>
        </w:rPr>
        <w:t>DB62/T</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b/>
          <w:bCs/>
          <w:spacing w:val="-1"/>
          <w:sz w:val="18"/>
          <w:szCs w:val="18"/>
        </w:rPr>
        <w:t>4345—2021</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8" w:line="183" w:lineRule="auto"/>
        <w:ind w:left="3"/>
        <w:rPr>
          <w:rFonts w:ascii="SimSun" w:eastAsia="SimSun" w:hAnsi="SimSun" w:cs="SimSun"/>
          <w:sz w:val="21"/>
          <w:szCs w:val="21"/>
        </w:rPr>
      </w:pPr>
      <w:r>
        <w:rPr>
          <w:rFonts w:ascii="SimSun" w:eastAsia="SimSun" w:hAnsi="SimSun" w:cs="SimSun"/>
          <w:b/>
          <w:bCs/>
          <w:spacing w:val="-5"/>
          <w:sz w:val="21"/>
          <w:szCs w:val="21"/>
        </w:rPr>
        <w:t>3.5</w:t>
      </w:r>
    </w:p>
    <w:p>
      <w:pPr>
        <w:spacing w:before="15" w:line="364" w:lineRule="exact"/>
        <w:ind w:left="422"/>
        <w:rPr>
          <w:rFonts w:ascii="Times New Roman" w:eastAsia="Times New Roman" w:hAnsi="Times New Roman" w:cs="Times New Roman"/>
          <w:sz w:val="21"/>
          <w:szCs w:val="21"/>
        </w:rPr>
      </w:pPr>
      <w:r>
        <w:rPr>
          <w:rFonts w:ascii="SimSun" w:eastAsia="SimSun" w:hAnsi="SimSun" w:cs="SimSun"/>
          <w:b/>
          <w:bCs/>
          <w:spacing w:val="-2"/>
          <w:position w:val="11"/>
          <w:sz w:val="21"/>
          <w:szCs w:val="21"/>
        </w:rPr>
        <w:t>压浆密实度</w:t>
      </w:r>
      <w:r>
        <w:rPr>
          <w:rFonts w:ascii="SimSun" w:eastAsia="SimSun" w:hAnsi="SimSun" w:cs="SimSun"/>
          <w:spacing w:val="11"/>
          <w:position w:val="11"/>
          <w:sz w:val="21"/>
          <w:szCs w:val="21"/>
        </w:rPr>
        <w:t xml:space="preserve">  </w:t>
      </w:r>
      <w:r>
        <w:rPr>
          <w:rFonts w:ascii="Times New Roman" w:eastAsia="Times New Roman" w:hAnsi="Times New Roman" w:cs="Times New Roman"/>
          <w:spacing w:val="-2"/>
          <w:position w:val="11"/>
          <w:sz w:val="21"/>
          <w:szCs w:val="21"/>
        </w:rPr>
        <w:t>the</w:t>
      </w:r>
      <w:r>
        <w:rPr>
          <w:rFonts w:ascii="Times New Roman" w:eastAsia="Times New Roman" w:hAnsi="Times New Roman" w:cs="Times New Roman"/>
          <w:spacing w:val="8"/>
          <w:position w:val="11"/>
          <w:sz w:val="21"/>
          <w:szCs w:val="21"/>
        </w:rPr>
        <w:t xml:space="preserve"> </w:t>
      </w:r>
      <w:r>
        <w:rPr>
          <w:rFonts w:ascii="Times New Roman" w:eastAsia="Times New Roman" w:hAnsi="Times New Roman" w:cs="Times New Roman"/>
          <w:spacing w:val="-2"/>
          <w:position w:val="11"/>
          <w:sz w:val="21"/>
          <w:szCs w:val="21"/>
        </w:rPr>
        <w:t>duct</w:t>
      </w:r>
      <w:r>
        <w:rPr>
          <w:rFonts w:ascii="Times New Roman" w:eastAsia="Times New Roman" w:hAnsi="Times New Roman" w:cs="Times New Roman"/>
          <w:spacing w:val="6"/>
          <w:position w:val="11"/>
          <w:sz w:val="21"/>
          <w:szCs w:val="21"/>
        </w:rPr>
        <w:t xml:space="preserve"> </w:t>
      </w:r>
      <w:r>
        <w:rPr>
          <w:rFonts w:ascii="Times New Roman" w:eastAsia="Times New Roman" w:hAnsi="Times New Roman" w:cs="Times New Roman"/>
          <w:spacing w:val="-2"/>
          <w:position w:val="11"/>
          <w:sz w:val="21"/>
          <w:szCs w:val="21"/>
        </w:rPr>
        <w:t>grouting</w:t>
      </w:r>
      <w:r>
        <w:rPr>
          <w:rFonts w:ascii="Times New Roman" w:eastAsia="Times New Roman" w:hAnsi="Times New Roman" w:cs="Times New Roman"/>
          <w:spacing w:val="7"/>
          <w:position w:val="11"/>
          <w:sz w:val="21"/>
          <w:szCs w:val="21"/>
        </w:rPr>
        <w:t xml:space="preserve"> </w:t>
      </w:r>
      <w:r>
        <w:rPr>
          <w:rFonts w:ascii="Times New Roman" w:eastAsia="Times New Roman" w:hAnsi="Times New Roman" w:cs="Times New Roman"/>
          <w:spacing w:val="-2"/>
          <w:position w:val="11"/>
          <w:sz w:val="21"/>
          <w:szCs w:val="21"/>
        </w:rPr>
        <w:t>compactness</w:t>
      </w:r>
    </w:p>
    <w:p>
      <w:pPr>
        <w:spacing w:line="219" w:lineRule="auto"/>
        <w:ind w:left="419"/>
        <w:rPr>
          <w:rFonts w:ascii="SimSun" w:eastAsia="SimSun" w:hAnsi="SimSun" w:cs="SimSun"/>
          <w:sz w:val="21"/>
          <w:szCs w:val="21"/>
        </w:rPr>
      </w:pPr>
      <w:r>
        <w:rPr>
          <w:rFonts w:ascii="SimSun" w:eastAsia="SimSun" w:hAnsi="SimSun" w:cs="SimSun"/>
          <w:spacing w:val="-3"/>
          <w:sz w:val="21"/>
          <w:szCs w:val="21"/>
        </w:rPr>
        <w:t>孔道体积中，固化压浆料所占比例。</w:t>
      </w:r>
    </w:p>
    <w:p>
      <w:pPr>
        <w:spacing w:before="64" w:line="183" w:lineRule="auto"/>
        <w:ind w:left="3"/>
        <w:rPr>
          <w:rFonts w:ascii="SimSun" w:eastAsia="SimSun" w:hAnsi="SimSun" w:cs="SimSun"/>
          <w:sz w:val="25"/>
          <w:szCs w:val="25"/>
        </w:rPr>
      </w:pPr>
      <w:r>
        <w:rPr>
          <w:rFonts w:ascii="SimSun" w:eastAsia="SimSun" w:hAnsi="SimSun" w:cs="SimSun"/>
          <w:b/>
          <w:bCs/>
          <w:spacing w:val="-14"/>
          <w:sz w:val="25"/>
          <w:szCs w:val="25"/>
        </w:rPr>
        <w:t>3.6</w:t>
      </w:r>
    </w:p>
    <w:p>
      <w:pPr>
        <w:spacing w:before="45" w:line="212" w:lineRule="auto"/>
        <w:ind w:left="422"/>
        <w:rPr>
          <w:rFonts w:ascii="Times New Roman" w:eastAsia="Times New Roman" w:hAnsi="Times New Roman" w:cs="Times New Roman"/>
          <w:sz w:val="21"/>
          <w:szCs w:val="21"/>
        </w:rPr>
      </w:pPr>
      <w:r>
        <w:rPr>
          <w:rFonts w:ascii="SimHei" w:eastAsia="SimHei" w:hAnsi="SimHei" w:cs="SimHei"/>
          <w:b/>
          <w:bCs/>
          <w:spacing w:val="-3"/>
          <w:sz w:val="21"/>
          <w:szCs w:val="21"/>
        </w:rPr>
        <w:t>压浆密实度指数</w:t>
      </w:r>
      <w:r>
        <w:rPr>
          <w:rFonts w:ascii="SimHei" w:eastAsia="SimHei" w:hAnsi="SimHei" w:cs="SimHei"/>
          <w:spacing w:val="13"/>
          <w:sz w:val="21"/>
          <w:szCs w:val="21"/>
        </w:rPr>
        <w:t xml:space="preserve">  </w:t>
      </w:r>
      <w:r>
        <w:rPr>
          <w:rFonts w:ascii="Times New Roman" w:eastAsia="Times New Roman" w:hAnsi="Times New Roman" w:cs="Times New Roman"/>
          <w:spacing w:val="-3"/>
          <w:sz w:val="21"/>
          <w:szCs w:val="21"/>
        </w:rPr>
        <w:t>compactness</w:t>
      </w:r>
      <w:r>
        <w:rPr>
          <w:rFonts w:ascii="Times New Roman" w:eastAsia="Times New Roman" w:hAnsi="Times New Roman" w:cs="Times New Roman"/>
          <w:spacing w:val="35"/>
          <w:w w:val="101"/>
          <w:sz w:val="21"/>
          <w:szCs w:val="21"/>
        </w:rPr>
        <w:t xml:space="preserve"> </w:t>
      </w:r>
      <w:r>
        <w:rPr>
          <w:rFonts w:ascii="Times New Roman" w:eastAsia="Times New Roman" w:hAnsi="Times New Roman" w:cs="Times New Roman"/>
          <w:spacing w:val="-3"/>
          <w:sz w:val="21"/>
          <w:szCs w:val="21"/>
        </w:rPr>
        <w:t>index</w:t>
      </w:r>
    </w:p>
    <w:p>
      <w:pPr>
        <w:spacing w:before="71" w:line="219" w:lineRule="auto"/>
        <w:ind w:left="419"/>
        <w:rPr>
          <w:rFonts w:ascii="SimSun" w:eastAsia="SimSun" w:hAnsi="SimSun" w:cs="SimSun"/>
          <w:sz w:val="21"/>
          <w:szCs w:val="21"/>
        </w:rPr>
      </w:pPr>
      <w:r>
        <w:rPr>
          <w:rFonts w:ascii="SimSun" w:eastAsia="SimSun" w:hAnsi="SimSun" w:cs="SimSun"/>
          <w:spacing w:val="-1"/>
          <w:sz w:val="21"/>
          <w:szCs w:val="21"/>
        </w:rPr>
        <w:t>压浆密实度定位检测法中，依据测试的点数以及测点的压浆状态进行算术平均的综合结果。</w:t>
      </w:r>
    </w:p>
    <w:p>
      <w:pPr>
        <w:spacing w:before="115" w:line="183" w:lineRule="auto"/>
        <w:ind w:left="3"/>
        <w:rPr>
          <w:rFonts w:ascii="SimSun" w:eastAsia="SimSun" w:hAnsi="SimSun" w:cs="SimSun"/>
          <w:sz w:val="21"/>
          <w:szCs w:val="21"/>
        </w:rPr>
      </w:pPr>
      <w:r>
        <w:rPr>
          <w:rFonts w:ascii="SimSun" w:eastAsia="SimSun" w:hAnsi="SimSun" w:cs="SimSun"/>
          <w:b/>
          <w:bCs/>
          <w:spacing w:val="-5"/>
          <w:sz w:val="21"/>
          <w:szCs w:val="21"/>
        </w:rPr>
        <w:t>3.7</w:t>
      </w:r>
    </w:p>
    <w:p>
      <w:pPr>
        <w:spacing w:before="55" w:line="212" w:lineRule="auto"/>
        <w:ind w:left="422"/>
        <w:rPr>
          <w:rFonts w:ascii="Times New Roman" w:eastAsia="Times New Roman" w:hAnsi="Times New Roman" w:cs="Times New Roman"/>
          <w:sz w:val="21"/>
          <w:szCs w:val="21"/>
        </w:rPr>
      </w:pPr>
      <w:r>
        <w:rPr>
          <w:rFonts w:ascii="SimHei" w:eastAsia="SimHei" w:hAnsi="SimHei" w:cs="SimHei"/>
          <w:b/>
          <w:bCs/>
          <w:spacing w:val="-2"/>
          <w:sz w:val="21"/>
          <w:szCs w:val="21"/>
        </w:rPr>
        <w:t>综合压浆指数</w:t>
      </w:r>
      <w:r>
        <w:rPr>
          <w:rFonts w:ascii="SimHei" w:eastAsia="SimHei" w:hAnsi="SimHei" w:cs="SimHei"/>
          <w:spacing w:val="14"/>
          <w:sz w:val="21"/>
          <w:szCs w:val="21"/>
        </w:rPr>
        <w:t xml:space="preserve">  </w:t>
      </w:r>
      <w:r>
        <w:rPr>
          <w:rFonts w:ascii="Times New Roman" w:eastAsia="Times New Roman" w:hAnsi="Times New Roman" w:cs="Times New Roman"/>
          <w:spacing w:val="-2"/>
          <w:sz w:val="21"/>
          <w:szCs w:val="21"/>
        </w:rPr>
        <w:t>integrated</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
          <w:sz w:val="21"/>
          <w:szCs w:val="21"/>
        </w:rPr>
        <w:t>filling</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
          <w:sz w:val="21"/>
          <w:szCs w:val="21"/>
        </w:rPr>
        <w:t>index</w:t>
      </w:r>
    </w:p>
    <w:p>
      <w:pPr>
        <w:spacing w:before="62" w:line="252" w:lineRule="auto"/>
        <w:ind w:right="141" w:firstLine="419"/>
        <w:rPr>
          <w:rFonts w:ascii="SimSun" w:eastAsia="SimSun" w:hAnsi="SimSun" w:cs="SimSun"/>
          <w:sz w:val="21"/>
          <w:szCs w:val="21"/>
        </w:rPr>
      </w:pPr>
      <w:r>
        <w:rPr>
          <w:rFonts w:ascii="SimSun" w:eastAsia="SimSun" w:hAnsi="SimSun" w:cs="SimSun"/>
          <w:spacing w:val="-1"/>
          <w:sz w:val="21"/>
          <w:szCs w:val="21"/>
        </w:rPr>
        <w:t>压浆密实度定性检测过程中，根据波速、频率等参数的线性分布指数进行几何平均的综合结果。</w:t>
      </w:r>
      <w:r>
        <w:rPr>
          <w:rFonts w:ascii="SimSun" w:eastAsia="SimSun" w:hAnsi="SimSun" w:cs="SimSun"/>
          <w:spacing w:val="1"/>
          <w:sz w:val="21"/>
          <w:szCs w:val="21"/>
        </w:rPr>
        <w:t xml:space="preserve"> </w:t>
      </w:r>
      <w:r>
        <w:rPr>
          <w:rFonts w:ascii="SimSun" w:eastAsia="SimSun" w:hAnsi="SimSun" w:cs="SimSun"/>
          <w:spacing w:val="-3"/>
          <w:sz w:val="21"/>
          <w:szCs w:val="21"/>
        </w:rPr>
        <w:t>3.8</w:t>
      </w:r>
    </w:p>
    <w:p>
      <w:pPr>
        <w:spacing w:before="54" w:line="212" w:lineRule="auto"/>
        <w:ind w:left="422"/>
        <w:rPr>
          <w:rFonts w:ascii="Times New Roman" w:eastAsia="Times New Roman" w:hAnsi="Times New Roman" w:cs="Times New Roman"/>
          <w:sz w:val="21"/>
          <w:szCs w:val="21"/>
        </w:rPr>
      </w:pPr>
      <w:r>
        <w:rPr>
          <w:rFonts w:ascii="SimHei" w:eastAsia="SimHei" w:hAnsi="SimHei" w:cs="SimHei"/>
          <w:b/>
          <w:bCs/>
          <w:spacing w:val="-1"/>
          <w:sz w:val="21"/>
          <w:szCs w:val="21"/>
        </w:rPr>
        <w:t>冲</w:t>
      </w:r>
      <w:r>
        <w:rPr>
          <w:rFonts w:ascii="SimHei" w:eastAsia="SimHei" w:hAnsi="SimHei" w:cs="SimHei"/>
          <w:b/>
          <w:bCs/>
          <w:spacing w:val="-2"/>
          <w:sz w:val="21"/>
          <w:szCs w:val="21"/>
        </w:rPr>
        <w:t>击弹性波速度法</w:t>
      </w:r>
      <w:r>
        <w:rPr>
          <w:rFonts w:ascii="SimHei" w:eastAsia="SimHei" w:hAnsi="SimHei" w:cs="SimHei"/>
          <w:spacing w:val="12"/>
          <w:sz w:val="21"/>
          <w:szCs w:val="21"/>
        </w:rPr>
        <w:t xml:space="preserve">  </w:t>
      </w:r>
      <w:r>
        <w:rPr>
          <w:rFonts w:ascii="Times New Roman" w:eastAsia="Times New Roman" w:hAnsi="Times New Roman" w:cs="Times New Roman"/>
          <w:spacing w:val="-1"/>
          <w:sz w:val="21"/>
          <w:szCs w:val="21"/>
        </w:rPr>
        <w:t>shock</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wave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velocity</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method</w:t>
      </w:r>
    </w:p>
    <w:p>
      <w:pPr>
        <w:spacing w:before="72" w:line="255" w:lineRule="auto"/>
        <w:ind w:right="1" w:firstLine="419"/>
        <w:rPr>
          <w:rFonts w:ascii="SimSun" w:eastAsia="SimSun" w:hAnsi="SimSun" w:cs="SimSun"/>
          <w:sz w:val="21"/>
          <w:szCs w:val="21"/>
        </w:rPr>
      </w:pPr>
      <w:r>
        <w:rPr>
          <w:rFonts w:ascii="SimSun" w:eastAsia="SimSun" w:hAnsi="SimSun" w:cs="SimSun"/>
          <w:spacing w:val="2"/>
          <w:sz w:val="21"/>
          <w:szCs w:val="21"/>
        </w:rPr>
        <w:t>孔道压浆密实度的定性检测方法，根据激振弹性波信号在压浆孔道中的传播速度变化判断孔道是</w:t>
      </w:r>
      <w:r>
        <w:rPr>
          <w:rFonts w:ascii="SimSun" w:eastAsia="SimSun" w:hAnsi="SimSun" w:cs="SimSun"/>
          <w:spacing w:val="15"/>
          <w:sz w:val="21"/>
          <w:szCs w:val="21"/>
        </w:rPr>
        <w:t xml:space="preserve"> </w:t>
      </w:r>
      <w:r>
        <w:rPr>
          <w:rFonts w:ascii="SimSun" w:eastAsia="SimSun" w:hAnsi="SimSun" w:cs="SimSun"/>
          <w:spacing w:val="-7"/>
          <w:sz w:val="21"/>
          <w:szCs w:val="21"/>
        </w:rPr>
        <w:t>否存在缺陷。</w:t>
      </w:r>
    </w:p>
    <w:p>
      <w:pPr>
        <w:spacing w:before="67" w:line="183" w:lineRule="auto"/>
        <w:rPr>
          <w:rFonts w:ascii="SimSun" w:eastAsia="SimSun" w:hAnsi="SimSun" w:cs="SimSun"/>
          <w:sz w:val="25"/>
          <w:szCs w:val="25"/>
        </w:rPr>
      </w:pPr>
      <w:r>
        <w:rPr>
          <w:rFonts w:ascii="SimSun" w:eastAsia="SimSun" w:hAnsi="SimSun" w:cs="SimSun"/>
          <w:spacing w:val="-10"/>
          <w:sz w:val="25"/>
          <w:szCs w:val="25"/>
        </w:rPr>
        <w:t>3.9</w:t>
      </w:r>
    </w:p>
    <w:p>
      <w:pPr>
        <w:spacing w:before="42" w:line="212" w:lineRule="auto"/>
        <w:ind w:left="422"/>
        <w:rPr>
          <w:rFonts w:ascii="Times New Roman" w:eastAsia="Times New Roman" w:hAnsi="Times New Roman" w:cs="Times New Roman"/>
          <w:sz w:val="21"/>
          <w:szCs w:val="21"/>
        </w:rPr>
      </w:pPr>
      <w:r>
        <w:rPr>
          <w:rFonts w:ascii="SimHei" w:eastAsia="SimHei" w:hAnsi="SimHei" w:cs="SimHei"/>
          <w:b/>
          <w:bCs/>
          <w:spacing w:val="-2"/>
          <w:sz w:val="21"/>
          <w:szCs w:val="21"/>
        </w:rPr>
        <w:t>冲</w:t>
      </w:r>
      <w:r>
        <w:rPr>
          <w:rFonts w:ascii="SimHei" w:eastAsia="SimHei" w:hAnsi="SimHei" w:cs="SimHei"/>
          <w:b/>
          <w:bCs/>
          <w:spacing w:val="-3"/>
          <w:sz w:val="21"/>
          <w:szCs w:val="21"/>
        </w:rPr>
        <w:t>击弹性波频率法</w:t>
      </w:r>
      <w:r>
        <w:rPr>
          <w:rFonts w:ascii="SimHei" w:eastAsia="SimHei" w:hAnsi="SimHei" w:cs="SimHei"/>
          <w:spacing w:val="16"/>
          <w:sz w:val="21"/>
          <w:szCs w:val="21"/>
        </w:rPr>
        <w:t xml:space="preserve">  </w:t>
      </w:r>
      <w:r>
        <w:rPr>
          <w:rFonts w:ascii="Times New Roman" w:eastAsia="Times New Roman" w:hAnsi="Times New Roman" w:cs="Times New Roman"/>
          <w:spacing w:val="-2"/>
          <w:sz w:val="21"/>
          <w:szCs w:val="21"/>
        </w:rPr>
        <w:t>shock</w:t>
      </w:r>
      <w:r>
        <w:rPr>
          <w:rFonts w:ascii="Times New Roman" w:eastAsia="Times New Roman" w:hAnsi="Times New Roman" w:cs="Times New Roman"/>
          <w:spacing w:val="-3"/>
          <w:sz w:val="21"/>
          <w:szCs w:val="21"/>
        </w:rPr>
        <w:t>-</w:t>
      </w:r>
      <w:r>
        <w:rPr>
          <w:rFonts w:ascii="Times New Roman" w:eastAsia="Times New Roman" w:hAnsi="Times New Roman" w:cs="Times New Roman"/>
          <w:spacing w:val="-2"/>
          <w:sz w:val="21"/>
          <w:szCs w:val="21"/>
        </w:rPr>
        <w:t>frequency</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2"/>
          <w:sz w:val="21"/>
          <w:szCs w:val="21"/>
        </w:rPr>
        <w:t>method</w:t>
      </w:r>
    </w:p>
    <w:p>
      <w:pPr>
        <w:spacing w:before="62" w:line="255" w:lineRule="auto"/>
        <w:ind w:right="1" w:firstLine="419"/>
        <w:rPr>
          <w:rFonts w:ascii="SimSun" w:eastAsia="SimSun" w:hAnsi="SimSun" w:cs="SimSun"/>
          <w:sz w:val="21"/>
          <w:szCs w:val="21"/>
        </w:rPr>
      </w:pPr>
      <w:r>
        <w:rPr>
          <w:rFonts w:ascii="SimSun" w:eastAsia="SimSun" w:hAnsi="SimSun" w:cs="SimSun"/>
          <w:spacing w:val="2"/>
          <w:sz w:val="21"/>
          <w:szCs w:val="21"/>
        </w:rPr>
        <w:t>孔道压浆密实度的定性检测方法，根据激振弹性波信号在压浆孔道中的传播频率变化判断孔道是</w:t>
      </w:r>
      <w:r>
        <w:rPr>
          <w:rFonts w:ascii="SimSun" w:eastAsia="SimSun" w:hAnsi="SimSun" w:cs="SimSun"/>
          <w:spacing w:val="15"/>
          <w:sz w:val="21"/>
          <w:szCs w:val="21"/>
        </w:rPr>
        <w:t xml:space="preserve"> </w:t>
      </w:r>
      <w:r>
        <w:rPr>
          <w:rFonts w:ascii="SimSun" w:eastAsia="SimSun" w:hAnsi="SimSun" w:cs="SimSun"/>
          <w:spacing w:val="-7"/>
          <w:sz w:val="21"/>
          <w:szCs w:val="21"/>
        </w:rPr>
        <w:t>否存在缺陷。</w:t>
      </w:r>
    </w:p>
    <w:p>
      <w:pPr>
        <w:spacing w:before="101" w:line="184" w:lineRule="auto"/>
        <w:ind w:left="3"/>
        <w:rPr>
          <w:rFonts w:ascii="SimSun" w:eastAsia="SimSun" w:hAnsi="SimSun" w:cs="SimSun"/>
          <w:sz w:val="21"/>
          <w:szCs w:val="21"/>
        </w:rPr>
      </w:pPr>
      <w:r>
        <w:rPr>
          <w:rFonts w:ascii="SimSun" w:eastAsia="SimSun" w:hAnsi="SimSun" w:cs="SimSun"/>
          <w:b/>
          <w:bCs/>
          <w:spacing w:val="-5"/>
          <w:sz w:val="21"/>
          <w:szCs w:val="21"/>
        </w:rPr>
        <w:t>3.10</w:t>
      </w:r>
    </w:p>
    <w:p>
      <w:pPr>
        <w:spacing w:before="57" w:line="222" w:lineRule="auto"/>
        <w:ind w:left="422"/>
        <w:rPr>
          <w:rFonts w:ascii="Times New Roman" w:eastAsia="Times New Roman" w:hAnsi="Times New Roman" w:cs="Times New Roman"/>
          <w:sz w:val="21"/>
          <w:szCs w:val="21"/>
        </w:rPr>
      </w:pPr>
      <w:r>
        <w:rPr>
          <w:rFonts w:ascii="SimHei" w:eastAsia="SimHei" w:hAnsi="SimHei" w:cs="SimHei"/>
          <w:b/>
          <w:bCs/>
          <w:spacing w:val="-3"/>
          <w:sz w:val="21"/>
          <w:szCs w:val="21"/>
        </w:rPr>
        <w:t>反拉法</w:t>
      </w:r>
      <w:r>
        <w:rPr>
          <w:rFonts w:ascii="SimHei" w:eastAsia="SimHei" w:hAnsi="SimHei" w:cs="SimHei"/>
          <w:spacing w:val="109"/>
          <w:sz w:val="21"/>
          <w:szCs w:val="21"/>
        </w:rPr>
        <w:t xml:space="preserve"> </w:t>
      </w:r>
      <w:r>
        <w:rPr>
          <w:rFonts w:ascii="Times New Roman" w:eastAsia="Times New Roman" w:hAnsi="Times New Roman" w:cs="Times New Roman"/>
          <w:spacing w:val="-3"/>
          <w:sz w:val="21"/>
          <w:szCs w:val="21"/>
        </w:rPr>
        <w:t>reverse</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stretch</w:t>
      </w:r>
      <w:r>
        <w:rPr>
          <w:rFonts w:ascii="Times New Roman" w:eastAsia="Times New Roman" w:hAnsi="Times New Roman" w:cs="Times New Roman"/>
          <w:spacing w:val="22"/>
          <w:w w:val="101"/>
          <w:sz w:val="21"/>
          <w:szCs w:val="21"/>
        </w:rPr>
        <w:t xml:space="preserve"> </w:t>
      </w:r>
      <w:r>
        <w:rPr>
          <w:rFonts w:ascii="Times New Roman" w:eastAsia="Times New Roman" w:hAnsi="Times New Roman" w:cs="Times New Roman"/>
          <w:spacing w:val="-3"/>
          <w:sz w:val="21"/>
          <w:szCs w:val="21"/>
        </w:rPr>
        <w:t>method</w:t>
      </w:r>
    </w:p>
    <w:p>
      <w:pPr>
        <w:spacing w:before="51" w:line="259" w:lineRule="auto"/>
        <w:ind w:right="3" w:firstLine="419"/>
        <w:rPr>
          <w:rFonts w:ascii="SimSun" w:eastAsia="SimSun" w:hAnsi="SimSun" w:cs="SimSun"/>
          <w:sz w:val="21"/>
          <w:szCs w:val="21"/>
        </w:rPr>
      </w:pPr>
      <w:r>
        <w:rPr>
          <w:rFonts w:ascii="SimSun" w:eastAsia="SimSun" w:hAnsi="SimSun" w:cs="SimSun"/>
          <w:spacing w:val="2"/>
          <w:sz w:val="21"/>
          <w:szCs w:val="21"/>
        </w:rPr>
        <w:t>压浆前钢束未裁剪的锚下有效预应力的检测方法，对预应力筋反向张拉并测量预应力筋锚下有效</w:t>
      </w:r>
      <w:r>
        <w:rPr>
          <w:rFonts w:ascii="SimSun" w:eastAsia="SimSun" w:hAnsi="SimSun" w:cs="SimSun"/>
          <w:spacing w:val="14"/>
          <w:sz w:val="21"/>
          <w:szCs w:val="21"/>
        </w:rPr>
        <w:t xml:space="preserve"> </w:t>
      </w:r>
      <w:r>
        <w:rPr>
          <w:rFonts w:ascii="SimSun" w:eastAsia="SimSun" w:hAnsi="SimSun" w:cs="SimSun"/>
          <w:spacing w:val="-5"/>
          <w:sz w:val="21"/>
          <w:szCs w:val="21"/>
        </w:rPr>
        <w:t>预应力的方法。</w:t>
      </w:r>
    </w:p>
    <w:p>
      <w:pPr>
        <w:spacing w:before="91" w:line="184" w:lineRule="auto"/>
        <w:ind w:left="3"/>
        <w:rPr>
          <w:rFonts w:ascii="SimSun" w:eastAsia="SimSun" w:hAnsi="SimSun" w:cs="SimSun"/>
          <w:sz w:val="21"/>
          <w:szCs w:val="21"/>
        </w:rPr>
      </w:pPr>
      <w:r>
        <w:rPr>
          <w:rFonts w:ascii="SimSun" w:eastAsia="SimSun" w:hAnsi="SimSun" w:cs="SimSun"/>
          <w:b/>
          <w:bCs/>
          <w:spacing w:val="-5"/>
          <w:sz w:val="21"/>
          <w:szCs w:val="21"/>
        </w:rPr>
        <w:t>3.11</w:t>
      </w:r>
    </w:p>
    <w:p>
      <w:pPr>
        <w:spacing w:before="56" w:line="314" w:lineRule="exact"/>
        <w:ind w:left="422"/>
        <w:rPr>
          <w:rFonts w:ascii="Times New Roman" w:eastAsia="Times New Roman" w:hAnsi="Times New Roman" w:cs="Times New Roman"/>
          <w:sz w:val="21"/>
          <w:szCs w:val="21"/>
        </w:rPr>
      </w:pPr>
      <w:r>
        <w:rPr>
          <w:rFonts w:ascii="SimSun" w:eastAsia="SimSun" w:hAnsi="SimSun" w:cs="SimSun"/>
          <w:b/>
          <w:bCs/>
          <w:spacing w:val="-2"/>
          <w:position w:val="7"/>
          <w:sz w:val="21"/>
          <w:szCs w:val="21"/>
        </w:rPr>
        <w:t>张拉控制力</w:t>
      </w:r>
      <w:r>
        <w:rPr>
          <w:rFonts w:ascii="SimSun" w:eastAsia="SimSun" w:hAnsi="SimSun" w:cs="SimSun"/>
          <w:position w:val="7"/>
          <w:sz w:val="21"/>
          <w:szCs w:val="21"/>
        </w:rPr>
        <w:t xml:space="preserve">  </w:t>
      </w:r>
      <w:r>
        <w:rPr>
          <w:rFonts w:ascii="Times New Roman" w:eastAsia="Times New Roman" w:hAnsi="Times New Roman" w:cs="Times New Roman"/>
          <w:spacing w:val="-1"/>
          <w:position w:val="7"/>
          <w:sz w:val="21"/>
          <w:szCs w:val="21"/>
        </w:rPr>
        <w:t>tensioning</w:t>
      </w:r>
      <w:r>
        <w:rPr>
          <w:rFonts w:ascii="Times New Roman" w:eastAsia="Times New Roman" w:hAnsi="Times New Roman" w:cs="Times New Roman"/>
          <w:spacing w:val="17"/>
          <w:position w:val="7"/>
          <w:sz w:val="21"/>
          <w:szCs w:val="21"/>
        </w:rPr>
        <w:t xml:space="preserve"> </w:t>
      </w:r>
      <w:r>
        <w:rPr>
          <w:rFonts w:ascii="Times New Roman" w:eastAsia="Times New Roman" w:hAnsi="Times New Roman" w:cs="Times New Roman"/>
          <w:spacing w:val="-1"/>
          <w:position w:val="7"/>
          <w:sz w:val="21"/>
          <w:szCs w:val="21"/>
        </w:rPr>
        <w:t>control</w:t>
      </w:r>
      <w:r>
        <w:rPr>
          <w:rFonts w:ascii="Times New Roman" w:eastAsia="Times New Roman" w:hAnsi="Times New Roman" w:cs="Times New Roman"/>
          <w:spacing w:val="20"/>
          <w:position w:val="7"/>
          <w:sz w:val="21"/>
          <w:szCs w:val="21"/>
        </w:rPr>
        <w:t xml:space="preserve"> </w:t>
      </w:r>
      <w:r>
        <w:rPr>
          <w:rFonts w:ascii="Times New Roman" w:eastAsia="Times New Roman" w:hAnsi="Times New Roman" w:cs="Times New Roman"/>
          <w:spacing w:val="-1"/>
          <w:position w:val="7"/>
          <w:sz w:val="21"/>
          <w:szCs w:val="21"/>
        </w:rPr>
        <w:t>stres</w:t>
      </w:r>
      <w:r>
        <w:rPr>
          <w:rFonts w:ascii="Times New Roman" w:eastAsia="Times New Roman" w:hAnsi="Times New Roman" w:cs="Times New Roman"/>
          <w:spacing w:val="-2"/>
          <w:position w:val="7"/>
          <w:sz w:val="21"/>
          <w:szCs w:val="21"/>
        </w:rPr>
        <w:t>s</w:t>
      </w:r>
      <w:r>
        <w:rPr>
          <w:rFonts w:ascii="Times New Roman" w:eastAsia="Times New Roman" w:hAnsi="Times New Roman" w:cs="Times New Roman"/>
          <w:spacing w:val="17"/>
          <w:position w:val="7"/>
          <w:sz w:val="21"/>
          <w:szCs w:val="21"/>
        </w:rPr>
        <w:t xml:space="preserve"> </w:t>
      </w:r>
      <w:r>
        <w:rPr>
          <w:rFonts w:ascii="Times New Roman" w:eastAsia="Times New Roman" w:hAnsi="Times New Roman" w:cs="Times New Roman"/>
          <w:spacing w:val="-2"/>
          <w:position w:val="7"/>
          <w:sz w:val="21"/>
          <w:szCs w:val="21"/>
        </w:rPr>
        <w:t>on</w:t>
      </w:r>
      <w:r>
        <w:rPr>
          <w:rFonts w:ascii="Times New Roman" w:eastAsia="Times New Roman" w:hAnsi="Times New Roman" w:cs="Times New Roman"/>
          <w:spacing w:val="17"/>
          <w:position w:val="7"/>
          <w:sz w:val="21"/>
          <w:szCs w:val="21"/>
        </w:rPr>
        <w:t xml:space="preserve"> </w:t>
      </w:r>
      <w:r>
        <w:rPr>
          <w:rFonts w:ascii="Times New Roman" w:eastAsia="Times New Roman" w:hAnsi="Times New Roman" w:cs="Times New Roman"/>
          <w:spacing w:val="-2"/>
          <w:position w:val="7"/>
          <w:sz w:val="21"/>
          <w:szCs w:val="21"/>
        </w:rPr>
        <w:t>constructed</w:t>
      </w:r>
    </w:p>
    <w:p>
      <w:pPr>
        <w:spacing w:line="219" w:lineRule="auto"/>
        <w:ind w:left="419"/>
        <w:rPr>
          <w:rFonts w:ascii="SimSun" w:eastAsia="SimSun" w:hAnsi="SimSun" w:cs="SimSun"/>
          <w:sz w:val="21"/>
          <w:szCs w:val="21"/>
        </w:rPr>
      </w:pPr>
      <w:r>
        <w:rPr>
          <w:rFonts w:ascii="SimSun" w:eastAsia="SimSun" w:hAnsi="SimSun" w:cs="SimSun"/>
          <w:spacing w:val="-4"/>
          <w:sz w:val="21"/>
          <w:szCs w:val="21"/>
        </w:rPr>
        <w:t>张拉施工时施加的张拉力。</w:t>
      </w:r>
    </w:p>
    <w:p>
      <w:pPr>
        <w:spacing w:before="102" w:line="184" w:lineRule="auto"/>
        <w:ind w:left="3"/>
        <w:rPr>
          <w:rFonts w:ascii="SimSun" w:eastAsia="SimSun" w:hAnsi="SimSun" w:cs="SimSun"/>
          <w:sz w:val="21"/>
          <w:szCs w:val="21"/>
        </w:rPr>
      </w:pPr>
      <w:r>
        <w:rPr>
          <w:rFonts w:ascii="SimSun" w:eastAsia="SimSun" w:hAnsi="SimSun" w:cs="SimSun"/>
          <w:b/>
          <w:bCs/>
          <w:spacing w:val="-5"/>
          <w:sz w:val="21"/>
          <w:szCs w:val="21"/>
        </w:rPr>
        <w:t>3.12</w:t>
      </w:r>
    </w:p>
    <w:p>
      <w:pPr>
        <w:spacing w:before="56" w:line="212" w:lineRule="auto"/>
        <w:ind w:left="422"/>
        <w:rPr>
          <w:rFonts w:ascii="Times New Roman" w:eastAsia="Times New Roman" w:hAnsi="Times New Roman" w:cs="Times New Roman"/>
          <w:sz w:val="21"/>
          <w:szCs w:val="21"/>
        </w:rPr>
      </w:pPr>
      <w:r>
        <w:rPr>
          <w:rFonts w:ascii="SimHei" w:eastAsia="SimHei" w:hAnsi="SimHei" w:cs="SimHei"/>
          <w:b/>
          <w:bCs/>
          <w:spacing w:val="-1"/>
          <w:sz w:val="21"/>
          <w:szCs w:val="21"/>
        </w:rPr>
        <w:t>锚下有效预应力</w:t>
      </w:r>
      <w:r>
        <w:rPr>
          <w:rFonts w:ascii="SimHei" w:eastAsia="SimHei" w:hAnsi="SimHei" w:cs="SimHei"/>
          <w:spacing w:val="7"/>
          <w:sz w:val="21"/>
          <w:szCs w:val="21"/>
        </w:rPr>
        <w:t xml:space="preserve">  </w:t>
      </w:r>
      <w:r>
        <w:rPr>
          <w:rFonts w:ascii="Times New Roman" w:eastAsia="Times New Roman" w:hAnsi="Times New Roman" w:cs="Times New Roman"/>
          <w:spacing w:val="-1"/>
          <w:sz w:val="21"/>
          <w:szCs w:val="21"/>
        </w:rPr>
        <w:t>effective</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pre-stress</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under</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1"/>
          <w:sz w:val="21"/>
          <w:szCs w:val="21"/>
        </w:rPr>
        <w:t>anchorage</w:t>
      </w:r>
    </w:p>
    <w:p>
      <w:pPr>
        <w:spacing w:before="72" w:line="255" w:lineRule="auto"/>
        <w:ind w:firstLine="419"/>
        <w:rPr>
          <w:rFonts w:ascii="SimSun" w:eastAsia="SimSun" w:hAnsi="SimSun" w:cs="SimSun"/>
          <w:sz w:val="21"/>
          <w:szCs w:val="21"/>
        </w:rPr>
      </w:pPr>
      <w:r>
        <w:rPr>
          <w:rFonts w:ascii="SimSun" w:eastAsia="SimSun" w:hAnsi="SimSun" w:cs="SimSun"/>
          <w:spacing w:val="-2"/>
          <w:sz w:val="21"/>
          <w:szCs w:val="21"/>
        </w:rPr>
        <w:t>预应力张拉锚固后，张拉控制应力扣除回缩损失</w:t>
      </w:r>
      <w:r>
        <w:rPr>
          <w:rFonts w:ascii="SimSun" w:eastAsia="SimSun" w:hAnsi="SimSun" w:cs="SimSun"/>
          <w:spacing w:val="-3"/>
          <w:sz w:val="21"/>
          <w:szCs w:val="21"/>
        </w:rPr>
        <w:t>、锚口损失、弹性回缩损失等力值后，变现在锚头</w:t>
      </w:r>
      <w:r>
        <w:rPr>
          <w:rFonts w:ascii="SimSun" w:eastAsia="SimSun" w:hAnsi="SimSun" w:cs="SimSun"/>
          <w:sz w:val="21"/>
          <w:szCs w:val="21"/>
        </w:rPr>
        <w:t xml:space="preserve"> </w:t>
      </w:r>
      <w:r>
        <w:rPr>
          <w:rFonts w:ascii="SimSun" w:eastAsia="SimSun" w:hAnsi="SimSun" w:cs="SimSun"/>
          <w:spacing w:val="-5"/>
          <w:sz w:val="21"/>
          <w:szCs w:val="21"/>
        </w:rPr>
        <w:t>上的预应力值。</w:t>
      </w:r>
    </w:p>
    <w:p>
      <w:pPr>
        <w:spacing w:before="91" w:line="184" w:lineRule="auto"/>
        <w:ind w:left="3"/>
        <w:rPr>
          <w:rFonts w:ascii="SimSun" w:eastAsia="SimSun" w:hAnsi="SimSun" w:cs="SimSun"/>
          <w:sz w:val="21"/>
          <w:szCs w:val="21"/>
        </w:rPr>
      </w:pPr>
      <w:r>
        <w:rPr>
          <w:rFonts w:ascii="SimSun" w:eastAsia="SimSun" w:hAnsi="SimSun" w:cs="SimSun"/>
          <w:b/>
          <w:bCs/>
          <w:spacing w:val="-5"/>
          <w:sz w:val="21"/>
          <w:szCs w:val="21"/>
        </w:rPr>
        <w:t>3.13</w:t>
      </w:r>
    </w:p>
    <w:p>
      <w:pPr>
        <w:spacing w:before="36" w:line="212" w:lineRule="auto"/>
        <w:ind w:left="422"/>
        <w:rPr>
          <w:rFonts w:ascii="Times New Roman" w:eastAsia="Times New Roman" w:hAnsi="Times New Roman" w:cs="Times New Roman"/>
          <w:sz w:val="21"/>
          <w:szCs w:val="21"/>
        </w:rPr>
        <w:sectPr>
          <w:headerReference w:type="default" r:id="rId22"/>
          <w:footerReference w:type="default" r:id="rId23"/>
          <w:pgSz w:w="11910" w:h="16840"/>
          <w:pgMar w:top="400" w:right="1457" w:bottom="1288" w:left="1110" w:header="0" w:footer="1149" w:gutter="0"/>
          <w:pgNumType w:start="13"/>
          <w:cols w:space="708"/>
        </w:sectPr>
      </w:pPr>
      <w:r>
        <w:rPr>
          <w:rFonts w:ascii="SimSun" w:eastAsia="SimSun" w:hAnsi="SimSun" w:cs="SimSun"/>
          <w:b/>
          <w:bCs/>
          <w:spacing w:val="-1"/>
          <w:sz w:val="21"/>
          <w:szCs w:val="21"/>
        </w:rPr>
        <w:t>有效预应力同束不均匀度</w:t>
      </w:r>
      <w:r>
        <w:rPr>
          <w:rFonts w:ascii="SimSun" w:eastAsia="SimSun" w:hAnsi="SimSun" w:cs="SimSun"/>
          <w:spacing w:val="97"/>
          <w:sz w:val="21"/>
          <w:szCs w:val="21"/>
        </w:rPr>
        <w:t xml:space="preserve"> </w:t>
      </w:r>
      <w:r>
        <w:rPr>
          <w:rFonts w:ascii="Times New Roman" w:eastAsia="Times New Roman" w:hAnsi="Times New Roman" w:cs="Times New Roman"/>
          <w:spacing w:val="-1"/>
          <w:sz w:val="21"/>
          <w:szCs w:val="21"/>
        </w:rPr>
        <w:t>unevenness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1"/>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effective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1"/>
          <w:sz w:val="21"/>
          <w:szCs w:val="21"/>
        </w:rPr>
        <w:t>pre-stresses</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in</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1"/>
          <w:sz w:val="21"/>
          <w:szCs w:val="21"/>
        </w:rPr>
        <w:t>tendon</w:t>
      </w:r>
    </w:p>
    <w:p>
      <w:pPr>
        <w:spacing w:before="93" w:line="219" w:lineRule="auto"/>
        <w:ind w:left="419"/>
        <w:rPr>
          <w:rFonts w:ascii="SimSun" w:eastAsia="SimSun" w:hAnsi="SimSun" w:cs="SimSun"/>
          <w:sz w:val="21"/>
          <w:szCs w:val="21"/>
        </w:rPr>
      </w:pPr>
      <w:r>
        <w:rPr>
          <w:rFonts w:ascii="SimSun" w:eastAsia="SimSun" w:hAnsi="SimSun" w:cs="SimSun"/>
          <w:spacing w:val="-2"/>
          <w:sz w:val="21"/>
          <w:szCs w:val="21"/>
        </w:rPr>
        <w:t>同一束中单根预应力筋锚下有效预应力最大值和最小值之差与实测值的平均值之比。</w:t>
      </w:r>
    </w:p>
    <w:p>
      <w:pPr>
        <w:spacing w:before="112" w:line="184" w:lineRule="auto"/>
        <w:ind w:left="3"/>
        <w:rPr>
          <w:rFonts w:ascii="SimSun" w:eastAsia="SimSun" w:hAnsi="SimSun" w:cs="SimSun"/>
          <w:sz w:val="21"/>
          <w:szCs w:val="21"/>
        </w:rPr>
      </w:pPr>
      <w:r>
        <w:rPr>
          <w:rFonts w:ascii="SimSun" w:eastAsia="SimSun" w:hAnsi="SimSun" w:cs="SimSun"/>
          <w:b/>
          <w:bCs/>
          <w:spacing w:val="-5"/>
          <w:sz w:val="21"/>
          <w:szCs w:val="21"/>
        </w:rPr>
        <w:t>3.14</w:t>
      </w:r>
    </w:p>
    <w:p>
      <w:pPr>
        <w:spacing w:before="56" w:line="212" w:lineRule="auto"/>
        <w:ind w:left="422"/>
        <w:rPr>
          <w:rFonts w:ascii="Times New Roman" w:eastAsia="Times New Roman" w:hAnsi="Times New Roman" w:cs="Times New Roman"/>
          <w:sz w:val="21"/>
          <w:szCs w:val="21"/>
        </w:rPr>
      </w:pPr>
      <w:r>
        <w:rPr>
          <w:rFonts w:ascii="SimSun" w:eastAsia="SimSun" w:hAnsi="SimSun" w:cs="SimSun"/>
          <w:b/>
          <w:bCs/>
          <w:spacing w:val="-1"/>
          <w:sz w:val="21"/>
          <w:szCs w:val="21"/>
        </w:rPr>
        <w:t>有效预应力同断面不均</w:t>
      </w:r>
      <w:r>
        <w:rPr>
          <w:rFonts w:ascii="SimSun" w:eastAsia="SimSun" w:hAnsi="SimSun" w:cs="SimSun"/>
          <w:b/>
          <w:bCs/>
          <w:spacing w:val="-2"/>
          <w:sz w:val="21"/>
          <w:szCs w:val="21"/>
        </w:rPr>
        <w:t>匀度</w:t>
      </w:r>
      <w:r>
        <w:rPr>
          <w:rFonts w:ascii="SimSun" w:eastAsia="SimSun" w:hAnsi="SimSun" w:cs="SimSun"/>
          <w:spacing w:val="3"/>
          <w:sz w:val="21"/>
          <w:szCs w:val="21"/>
        </w:rPr>
        <w:t xml:space="preserve">  </w:t>
      </w:r>
      <w:r>
        <w:rPr>
          <w:rFonts w:ascii="Times New Roman" w:eastAsia="Times New Roman" w:hAnsi="Times New Roman" w:cs="Times New Roman"/>
          <w:spacing w:val="-1"/>
          <w:sz w:val="21"/>
          <w:szCs w:val="21"/>
        </w:rPr>
        <w:t>unevenness</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1"/>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effective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1"/>
          <w:sz w:val="21"/>
          <w:szCs w:val="21"/>
        </w:rPr>
        <w:t>pre</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stresses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1"/>
          <w:sz w:val="21"/>
          <w:szCs w:val="21"/>
        </w:rPr>
        <w:t>on</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1"/>
          <w:sz w:val="21"/>
          <w:szCs w:val="21"/>
        </w:rPr>
        <w:t>cross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pacing w:val="-1"/>
          <w:sz w:val="21"/>
          <w:szCs w:val="21"/>
        </w:rPr>
        <w:t>section</w:t>
      </w:r>
    </w:p>
    <w:p>
      <w:pPr>
        <w:spacing w:before="83" w:line="219" w:lineRule="auto"/>
        <w:ind w:left="419"/>
        <w:rPr>
          <w:rFonts w:ascii="SimSun" w:eastAsia="SimSun" w:hAnsi="SimSun" w:cs="SimSun"/>
          <w:sz w:val="21"/>
          <w:szCs w:val="21"/>
        </w:rPr>
      </w:pPr>
      <w:r>
        <w:rPr>
          <w:rFonts w:ascii="SimSun" w:eastAsia="SimSun" w:hAnsi="SimSun" w:cs="SimSun"/>
          <w:spacing w:val="-1"/>
          <w:sz w:val="21"/>
          <w:szCs w:val="21"/>
        </w:rPr>
        <w:t>同一断面上各束预应力筋锚下有效预应力最大值与最小值之差与各束实测值的平均值之比。</w:t>
      </w:r>
    </w:p>
    <w:p>
      <w:pPr>
        <w:spacing w:line="296"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93"/>
          <w:sz w:val="21"/>
          <w:szCs w:val="21"/>
        </w:rPr>
        <w:t xml:space="preserve"> </w:t>
      </w:r>
      <w:r>
        <w:rPr>
          <w:rFonts w:ascii="SimHei" w:eastAsia="SimHei" w:hAnsi="SimHei" w:cs="SimHei"/>
          <w:b/>
          <w:bCs/>
          <w:spacing w:val="-4"/>
          <w:sz w:val="21"/>
          <w:szCs w:val="21"/>
        </w:rPr>
        <w:t>符号及代号</w:t>
      </w:r>
    </w:p>
    <w:p>
      <w:pPr>
        <w:spacing w:line="310" w:lineRule="auto"/>
        <w:rPr>
          <w:rFonts w:ascii="Arial"/>
          <w:sz w:val="21"/>
        </w:rPr>
      </w:pPr>
    </w:p>
    <w:p>
      <w:pPr>
        <w:spacing w:before="69" w:line="219" w:lineRule="auto"/>
        <w:ind w:left="419"/>
        <w:rPr>
          <w:rFonts w:ascii="SimSun" w:eastAsia="SimSun" w:hAnsi="SimSun" w:cs="SimSun"/>
          <w:sz w:val="21"/>
          <w:szCs w:val="21"/>
        </w:rPr>
      </w:pPr>
      <w:r>
        <w:rPr>
          <w:rFonts w:ascii="SimSun" w:eastAsia="SimSun" w:hAnsi="SimSun" w:cs="SimSun"/>
          <w:spacing w:val="-6"/>
          <w:sz w:val="21"/>
          <w:szCs w:val="21"/>
        </w:rPr>
        <w:t>下列符号适用于本文件：</w:t>
      </w:r>
    </w:p>
    <w:p>
      <w:pPr>
        <w:spacing w:before="52" w:line="281" w:lineRule="auto"/>
        <w:ind w:left="419"/>
        <w:rPr>
          <w:rFonts w:ascii="SimSun" w:eastAsia="SimSun" w:hAnsi="SimSun" w:cs="SimSun"/>
          <w:sz w:val="21"/>
          <w:szCs w:val="21"/>
        </w:rPr>
      </w:pPr>
      <w:r>
        <w:rPr>
          <w:rFonts w:ascii="Times New Roman" w:eastAsia="Times New Roman" w:hAnsi="Times New Roman" w:cs="Times New Roman"/>
          <w:spacing w:val="-2"/>
          <w:sz w:val="21"/>
          <w:szCs w:val="21"/>
        </w:rPr>
        <w:t>D</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4"/>
          <w:sz w:val="21"/>
          <w:szCs w:val="21"/>
          <w:u w:val="single" w:color="auto"/>
        </w:rPr>
        <w:t xml:space="preserve">        </w:t>
      </w:r>
      <w:r>
        <w:rPr>
          <w:rFonts w:ascii="Times New Roman" w:eastAsia="Times New Roman" w:hAnsi="Times New Roman" w:cs="Times New Roman"/>
          <w:spacing w:val="-25"/>
          <w:sz w:val="21"/>
          <w:szCs w:val="21"/>
        </w:rPr>
        <w:t xml:space="preserve"> </w:t>
      </w:r>
      <w:r>
        <w:rPr>
          <w:rFonts w:ascii="SimSun" w:eastAsia="SimSun" w:hAnsi="SimSun" w:cs="SimSun"/>
          <w:spacing w:val="-2"/>
          <w:sz w:val="21"/>
          <w:szCs w:val="21"/>
        </w:rPr>
        <w:t>压浆密实度指数，在孔道长度中，压浆密实部分所占</w:t>
      </w:r>
      <w:r>
        <w:rPr>
          <w:rFonts w:ascii="SimSun" w:eastAsia="SimSun" w:hAnsi="SimSun" w:cs="SimSun"/>
          <w:spacing w:val="-3"/>
          <w:sz w:val="21"/>
          <w:szCs w:val="21"/>
        </w:rPr>
        <w:t>的比例；</w:t>
      </w:r>
    </w:p>
    <w:p>
      <w:pPr>
        <w:spacing w:line="219" w:lineRule="auto"/>
        <w:ind w:left="419"/>
        <w:rPr>
          <w:rFonts w:ascii="SimSun" w:eastAsia="SimSun" w:hAnsi="SimSun" w:cs="SimSun"/>
          <w:sz w:val="21"/>
          <w:szCs w:val="21"/>
        </w:rPr>
      </w:pPr>
      <w:r>
        <w:rPr>
          <w:rFonts w:ascii="Times New Roman" w:eastAsia="Times New Roman" w:hAnsi="Times New Roman" w:cs="Times New Roman"/>
          <w:spacing w:val="-4"/>
          <w:sz w:val="21"/>
          <w:szCs w:val="21"/>
        </w:rPr>
        <w:t>D.</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pacing w:val="4"/>
          <w:sz w:val="21"/>
          <w:szCs w:val="21"/>
          <w:u w:val="single" w:color="auto"/>
        </w:rPr>
        <w:t xml:space="preserve">         </w:t>
      </w:r>
      <w:r>
        <w:rPr>
          <w:rFonts w:ascii="Times New Roman" w:eastAsia="Times New Roman" w:hAnsi="Times New Roman" w:cs="Times New Roman"/>
          <w:spacing w:val="-42"/>
          <w:sz w:val="21"/>
          <w:szCs w:val="21"/>
        </w:rPr>
        <w:t xml:space="preserve"> </w:t>
      </w:r>
      <w:r>
        <w:rPr>
          <w:rFonts w:ascii="SimSun" w:eastAsia="SimSun" w:hAnsi="SimSun" w:cs="SimSun"/>
          <w:spacing w:val="-4"/>
          <w:sz w:val="21"/>
          <w:szCs w:val="21"/>
        </w:rPr>
        <w:t>检测孔道的局部时，修正压浆密实度指数</w:t>
      </w:r>
      <w:r>
        <w:rPr>
          <w:rFonts w:ascii="SimSun" w:eastAsia="SimSun" w:hAnsi="SimSun" w:cs="SimSun"/>
          <w:spacing w:val="-5"/>
          <w:sz w:val="21"/>
          <w:szCs w:val="21"/>
        </w:rPr>
        <w:t>；</w:t>
      </w:r>
    </w:p>
    <w:p>
      <w:pPr>
        <w:spacing w:before="71" w:line="219" w:lineRule="auto"/>
        <w:ind w:left="419"/>
        <w:rPr>
          <w:rFonts w:ascii="SimSun" w:eastAsia="SimSun" w:hAnsi="SimSun" w:cs="SimSun"/>
          <w:sz w:val="21"/>
          <w:szCs w:val="21"/>
        </w:rPr>
      </w:pPr>
      <w:r>
        <w:rPr>
          <w:rFonts w:ascii="SimSun" w:eastAsia="SimSun" w:hAnsi="SimSun" w:cs="SimSun"/>
          <w:spacing w:val="-2"/>
          <w:sz w:val="21"/>
          <w:szCs w:val="21"/>
        </w:rPr>
        <w:t>Dk——</w:t>
      </w:r>
      <w:r>
        <w:rPr>
          <w:rFonts w:ascii="SimSun" w:eastAsia="SimSun" w:hAnsi="SimSun" w:cs="SimSun"/>
          <w:spacing w:val="-50"/>
          <w:sz w:val="21"/>
          <w:szCs w:val="21"/>
        </w:rPr>
        <w:t xml:space="preserve"> </w:t>
      </w:r>
      <w:r>
        <w:rPr>
          <w:rFonts w:ascii="SimSun" w:eastAsia="SimSun" w:hAnsi="SimSun" w:cs="SimSun"/>
          <w:spacing w:val="-2"/>
          <w:sz w:val="21"/>
          <w:szCs w:val="21"/>
        </w:rPr>
        <w:t>孔道各检测区段中，压浆质量较好的连续区段的压浆密实度；</w:t>
      </w:r>
    </w:p>
    <w:p>
      <w:pPr>
        <w:sectPr>
          <w:headerReference w:type="default" r:id="rId24"/>
          <w:footerReference w:type="default" r:id="rId25"/>
          <w:type w:val="nextPage"/>
          <w:pgSz w:w="11910" w:h="16840"/>
          <w:pgMar w:top="400" w:right="1457" w:bottom="1288" w:left="1110" w:header="0" w:footer="1149" w:gutter="0"/>
          <w:pgNumType w:start="14"/>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64"/>
        <w:jc w:val="right"/>
        <w:rPr>
          <w:rFonts w:ascii="Times New Roman" w:eastAsia="Times New Roman" w:hAnsi="Times New Roman" w:cs="Times New Roman"/>
          <w:sz w:val="20"/>
          <w:szCs w:val="20"/>
        </w:rPr>
      </w:pPr>
      <w:bookmarkStart w:id="13" w:name="_bookmark18"/>
      <w:bookmarkEnd w:id="13"/>
      <w:bookmarkStart w:id="14" w:name="_bookmark19"/>
      <w:bookmarkEnd w:id="14"/>
      <w:bookmarkStart w:id="15" w:name="_bookmark20"/>
      <w:bookmarkEnd w:id="15"/>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b/>
          <w:bCs/>
          <w:spacing w:val="-1"/>
          <w:sz w:val="20"/>
          <w:szCs w:val="20"/>
        </w:rPr>
        <w:t>4345—2021</w:t>
      </w:r>
    </w:p>
    <w:p>
      <w:pPr>
        <w:spacing w:line="356" w:lineRule="auto"/>
        <w:rPr>
          <w:rFonts w:ascii="Arial"/>
          <w:sz w:val="21"/>
        </w:rPr>
      </w:pPr>
    </w:p>
    <w:p>
      <w:pPr>
        <w:spacing w:line="357" w:lineRule="auto"/>
        <w:rPr>
          <w:rFonts w:ascii="Arial"/>
          <w:sz w:val="21"/>
        </w:rPr>
      </w:pPr>
    </w:p>
    <w:p>
      <w:pPr>
        <w:spacing w:before="65" w:line="214" w:lineRule="auto"/>
        <w:ind w:left="389"/>
        <w:rPr>
          <w:rFonts w:ascii="SimSun" w:eastAsia="SimSun" w:hAnsi="SimSun" w:cs="SimSun"/>
          <w:sz w:val="20"/>
          <w:szCs w:val="20"/>
        </w:rPr>
      </w:pPr>
      <w:r>
        <w:rPr>
          <w:rFonts w:ascii="SimSun" w:eastAsia="SimSun" w:hAnsi="SimSun" w:cs="SimSun"/>
          <w:spacing w:val="-4"/>
          <w:sz w:val="20"/>
          <w:szCs w:val="20"/>
        </w:rPr>
        <w:t>E</w:t>
      </w:r>
      <w:r>
        <w:rPr>
          <w:rFonts w:ascii="SimSun" w:eastAsia="SimSun" w:hAnsi="SimSun" w:cs="SimSun"/>
          <w:spacing w:val="1"/>
          <w:sz w:val="20"/>
          <w:szCs w:val="20"/>
        </w:rPr>
        <w:t xml:space="preserve">  </w:t>
      </w:r>
      <w:r>
        <w:rPr>
          <w:rFonts w:ascii="SimSun" w:eastAsia="SimSun" w:hAnsi="SimSun" w:cs="SimSun"/>
          <w:spacing w:val="-4"/>
          <w:sz w:val="20"/>
          <w:szCs w:val="20"/>
        </w:rPr>
        <w:t>——Fp与Fc</w:t>
      </w:r>
      <w:r>
        <w:rPr>
          <w:rFonts w:ascii="SimSun" w:eastAsia="SimSun" w:hAnsi="SimSun" w:cs="SimSun"/>
          <w:spacing w:val="-55"/>
          <w:sz w:val="20"/>
          <w:szCs w:val="20"/>
        </w:rPr>
        <w:t xml:space="preserve"> </w:t>
      </w:r>
      <w:r>
        <w:rPr>
          <w:rFonts w:ascii="SimSun" w:eastAsia="SimSun" w:hAnsi="SimSun" w:cs="SimSun"/>
          <w:spacing w:val="-4"/>
          <w:sz w:val="20"/>
          <w:szCs w:val="20"/>
        </w:rPr>
        <w:t>的差值；</w:t>
      </w:r>
    </w:p>
    <w:p>
      <w:pPr>
        <w:spacing w:before="83" w:line="219" w:lineRule="auto"/>
        <w:ind w:left="389"/>
        <w:rPr>
          <w:rFonts w:ascii="SimSun" w:eastAsia="SimSun" w:hAnsi="SimSun" w:cs="SimSun"/>
          <w:sz w:val="20"/>
          <w:szCs w:val="20"/>
        </w:rPr>
      </w:pPr>
      <w:r>
        <w:rPr>
          <w:rFonts w:ascii="SimSun" w:eastAsia="SimSun" w:hAnsi="SimSun" w:cs="SimSun"/>
          <w:sz w:val="20"/>
          <w:szCs w:val="20"/>
        </w:rPr>
        <w:t>Fc</w:t>
      </w:r>
      <w:r>
        <w:rPr>
          <w:rFonts w:ascii="SimSun" w:eastAsia="SimSun" w:hAnsi="SimSun" w:cs="SimSun"/>
          <w:spacing w:val="5"/>
          <w:sz w:val="20"/>
          <w:szCs w:val="20"/>
        </w:rPr>
        <w:t>——</w:t>
      </w:r>
      <w:r>
        <w:rPr>
          <w:rFonts w:ascii="SimSun" w:eastAsia="SimSun" w:hAnsi="SimSun" w:cs="SimSun"/>
          <w:spacing w:val="-41"/>
          <w:sz w:val="20"/>
          <w:szCs w:val="20"/>
        </w:rPr>
        <w:t xml:space="preserve"> </w:t>
      </w:r>
      <w:r>
        <w:rPr>
          <w:rFonts w:ascii="SimSun" w:eastAsia="SimSun" w:hAnsi="SimSun" w:cs="SimSun"/>
          <w:spacing w:val="5"/>
          <w:sz w:val="20"/>
          <w:szCs w:val="20"/>
        </w:rPr>
        <w:t>实测有效锚下有效预应力；</w:t>
      </w:r>
    </w:p>
    <w:p>
      <w:pPr>
        <w:spacing w:before="71" w:line="287" w:lineRule="auto"/>
        <w:ind w:left="389"/>
        <w:rPr>
          <w:rFonts w:ascii="SimSun" w:eastAsia="SimSun" w:hAnsi="SimSun" w:cs="SimSun"/>
          <w:sz w:val="20"/>
          <w:szCs w:val="20"/>
        </w:rPr>
      </w:pPr>
      <w:r>
        <w:rPr>
          <w:rFonts w:ascii="Times New Roman" w:eastAsia="Times New Roman" w:hAnsi="Times New Roman" w:cs="Times New Roman"/>
          <w:spacing w:val="16"/>
          <w:sz w:val="20"/>
          <w:szCs w:val="20"/>
        </w:rPr>
        <w:t>F</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3"/>
          <w:sz w:val="20"/>
          <w:szCs w:val="20"/>
          <w:u w:val="single" w:color="auto"/>
        </w:rPr>
        <w:t xml:space="preserve">         </w:t>
      </w:r>
      <w:r>
        <w:rPr>
          <w:rFonts w:ascii="Times New Roman" w:eastAsia="Times New Roman" w:hAnsi="Times New Roman" w:cs="Times New Roman"/>
          <w:spacing w:val="-27"/>
          <w:sz w:val="20"/>
          <w:szCs w:val="20"/>
        </w:rPr>
        <w:t xml:space="preserve"> </w:t>
      </w:r>
      <w:r>
        <w:rPr>
          <w:rFonts w:ascii="SimSun" w:eastAsia="SimSun" w:hAnsi="SimSun" w:cs="SimSun"/>
          <w:spacing w:val="16"/>
          <w:sz w:val="20"/>
          <w:szCs w:val="20"/>
        </w:rPr>
        <w:t>设计锚下有效预应力(考虑回缩咬合等损失);</w:t>
      </w:r>
    </w:p>
    <w:p>
      <w:pPr>
        <w:spacing w:line="219" w:lineRule="auto"/>
        <w:ind w:left="389"/>
        <w:rPr>
          <w:rFonts w:ascii="SimSun" w:eastAsia="SimSun" w:hAnsi="SimSun" w:cs="SimSun"/>
          <w:sz w:val="20"/>
          <w:szCs w:val="20"/>
        </w:rPr>
      </w:pPr>
      <w:r>
        <w:rPr>
          <w:rFonts w:ascii="Times New Roman" w:eastAsia="Times New Roman" w:hAnsi="Times New Roman" w:cs="Times New Roman"/>
          <w:spacing w:val="2"/>
          <w:sz w:val="20"/>
          <w:szCs w:val="20"/>
        </w:rPr>
        <w:t>I</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1"/>
          <w:sz w:val="20"/>
          <w:szCs w:val="20"/>
          <w:u w:val="single" w:color="auto"/>
        </w:rPr>
        <w:t xml:space="preserve">         </w:t>
      </w:r>
      <w:r>
        <w:rPr>
          <w:rFonts w:ascii="Times New Roman" w:eastAsia="Times New Roman" w:hAnsi="Times New Roman" w:cs="Times New Roman"/>
          <w:spacing w:val="-27"/>
          <w:sz w:val="20"/>
          <w:szCs w:val="20"/>
        </w:rPr>
        <w:t xml:space="preserve"> </w:t>
      </w:r>
      <w:r>
        <w:rPr>
          <w:rFonts w:ascii="SimSun" w:eastAsia="SimSun" w:hAnsi="SimSun" w:cs="SimSun"/>
          <w:spacing w:val="2"/>
          <w:sz w:val="20"/>
          <w:szCs w:val="20"/>
        </w:rPr>
        <w:t>定性检测综合压浆指数；</w:t>
      </w:r>
    </w:p>
    <w:p>
      <w:pPr>
        <w:spacing w:before="50" w:line="307" w:lineRule="auto"/>
        <w:ind w:left="389"/>
        <w:rPr>
          <w:rFonts w:ascii="SimSun" w:eastAsia="SimSun" w:hAnsi="SimSun" w:cs="SimSun"/>
          <w:sz w:val="20"/>
          <w:szCs w:val="20"/>
        </w:rPr>
      </w:pPr>
      <w:r>
        <w:rPr>
          <w:rFonts w:ascii="Times New Roman" w:eastAsia="Times New Roman" w:hAnsi="Times New Roman" w:cs="Times New Roman"/>
          <w:sz w:val="20"/>
          <w:szCs w:val="20"/>
        </w:rPr>
        <w:t>Ip</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pacing w:val="1"/>
          <w:sz w:val="20"/>
          <w:szCs w:val="20"/>
          <w:u w:val="single" w:color="auto"/>
        </w:rPr>
        <w:t xml:space="preserve">          </w:t>
      </w:r>
      <w:r>
        <w:rPr>
          <w:rFonts w:ascii="Times New Roman" w:eastAsia="Times New Roman" w:hAnsi="Times New Roman" w:cs="Times New Roman"/>
          <w:spacing w:val="-21"/>
          <w:sz w:val="20"/>
          <w:szCs w:val="20"/>
        </w:rPr>
        <w:t xml:space="preserve"> </w:t>
      </w:r>
      <w:r>
        <w:rPr>
          <w:rFonts w:ascii="SimSun" w:eastAsia="SimSun" w:hAnsi="SimSun" w:cs="SimSun"/>
          <w:spacing w:val="3"/>
          <w:sz w:val="20"/>
          <w:szCs w:val="20"/>
        </w:rPr>
        <w:t>根据速度法得到的分项压浆指数；</w:t>
      </w:r>
    </w:p>
    <w:p>
      <w:pPr>
        <w:spacing w:line="219" w:lineRule="auto"/>
        <w:ind w:left="389"/>
        <w:rPr>
          <w:rFonts w:ascii="SimSun" w:eastAsia="SimSun" w:hAnsi="SimSun" w:cs="SimSun"/>
          <w:sz w:val="20"/>
          <w:szCs w:val="20"/>
        </w:rPr>
      </w:pPr>
      <w:r>
        <w:rPr>
          <w:rFonts w:ascii="Times New Roman" w:eastAsia="Times New Roman" w:hAnsi="Times New Roman" w:cs="Times New Roman"/>
          <w:sz w:val="20"/>
          <w:szCs w:val="20"/>
        </w:rPr>
        <w:t>IT</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3"/>
          <w:sz w:val="20"/>
          <w:szCs w:val="20"/>
          <w:u w:val="single" w:color="auto"/>
        </w:rPr>
        <w:t xml:space="preserve">         </w:t>
      </w:r>
      <w:r>
        <w:rPr>
          <w:rFonts w:ascii="Times New Roman" w:eastAsia="Times New Roman" w:hAnsi="Times New Roman" w:cs="Times New Roman"/>
          <w:spacing w:val="-27"/>
          <w:sz w:val="20"/>
          <w:szCs w:val="20"/>
        </w:rPr>
        <w:t xml:space="preserve"> </w:t>
      </w:r>
      <w:r>
        <w:rPr>
          <w:rFonts w:ascii="SimSun" w:eastAsia="SimSun" w:hAnsi="SimSun" w:cs="SimSun"/>
          <w:spacing w:val="2"/>
          <w:sz w:val="20"/>
          <w:szCs w:val="20"/>
        </w:rPr>
        <w:t>根据频率法得到的分项压浆指数；</w:t>
      </w:r>
    </w:p>
    <w:p>
      <w:pPr>
        <w:spacing w:before="74" w:line="221" w:lineRule="auto"/>
        <w:ind w:left="389"/>
        <w:rPr>
          <w:rFonts w:ascii="SimSun" w:eastAsia="SimSun" w:hAnsi="SimSun" w:cs="SimSun"/>
          <w:sz w:val="20"/>
          <w:szCs w:val="20"/>
        </w:rPr>
      </w:pPr>
      <w:r>
        <w:rPr>
          <w:rFonts w:ascii="Times New Roman" w:eastAsia="Times New Roman" w:hAnsi="Times New Roman" w:cs="Times New Roman"/>
          <w:spacing w:val="-13"/>
          <w:sz w:val="20"/>
          <w:szCs w:val="20"/>
        </w:rPr>
        <w:t>Ln</w:t>
      </w:r>
      <w:r>
        <w:rPr>
          <w:rFonts w:ascii="Times New Roman" w:eastAsia="Times New Roman" w:hAnsi="Times New Roman" w:cs="Times New Roman"/>
          <w:spacing w:val="-37"/>
          <w:sz w:val="20"/>
          <w:szCs w:val="20"/>
        </w:rPr>
        <w:t xml:space="preserve"> </w:t>
      </w:r>
      <w:r>
        <w:rPr>
          <w:rFonts w:ascii="Times New Roman" w:eastAsia="Times New Roman" w:hAnsi="Times New Roman" w:cs="Times New Roman"/>
          <w:spacing w:val="4"/>
          <w:sz w:val="20"/>
          <w:szCs w:val="20"/>
          <w:u w:val="single" w:color="auto"/>
        </w:rPr>
        <w:t xml:space="preserve">         </w:t>
      </w:r>
      <w:r>
        <w:rPr>
          <w:rFonts w:ascii="Times New Roman" w:eastAsia="Times New Roman" w:hAnsi="Times New Roman" w:cs="Times New Roman"/>
          <w:spacing w:val="-26"/>
          <w:sz w:val="20"/>
          <w:szCs w:val="20"/>
        </w:rPr>
        <w:t xml:space="preserve"> </w:t>
      </w:r>
      <w:r>
        <w:rPr>
          <w:rFonts w:ascii="SimSun" w:eastAsia="SimSun" w:hAnsi="SimSun" w:cs="SimSun"/>
          <w:spacing w:val="-13"/>
          <w:sz w:val="20"/>
          <w:szCs w:val="20"/>
        </w:rPr>
        <w:t>孔道全长；</w:t>
      </w:r>
    </w:p>
    <w:p>
      <w:pPr>
        <w:spacing w:before="70" w:line="219" w:lineRule="auto"/>
        <w:ind w:left="389"/>
        <w:rPr>
          <w:rFonts w:ascii="SimSun" w:eastAsia="SimSun" w:hAnsi="SimSun" w:cs="SimSun"/>
          <w:sz w:val="20"/>
          <w:szCs w:val="20"/>
        </w:rPr>
      </w:pPr>
      <w:r>
        <w:rPr>
          <w:rFonts w:ascii="Times New Roman" w:eastAsia="Times New Roman" w:hAnsi="Times New Roman" w:cs="Times New Roman"/>
          <w:spacing w:val="-6"/>
          <w:sz w:val="20"/>
          <w:szCs w:val="20"/>
        </w:rPr>
        <w:t>Ld</w:t>
      </w:r>
      <w:r>
        <w:rPr>
          <w:rFonts w:ascii="Times New Roman" w:eastAsia="Times New Roman" w:hAnsi="Times New Roman" w:cs="Times New Roman"/>
          <w:spacing w:val="-48"/>
          <w:sz w:val="20"/>
          <w:szCs w:val="20"/>
        </w:rPr>
        <w:t xml:space="preserve"> </w:t>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spacing w:val="-28"/>
          <w:sz w:val="20"/>
          <w:szCs w:val="20"/>
        </w:rPr>
        <w:t xml:space="preserve"> </w:t>
      </w:r>
      <w:r>
        <w:rPr>
          <w:rFonts w:ascii="SimSun" w:eastAsia="SimSun" w:hAnsi="SimSun" w:cs="SimSun"/>
          <w:spacing w:val="-6"/>
          <w:sz w:val="20"/>
          <w:szCs w:val="20"/>
        </w:rPr>
        <w:t>检测区段长度；</w:t>
      </w:r>
    </w:p>
    <w:p>
      <w:pPr>
        <w:spacing w:before="72" w:line="219" w:lineRule="auto"/>
        <w:ind w:left="389"/>
        <w:rPr>
          <w:rFonts w:ascii="SimSun" w:eastAsia="SimSun" w:hAnsi="SimSun" w:cs="SimSun"/>
          <w:sz w:val="20"/>
          <w:szCs w:val="20"/>
        </w:rPr>
      </w:pPr>
      <w:r>
        <w:rPr>
          <w:rFonts w:ascii="Times New Roman" w:eastAsia="Times New Roman" w:hAnsi="Times New Roman" w:cs="Times New Roman"/>
          <w:spacing w:val="1"/>
          <w:sz w:val="20"/>
          <w:szCs w:val="20"/>
        </w:rPr>
        <w:t>N</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3"/>
          <w:sz w:val="20"/>
          <w:szCs w:val="20"/>
          <w:u w:val="single" w:color="auto"/>
        </w:rPr>
        <w:t xml:space="preserve">         </w:t>
      </w:r>
      <w:r>
        <w:rPr>
          <w:rFonts w:ascii="Times New Roman" w:eastAsia="Times New Roman" w:hAnsi="Times New Roman" w:cs="Times New Roman"/>
          <w:spacing w:val="-27"/>
          <w:sz w:val="20"/>
          <w:szCs w:val="20"/>
        </w:rPr>
        <w:t xml:space="preserve"> </w:t>
      </w:r>
      <w:r>
        <w:rPr>
          <w:rFonts w:ascii="SimSun" w:eastAsia="SimSun" w:hAnsi="SimSun" w:cs="SimSun"/>
          <w:spacing w:val="1"/>
          <w:sz w:val="20"/>
          <w:szCs w:val="20"/>
        </w:rPr>
        <w:t>定位测试的点数；</w:t>
      </w:r>
    </w:p>
    <w:p>
      <w:pPr>
        <w:spacing w:before="73" w:line="286" w:lineRule="auto"/>
        <w:ind w:left="389"/>
        <w:rPr>
          <w:rFonts w:ascii="SimSun" w:eastAsia="SimSun" w:hAnsi="SimSun" w:cs="SimSu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pacing w:val="-37"/>
          <w:sz w:val="20"/>
          <w:szCs w:val="20"/>
        </w:rPr>
        <w:t xml:space="preserve"> </w:t>
      </w:r>
      <w:r>
        <w:rPr>
          <w:rFonts w:ascii="Times New Roman" w:eastAsia="Times New Roman" w:hAnsi="Times New Roman" w:cs="Times New Roman"/>
          <w:spacing w:val="3"/>
          <w:sz w:val="20"/>
          <w:szCs w:val="20"/>
          <w:u w:val="single" w:color="auto"/>
        </w:rPr>
        <w:t xml:space="preserve">          </w:t>
      </w:r>
      <w:r>
        <w:rPr>
          <w:rFonts w:ascii="Times New Roman" w:eastAsia="Times New Roman" w:hAnsi="Times New Roman" w:cs="Times New Roman"/>
          <w:spacing w:val="-30"/>
          <w:sz w:val="20"/>
          <w:szCs w:val="20"/>
        </w:rPr>
        <w:t xml:space="preserve"> </w:t>
      </w:r>
      <w:r>
        <w:rPr>
          <w:rFonts w:ascii="SimSun" w:eastAsia="SimSun" w:hAnsi="SimSun" w:cs="SimSun"/>
          <w:spacing w:val="-1"/>
          <w:sz w:val="20"/>
          <w:szCs w:val="20"/>
        </w:rPr>
        <w:t>代表大规模缺陷测点数；</w:t>
      </w:r>
    </w:p>
    <w:p>
      <w:pPr>
        <w:spacing w:line="219" w:lineRule="auto"/>
        <w:ind w:left="389"/>
        <w:rPr>
          <w:rFonts w:ascii="SimSun" w:eastAsia="SimSun" w:hAnsi="SimSun" w:cs="SimSun"/>
          <w:sz w:val="20"/>
          <w:szCs w:val="20"/>
        </w:rPr>
      </w:pPr>
      <w:r>
        <w:rPr>
          <w:rFonts w:ascii="Times New Roman" w:eastAsia="Times New Roman" w:hAnsi="Times New Roman" w:cs="Times New Roman"/>
          <w:spacing w:val="-2"/>
          <w:sz w:val="20"/>
          <w:szCs w:val="20"/>
        </w:rPr>
        <w:t>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3"/>
          <w:sz w:val="20"/>
          <w:szCs w:val="20"/>
          <w:u w:val="single" w:color="auto"/>
        </w:rPr>
        <w:t xml:space="preserve">         </w:t>
      </w:r>
      <w:r>
        <w:rPr>
          <w:rFonts w:ascii="Times New Roman" w:eastAsia="Times New Roman" w:hAnsi="Times New Roman" w:cs="Times New Roman"/>
          <w:spacing w:val="-27"/>
          <w:sz w:val="20"/>
          <w:szCs w:val="20"/>
        </w:rPr>
        <w:t xml:space="preserve"> </w:t>
      </w:r>
      <w:r>
        <w:rPr>
          <w:rFonts w:ascii="SimSun" w:eastAsia="SimSun" w:hAnsi="SimSun" w:cs="SimSun"/>
          <w:spacing w:val="-2"/>
          <w:sz w:val="20"/>
          <w:szCs w:val="20"/>
        </w:rPr>
        <w:t>代表健全测点数；</w:t>
      </w:r>
    </w:p>
    <w:p>
      <w:pPr>
        <w:spacing w:before="73" w:line="310" w:lineRule="exact"/>
        <w:ind w:left="389"/>
        <w:rPr>
          <w:rFonts w:ascii="SimSun" w:eastAsia="SimSun" w:hAnsi="SimSun" w:cs="SimSun"/>
          <w:sz w:val="20"/>
          <w:szCs w:val="20"/>
        </w:rPr>
      </w:pPr>
      <w:r>
        <w:rPr>
          <w:rFonts w:ascii="SimSun" w:eastAsia="SimSun" w:hAnsi="SimSun" w:cs="SimSun"/>
          <w:position w:val="8"/>
          <w:sz w:val="20"/>
          <w:szCs w:val="20"/>
        </w:rPr>
        <w:t>Nx</w:t>
      </w:r>
      <w:r>
        <w:rPr>
          <w:rFonts w:ascii="SimSun" w:eastAsia="SimSun" w:hAnsi="SimSun" w:cs="SimSun"/>
          <w:spacing w:val="8"/>
          <w:position w:val="8"/>
          <w:sz w:val="20"/>
          <w:szCs w:val="20"/>
        </w:rPr>
        <w:t>——代表小规模缺陷测点数；</w:t>
      </w:r>
    </w:p>
    <w:p>
      <w:pPr>
        <w:spacing w:line="219" w:lineRule="auto"/>
        <w:ind w:left="389"/>
        <w:rPr>
          <w:rFonts w:ascii="SimSun" w:eastAsia="SimSun" w:hAnsi="SimSun" w:cs="SimSun"/>
          <w:sz w:val="20"/>
          <w:szCs w:val="20"/>
        </w:rPr>
      </w:pPr>
      <w:r>
        <w:rPr>
          <w:rFonts w:ascii="SimSun" w:eastAsia="SimSun" w:hAnsi="SimSun" w:cs="SimSun"/>
          <w:spacing w:val="-4"/>
          <w:sz w:val="20"/>
          <w:szCs w:val="20"/>
        </w:rPr>
        <w:t>β</w:t>
      </w:r>
      <w:r>
        <w:rPr>
          <w:rFonts w:ascii="SimSun" w:eastAsia="SimSun" w:hAnsi="SimSun" w:cs="SimSun"/>
          <w:spacing w:val="-18"/>
          <w:sz w:val="20"/>
          <w:szCs w:val="20"/>
        </w:rPr>
        <w:t xml:space="preserve"> </w:t>
      </w:r>
      <w:r>
        <w:rPr>
          <w:rFonts w:ascii="SimSun" w:eastAsia="SimSun" w:hAnsi="SimSun" w:cs="SimSun"/>
          <w:spacing w:val="-4"/>
          <w:sz w:val="20"/>
          <w:szCs w:val="20"/>
        </w:rPr>
        <w:t>—</w:t>
      </w:r>
      <w:r>
        <w:rPr>
          <w:rFonts w:ascii="SimSun" w:eastAsia="SimSun" w:hAnsi="SimSun" w:cs="SimSun"/>
          <w:spacing w:val="13"/>
          <w:sz w:val="20"/>
          <w:szCs w:val="20"/>
        </w:rPr>
        <w:t xml:space="preserve">  </w:t>
      </w:r>
      <w:r>
        <w:rPr>
          <w:rFonts w:ascii="SimSun" w:eastAsia="SimSun" w:hAnsi="SimSun" w:cs="SimSun"/>
          <w:spacing w:val="-4"/>
          <w:sz w:val="20"/>
          <w:szCs w:val="20"/>
        </w:rPr>
        <w:t>测点的压浆状态；</w:t>
      </w:r>
    </w:p>
    <w:p>
      <w:pPr>
        <w:spacing w:before="65" w:line="317" w:lineRule="exact"/>
        <w:ind w:left="389"/>
        <w:rPr>
          <w:rFonts w:ascii="SimSun" w:eastAsia="SimSun" w:hAnsi="SimSun" w:cs="SimSun"/>
          <w:sz w:val="20"/>
          <w:szCs w:val="20"/>
        </w:rPr>
      </w:pPr>
      <w:r>
        <w:rPr>
          <w:rFonts w:ascii="SimSun" w:eastAsia="SimSun" w:hAnsi="SimSun" w:cs="SimSun"/>
          <w:spacing w:val="2"/>
          <w:position w:val="9"/>
          <w:sz w:val="20"/>
          <w:szCs w:val="20"/>
        </w:rPr>
        <w:t>γ</w:t>
      </w:r>
      <w:r>
        <w:rPr>
          <w:rFonts w:ascii="SimSun" w:eastAsia="SimSun" w:hAnsi="SimSun" w:cs="SimSun"/>
          <w:spacing w:val="-72"/>
          <w:position w:val="9"/>
          <w:sz w:val="20"/>
          <w:szCs w:val="20"/>
        </w:rPr>
        <w:t xml:space="preserve"> </w:t>
      </w:r>
      <w:r>
        <w:rPr>
          <w:rFonts w:ascii="SimSun" w:eastAsia="SimSun" w:hAnsi="SimSun" w:cs="SimSun"/>
          <w:spacing w:val="2"/>
          <w:position w:val="9"/>
          <w:sz w:val="20"/>
          <w:szCs w:val="20"/>
        </w:rPr>
        <w:t>——锚下有效预应力同断面</w:t>
      </w:r>
      <w:r>
        <w:rPr>
          <w:rFonts w:ascii="SimSun" w:eastAsia="SimSun" w:hAnsi="SimSun" w:cs="SimSun"/>
          <w:color w:val="F2951B"/>
          <w:spacing w:val="2"/>
          <w:position w:val="9"/>
          <w:sz w:val="20"/>
          <w:szCs w:val="20"/>
        </w:rPr>
        <w:t>不</w:t>
      </w:r>
      <w:r>
        <w:rPr>
          <w:rFonts w:ascii="SimSun" w:eastAsia="SimSun" w:hAnsi="SimSun" w:cs="SimSun"/>
          <w:color w:val="F2951B"/>
          <w:spacing w:val="-17"/>
          <w:position w:val="9"/>
          <w:sz w:val="20"/>
          <w:szCs w:val="20"/>
        </w:rPr>
        <w:t xml:space="preserve"> </w:t>
      </w:r>
      <w:r>
        <w:rPr>
          <w:rFonts w:ascii="SimSun" w:eastAsia="SimSun" w:hAnsi="SimSun" w:cs="SimSun"/>
          <w:color w:val="F2951B"/>
          <w:spacing w:val="2"/>
          <w:position w:val="9"/>
          <w:sz w:val="20"/>
          <w:szCs w:val="20"/>
        </w:rPr>
        <w:t>均</w:t>
      </w:r>
      <w:r>
        <w:rPr>
          <w:rFonts w:ascii="SimSun" w:eastAsia="SimSun" w:hAnsi="SimSun" w:cs="SimSun"/>
          <w:spacing w:val="2"/>
          <w:position w:val="9"/>
          <w:sz w:val="20"/>
          <w:szCs w:val="20"/>
        </w:rPr>
        <w:t>度；</w:t>
      </w:r>
    </w:p>
    <w:p>
      <w:pPr>
        <w:spacing w:before="1" w:line="219" w:lineRule="auto"/>
        <w:ind w:left="389"/>
        <w:rPr>
          <w:rFonts w:ascii="SimSun" w:eastAsia="SimSun" w:hAnsi="SimSun" w:cs="SimSun"/>
          <w:sz w:val="20"/>
          <w:szCs w:val="20"/>
        </w:rPr>
      </w:pPr>
      <w:r>
        <w:rPr>
          <w:rFonts w:ascii="SimSun" w:eastAsia="SimSun" w:hAnsi="SimSun" w:cs="SimSun"/>
          <w:spacing w:val="1"/>
          <w:sz w:val="20"/>
          <w:szCs w:val="20"/>
        </w:rPr>
        <w:t>0</w:t>
      </w:r>
      <w:r>
        <w:rPr>
          <w:rFonts w:ascii="SimSun" w:eastAsia="SimSun" w:hAnsi="SimSun" w:cs="SimSun"/>
          <w:spacing w:val="-35"/>
          <w:sz w:val="20"/>
          <w:szCs w:val="20"/>
        </w:rPr>
        <w:t xml:space="preserve"> </w:t>
      </w:r>
      <w:r>
        <w:rPr>
          <w:rFonts w:ascii="SimSun" w:eastAsia="SimSun" w:hAnsi="SimSun" w:cs="SimSun"/>
          <w:spacing w:val="25"/>
          <w:sz w:val="20"/>
          <w:szCs w:val="20"/>
          <w:u w:val="single" w:color="auto"/>
        </w:rPr>
        <w:t xml:space="preserve">    </w:t>
      </w:r>
      <w:r>
        <w:rPr>
          <w:rFonts w:ascii="SimSun" w:eastAsia="SimSun" w:hAnsi="SimSun" w:cs="SimSun"/>
          <w:spacing w:val="-80"/>
          <w:sz w:val="20"/>
          <w:szCs w:val="20"/>
        </w:rPr>
        <w:t xml:space="preserve"> </w:t>
      </w:r>
      <w:r>
        <w:rPr>
          <w:rFonts w:ascii="SimSun" w:eastAsia="SimSun" w:hAnsi="SimSun" w:cs="SimSun"/>
          <w:spacing w:val="1"/>
          <w:sz w:val="20"/>
          <w:szCs w:val="20"/>
        </w:rPr>
        <w:t>锚下有效预应力同束不均度。</w:t>
      </w:r>
    </w:p>
    <w:p>
      <w:pPr>
        <w:spacing w:line="362"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6"/>
          <w:sz w:val="20"/>
          <w:szCs w:val="20"/>
        </w:rPr>
        <w:t>5</w:t>
      </w:r>
      <w:r>
        <w:rPr>
          <w:rFonts w:ascii="SimHei" w:eastAsia="SimHei" w:hAnsi="SimHei" w:cs="SimHei"/>
          <w:spacing w:val="99"/>
          <w:sz w:val="20"/>
          <w:szCs w:val="20"/>
        </w:rPr>
        <w:t xml:space="preserve"> </w:t>
      </w:r>
      <w:r>
        <w:rPr>
          <w:rFonts w:ascii="SimHei" w:eastAsia="SimHei" w:hAnsi="SimHei" w:cs="SimHei"/>
          <w:b/>
          <w:bCs/>
          <w:spacing w:val="6"/>
          <w:sz w:val="20"/>
          <w:szCs w:val="20"/>
        </w:rPr>
        <w:t>孔道压浆施工质量检测</w:t>
      </w:r>
    </w:p>
    <w:p>
      <w:pPr>
        <w:spacing w:line="320" w:lineRule="auto"/>
        <w:rPr>
          <w:rFonts w:ascii="Arial"/>
          <w:sz w:val="21"/>
        </w:rPr>
      </w:pPr>
    </w:p>
    <w:p>
      <w:pPr>
        <w:spacing w:before="66" w:line="221" w:lineRule="auto"/>
        <w:ind w:left="2"/>
        <w:outlineLvl w:val="0"/>
        <w:rPr>
          <w:rFonts w:ascii="SimHei" w:eastAsia="SimHei" w:hAnsi="SimHei" w:cs="SimHei"/>
          <w:sz w:val="20"/>
          <w:szCs w:val="20"/>
        </w:rPr>
      </w:pPr>
      <w:r>
        <w:rPr>
          <w:rFonts w:ascii="SimHei" w:eastAsia="SimHei" w:hAnsi="SimHei" w:cs="SimHei"/>
          <w:b/>
          <w:bCs/>
          <w:spacing w:val="1"/>
          <w:sz w:val="20"/>
          <w:szCs w:val="20"/>
        </w:rPr>
        <w:t>5.1</w:t>
      </w:r>
      <w:r>
        <w:rPr>
          <w:rFonts w:ascii="SimHei" w:eastAsia="SimHei" w:hAnsi="SimHei" w:cs="SimHei"/>
          <w:spacing w:val="11"/>
          <w:sz w:val="20"/>
          <w:szCs w:val="20"/>
        </w:rPr>
        <w:t xml:space="preserve">  </w:t>
      </w:r>
      <w:r>
        <w:rPr>
          <w:rFonts w:ascii="SimHei" w:eastAsia="SimHei" w:hAnsi="SimHei" w:cs="SimHei"/>
          <w:b/>
          <w:bCs/>
          <w:spacing w:val="1"/>
          <w:sz w:val="20"/>
          <w:szCs w:val="20"/>
        </w:rPr>
        <w:t>一般规定</w:t>
      </w:r>
    </w:p>
    <w:p>
      <w:pPr>
        <w:spacing w:before="204"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5.1.1</w:t>
      </w:r>
      <w:r>
        <w:rPr>
          <w:rFonts w:ascii="Times New Roman" w:eastAsia="Times New Roman" w:hAnsi="Times New Roman" w:cs="Times New Roman"/>
          <w:spacing w:val="4"/>
          <w:sz w:val="20"/>
          <w:szCs w:val="20"/>
        </w:rPr>
        <w:t xml:space="preserve">      </w:t>
      </w:r>
      <w:r>
        <w:rPr>
          <w:rFonts w:ascii="SimSun" w:eastAsia="SimSun" w:hAnsi="SimSun" w:cs="SimSun"/>
          <w:spacing w:val="8"/>
          <w:sz w:val="20"/>
          <w:szCs w:val="20"/>
        </w:rPr>
        <w:t>公路混凝土桥梁孔道压浆密实度检测方法宜采用冲击弹性波法</w:t>
      </w:r>
      <w:r>
        <w:rPr>
          <w:rFonts w:ascii="SimSun" w:eastAsia="SimSun" w:hAnsi="SimSun" w:cs="SimSun"/>
          <w:spacing w:val="7"/>
          <w:sz w:val="20"/>
          <w:szCs w:val="20"/>
        </w:rPr>
        <w:t>。</w:t>
      </w:r>
    </w:p>
    <w:p>
      <w:pPr>
        <w:spacing w:before="73" w:line="253" w:lineRule="auto"/>
        <w:ind w:right="80"/>
        <w:rPr>
          <w:rFonts w:ascii="SimSun" w:eastAsia="SimSun" w:hAnsi="SimSun" w:cs="SimSun"/>
          <w:sz w:val="20"/>
          <w:szCs w:val="20"/>
        </w:rPr>
      </w:pPr>
      <w:r>
        <w:rPr>
          <w:rFonts w:ascii="Times New Roman" w:eastAsia="Times New Roman" w:hAnsi="Times New Roman" w:cs="Times New Roman"/>
          <w:b/>
          <w:bCs/>
          <w:spacing w:val="8"/>
          <w:sz w:val="20"/>
          <w:szCs w:val="20"/>
        </w:rPr>
        <w:t>5.1.2</w:t>
      </w:r>
      <w:r>
        <w:rPr>
          <w:rFonts w:ascii="Times New Roman" w:eastAsia="Times New Roman" w:hAnsi="Times New Roman" w:cs="Times New Roman"/>
          <w:spacing w:val="4"/>
          <w:sz w:val="20"/>
          <w:szCs w:val="20"/>
        </w:rPr>
        <w:t xml:space="preserve">      </w:t>
      </w:r>
      <w:r>
        <w:rPr>
          <w:rFonts w:ascii="SimSun" w:eastAsia="SimSun" w:hAnsi="SimSun" w:cs="SimSun"/>
          <w:spacing w:val="8"/>
          <w:sz w:val="20"/>
          <w:szCs w:val="20"/>
        </w:rPr>
        <w:t>检测前应现场调查与资料收</w:t>
      </w:r>
      <w:r>
        <w:rPr>
          <w:rFonts w:ascii="SimSun" w:eastAsia="SimSun" w:hAnsi="SimSun" w:cs="SimSun"/>
          <w:color w:val="E88829"/>
          <w:spacing w:val="8"/>
          <w:sz w:val="20"/>
          <w:szCs w:val="20"/>
        </w:rPr>
        <w:t>集</w:t>
      </w:r>
      <w:r>
        <w:rPr>
          <w:rFonts w:ascii="SimSun" w:eastAsia="SimSun" w:hAnsi="SimSun" w:cs="SimSun"/>
          <w:spacing w:val="8"/>
          <w:sz w:val="20"/>
          <w:szCs w:val="20"/>
        </w:rPr>
        <w:t>，</w:t>
      </w:r>
      <w:r>
        <w:rPr>
          <w:rFonts w:ascii="SimSun" w:eastAsia="SimSun" w:hAnsi="SimSun" w:cs="SimSun"/>
          <w:color w:val="E88829"/>
          <w:spacing w:val="8"/>
          <w:sz w:val="20"/>
          <w:szCs w:val="20"/>
        </w:rPr>
        <w:t>包</w:t>
      </w:r>
      <w:r>
        <w:rPr>
          <w:rFonts w:ascii="SimSun" w:eastAsia="SimSun" w:hAnsi="SimSun" w:cs="SimSun"/>
          <w:color w:val="E88829"/>
          <w:spacing w:val="-50"/>
          <w:sz w:val="20"/>
          <w:szCs w:val="20"/>
        </w:rPr>
        <w:t xml:space="preserve"> </w:t>
      </w:r>
      <w:r>
        <w:rPr>
          <w:rFonts w:ascii="SimSun" w:eastAsia="SimSun" w:hAnsi="SimSun" w:cs="SimSun"/>
          <w:spacing w:val="8"/>
          <w:sz w:val="20"/>
          <w:szCs w:val="20"/>
        </w:rPr>
        <w:t>括</w:t>
      </w:r>
      <w:r>
        <w:rPr>
          <w:rFonts w:ascii="SimSun" w:eastAsia="SimSun" w:hAnsi="SimSun" w:cs="SimSun"/>
          <w:color w:val="E88829"/>
          <w:spacing w:val="8"/>
          <w:sz w:val="20"/>
          <w:szCs w:val="20"/>
        </w:rPr>
        <w:t>检</w:t>
      </w:r>
      <w:r>
        <w:rPr>
          <w:rFonts w:ascii="SimSun" w:eastAsia="SimSun" w:hAnsi="SimSun" w:cs="SimSun"/>
          <w:spacing w:val="8"/>
          <w:sz w:val="20"/>
          <w:szCs w:val="20"/>
        </w:rPr>
        <w:t>测实施</w:t>
      </w:r>
      <w:r>
        <w:rPr>
          <w:rFonts w:ascii="SimSun" w:eastAsia="SimSun" w:hAnsi="SimSun" w:cs="SimSun"/>
          <w:color w:val="E88829"/>
          <w:spacing w:val="8"/>
          <w:sz w:val="20"/>
          <w:szCs w:val="20"/>
        </w:rPr>
        <w:t>可行性</w:t>
      </w:r>
      <w:r>
        <w:rPr>
          <w:rFonts w:ascii="SimSun" w:eastAsia="SimSun" w:hAnsi="SimSun" w:cs="SimSun"/>
          <w:spacing w:val="8"/>
          <w:sz w:val="20"/>
          <w:szCs w:val="20"/>
        </w:rPr>
        <w:t>、设计资料</w:t>
      </w:r>
      <w:r>
        <w:rPr>
          <w:rFonts w:ascii="SimSun" w:eastAsia="SimSun" w:hAnsi="SimSun" w:cs="SimSun"/>
          <w:spacing w:val="7"/>
          <w:sz w:val="20"/>
          <w:szCs w:val="20"/>
        </w:rPr>
        <w:t>、施工工艺、压浆材料、施工</w:t>
      </w:r>
      <w:r>
        <w:rPr>
          <w:rFonts w:ascii="SimSun" w:eastAsia="SimSun" w:hAnsi="SimSun" w:cs="SimSun"/>
          <w:sz w:val="20"/>
          <w:szCs w:val="20"/>
        </w:rPr>
        <w:t xml:space="preserve"> </w:t>
      </w:r>
      <w:r>
        <w:rPr>
          <w:rFonts w:ascii="SimSun" w:eastAsia="SimSun" w:hAnsi="SimSun" w:cs="SimSun"/>
          <w:spacing w:val="-1"/>
          <w:sz w:val="20"/>
          <w:szCs w:val="20"/>
        </w:rPr>
        <w:t>异常情况记录等。</w:t>
      </w:r>
    </w:p>
    <w:p>
      <w:pPr>
        <w:spacing w:before="72" w:line="264" w:lineRule="auto"/>
        <w:rPr>
          <w:rFonts w:ascii="SimSun" w:eastAsia="SimSun" w:hAnsi="SimSun" w:cs="SimSun"/>
          <w:sz w:val="20"/>
          <w:szCs w:val="20"/>
        </w:rPr>
      </w:pPr>
      <w:r>
        <w:rPr>
          <w:rFonts w:ascii="Times New Roman" w:eastAsia="Times New Roman" w:hAnsi="Times New Roman" w:cs="Times New Roman"/>
          <w:b/>
          <w:bCs/>
          <w:spacing w:val="9"/>
          <w:sz w:val="20"/>
          <w:szCs w:val="20"/>
        </w:rPr>
        <w:t>5.1.3</w:t>
      </w:r>
      <w:r>
        <w:rPr>
          <w:rFonts w:ascii="Times New Roman" w:eastAsia="Times New Roman" w:hAnsi="Times New Roman" w:cs="Times New Roman"/>
          <w:spacing w:val="1"/>
          <w:sz w:val="20"/>
          <w:szCs w:val="20"/>
        </w:rPr>
        <w:t xml:space="preserve">      </w:t>
      </w:r>
      <w:r>
        <w:rPr>
          <w:rFonts w:ascii="SimSun" w:eastAsia="SimSun" w:hAnsi="SimSun" w:cs="SimSun"/>
          <w:spacing w:val="9"/>
          <w:sz w:val="20"/>
          <w:szCs w:val="20"/>
        </w:rPr>
        <w:t>应依据检测任务和相关资料</w:t>
      </w:r>
      <w:r>
        <w:rPr>
          <w:rFonts w:ascii="SimSun" w:eastAsia="SimSun" w:hAnsi="SimSun" w:cs="SimSun"/>
          <w:color w:val="E88829"/>
          <w:spacing w:val="9"/>
          <w:sz w:val="20"/>
          <w:szCs w:val="20"/>
        </w:rPr>
        <w:t>制</w:t>
      </w:r>
      <w:r>
        <w:rPr>
          <w:rFonts w:ascii="SimSun" w:eastAsia="SimSun" w:hAnsi="SimSun" w:cs="SimSun"/>
          <w:color w:val="E88829"/>
          <w:spacing w:val="-42"/>
          <w:sz w:val="20"/>
          <w:szCs w:val="20"/>
        </w:rPr>
        <w:t xml:space="preserve"> </w:t>
      </w:r>
      <w:r>
        <w:rPr>
          <w:rFonts w:ascii="SimSun" w:eastAsia="SimSun" w:hAnsi="SimSun" w:cs="SimSun"/>
          <w:spacing w:val="9"/>
          <w:sz w:val="20"/>
          <w:szCs w:val="20"/>
        </w:rPr>
        <w:t>定检测方</w:t>
      </w:r>
      <w:r>
        <w:rPr>
          <w:rFonts w:ascii="SimSun" w:eastAsia="SimSun" w:hAnsi="SimSun" w:cs="SimSun"/>
          <w:color w:val="E88829"/>
          <w:spacing w:val="9"/>
          <w:sz w:val="20"/>
          <w:szCs w:val="20"/>
        </w:rPr>
        <w:t>案</w:t>
      </w:r>
      <w:r>
        <w:rPr>
          <w:rFonts w:ascii="SimSun" w:eastAsia="SimSun" w:hAnsi="SimSun" w:cs="SimSun"/>
          <w:spacing w:val="9"/>
          <w:sz w:val="20"/>
          <w:szCs w:val="20"/>
        </w:rPr>
        <w:t>，检测方</w:t>
      </w:r>
      <w:r>
        <w:rPr>
          <w:rFonts w:ascii="SimSun" w:eastAsia="SimSun" w:hAnsi="SimSun" w:cs="SimSun"/>
          <w:color w:val="E88829"/>
          <w:spacing w:val="8"/>
          <w:sz w:val="20"/>
          <w:szCs w:val="20"/>
        </w:rPr>
        <w:t>案</w:t>
      </w:r>
      <w:r>
        <w:rPr>
          <w:rFonts w:ascii="SimSun" w:eastAsia="SimSun" w:hAnsi="SimSun" w:cs="SimSun"/>
          <w:color w:val="E88829"/>
          <w:spacing w:val="-50"/>
          <w:sz w:val="20"/>
          <w:szCs w:val="20"/>
        </w:rPr>
        <w:t xml:space="preserve"> </w:t>
      </w:r>
      <w:r>
        <w:rPr>
          <w:rFonts w:ascii="SimSun" w:eastAsia="SimSun" w:hAnsi="SimSun" w:cs="SimSun"/>
          <w:spacing w:val="8"/>
          <w:sz w:val="20"/>
          <w:szCs w:val="20"/>
        </w:rPr>
        <w:t>宜包含工程概况、检测依据、检测目的、</w:t>
      </w:r>
      <w:r>
        <w:rPr>
          <w:rFonts w:ascii="SimSun" w:eastAsia="SimSun" w:hAnsi="SimSun" w:cs="SimSun"/>
          <w:sz w:val="20"/>
          <w:szCs w:val="20"/>
        </w:rPr>
        <w:t xml:space="preserve"> </w:t>
      </w:r>
      <w:r>
        <w:rPr>
          <w:rFonts w:ascii="SimSun" w:eastAsia="SimSun" w:hAnsi="SimSun" w:cs="SimSun"/>
          <w:spacing w:val="7"/>
          <w:sz w:val="20"/>
          <w:szCs w:val="20"/>
        </w:rPr>
        <w:t>检测时间、检测内容、抽检方式、检测方法、检测频率、检</w:t>
      </w:r>
      <w:r>
        <w:rPr>
          <w:rFonts w:ascii="SimSun" w:eastAsia="SimSun" w:hAnsi="SimSun" w:cs="SimSun"/>
          <w:color w:val="E88829"/>
          <w:spacing w:val="7"/>
          <w:sz w:val="20"/>
          <w:szCs w:val="20"/>
        </w:rPr>
        <w:t>测</w:t>
      </w:r>
      <w:r>
        <w:rPr>
          <w:rFonts w:ascii="SimSun" w:eastAsia="SimSun" w:hAnsi="SimSun" w:cs="SimSun"/>
          <w:color w:val="E88829"/>
          <w:spacing w:val="-12"/>
          <w:sz w:val="20"/>
          <w:szCs w:val="20"/>
        </w:rPr>
        <w:t xml:space="preserve"> </w:t>
      </w:r>
      <w:r>
        <w:rPr>
          <w:rFonts w:ascii="SimSun" w:eastAsia="SimSun" w:hAnsi="SimSun" w:cs="SimSun"/>
          <w:spacing w:val="7"/>
          <w:sz w:val="20"/>
          <w:szCs w:val="20"/>
        </w:rPr>
        <w:t>人员及设备、所需设备或人工配合、</w:t>
      </w:r>
      <w:r>
        <w:rPr>
          <w:rFonts w:ascii="SimSun" w:eastAsia="SimSun" w:hAnsi="SimSun" w:cs="SimSun"/>
          <w:spacing w:val="6"/>
          <w:sz w:val="20"/>
          <w:szCs w:val="20"/>
        </w:rPr>
        <w:t>进度</w:t>
      </w:r>
      <w:r>
        <w:rPr>
          <w:rFonts w:ascii="SimSun" w:eastAsia="SimSun" w:hAnsi="SimSun" w:cs="SimSun"/>
          <w:sz w:val="20"/>
          <w:szCs w:val="20"/>
        </w:rPr>
        <w:t xml:space="preserve"> </w:t>
      </w:r>
      <w:r>
        <w:rPr>
          <w:rFonts w:ascii="SimSun" w:eastAsia="SimSun" w:hAnsi="SimSun" w:cs="SimSun"/>
          <w:spacing w:val="1"/>
          <w:sz w:val="20"/>
          <w:szCs w:val="20"/>
        </w:rPr>
        <w:t>计划、安全保护等。</w:t>
      </w:r>
    </w:p>
    <w:p>
      <w:pPr>
        <w:spacing w:before="269" w:line="222" w:lineRule="auto"/>
        <w:ind w:left="2"/>
        <w:outlineLvl w:val="0"/>
        <w:rPr>
          <w:rFonts w:ascii="SimHei" w:eastAsia="SimHei" w:hAnsi="SimHei" w:cs="SimHei"/>
          <w:sz w:val="20"/>
          <w:szCs w:val="20"/>
        </w:rPr>
      </w:pPr>
      <w:r>
        <w:rPr>
          <w:rFonts w:ascii="SimHei" w:eastAsia="SimHei" w:hAnsi="SimHei" w:cs="SimHei"/>
          <w:b/>
          <w:bCs/>
          <w:spacing w:val="3"/>
          <w:sz w:val="20"/>
          <w:szCs w:val="20"/>
        </w:rPr>
        <w:t>5.2</w:t>
      </w:r>
      <w:r>
        <w:rPr>
          <w:rFonts w:ascii="SimHei" w:eastAsia="SimHei" w:hAnsi="SimHei" w:cs="SimHei"/>
          <w:spacing w:val="2"/>
          <w:sz w:val="20"/>
          <w:szCs w:val="20"/>
        </w:rPr>
        <w:t xml:space="preserve">  </w:t>
      </w:r>
      <w:r>
        <w:rPr>
          <w:rFonts w:ascii="SimHei" w:eastAsia="SimHei" w:hAnsi="SimHei" w:cs="SimHei"/>
          <w:b/>
          <w:bCs/>
          <w:spacing w:val="3"/>
          <w:sz w:val="20"/>
          <w:szCs w:val="20"/>
        </w:rPr>
        <w:t>检测设备</w:t>
      </w:r>
    </w:p>
    <w:p>
      <w:pPr>
        <w:spacing w:before="233" w:line="219" w:lineRule="auto"/>
        <w:rPr>
          <w:rFonts w:ascii="SimSun" w:eastAsia="SimSun" w:hAnsi="SimSun" w:cs="SimSun"/>
          <w:sz w:val="20"/>
          <w:szCs w:val="20"/>
        </w:rPr>
        <w:sectPr>
          <w:headerReference w:type="default" r:id="rId26"/>
          <w:footerReference w:type="default" r:id="rId27"/>
          <w:pgSz w:w="11910" w:h="16840"/>
          <w:pgMar w:top="400" w:right="1099" w:bottom="1302" w:left="1400" w:header="0" w:footer="1143" w:gutter="0"/>
          <w:pgNumType w:start="15"/>
          <w:cols w:space="708"/>
        </w:sectPr>
      </w:pPr>
      <w:r>
        <w:rPr>
          <w:rFonts w:ascii="Times New Roman" w:eastAsia="Times New Roman" w:hAnsi="Times New Roman" w:cs="Times New Roman"/>
          <w:b/>
          <w:bCs/>
          <w:spacing w:val="5"/>
          <w:sz w:val="20"/>
          <w:szCs w:val="20"/>
        </w:rPr>
        <w:t>5.2.1</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检测设备性能应符合以下要求：</w:t>
      </w:r>
    </w:p>
    <w:p>
      <w:pPr>
        <w:tabs>
          <w:tab w:val="left" w:pos="850"/>
        </w:tabs>
        <w:spacing w:before="52" w:line="264" w:lineRule="auto"/>
        <w:ind w:left="869" w:right="141" w:hanging="48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90"/>
          <w:sz w:val="20"/>
          <w:szCs w:val="20"/>
        </w:rPr>
        <w:t xml:space="preserve"> </w:t>
      </w:r>
      <w:r>
        <w:rPr>
          <w:rFonts w:ascii="SimSun" w:eastAsia="SimSun" w:hAnsi="SimSun" w:cs="SimSun"/>
          <w:spacing w:val="9"/>
          <w:sz w:val="20"/>
          <w:szCs w:val="20"/>
        </w:rPr>
        <w:t>检测设备应具备冲击弹性波信号采集与数据分析的功能，信号</w:t>
      </w:r>
      <w:r>
        <w:rPr>
          <w:rFonts w:ascii="SimSun" w:eastAsia="SimSun" w:hAnsi="SimSun" w:cs="SimSun"/>
          <w:spacing w:val="8"/>
          <w:sz w:val="20"/>
          <w:szCs w:val="20"/>
        </w:rPr>
        <w:t>采集应包括信号激发、信号拾</w:t>
      </w:r>
      <w:r>
        <w:rPr>
          <w:rFonts w:ascii="SimSun" w:eastAsia="SimSun" w:hAnsi="SimSun" w:cs="SimSun"/>
          <w:sz w:val="20"/>
          <w:szCs w:val="20"/>
        </w:rPr>
        <w:t xml:space="preserve"> </w:t>
      </w:r>
      <w:r>
        <w:rPr>
          <w:rFonts w:ascii="SimSun" w:eastAsia="SimSun" w:hAnsi="SimSun" w:cs="SimSun"/>
          <w:spacing w:val="10"/>
          <w:sz w:val="20"/>
          <w:szCs w:val="20"/>
        </w:rPr>
        <w:t>取、信号调理、模数转换等装置；数据分析应包括数字信号显示、存储、特征分析、数</w:t>
      </w:r>
      <w:r>
        <w:rPr>
          <w:rFonts w:ascii="SimSun" w:eastAsia="SimSun" w:hAnsi="SimSun" w:cs="SimSun"/>
          <w:spacing w:val="9"/>
          <w:sz w:val="20"/>
          <w:szCs w:val="20"/>
        </w:rPr>
        <w:t>字化</w:t>
      </w:r>
      <w:r>
        <w:rPr>
          <w:rFonts w:ascii="SimSun" w:eastAsia="SimSun" w:hAnsi="SimSun" w:cs="SimSun"/>
          <w:sz w:val="20"/>
          <w:szCs w:val="20"/>
        </w:rPr>
        <w:t xml:space="preserve"> </w:t>
      </w:r>
      <w:r>
        <w:rPr>
          <w:rFonts w:ascii="SimSun" w:eastAsia="SimSun" w:hAnsi="SimSun" w:cs="SimSun"/>
          <w:spacing w:val="-2"/>
          <w:sz w:val="20"/>
          <w:szCs w:val="20"/>
        </w:rPr>
        <w:t>成像等功能；</w:t>
      </w:r>
    </w:p>
    <w:p>
      <w:pPr>
        <w:tabs>
          <w:tab w:val="left" w:pos="850"/>
        </w:tabs>
        <w:spacing w:before="73" w:line="314" w:lineRule="auto"/>
        <w:ind w:left="38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62"/>
          <w:sz w:val="20"/>
          <w:szCs w:val="20"/>
        </w:rPr>
        <w:t xml:space="preserve"> </w:t>
      </w:r>
      <w:r>
        <w:rPr>
          <w:rFonts w:ascii="SimSun" w:eastAsia="SimSun" w:hAnsi="SimSun" w:cs="SimSun"/>
          <w:spacing w:val="5"/>
          <w:sz w:val="20"/>
          <w:szCs w:val="20"/>
        </w:rPr>
        <w:t>检测设备应能在-10℃~+40℃温度环境条件下正常工作；</w:t>
      </w:r>
    </w:p>
    <w:p>
      <w:pPr>
        <w:tabs>
          <w:tab w:val="left" w:pos="840"/>
        </w:tabs>
        <w:spacing w:line="219" w:lineRule="auto"/>
        <w:ind w:left="38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6"/>
          <w:sz w:val="20"/>
          <w:szCs w:val="20"/>
        </w:rPr>
        <w:t>检测设备计量性能应符合以下要求：</w:t>
      </w:r>
    </w:p>
    <w:p>
      <w:pPr>
        <w:spacing w:before="51" w:line="218" w:lineRule="auto"/>
        <w:ind w:left="870"/>
        <w:rPr>
          <w:rFonts w:ascii="SimSun" w:eastAsia="SimSun" w:hAnsi="SimSun" w:cs="SimSun"/>
          <w:sz w:val="20"/>
          <w:szCs w:val="20"/>
        </w:rPr>
      </w:pPr>
      <w:r>
        <w:rPr>
          <w:rFonts w:ascii="SimSun" w:eastAsia="SimSun" w:hAnsi="SimSun" w:cs="SimSun"/>
          <w:spacing w:val="-1"/>
          <w:sz w:val="20"/>
          <w:szCs w:val="20"/>
        </w:rPr>
        <w:t>●</w:t>
      </w:r>
      <w:r>
        <w:rPr>
          <w:rFonts w:ascii="SimSun" w:eastAsia="SimSun" w:hAnsi="SimSun" w:cs="SimSun"/>
          <w:spacing w:val="4"/>
          <w:sz w:val="20"/>
          <w:szCs w:val="20"/>
        </w:rPr>
        <w:t xml:space="preserve">   </w:t>
      </w:r>
      <w:r>
        <w:rPr>
          <w:rFonts w:ascii="SimSun" w:eastAsia="SimSun" w:hAnsi="SimSun" w:cs="SimSun"/>
          <w:spacing w:val="-1"/>
          <w:sz w:val="20"/>
          <w:szCs w:val="20"/>
        </w:rPr>
        <w:t>标定幅值相对误差应在±5.0%范围以内</w:t>
      </w:r>
      <w:r>
        <w:rPr>
          <w:rFonts w:ascii="SimSun" w:eastAsia="SimSun" w:hAnsi="SimSun" w:cs="SimSun"/>
          <w:spacing w:val="-2"/>
          <w:sz w:val="20"/>
          <w:szCs w:val="20"/>
        </w:rPr>
        <w:t>；</w:t>
      </w:r>
    </w:p>
    <w:p>
      <w:pPr>
        <w:spacing w:before="95" w:line="310" w:lineRule="exact"/>
        <w:ind w:left="870"/>
        <w:rPr>
          <w:rFonts w:ascii="SimSun" w:eastAsia="SimSun" w:hAnsi="SimSun" w:cs="SimSun"/>
          <w:sz w:val="20"/>
          <w:szCs w:val="20"/>
        </w:rPr>
      </w:pPr>
      <w:r>
        <w:rPr>
          <w:rFonts w:ascii="SimSun" w:eastAsia="SimSun" w:hAnsi="SimSun" w:cs="SimSun"/>
          <w:spacing w:val="-2"/>
          <w:position w:val="8"/>
          <w:sz w:val="20"/>
          <w:szCs w:val="20"/>
        </w:rPr>
        <w:t>●</w:t>
      </w:r>
      <w:r>
        <w:rPr>
          <w:rFonts w:ascii="SimSun" w:eastAsia="SimSun" w:hAnsi="SimSun" w:cs="SimSun"/>
          <w:spacing w:val="7"/>
          <w:position w:val="8"/>
          <w:sz w:val="20"/>
          <w:szCs w:val="20"/>
        </w:rPr>
        <w:t xml:space="preserve">   </w:t>
      </w:r>
      <w:r>
        <w:rPr>
          <w:rFonts w:ascii="SimSun" w:eastAsia="SimSun" w:hAnsi="SimSun" w:cs="SimSun"/>
          <w:spacing w:val="-2"/>
          <w:position w:val="8"/>
          <w:sz w:val="20"/>
          <w:szCs w:val="20"/>
        </w:rPr>
        <w:t>电信号测量相对误差应在±1.0%范围以内。</w:t>
      </w:r>
    </w:p>
    <w:p>
      <w:pPr>
        <w:tabs>
          <w:tab w:val="left" w:pos="850"/>
        </w:tabs>
        <w:spacing w:before="1" w:line="219" w:lineRule="auto"/>
        <w:ind w:left="38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90"/>
          <w:sz w:val="20"/>
          <w:szCs w:val="20"/>
        </w:rPr>
        <w:t xml:space="preserve"> </w:t>
      </w:r>
      <w:r>
        <w:rPr>
          <w:rFonts w:ascii="SimSun" w:eastAsia="SimSun" w:hAnsi="SimSun" w:cs="SimSun"/>
          <w:spacing w:val="5"/>
          <w:sz w:val="20"/>
          <w:szCs w:val="20"/>
        </w:rPr>
        <w:t>检测设备硬件性能应符合以下要求：</w:t>
      </w:r>
    </w:p>
    <w:p>
      <w:pPr>
        <w:spacing w:before="38" w:line="263" w:lineRule="auto"/>
        <w:ind w:left="850" w:right="46"/>
        <w:rPr>
          <w:rFonts w:ascii="SimSun" w:eastAsia="SimSun" w:hAnsi="SimSun" w:cs="SimSun"/>
          <w:sz w:val="20"/>
          <w:szCs w:val="20"/>
        </w:rPr>
      </w:pPr>
      <w:r>
        <w:rPr>
          <w:rFonts w:ascii="SimSun" w:eastAsia="SimSun" w:hAnsi="SimSun" w:cs="SimSun"/>
          <w:spacing w:val="3"/>
          <w:sz w:val="20"/>
          <w:szCs w:val="20"/>
        </w:rPr>
        <w:t>●</w:t>
      </w:r>
      <w:r>
        <w:rPr>
          <w:rFonts w:ascii="SimSun" w:eastAsia="SimSun" w:hAnsi="SimSun" w:cs="SimSun"/>
          <w:spacing w:val="45"/>
          <w:sz w:val="20"/>
          <w:szCs w:val="20"/>
        </w:rPr>
        <w:t xml:space="preserve">  </w:t>
      </w:r>
      <w:r>
        <w:rPr>
          <w:rFonts w:ascii="SimSun" w:eastAsia="SimSun" w:hAnsi="SimSun" w:cs="SimSun"/>
          <w:spacing w:val="3"/>
          <w:sz w:val="20"/>
          <w:szCs w:val="20"/>
        </w:rPr>
        <w:t>模数转换装置宜采用多通道</w:t>
      </w:r>
      <w:r>
        <w:rPr>
          <w:rFonts w:ascii="Times New Roman" w:eastAsia="Times New Roman" w:hAnsi="Times New Roman" w:cs="Times New Roman"/>
          <w:spacing w:val="3"/>
          <w:sz w:val="20"/>
          <w:szCs w:val="20"/>
        </w:rPr>
        <w:t>A/D</w:t>
      </w:r>
      <w:r>
        <w:rPr>
          <w:rFonts w:ascii="Times New Roman" w:eastAsia="Times New Roman" w:hAnsi="Times New Roman" w:cs="Times New Roman"/>
          <w:spacing w:val="-13"/>
          <w:sz w:val="20"/>
          <w:szCs w:val="20"/>
        </w:rPr>
        <w:t xml:space="preserve"> </w:t>
      </w:r>
      <w:r>
        <w:rPr>
          <w:rFonts w:ascii="SimSun" w:eastAsia="SimSun" w:hAnsi="SimSun" w:cs="SimSun"/>
          <w:spacing w:val="3"/>
          <w:sz w:val="20"/>
          <w:szCs w:val="20"/>
        </w:rPr>
        <w:t>卡，分辨率应大于物理16</w:t>
      </w:r>
      <w:r>
        <w:rPr>
          <w:rFonts w:ascii="Times New Roman" w:eastAsia="Times New Roman" w:hAnsi="Times New Roman" w:cs="Times New Roman"/>
          <w:sz w:val="20"/>
          <w:szCs w:val="20"/>
        </w:rPr>
        <w:t>bit</w:t>
      </w:r>
      <w:r>
        <w:rPr>
          <w:rFonts w:ascii="Times New Roman" w:eastAsia="Times New Roman" w:hAnsi="Times New Roman" w:cs="Times New Roman"/>
          <w:spacing w:val="3"/>
          <w:sz w:val="20"/>
          <w:szCs w:val="20"/>
        </w:rPr>
        <w:t>,</w:t>
      </w:r>
      <w:r>
        <w:rPr>
          <w:rFonts w:ascii="Times New Roman" w:eastAsia="Times New Roman" w:hAnsi="Times New Roman" w:cs="Times New Roman"/>
          <w:spacing w:val="19"/>
          <w:sz w:val="20"/>
          <w:szCs w:val="20"/>
        </w:rPr>
        <w:t xml:space="preserve"> </w:t>
      </w:r>
      <w:r>
        <w:rPr>
          <w:rFonts w:ascii="SimSun" w:eastAsia="SimSun" w:hAnsi="SimSun" w:cs="SimSun"/>
          <w:spacing w:val="3"/>
          <w:sz w:val="20"/>
          <w:szCs w:val="20"/>
        </w:rPr>
        <w:t>最大采样频率应大于800</w:t>
      </w:r>
      <w:r>
        <w:rPr>
          <w:rFonts w:ascii="Times New Roman" w:eastAsia="Times New Roman" w:hAnsi="Times New Roman" w:cs="Times New Roman"/>
          <w:sz w:val="20"/>
          <w:szCs w:val="20"/>
        </w:rPr>
        <w:t>kHz</w:t>
      </w:r>
      <w:r>
        <w:rPr>
          <w:rFonts w:ascii="Times New Roman" w:eastAsia="Times New Roman" w:hAnsi="Times New Roman" w:cs="Times New Roman"/>
          <w:spacing w:val="2"/>
          <w:sz w:val="20"/>
          <w:szCs w:val="20"/>
        </w:rPr>
        <w:t>;</w:t>
      </w:r>
      <w:r>
        <w:rPr>
          <w:rFonts w:ascii="Times New Roman" w:eastAsia="Times New Roman" w:hAnsi="Times New Roman" w:cs="Times New Roman"/>
          <w:sz w:val="20"/>
          <w:szCs w:val="20"/>
        </w:rPr>
        <w:t xml:space="preserve">   </w:t>
      </w:r>
      <w:r>
        <w:rPr>
          <w:rFonts w:ascii="SimSun" w:eastAsia="SimSun" w:hAnsi="SimSun" w:cs="SimSun"/>
          <w:spacing w:val="6"/>
          <w:sz w:val="20"/>
          <w:szCs w:val="20"/>
        </w:rPr>
        <w:t>·</w:t>
      </w:r>
      <w:r>
        <w:rPr>
          <w:rFonts w:ascii="SimSun" w:eastAsia="SimSun" w:hAnsi="SimSun" w:cs="SimSun"/>
          <w:spacing w:val="23"/>
          <w:sz w:val="20"/>
          <w:szCs w:val="20"/>
        </w:rPr>
        <w:t xml:space="preserve">  </w:t>
      </w:r>
      <w:r>
        <w:rPr>
          <w:rFonts w:ascii="SimSun" w:eastAsia="SimSun" w:hAnsi="SimSun" w:cs="SimSun"/>
          <w:spacing w:val="6"/>
          <w:sz w:val="20"/>
          <w:szCs w:val="20"/>
        </w:rPr>
        <w:t>信号拾取装置应采用加速度传感器，接收系统</w:t>
      </w:r>
      <w:r>
        <w:rPr>
          <w:rFonts w:ascii="SimSun" w:eastAsia="SimSun" w:hAnsi="SimSun" w:cs="SimSun"/>
          <w:spacing w:val="5"/>
          <w:sz w:val="20"/>
          <w:szCs w:val="20"/>
        </w:rPr>
        <w:t>频响范围应适用于频率在1</w:t>
      </w:r>
      <w:r>
        <w:rPr>
          <w:rFonts w:ascii="SimSun" w:eastAsia="SimSun" w:hAnsi="SimSun" w:cs="SimSun"/>
          <w:sz w:val="20"/>
          <w:szCs w:val="20"/>
        </w:rPr>
        <w:t>kHz</w:t>
      </w:r>
      <w:r>
        <w:rPr>
          <w:rFonts w:ascii="SimSun" w:eastAsia="SimSun" w:hAnsi="SimSun" w:cs="SimSun"/>
          <w:spacing w:val="5"/>
          <w:sz w:val="20"/>
          <w:szCs w:val="20"/>
        </w:rPr>
        <w:t>～70</w:t>
      </w:r>
      <w:r>
        <w:rPr>
          <w:rFonts w:ascii="SimSun" w:eastAsia="SimSun" w:hAnsi="SimSun" w:cs="SimSun"/>
          <w:sz w:val="20"/>
          <w:szCs w:val="20"/>
        </w:rPr>
        <w:t>kHz</w:t>
      </w:r>
      <w:r>
        <w:rPr>
          <w:rFonts w:ascii="SimSun" w:eastAsia="SimSun" w:hAnsi="SimSun" w:cs="SimSun"/>
          <w:spacing w:val="56"/>
          <w:sz w:val="20"/>
          <w:szCs w:val="20"/>
        </w:rPr>
        <w:t xml:space="preserve"> </w:t>
      </w:r>
      <w:r>
        <w:rPr>
          <w:rFonts w:ascii="SimSun" w:eastAsia="SimSun" w:hAnsi="SimSun" w:cs="SimSun"/>
          <w:spacing w:val="5"/>
          <w:sz w:val="20"/>
          <w:szCs w:val="20"/>
        </w:rPr>
        <w:t>的信</w:t>
      </w:r>
    </w:p>
    <w:p>
      <w:pPr>
        <w:spacing w:before="84" w:line="320" w:lineRule="exact"/>
        <w:ind w:left="1309"/>
        <w:rPr>
          <w:rFonts w:ascii="SimSun" w:eastAsia="SimSun" w:hAnsi="SimSun" w:cs="SimSun"/>
          <w:sz w:val="20"/>
          <w:szCs w:val="20"/>
        </w:rPr>
      </w:pPr>
      <w:r>
        <w:rPr>
          <w:rFonts w:ascii="SimSun" w:eastAsia="SimSun" w:hAnsi="SimSun" w:cs="SimSun"/>
          <w:spacing w:val="7"/>
          <w:position w:val="8"/>
          <w:sz w:val="20"/>
          <w:szCs w:val="20"/>
        </w:rPr>
        <w:t>号的采样，可采用符合频谱特性要求的非接触式动信号拾取方式。</w:t>
      </w:r>
    </w:p>
    <w:p>
      <w:pPr>
        <w:tabs>
          <w:tab w:val="left" w:pos="850"/>
        </w:tabs>
        <w:spacing w:line="219" w:lineRule="auto"/>
        <w:ind w:left="38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90"/>
          <w:sz w:val="20"/>
          <w:szCs w:val="20"/>
        </w:rPr>
        <w:t xml:space="preserve"> </w:t>
      </w:r>
      <w:r>
        <w:rPr>
          <w:rFonts w:ascii="SimSun" w:eastAsia="SimSun" w:hAnsi="SimSun" w:cs="SimSun"/>
          <w:spacing w:val="5"/>
          <w:sz w:val="20"/>
          <w:szCs w:val="20"/>
        </w:rPr>
        <w:t>检测设备软件性能宜符合以下要求：</w:t>
      </w:r>
    </w:p>
    <w:p>
      <w:pPr>
        <w:spacing w:before="72" w:line="219" w:lineRule="auto"/>
        <w:ind w:left="850"/>
        <w:rPr>
          <w:rFonts w:ascii="SimSun" w:eastAsia="SimSun" w:hAnsi="SimSun" w:cs="SimSun"/>
          <w:sz w:val="20"/>
          <w:szCs w:val="20"/>
        </w:rPr>
      </w:pPr>
      <w:r>
        <w:rPr>
          <w:rFonts w:ascii="SimSun" w:eastAsia="SimSun" w:hAnsi="SimSun" w:cs="SimSun"/>
          <w:spacing w:val="4"/>
          <w:sz w:val="20"/>
          <w:szCs w:val="20"/>
        </w:rPr>
        <w:t>●</w:t>
      </w:r>
      <w:r>
        <w:rPr>
          <w:rFonts w:ascii="SimSun" w:eastAsia="SimSun" w:hAnsi="SimSun" w:cs="SimSun"/>
          <w:spacing w:val="46"/>
          <w:sz w:val="20"/>
          <w:szCs w:val="20"/>
        </w:rPr>
        <w:t xml:space="preserve">  </w:t>
      </w:r>
      <w:r>
        <w:rPr>
          <w:rFonts w:ascii="SimSun" w:eastAsia="SimSun" w:hAnsi="SimSun" w:cs="SimSun"/>
          <w:spacing w:val="4"/>
          <w:sz w:val="20"/>
          <w:szCs w:val="20"/>
        </w:rPr>
        <w:t>数据采集应具有基本状态自检功能，可双通道测试；</w:t>
      </w:r>
    </w:p>
    <w:p>
      <w:pPr>
        <w:sectPr>
          <w:headerReference w:type="default" r:id="rId28"/>
          <w:footerReference w:type="default" r:id="rId29"/>
          <w:type w:val="nextPage"/>
          <w:pgSz w:w="11910" w:h="16840"/>
          <w:pgMar w:top="400" w:right="1099" w:bottom="1302" w:left="1400" w:header="0" w:footer="1143" w:gutter="0"/>
          <w:pgNumType w:start="16"/>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16" w:name="_bookmark21"/>
      <w:bookmarkEnd w:id="16"/>
      <w:bookmarkStart w:id="17" w:name="_bookmark22"/>
      <w:bookmarkEnd w:id="17"/>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4345—2021</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19" w:lineRule="auto"/>
        <w:ind w:left="850"/>
        <w:rPr>
          <w:rFonts w:ascii="SimSun" w:eastAsia="SimSun" w:hAnsi="SimSun" w:cs="SimSun"/>
          <w:sz w:val="20"/>
          <w:szCs w:val="20"/>
        </w:rPr>
      </w:pPr>
      <w:r>
        <w:rPr>
          <w:rFonts w:ascii="SimSun" w:eastAsia="SimSun" w:hAnsi="SimSun" w:cs="SimSun"/>
          <w:spacing w:val="4"/>
          <w:sz w:val="20"/>
          <w:szCs w:val="20"/>
        </w:rPr>
        <w:t>●</w:t>
      </w:r>
      <w:r>
        <w:rPr>
          <w:rFonts w:ascii="SimSun" w:eastAsia="SimSun" w:hAnsi="SimSun" w:cs="SimSun"/>
          <w:spacing w:val="54"/>
          <w:sz w:val="20"/>
          <w:szCs w:val="20"/>
        </w:rPr>
        <w:t xml:space="preserve">  </w:t>
      </w:r>
      <w:r>
        <w:rPr>
          <w:rFonts w:ascii="SimSun" w:eastAsia="SimSun" w:hAnsi="SimSun" w:cs="SimSun"/>
          <w:spacing w:val="4"/>
          <w:sz w:val="20"/>
          <w:szCs w:val="20"/>
        </w:rPr>
        <w:t>数据处理具备滤波降噪、图像处理、图像输出等功能；</w:t>
      </w:r>
    </w:p>
    <w:p>
      <w:pPr>
        <w:spacing w:before="50" w:line="212" w:lineRule="auto"/>
        <w:ind w:left="850"/>
        <w:rPr>
          <w:rFonts w:ascii="SimSun" w:eastAsia="SimSun" w:hAnsi="SimSun" w:cs="SimSun"/>
          <w:sz w:val="20"/>
          <w:szCs w:val="20"/>
        </w:rPr>
      </w:pPr>
      <w:r>
        <w:rPr>
          <w:rFonts w:ascii="SimSun" w:eastAsia="SimSun" w:hAnsi="SimSun" w:cs="SimSun"/>
          <w:spacing w:val="5"/>
          <w:sz w:val="20"/>
          <w:szCs w:val="20"/>
        </w:rPr>
        <w:t>●</w:t>
      </w:r>
      <w:r>
        <w:rPr>
          <w:rFonts w:ascii="SimSun" w:eastAsia="SimSun" w:hAnsi="SimSun" w:cs="SimSun"/>
          <w:spacing w:val="4"/>
          <w:sz w:val="20"/>
          <w:szCs w:val="20"/>
        </w:rPr>
        <w:t xml:space="preserve">   </w:t>
      </w:r>
      <w:r>
        <w:rPr>
          <w:rFonts w:ascii="SimSun" w:eastAsia="SimSun" w:hAnsi="SimSun" w:cs="SimSun"/>
          <w:spacing w:val="5"/>
          <w:sz w:val="20"/>
          <w:szCs w:val="20"/>
        </w:rPr>
        <w:t>数据分析具备离散傅立叶变换快速算法</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FFT</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8"/>
          <w:sz w:val="20"/>
          <w:szCs w:val="20"/>
        </w:rPr>
        <w:t xml:space="preserve"> </w:t>
      </w:r>
      <w:r>
        <w:rPr>
          <w:rFonts w:ascii="SimSun" w:eastAsia="SimSun" w:hAnsi="SimSun" w:cs="SimSun"/>
          <w:spacing w:val="5"/>
          <w:sz w:val="20"/>
          <w:szCs w:val="20"/>
        </w:rPr>
        <w:t>、</w:t>
      </w:r>
      <w:r>
        <w:rPr>
          <w:rFonts w:ascii="SimSun" w:eastAsia="SimSun" w:hAnsi="SimSun" w:cs="SimSun"/>
          <w:spacing w:val="10"/>
          <w:sz w:val="20"/>
          <w:szCs w:val="20"/>
        </w:rPr>
        <w:t xml:space="preserve">  </w:t>
      </w:r>
      <w:r>
        <w:rPr>
          <w:rFonts w:ascii="SimSun" w:eastAsia="SimSun" w:hAnsi="SimSun" w:cs="SimSun"/>
          <w:spacing w:val="5"/>
          <w:sz w:val="20"/>
          <w:szCs w:val="20"/>
        </w:rPr>
        <w:t>最大熵算法</w:t>
      </w:r>
      <w:r>
        <w:rPr>
          <w:rFonts w:ascii="SimSun" w:eastAsia="SimSun" w:hAnsi="SimSun" w:cs="SimSun"/>
          <w:spacing w:val="-17"/>
          <w:sz w:val="20"/>
          <w:szCs w:val="20"/>
        </w:rPr>
        <w:t xml:space="preserve"> </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MEM</w:t>
      </w:r>
      <w:r>
        <w:rPr>
          <w:rFonts w:ascii="Times New Roman" w:eastAsia="Times New Roman" w:hAnsi="Times New Roman" w:cs="Times New Roman"/>
          <w:spacing w:val="5"/>
          <w:sz w:val="20"/>
          <w:szCs w:val="20"/>
        </w:rPr>
        <w:t>)</w:t>
      </w:r>
      <w:r>
        <w:rPr>
          <w:rFonts w:ascii="Times New Roman" w:eastAsia="Times New Roman" w:hAnsi="Times New Roman" w:cs="Times New Roman"/>
          <w:spacing w:val="16"/>
          <w:sz w:val="20"/>
          <w:szCs w:val="20"/>
        </w:rPr>
        <w:t xml:space="preserve">   </w:t>
      </w:r>
      <w:r>
        <w:rPr>
          <w:rFonts w:ascii="SimSun" w:eastAsia="SimSun" w:hAnsi="SimSun" w:cs="SimSun"/>
          <w:spacing w:val="5"/>
          <w:sz w:val="20"/>
          <w:szCs w:val="20"/>
        </w:rPr>
        <w:t>等功能。</w:t>
      </w:r>
    </w:p>
    <w:p>
      <w:pPr>
        <w:spacing w:before="112" w:line="219" w:lineRule="auto"/>
        <w:rPr>
          <w:rFonts w:ascii="SimSun" w:eastAsia="SimSun" w:hAnsi="SimSun" w:cs="SimSun"/>
          <w:sz w:val="20"/>
          <w:szCs w:val="20"/>
        </w:rPr>
      </w:pPr>
      <w:r>
        <w:rPr>
          <w:rFonts w:ascii="Times New Roman" w:eastAsia="Times New Roman" w:hAnsi="Times New Roman" w:cs="Times New Roman"/>
          <w:b/>
          <w:bCs/>
          <w:spacing w:val="4"/>
          <w:sz w:val="20"/>
          <w:szCs w:val="20"/>
        </w:rPr>
        <w:t>5.2.2</w:t>
      </w:r>
      <w:r>
        <w:rPr>
          <w:rFonts w:ascii="Times New Roman" w:eastAsia="Times New Roman" w:hAnsi="Times New Roman" w:cs="Times New Roman"/>
          <w:spacing w:val="8"/>
          <w:sz w:val="20"/>
          <w:szCs w:val="20"/>
        </w:rPr>
        <w:t xml:space="preserve">      </w:t>
      </w:r>
      <w:r>
        <w:rPr>
          <w:rFonts w:ascii="SimSun" w:eastAsia="SimSun" w:hAnsi="SimSun" w:cs="SimSun"/>
          <w:spacing w:val="4"/>
          <w:sz w:val="20"/>
          <w:szCs w:val="20"/>
        </w:rPr>
        <w:t>检测设备检定/校准应符合以下要求：</w:t>
      </w:r>
    </w:p>
    <w:p>
      <w:pPr>
        <w:tabs>
          <w:tab w:val="left" w:pos="880"/>
        </w:tabs>
        <w:spacing w:before="73" w:line="219"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3"/>
          <w:sz w:val="20"/>
          <w:szCs w:val="20"/>
        </w:rPr>
        <w:t xml:space="preserve"> </w:t>
      </w:r>
      <w:r>
        <w:rPr>
          <w:rFonts w:ascii="SimSun" w:eastAsia="SimSun" w:hAnsi="SimSun" w:cs="SimSun"/>
          <w:spacing w:val="11"/>
          <w:sz w:val="20"/>
          <w:szCs w:val="20"/>
        </w:rPr>
        <w:t>压浆密实度检测设备检定/校准有效期为1年；</w:t>
      </w:r>
    </w:p>
    <w:p>
      <w:pPr>
        <w:tabs>
          <w:tab w:val="left" w:pos="880"/>
        </w:tabs>
        <w:spacing w:before="82" w:line="219"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1"/>
          <w:sz w:val="20"/>
          <w:szCs w:val="20"/>
        </w:rPr>
        <w:t xml:space="preserve"> </w:t>
      </w:r>
      <w:r>
        <w:rPr>
          <w:rFonts w:ascii="SimSun" w:eastAsia="SimSun" w:hAnsi="SimSun" w:cs="SimSun"/>
          <w:spacing w:val="6"/>
          <w:sz w:val="20"/>
          <w:szCs w:val="20"/>
        </w:rPr>
        <w:t>当压浆密实度检测设备维修或升级改造后，应进行设备检定/校准。</w:t>
      </w:r>
    </w:p>
    <w:p>
      <w:pPr>
        <w:spacing w:before="228" w:line="221" w:lineRule="auto"/>
        <w:ind w:left="2"/>
        <w:outlineLvl w:val="0"/>
        <w:rPr>
          <w:rFonts w:ascii="SimHei" w:eastAsia="SimHei" w:hAnsi="SimHei" w:cs="SimHei"/>
          <w:sz w:val="20"/>
          <w:szCs w:val="20"/>
        </w:rPr>
      </w:pPr>
      <w:r>
        <w:rPr>
          <w:rFonts w:ascii="SimHei" w:eastAsia="SimHei" w:hAnsi="SimHei" w:cs="SimHei"/>
          <w:b/>
          <w:bCs/>
          <w:spacing w:val="3"/>
          <w:sz w:val="20"/>
          <w:szCs w:val="20"/>
        </w:rPr>
        <w:t>5.3</w:t>
      </w:r>
      <w:r>
        <w:rPr>
          <w:rFonts w:ascii="SimHei" w:eastAsia="SimHei" w:hAnsi="SimHei" w:cs="SimHei"/>
          <w:spacing w:val="12"/>
          <w:sz w:val="20"/>
          <w:szCs w:val="20"/>
        </w:rPr>
        <w:t xml:space="preserve">  </w:t>
      </w:r>
      <w:r>
        <w:rPr>
          <w:rFonts w:ascii="SimHei" w:eastAsia="SimHei" w:hAnsi="SimHei" w:cs="SimHei"/>
          <w:b/>
          <w:bCs/>
          <w:spacing w:val="3"/>
          <w:sz w:val="20"/>
          <w:szCs w:val="20"/>
        </w:rPr>
        <w:t>测试准备</w:t>
      </w:r>
    </w:p>
    <w:p>
      <w:pPr>
        <w:spacing w:before="215" w:line="253" w:lineRule="auto"/>
        <w:rPr>
          <w:rFonts w:ascii="SimSun" w:eastAsia="SimSun" w:hAnsi="SimSun" w:cs="SimSun"/>
          <w:sz w:val="20"/>
          <w:szCs w:val="20"/>
        </w:rPr>
      </w:pPr>
      <w:r>
        <w:rPr>
          <w:rFonts w:ascii="Times New Roman" w:eastAsia="Times New Roman" w:hAnsi="Times New Roman" w:cs="Times New Roman"/>
          <w:b/>
          <w:bCs/>
          <w:spacing w:val="9"/>
          <w:sz w:val="20"/>
          <w:szCs w:val="20"/>
        </w:rPr>
        <w:t>5.3.1</w:t>
      </w:r>
      <w:r>
        <w:rPr>
          <w:rFonts w:ascii="Times New Roman" w:eastAsia="Times New Roman" w:hAnsi="Times New Roman" w:cs="Times New Roman"/>
          <w:sz w:val="20"/>
          <w:szCs w:val="20"/>
        </w:rPr>
        <w:t xml:space="preserve">       </w:t>
      </w:r>
      <w:r>
        <w:rPr>
          <w:rFonts w:ascii="SimSun" w:eastAsia="SimSun" w:hAnsi="SimSun" w:cs="SimSun"/>
          <w:spacing w:val="9"/>
          <w:sz w:val="20"/>
          <w:szCs w:val="20"/>
        </w:rPr>
        <w:t>确认仪器设备外观状态完好无损，检查仪器设备是否能够正常开机、仪器电量是否足够、零部</w:t>
      </w:r>
      <w:r>
        <w:rPr>
          <w:rFonts w:ascii="SimSun" w:eastAsia="SimSun" w:hAnsi="SimSun" w:cs="SimSun"/>
          <w:spacing w:val="5"/>
          <w:sz w:val="20"/>
          <w:szCs w:val="20"/>
        </w:rPr>
        <w:t xml:space="preserve"> </w:t>
      </w:r>
      <w:r>
        <w:rPr>
          <w:rFonts w:ascii="SimSun" w:eastAsia="SimSun" w:hAnsi="SimSun" w:cs="SimSun"/>
          <w:sz w:val="20"/>
          <w:szCs w:val="20"/>
        </w:rPr>
        <w:t>件是否齐全。</w:t>
      </w:r>
    </w:p>
    <w:p>
      <w:pPr>
        <w:spacing w:before="72" w:line="219" w:lineRule="auto"/>
        <w:rPr>
          <w:rFonts w:ascii="SimSun" w:eastAsia="SimSun" w:hAnsi="SimSun" w:cs="SimSun"/>
          <w:sz w:val="20"/>
          <w:szCs w:val="20"/>
        </w:rPr>
      </w:pPr>
      <w:r>
        <w:rPr>
          <w:rFonts w:ascii="SimSun" w:eastAsia="SimSun" w:hAnsi="SimSun" w:cs="SimSun"/>
          <w:spacing w:val="7"/>
          <w:sz w:val="20"/>
          <w:szCs w:val="20"/>
        </w:rPr>
        <w:t>5.3.2</w:t>
      </w:r>
      <w:r>
        <w:rPr>
          <w:rFonts w:ascii="SimSun" w:eastAsia="SimSun" w:hAnsi="SimSun" w:cs="SimSun"/>
          <w:spacing w:val="23"/>
          <w:sz w:val="20"/>
          <w:szCs w:val="20"/>
        </w:rPr>
        <w:t xml:space="preserve">  </w:t>
      </w:r>
      <w:r>
        <w:rPr>
          <w:rFonts w:ascii="SimSun" w:eastAsia="SimSun" w:hAnsi="SimSun" w:cs="SimSun"/>
          <w:spacing w:val="7"/>
          <w:sz w:val="20"/>
          <w:szCs w:val="20"/>
        </w:rPr>
        <w:t>确认测试环境无强磁场、振动等影响测试的噪音源，信号有效动态范围120</w:t>
      </w:r>
      <w:r>
        <w:rPr>
          <w:rFonts w:ascii="SimSun" w:eastAsia="SimSun" w:hAnsi="SimSun" w:cs="SimSun"/>
          <w:sz w:val="20"/>
          <w:szCs w:val="20"/>
        </w:rPr>
        <w:t>dB</w:t>
      </w:r>
      <w:r>
        <w:rPr>
          <w:rFonts w:ascii="SimSun" w:eastAsia="SimSun" w:hAnsi="SimSun" w:cs="SimSun"/>
          <w:spacing w:val="92"/>
          <w:sz w:val="20"/>
          <w:szCs w:val="20"/>
        </w:rPr>
        <w:t xml:space="preserve"> </w:t>
      </w:r>
      <w:r>
        <w:rPr>
          <w:rFonts w:ascii="SimSun" w:eastAsia="SimSun" w:hAnsi="SimSun" w:cs="SimSun"/>
          <w:spacing w:val="7"/>
          <w:sz w:val="20"/>
          <w:szCs w:val="20"/>
        </w:rPr>
        <w:t>以上。</w:t>
      </w:r>
    </w:p>
    <w:p>
      <w:pPr>
        <w:spacing w:before="73" w:line="219" w:lineRule="auto"/>
        <w:rPr>
          <w:rFonts w:ascii="SimSun" w:eastAsia="SimSun" w:hAnsi="SimSun" w:cs="SimSun"/>
          <w:sz w:val="20"/>
          <w:szCs w:val="20"/>
        </w:rPr>
      </w:pPr>
      <w:r>
        <w:rPr>
          <w:rFonts w:ascii="Times New Roman" w:eastAsia="Times New Roman" w:hAnsi="Times New Roman" w:cs="Times New Roman"/>
          <w:b/>
          <w:bCs/>
          <w:spacing w:val="5"/>
          <w:sz w:val="20"/>
          <w:szCs w:val="20"/>
        </w:rPr>
        <w:t>5.3.3</w:t>
      </w:r>
      <w:r>
        <w:rPr>
          <w:rFonts w:ascii="Times New Roman" w:eastAsia="Times New Roman" w:hAnsi="Times New Roman" w:cs="Times New Roman"/>
          <w:spacing w:val="10"/>
          <w:sz w:val="20"/>
          <w:szCs w:val="20"/>
        </w:rPr>
        <w:t xml:space="preserve">      </w:t>
      </w:r>
      <w:r>
        <w:rPr>
          <w:rFonts w:ascii="SimSun" w:eastAsia="SimSun" w:hAnsi="SimSun" w:cs="SimSun"/>
          <w:spacing w:val="5"/>
          <w:sz w:val="20"/>
          <w:szCs w:val="20"/>
        </w:rPr>
        <w:t>收集测试对象设计图纸或施工资料。</w:t>
      </w:r>
    </w:p>
    <w:p>
      <w:pPr>
        <w:spacing w:before="251" w:line="223" w:lineRule="auto"/>
        <w:ind w:left="2"/>
        <w:outlineLvl w:val="0"/>
        <w:rPr>
          <w:rFonts w:ascii="SimHei" w:eastAsia="SimHei" w:hAnsi="SimHei" w:cs="SimHei"/>
          <w:sz w:val="20"/>
          <w:szCs w:val="20"/>
        </w:rPr>
      </w:pPr>
      <w:r>
        <w:rPr>
          <w:rFonts w:ascii="SimHei" w:eastAsia="SimHei" w:hAnsi="SimHei" w:cs="SimHei"/>
          <w:b/>
          <w:bCs/>
          <w:spacing w:val="2"/>
          <w:sz w:val="20"/>
          <w:szCs w:val="20"/>
        </w:rPr>
        <w:t>5.4</w:t>
      </w:r>
      <w:r>
        <w:rPr>
          <w:rFonts w:ascii="SimHei" w:eastAsia="SimHei" w:hAnsi="SimHei" w:cs="SimHei"/>
          <w:spacing w:val="21"/>
          <w:sz w:val="20"/>
          <w:szCs w:val="20"/>
        </w:rPr>
        <w:t xml:space="preserve">  </w:t>
      </w:r>
      <w:r>
        <w:rPr>
          <w:rFonts w:ascii="SimHei" w:eastAsia="SimHei" w:hAnsi="SimHei" w:cs="SimHei"/>
          <w:b/>
          <w:bCs/>
          <w:spacing w:val="2"/>
          <w:sz w:val="20"/>
          <w:szCs w:val="20"/>
        </w:rPr>
        <w:t>检测时间</w:t>
      </w:r>
    </w:p>
    <w:p>
      <w:pPr>
        <w:spacing w:before="219" w:line="219" w:lineRule="auto"/>
        <w:rPr>
          <w:rFonts w:ascii="SimSun" w:eastAsia="SimSun" w:hAnsi="SimSun" w:cs="SimSun"/>
          <w:sz w:val="20"/>
          <w:szCs w:val="20"/>
        </w:rPr>
      </w:pPr>
      <w:r>
        <w:rPr>
          <w:rFonts w:ascii="Times New Roman" w:eastAsia="Times New Roman" w:hAnsi="Times New Roman" w:cs="Times New Roman"/>
          <w:b/>
          <w:bCs/>
          <w:spacing w:val="11"/>
          <w:sz w:val="20"/>
          <w:szCs w:val="20"/>
        </w:rPr>
        <w:t>5.4.1</w:t>
      </w:r>
      <w:r>
        <w:rPr>
          <w:rFonts w:ascii="Times New Roman" w:eastAsia="Times New Roman" w:hAnsi="Times New Roman" w:cs="Times New Roman"/>
          <w:spacing w:val="7"/>
          <w:sz w:val="20"/>
          <w:szCs w:val="20"/>
        </w:rPr>
        <w:t xml:space="preserve">      </w:t>
      </w:r>
      <w:r>
        <w:rPr>
          <w:rFonts w:ascii="SimSun" w:eastAsia="SimSun" w:hAnsi="SimSun" w:cs="SimSun"/>
          <w:spacing w:val="11"/>
          <w:sz w:val="20"/>
          <w:szCs w:val="20"/>
        </w:rPr>
        <w:t>压浆材料强度应达到设计强度的80%</w:t>
      </w:r>
      <w:r>
        <w:rPr>
          <w:rFonts w:ascii="SimSun" w:eastAsia="SimSun" w:hAnsi="SimSun" w:cs="SimSun"/>
          <w:spacing w:val="10"/>
          <w:sz w:val="20"/>
          <w:szCs w:val="20"/>
        </w:rPr>
        <w:t>以上方可进行孔道压浆密实度检测。</w:t>
      </w:r>
    </w:p>
    <w:p>
      <w:pPr>
        <w:spacing w:before="74"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5.4.2</w:t>
      </w:r>
      <w:r>
        <w:rPr>
          <w:rFonts w:ascii="Times New Roman" w:eastAsia="Times New Roman" w:hAnsi="Times New Roman" w:cs="Times New Roman"/>
          <w:spacing w:val="10"/>
          <w:sz w:val="20"/>
          <w:szCs w:val="20"/>
        </w:rPr>
        <w:t xml:space="preserve">      </w:t>
      </w:r>
      <w:r>
        <w:rPr>
          <w:rFonts w:ascii="SimSun" w:eastAsia="SimSun" w:hAnsi="SimSun" w:cs="SimSun"/>
          <w:spacing w:val="8"/>
          <w:sz w:val="20"/>
          <w:szCs w:val="20"/>
        </w:rPr>
        <w:t>若无法确定压浆强度，应在压浆7</w:t>
      </w:r>
      <w:r>
        <w:rPr>
          <w:rFonts w:ascii="Times New Roman" w:eastAsia="Times New Roman" w:hAnsi="Times New Roman" w:cs="Times New Roman"/>
          <w:spacing w:val="8"/>
          <w:sz w:val="20"/>
          <w:szCs w:val="20"/>
        </w:rPr>
        <w:t>d</w:t>
      </w:r>
      <w:r>
        <w:rPr>
          <w:rFonts w:ascii="Times New Roman" w:eastAsia="Times New Roman" w:hAnsi="Times New Roman" w:cs="Times New Roman"/>
          <w:spacing w:val="16"/>
          <w:w w:val="101"/>
          <w:sz w:val="20"/>
          <w:szCs w:val="20"/>
        </w:rPr>
        <w:t xml:space="preserve"> </w:t>
      </w:r>
      <w:r>
        <w:rPr>
          <w:rFonts w:ascii="SimSun" w:eastAsia="SimSun" w:hAnsi="SimSun" w:cs="SimSun"/>
          <w:spacing w:val="8"/>
          <w:sz w:val="20"/>
          <w:szCs w:val="20"/>
        </w:rPr>
        <w:t>后开展检测工作。</w:t>
      </w:r>
    </w:p>
    <w:p>
      <w:pPr>
        <w:spacing w:before="228" w:line="221" w:lineRule="auto"/>
        <w:ind w:left="2"/>
        <w:outlineLvl w:val="0"/>
        <w:rPr>
          <w:rFonts w:ascii="SimHei" w:eastAsia="SimHei" w:hAnsi="SimHei" w:cs="SimHei"/>
          <w:sz w:val="20"/>
          <w:szCs w:val="20"/>
        </w:rPr>
      </w:pPr>
      <w:r>
        <w:rPr>
          <w:rFonts w:ascii="SimHei" w:eastAsia="SimHei" w:hAnsi="SimHei" w:cs="SimHei"/>
          <w:b/>
          <w:bCs/>
          <w:spacing w:val="5"/>
          <w:sz w:val="20"/>
          <w:szCs w:val="20"/>
        </w:rPr>
        <w:t>5.5</w:t>
      </w:r>
      <w:r>
        <w:rPr>
          <w:rFonts w:ascii="SimHei" w:eastAsia="SimHei" w:hAnsi="SimHei" w:cs="SimHei"/>
          <w:spacing w:val="8"/>
          <w:sz w:val="20"/>
          <w:szCs w:val="20"/>
        </w:rPr>
        <w:t xml:space="preserve">  </w:t>
      </w:r>
      <w:r>
        <w:rPr>
          <w:rFonts w:ascii="SimHei" w:eastAsia="SimHei" w:hAnsi="SimHei" w:cs="SimHei"/>
          <w:b/>
          <w:bCs/>
          <w:spacing w:val="5"/>
          <w:sz w:val="20"/>
          <w:szCs w:val="20"/>
        </w:rPr>
        <w:t>测试数量和比例</w:t>
      </w:r>
    </w:p>
    <w:p>
      <w:pPr>
        <w:spacing w:before="234" w:line="219" w:lineRule="auto"/>
        <w:rPr>
          <w:rFonts w:ascii="SimSun" w:eastAsia="SimSun" w:hAnsi="SimSun" w:cs="SimSun"/>
          <w:sz w:val="20"/>
          <w:szCs w:val="20"/>
        </w:rPr>
      </w:pPr>
      <w:r>
        <w:rPr>
          <w:rFonts w:ascii="Times New Roman" w:eastAsia="Times New Roman" w:hAnsi="Times New Roman" w:cs="Times New Roman"/>
          <w:b/>
          <w:bCs/>
          <w:spacing w:val="4"/>
          <w:sz w:val="20"/>
          <w:szCs w:val="20"/>
        </w:rPr>
        <w:t>5.5.1</w:t>
      </w:r>
      <w:r>
        <w:rPr>
          <w:rFonts w:ascii="Times New Roman" w:eastAsia="Times New Roman" w:hAnsi="Times New Roman" w:cs="Times New Roman"/>
          <w:spacing w:val="7"/>
          <w:sz w:val="20"/>
          <w:szCs w:val="20"/>
        </w:rPr>
        <w:t xml:space="preserve">      </w:t>
      </w:r>
      <w:r>
        <w:rPr>
          <w:rFonts w:ascii="SimSun" w:eastAsia="SimSun" w:hAnsi="SimSun" w:cs="SimSun"/>
          <w:spacing w:val="4"/>
          <w:sz w:val="20"/>
          <w:szCs w:val="20"/>
        </w:rPr>
        <w:t>抽样应具有代表性和随机性。</w:t>
      </w:r>
    </w:p>
    <w:p>
      <w:pPr>
        <w:spacing w:before="84" w:line="219" w:lineRule="auto"/>
        <w:rPr>
          <w:rFonts w:ascii="SimSun" w:eastAsia="SimSun" w:hAnsi="SimSun" w:cs="SimSun"/>
          <w:sz w:val="20"/>
          <w:szCs w:val="20"/>
        </w:rPr>
      </w:pPr>
      <w:r>
        <w:rPr>
          <w:rFonts w:ascii="Times New Roman" w:eastAsia="Times New Roman" w:hAnsi="Times New Roman" w:cs="Times New Roman"/>
          <w:b/>
          <w:bCs/>
          <w:spacing w:val="6"/>
          <w:sz w:val="20"/>
          <w:szCs w:val="20"/>
        </w:rPr>
        <w:t>5.5.2</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预应力孔道有下列情况之一，应优先抽检</w:t>
      </w:r>
      <w:r>
        <w:rPr>
          <w:rFonts w:ascii="SimSun" w:eastAsia="SimSun" w:hAnsi="SimSun" w:cs="SimSun"/>
          <w:spacing w:val="5"/>
          <w:sz w:val="20"/>
          <w:szCs w:val="20"/>
        </w:rPr>
        <w:t>：</w:t>
      </w:r>
    </w:p>
    <w:p>
      <w:pPr>
        <w:tabs>
          <w:tab w:val="left" w:pos="880"/>
        </w:tabs>
        <w:spacing w:before="62" w:line="287"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8"/>
          <w:sz w:val="20"/>
          <w:szCs w:val="20"/>
        </w:rPr>
        <w:t xml:space="preserve"> </w:t>
      </w:r>
      <w:r>
        <w:rPr>
          <w:rFonts w:ascii="SimSun" w:eastAsia="SimSun" w:hAnsi="SimSun" w:cs="SimSun"/>
          <w:spacing w:val="8"/>
          <w:sz w:val="20"/>
          <w:szCs w:val="20"/>
        </w:rPr>
        <w:t>压浆过程中压浆机出现故障或压浆材料发生异常初凝的孔道：</w:t>
      </w:r>
    </w:p>
    <w:p>
      <w:pPr>
        <w:tabs>
          <w:tab w:val="left" w:pos="880"/>
        </w:tabs>
        <w:spacing w:line="219"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4"/>
          <w:sz w:val="20"/>
          <w:szCs w:val="20"/>
        </w:rPr>
        <w:t>压浆过程中出现施工异常、堵管的孔道；</w:t>
      </w:r>
    </w:p>
    <w:p>
      <w:pPr>
        <w:tabs>
          <w:tab w:val="left" w:pos="880"/>
        </w:tabs>
        <w:spacing w:before="72" w:line="287"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
          <w:sz w:val="20"/>
          <w:szCs w:val="20"/>
        </w:rPr>
        <w:t>腹板中的曲度较大的孔道两端、负弯矩的孔道起弯点</w:t>
      </w:r>
      <w:r>
        <w:rPr>
          <w:rFonts w:ascii="SimSun" w:eastAsia="SimSun" w:hAnsi="SimSun" w:cs="SimSun"/>
          <w:spacing w:val="6"/>
          <w:sz w:val="20"/>
          <w:szCs w:val="20"/>
        </w:rPr>
        <w:t>位置；</w:t>
      </w:r>
    </w:p>
    <w:p>
      <w:pPr>
        <w:tabs>
          <w:tab w:val="left" w:pos="880"/>
        </w:tabs>
        <w:spacing w:line="219"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4"/>
          <w:sz w:val="20"/>
          <w:szCs w:val="20"/>
        </w:rPr>
        <w:t xml:space="preserve"> </w:t>
      </w:r>
      <w:r>
        <w:rPr>
          <w:rFonts w:ascii="SimSun" w:eastAsia="SimSun" w:hAnsi="SimSun" w:cs="SimSun"/>
          <w:spacing w:val="4"/>
          <w:sz w:val="20"/>
          <w:szCs w:val="20"/>
        </w:rPr>
        <w:t>其他认为有必要检测的情况。</w:t>
      </w:r>
    </w:p>
    <w:p>
      <w:pPr>
        <w:spacing w:before="81" w:line="219" w:lineRule="auto"/>
        <w:rPr>
          <w:rFonts w:ascii="SimSun" w:eastAsia="SimSun" w:hAnsi="SimSun" w:cs="SimSun"/>
          <w:sz w:val="20"/>
          <w:szCs w:val="20"/>
        </w:rPr>
      </w:pPr>
      <w:r>
        <w:rPr>
          <w:rFonts w:ascii="Times New Roman" w:eastAsia="Times New Roman" w:hAnsi="Times New Roman" w:cs="Times New Roman"/>
          <w:b/>
          <w:bCs/>
          <w:spacing w:val="5"/>
          <w:sz w:val="20"/>
          <w:szCs w:val="20"/>
        </w:rPr>
        <w:t>5.5.3</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采用定性检测，应按下列要求抽检：</w:t>
      </w:r>
    </w:p>
    <w:p>
      <w:pPr>
        <w:spacing w:before="74" w:line="219" w:lineRule="auto"/>
        <w:ind w:left="419"/>
        <w:rPr>
          <w:rFonts w:ascii="SimSun" w:eastAsia="SimSun" w:hAnsi="SimSun" w:cs="SimSun"/>
          <w:sz w:val="20"/>
          <w:szCs w:val="20"/>
        </w:rPr>
      </w:pPr>
      <w:r>
        <w:rPr>
          <w:rFonts w:ascii="SimSun" w:eastAsia="SimSun" w:hAnsi="SimSun" w:cs="SimSun"/>
          <w:spacing w:val="8"/>
          <w:sz w:val="20"/>
          <w:szCs w:val="20"/>
        </w:rPr>
        <w:t>——对需要排查压浆施工事故的梁体、孔道，进行全数检测；</w:t>
      </w:r>
    </w:p>
    <w:p>
      <w:pPr>
        <w:tabs>
          <w:tab w:val="left" w:pos="880"/>
        </w:tabs>
        <w:spacing w:before="72" w:line="253" w:lineRule="auto"/>
        <w:ind w:left="849" w:right="230" w:hanging="43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71"/>
          <w:sz w:val="20"/>
          <w:szCs w:val="20"/>
        </w:rPr>
        <w:t xml:space="preserve"> </w:t>
      </w:r>
      <w:r>
        <w:rPr>
          <w:rFonts w:ascii="SimSun" w:eastAsia="SimSun" w:hAnsi="SimSun" w:cs="SimSun"/>
          <w:spacing w:val="8"/>
          <w:sz w:val="20"/>
          <w:szCs w:val="20"/>
        </w:rPr>
        <w:t>对于不同梁型，</w:t>
      </w:r>
      <w:r>
        <w:rPr>
          <w:rFonts w:ascii="SimSun" w:eastAsia="SimSun" w:hAnsi="SimSun" w:cs="SimSun"/>
          <w:spacing w:val="10"/>
          <w:sz w:val="20"/>
          <w:szCs w:val="20"/>
        </w:rPr>
        <w:t xml:space="preserve"> </w:t>
      </w:r>
      <w:r>
        <w:rPr>
          <w:rFonts w:ascii="SimSun" w:eastAsia="SimSun" w:hAnsi="SimSun" w:cs="SimSun"/>
          <w:spacing w:val="8"/>
          <w:sz w:val="20"/>
          <w:szCs w:val="20"/>
        </w:rPr>
        <w:t>以及改变了施工工艺、压浆材料的同类梁型，最初施工的3片预制梁或第1</w:t>
      </w:r>
      <w:r>
        <w:rPr>
          <w:rFonts w:ascii="SimSun" w:eastAsia="SimSun" w:hAnsi="SimSun" w:cs="SimSun"/>
          <w:sz w:val="20"/>
          <w:szCs w:val="20"/>
        </w:rPr>
        <w:t xml:space="preserve"> </w:t>
      </w:r>
      <w:r>
        <w:rPr>
          <w:rFonts w:ascii="SimSun" w:eastAsia="SimSun" w:hAnsi="SimSun" w:cs="SimSun"/>
          <w:spacing w:val="14"/>
          <w:sz w:val="20"/>
          <w:szCs w:val="20"/>
        </w:rPr>
        <w:t>跨(联)现浇梁应进行全孔道检测，其后的检测比例按照定性检测比例执行；</w:t>
      </w:r>
    </w:p>
    <w:p>
      <w:pPr>
        <w:spacing w:before="72" w:line="253" w:lineRule="auto"/>
        <w:ind w:left="849" w:right="212" w:hanging="430"/>
        <w:rPr>
          <w:rFonts w:ascii="SimSun" w:eastAsia="SimSun" w:hAnsi="SimSun" w:cs="SimSun"/>
          <w:sz w:val="20"/>
          <w:szCs w:val="20"/>
        </w:rPr>
      </w:pPr>
      <w:r>
        <w:rPr>
          <w:rFonts w:ascii="SimSun" w:eastAsia="SimSun" w:hAnsi="SimSun" w:cs="SimSun"/>
          <w:spacing w:val="15"/>
          <w:sz w:val="20"/>
          <w:szCs w:val="20"/>
        </w:rPr>
        <w:t>——每座桥按照不少于总孔道数10%的比例进行检测，且每座桥抽检总数不少于</w:t>
      </w:r>
      <w:r>
        <w:rPr>
          <w:rFonts w:ascii="SimSun" w:eastAsia="SimSun" w:hAnsi="SimSun" w:cs="SimSun"/>
          <w:spacing w:val="14"/>
          <w:sz w:val="20"/>
          <w:szCs w:val="20"/>
        </w:rPr>
        <w:t>20孔道，不足</w:t>
      </w:r>
      <w:r>
        <w:rPr>
          <w:rFonts w:ascii="SimSun" w:eastAsia="SimSun" w:hAnsi="SimSun" w:cs="SimSun"/>
          <w:sz w:val="20"/>
          <w:szCs w:val="20"/>
        </w:rPr>
        <w:t xml:space="preserve"> </w:t>
      </w:r>
      <w:r>
        <w:rPr>
          <w:rFonts w:ascii="SimSun" w:eastAsia="SimSun" w:hAnsi="SimSun" w:cs="SimSun"/>
          <w:spacing w:val="7"/>
          <w:sz w:val="20"/>
          <w:szCs w:val="20"/>
        </w:rPr>
        <w:t>20孔道的必须全数进行检测；</w:t>
      </w:r>
    </w:p>
    <w:p>
      <w:pPr>
        <w:spacing w:before="82" w:line="253" w:lineRule="auto"/>
        <w:ind w:left="849" w:right="33" w:hanging="430"/>
        <w:rPr>
          <w:rFonts w:ascii="SimSun" w:eastAsia="SimSun" w:hAnsi="SimSun" w:cs="SimSun"/>
          <w:sz w:val="20"/>
          <w:szCs w:val="20"/>
        </w:rPr>
      </w:pPr>
      <w:r>
        <w:rPr>
          <w:rFonts w:ascii="SimSun" w:eastAsia="SimSun" w:hAnsi="SimSun" w:cs="SimSun"/>
          <w:spacing w:val="14"/>
          <w:sz w:val="20"/>
          <w:szCs w:val="20"/>
        </w:rPr>
        <w:t>——根据检测对象孔道数量计算，若本批次检测对象不合格率超过10%时，应增加一倍的检测频</w:t>
      </w:r>
      <w:r>
        <w:rPr>
          <w:rFonts w:ascii="SimSun" w:eastAsia="SimSun" w:hAnsi="SimSun" w:cs="SimSun"/>
          <w:spacing w:val="14"/>
          <w:sz w:val="20"/>
          <w:szCs w:val="20"/>
        </w:rPr>
        <w:t xml:space="preserve"> </w:t>
      </w:r>
      <w:r>
        <w:rPr>
          <w:rFonts w:ascii="SimSun" w:eastAsia="SimSun" w:hAnsi="SimSun" w:cs="SimSun"/>
          <w:spacing w:val="-5"/>
          <w:sz w:val="20"/>
          <w:szCs w:val="20"/>
        </w:rPr>
        <w:t>率；</w:t>
      </w:r>
    </w:p>
    <w:p>
      <w:pPr>
        <w:tabs>
          <w:tab w:val="left" w:pos="870"/>
        </w:tabs>
        <w:spacing w:before="93" w:line="219" w:lineRule="auto"/>
        <w:ind w:left="419"/>
        <w:rPr>
          <w:rFonts w:ascii="SimSun" w:eastAsia="SimSun" w:hAnsi="SimSun" w:cs="SimSun"/>
          <w:sz w:val="20"/>
          <w:szCs w:val="20"/>
        </w:rPr>
        <w:sectPr>
          <w:headerReference w:type="default" r:id="rId30"/>
          <w:footerReference w:type="default" r:id="rId31"/>
          <w:pgSz w:w="11910" w:h="16840"/>
          <w:pgMar w:top="400" w:right="1429" w:bottom="1288" w:left="1110" w:header="0" w:footer="1149" w:gutter="0"/>
          <w:pgNumType w:start="17"/>
          <w:cols w:space="708"/>
        </w:sectPr>
      </w:pPr>
      <w:r>
        <w:rPr>
          <w:rFonts w:ascii="SimSun" w:eastAsia="SimSun" w:hAnsi="SimSun" w:cs="SimSun"/>
          <w:sz w:val="20"/>
          <w:szCs w:val="20"/>
          <w:u w:val="single" w:color="auto"/>
        </w:rPr>
        <w:tab/>
      </w:r>
      <w:r>
        <w:rPr>
          <w:rFonts w:ascii="SimSun" w:eastAsia="SimSun" w:hAnsi="SimSun" w:cs="SimSun"/>
          <w:spacing w:val="7"/>
          <w:sz w:val="20"/>
          <w:szCs w:val="20"/>
        </w:rPr>
        <w:t>对综合压浆指数不合格的孔道应进行定位检测。</w:t>
      </w:r>
    </w:p>
    <w:p>
      <w:pPr>
        <w:spacing w:before="71" w:line="219" w:lineRule="auto"/>
        <w:rPr>
          <w:rFonts w:ascii="SimSun" w:eastAsia="SimSun" w:hAnsi="SimSun" w:cs="SimSun"/>
          <w:sz w:val="20"/>
          <w:szCs w:val="20"/>
        </w:rPr>
      </w:pPr>
      <w:r>
        <w:rPr>
          <w:rFonts w:ascii="SimSun" w:eastAsia="SimSun" w:hAnsi="SimSun" w:cs="SimSun"/>
          <w:spacing w:val="5"/>
          <w:sz w:val="20"/>
          <w:szCs w:val="20"/>
        </w:rPr>
        <w:t>5.5.4</w:t>
      </w:r>
      <w:r>
        <w:rPr>
          <w:rFonts w:ascii="SimSun" w:eastAsia="SimSun" w:hAnsi="SimSun" w:cs="SimSun"/>
          <w:spacing w:val="16"/>
          <w:sz w:val="20"/>
          <w:szCs w:val="20"/>
        </w:rPr>
        <w:t xml:space="preserve">  </w:t>
      </w:r>
      <w:r>
        <w:rPr>
          <w:rFonts w:ascii="SimSun" w:eastAsia="SimSun" w:hAnsi="SimSun" w:cs="SimSun"/>
          <w:spacing w:val="5"/>
          <w:sz w:val="20"/>
          <w:szCs w:val="20"/>
        </w:rPr>
        <w:t>采用定位检测，应按下列要求抽检：</w:t>
      </w:r>
    </w:p>
    <w:p>
      <w:pPr>
        <w:tabs>
          <w:tab w:val="left" w:pos="880"/>
        </w:tabs>
        <w:spacing w:before="63" w:line="253" w:lineRule="auto"/>
        <w:ind w:left="849" w:right="160" w:hanging="43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9"/>
          <w:sz w:val="20"/>
          <w:szCs w:val="20"/>
        </w:rPr>
        <w:t>对于不同梁型，</w:t>
      </w:r>
      <w:r>
        <w:rPr>
          <w:rFonts w:ascii="SimSun" w:eastAsia="SimSun" w:hAnsi="SimSun" w:cs="SimSun"/>
          <w:spacing w:val="69"/>
          <w:sz w:val="20"/>
          <w:szCs w:val="20"/>
        </w:rPr>
        <w:t xml:space="preserve"> </w:t>
      </w:r>
      <w:r>
        <w:rPr>
          <w:rFonts w:ascii="SimSun" w:eastAsia="SimSun" w:hAnsi="SimSun" w:cs="SimSun"/>
          <w:spacing w:val="9"/>
          <w:sz w:val="20"/>
          <w:szCs w:val="20"/>
        </w:rPr>
        <w:t>以及改变了施工工艺、压浆材料的同类梁型，最初施工的3片预制梁或第1</w:t>
      </w:r>
      <w:r>
        <w:rPr>
          <w:rFonts w:ascii="SimSun" w:eastAsia="SimSun" w:hAnsi="SimSun" w:cs="SimSun"/>
          <w:sz w:val="20"/>
          <w:szCs w:val="20"/>
        </w:rPr>
        <w:t xml:space="preserve"> </w:t>
      </w:r>
      <w:r>
        <w:rPr>
          <w:rFonts w:ascii="SimSun" w:eastAsia="SimSun" w:hAnsi="SimSun" w:cs="SimSun"/>
          <w:spacing w:val="9"/>
          <w:sz w:val="20"/>
          <w:szCs w:val="20"/>
        </w:rPr>
        <w:t>片现浇梁进行全孔道检测，之后的检测比例按</w:t>
      </w:r>
      <w:r>
        <w:rPr>
          <w:rFonts w:ascii="SimSun" w:eastAsia="SimSun" w:hAnsi="SimSun" w:cs="SimSun"/>
          <w:spacing w:val="8"/>
          <w:sz w:val="20"/>
          <w:szCs w:val="20"/>
        </w:rPr>
        <w:t>照定位检测比例执行；</w:t>
      </w:r>
    </w:p>
    <w:p>
      <w:pPr>
        <w:tabs>
          <w:tab w:val="left" w:pos="880"/>
        </w:tabs>
        <w:spacing w:before="69" w:line="265" w:lineRule="auto"/>
        <w:ind w:left="849" w:right="168" w:hanging="43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80"/>
          <w:sz w:val="20"/>
          <w:szCs w:val="20"/>
        </w:rPr>
        <w:t xml:space="preserve"> </w:t>
      </w:r>
      <w:r>
        <w:rPr>
          <w:rFonts w:ascii="SimSun" w:eastAsia="SimSun" w:hAnsi="SimSun" w:cs="SimSun"/>
          <w:spacing w:val="14"/>
          <w:sz w:val="20"/>
          <w:szCs w:val="20"/>
        </w:rPr>
        <w:t>针对预制梁桥，每座桥正弯矩孔道抽检比例不得少于同类型孔道总数的3%,每座桥负弯</w:t>
      </w:r>
      <w:r>
        <w:rPr>
          <w:rFonts w:ascii="SimSun" w:eastAsia="SimSun" w:hAnsi="SimSun" w:cs="SimSun"/>
          <w:spacing w:val="13"/>
          <w:sz w:val="20"/>
          <w:szCs w:val="20"/>
        </w:rPr>
        <w:t>矩</w:t>
      </w:r>
      <w:r>
        <w:rPr>
          <w:rFonts w:ascii="SimSun" w:eastAsia="SimSun" w:hAnsi="SimSun" w:cs="SimSun"/>
          <w:sz w:val="20"/>
          <w:szCs w:val="20"/>
        </w:rPr>
        <w:t xml:space="preserve"> </w:t>
      </w:r>
      <w:r>
        <w:rPr>
          <w:rFonts w:ascii="SimSun" w:eastAsia="SimSun" w:hAnsi="SimSun" w:cs="SimSun"/>
          <w:spacing w:val="16"/>
          <w:sz w:val="20"/>
          <w:szCs w:val="20"/>
        </w:rPr>
        <w:t>区段孔道抽检比例不得少于孔道总数10%,且每座桥正、负弯矩孔道抽检总数均不</w:t>
      </w:r>
      <w:r>
        <w:rPr>
          <w:rFonts w:ascii="SimSun" w:eastAsia="SimSun" w:hAnsi="SimSun" w:cs="SimSun"/>
          <w:spacing w:val="15"/>
          <w:sz w:val="20"/>
          <w:szCs w:val="20"/>
        </w:rPr>
        <w:t>应少于5</w:t>
      </w:r>
      <w:r>
        <w:rPr>
          <w:rFonts w:ascii="SimSun" w:eastAsia="SimSun" w:hAnsi="SimSun" w:cs="SimSun"/>
          <w:sz w:val="20"/>
          <w:szCs w:val="20"/>
        </w:rPr>
        <w:t xml:space="preserve"> </w:t>
      </w:r>
      <w:r>
        <w:rPr>
          <w:rFonts w:ascii="SimSun" w:eastAsia="SimSun" w:hAnsi="SimSun" w:cs="SimSun"/>
          <w:spacing w:val="-6"/>
          <w:sz w:val="20"/>
          <w:szCs w:val="20"/>
        </w:rPr>
        <w:t>个孔道；</w:t>
      </w:r>
    </w:p>
    <w:p>
      <w:pPr>
        <w:tabs>
          <w:tab w:val="left" w:pos="880"/>
        </w:tabs>
        <w:spacing w:before="79" w:line="259" w:lineRule="auto"/>
        <w:ind w:left="849" w:right="242" w:hanging="43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80"/>
          <w:sz w:val="20"/>
          <w:szCs w:val="20"/>
        </w:rPr>
        <w:t xml:space="preserve"> </w:t>
      </w:r>
      <w:r>
        <w:rPr>
          <w:rFonts w:ascii="SimSun" w:eastAsia="SimSun" w:hAnsi="SimSun" w:cs="SimSun"/>
          <w:spacing w:val="12"/>
          <w:sz w:val="20"/>
          <w:szCs w:val="20"/>
        </w:rPr>
        <w:t>针对现浇梁桥，孔道抽检比例不得少于同类型孔道总数或孔道总长度的5%,</w:t>
      </w:r>
      <w:r>
        <w:rPr>
          <w:rFonts w:ascii="SimSun" w:eastAsia="SimSun" w:hAnsi="SimSun" w:cs="SimSun"/>
          <w:spacing w:val="-52"/>
          <w:sz w:val="20"/>
          <w:szCs w:val="20"/>
        </w:rPr>
        <w:t xml:space="preserve"> </w:t>
      </w:r>
      <w:r>
        <w:rPr>
          <w:rFonts w:ascii="SimSun" w:eastAsia="SimSun" w:hAnsi="SimSun" w:cs="SimSun"/>
          <w:spacing w:val="12"/>
          <w:sz w:val="20"/>
          <w:szCs w:val="20"/>
        </w:rPr>
        <w:t>且每座桥同</w:t>
      </w:r>
      <w:r>
        <w:rPr>
          <w:rFonts w:ascii="SimSun" w:eastAsia="SimSun" w:hAnsi="SimSun" w:cs="SimSun"/>
          <w:spacing w:val="11"/>
          <w:sz w:val="20"/>
          <w:szCs w:val="20"/>
        </w:rPr>
        <w:t>类</w:t>
      </w:r>
      <w:r>
        <w:rPr>
          <w:rFonts w:ascii="SimSun" w:eastAsia="SimSun" w:hAnsi="SimSun" w:cs="SimSun"/>
          <w:sz w:val="20"/>
          <w:szCs w:val="20"/>
        </w:rPr>
        <w:t xml:space="preserve"> </w:t>
      </w:r>
      <w:r>
        <w:rPr>
          <w:rFonts w:ascii="SimSun" w:eastAsia="SimSun" w:hAnsi="SimSun" w:cs="SimSun"/>
          <w:spacing w:val="12"/>
          <w:sz w:val="20"/>
          <w:szCs w:val="20"/>
        </w:rPr>
        <w:t>型孔道抽检总数均不应少于5个孔道；</w:t>
      </w:r>
    </w:p>
    <w:p>
      <w:pPr>
        <w:sectPr>
          <w:headerReference w:type="default" r:id="rId32"/>
          <w:footerReference w:type="default" r:id="rId33"/>
          <w:type w:val="nextPage"/>
          <w:pgSz w:w="11910" w:h="16840"/>
          <w:pgMar w:top="400" w:right="1429" w:bottom="1288" w:left="1110" w:header="0" w:footer="1149" w:gutter="0"/>
          <w:pgNumType w:start="18"/>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64"/>
        <w:jc w:val="right"/>
        <w:rPr>
          <w:rFonts w:ascii="Times New Roman" w:eastAsia="Times New Roman" w:hAnsi="Times New Roman" w:cs="Times New Roman"/>
          <w:sz w:val="20"/>
          <w:szCs w:val="20"/>
        </w:rPr>
      </w:pPr>
      <w:bookmarkStart w:id="18" w:name="_bookmark23"/>
      <w:bookmarkEnd w:id="18"/>
      <w:bookmarkStart w:id="19" w:name="_bookmark24"/>
      <w:bookmarkEnd w:id="19"/>
      <w:bookmarkStart w:id="20" w:name="_bookmark25"/>
      <w:bookmarkEnd w:id="20"/>
      <w:bookmarkStart w:id="21" w:name="_bookmark26"/>
      <w:bookmarkEnd w:id="21"/>
      <w:bookmarkStart w:id="22" w:name="_bookmark27"/>
      <w:bookmarkEnd w:id="22"/>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1"/>
          <w:sz w:val="20"/>
          <w:szCs w:val="20"/>
        </w:rPr>
        <w:t>4345—2021</w:t>
      </w:r>
    </w:p>
    <w:p>
      <w:pPr>
        <w:spacing w:line="359" w:lineRule="auto"/>
        <w:rPr>
          <w:rFonts w:ascii="Arial"/>
          <w:sz w:val="21"/>
        </w:rPr>
      </w:pPr>
    </w:p>
    <w:p>
      <w:pPr>
        <w:spacing w:line="359" w:lineRule="auto"/>
        <w:rPr>
          <w:rFonts w:ascii="Arial"/>
          <w:sz w:val="21"/>
        </w:rPr>
      </w:pPr>
    </w:p>
    <w:p>
      <w:pPr>
        <w:tabs>
          <w:tab w:val="left" w:pos="929"/>
        </w:tabs>
        <w:spacing w:before="65" w:line="262" w:lineRule="auto"/>
        <w:ind w:left="869" w:right="142" w:hanging="44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76"/>
          <w:sz w:val="20"/>
          <w:szCs w:val="20"/>
        </w:rPr>
        <w:t xml:space="preserve"> </w:t>
      </w:r>
      <w:r>
        <w:rPr>
          <w:rFonts w:ascii="SimSun" w:eastAsia="SimSun" w:hAnsi="SimSun" w:cs="SimSun"/>
          <w:spacing w:val="13"/>
          <w:sz w:val="20"/>
          <w:szCs w:val="20"/>
        </w:rPr>
        <w:t>根据本批次检测对象的孔道数量计算，若检测对象中有超过15%不合格时，应增加1倍的频</w:t>
      </w:r>
      <w:r>
        <w:rPr>
          <w:rFonts w:ascii="SimSun" w:eastAsia="SimSun" w:hAnsi="SimSun" w:cs="SimSun"/>
          <w:sz w:val="20"/>
          <w:szCs w:val="20"/>
        </w:rPr>
        <w:t xml:space="preserve"> </w:t>
      </w:r>
      <w:r>
        <w:rPr>
          <w:rFonts w:ascii="SimSun" w:eastAsia="SimSun" w:hAnsi="SimSun" w:cs="SimSun"/>
          <w:spacing w:val="5"/>
          <w:sz w:val="20"/>
          <w:szCs w:val="20"/>
        </w:rPr>
        <w:t>率检测，直至全检。</w:t>
      </w:r>
    </w:p>
    <w:p>
      <w:pPr>
        <w:spacing w:before="227" w:line="221" w:lineRule="auto"/>
        <w:ind w:left="2"/>
        <w:outlineLvl w:val="0"/>
        <w:rPr>
          <w:rFonts w:ascii="SimHei" w:eastAsia="SimHei" w:hAnsi="SimHei" w:cs="SimHei"/>
          <w:sz w:val="20"/>
          <w:szCs w:val="20"/>
        </w:rPr>
      </w:pPr>
      <w:r>
        <w:rPr>
          <w:rFonts w:ascii="SimHei" w:eastAsia="SimHei" w:hAnsi="SimHei" w:cs="SimHei"/>
          <w:b/>
          <w:bCs/>
          <w:spacing w:val="4"/>
          <w:sz w:val="20"/>
          <w:szCs w:val="20"/>
        </w:rPr>
        <w:t>5.6</w:t>
      </w:r>
      <w:r>
        <w:rPr>
          <w:rFonts w:ascii="SimHei" w:eastAsia="SimHei" w:hAnsi="SimHei" w:cs="SimHei"/>
          <w:spacing w:val="2"/>
          <w:sz w:val="20"/>
          <w:szCs w:val="20"/>
        </w:rPr>
        <w:t xml:space="preserve">  </w:t>
      </w:r>
      <w:r>
        <w:rPr>
          <w:rFonts w:ascii="SimHei" w:eastAsia="SimHei" w:hAnsi="SimHei" w:cs="SimHei"/>
          <w:b/>
          <w:bCs/>
          <w:spacing w:val="4"/>
          <w:sz w:val="20"/>
          <w:szCs w:val="20"/>
        </w:rPr>
        <w:t>检测方法选取</w:t>
      </w:r>
    </w:p>
    <w:p>
      <w:pPr>
        <w:spacing w:before="213" w:line="258" w:lineRule="auto"/>
        <w:rPr>
          <w:rFonts w:ascii="SimSun" w:eastAsia="SimSun" w:hAnsi="SimSun" w:cs="SimSun"/>
          <w:sz w:val="20"/>
          <w:szCs w:val="20"/>
        </w:rPr>
      </w:pPr>
      <w:r>
        <w:rPr>
          <w:rFonts w:ascii="Times New Roman" w:eastAsia="Times New Roman" w:hAnsi="Times New Roman" w:cs="Times New Roman"/>
          <w:b/>
          <w:bCs/>
          <w:spacing w:val="6"/>
          <w:sz w:val="20"/>
          <w:szCs w:val="20"/>
        </w:rPr>
        <w:t>5.6.1</w:t>
      </w:r>
      <w:r>
        <w:rPr>
          <w:rFonts w:ascii="Times New Roman" w:eastAsia="Times New Roman" w:hAnsi="Times New Roman" w:cs="Times New Roman"/>
          <w:spacing w:val="7"/>
          <w:sz w:val="20"/>
          <w:szCs w:val="20"/>
        </w:rPr>
        <w:t xml:space="preserve">      </w:t>
      </w:r>
      <w:r>
        <w:rPr>
          <w:rFonts w:ascii="SimSun" w:eastAsia="SimSun" w:hAnsi="SimSun" w:cs="SimSun"/>
          <w:spacing w:val="6"/>
          <w:sz w:val="20"/>
          <w:szCs w:val="20"/>
        </w:rPr>
        <w:t>孔道压浆密实度检测方法包括冲击弹性波定性检测法、冲击弹性波定位检测法及内窥镜法检测。</w:t>
      </w:r>
      <w:r>
        <w:rPr>
          <w:rFonts w:ascii="SimSun" w:eastAsia="SimSun" w:hAnsi="SimSun" w:cs="SimSun"/>
          <w:spacing w:val="5"/>
          <w:sz w:val="20"/>
          <w:szCs w:val="20"/>
        </w:rPr>
        <w:t xml:space="preserve"> </w:t>
      </w:r>
      <w:r>
        <w:rPr>
          <w:rFonts w:ascii="SimSun" w:eastAsia="SimSun" w:hAnsi="SimSun" w:cs="SimSun"/>
          <w:spacing w:val="12"/>
          <w:sz w:val="20"/>
          <w:szCs w:val="20"/>
        </w:rPr>
        <w:t>应按照表1的规定，选择合适的检测方法。</w:t>
      </w:r>
    </w:p>
    <w:p>
      <w:pPr>
        <w:spacing w:before="238" w:line="221" w:lineRule="auto"/>
        <w:ind w:left="2772"/>
        <w:rPr>
          <w:rFonts w:ascii="SimHei" w:eastAsia="SimHei" w:hAnsi="SimHei" w:cs="SimHei"/>
          <w:sz w:val="20"/>
          <w:szCs w:val="20"/>
        </w:rPr>
      </w:pPr>
      <w:r>
        <w:rPr>
          <w:rFonts w:ascii="SimHei" w:eastAsia="SimHei" w:hAnsi="SimHei" w:cs="SimHei"/>
          <w:b/>
          <w:bCs/>
          <w:spacing w:val="4"/>
          <w:sz w:val="20"/>
          <w:szCs w:val="20"/>
        </w:rPr>
        <w:t>表1</w:t>
      </w:r>
      <w:r>
        <w:rPr>
          <w:rFonts w:ascii="SimHei" w:eastAsia="SimHei" w:hAnsi="SimHei" w:cs="SimHei"/>
          <w:spacing w:val="17"/>
          <w:sz w:val="20"/>
          <w:szCs w:val="20"/>
        </w:rPr>
        <w:t xml:space="preserve">  </w:t>
      </w:r>
      <w:r>
        <w:rPr>
          <w:rFonts w:ascii="SimHei" w:eastAsia="SimHei" w:hAnsi="SimHei" w:cs="SimHei"/>
          <w:b/>
          <w:bCs/>
          <w:spacing w:val="4"/>
          <w:sz w:val="20"/>
          <w:szCs w:val="20"/>
        </w:rPr>
        <w:t>孔道压浆施工质量检测方法选择参考</w:t>
      </w:r>
    </w:p>
    <w:p>
      <w:pPr>
        <w:spacing w:line="172" w:lineRule="exact"/>
      </w:pPr>
    </w:p>
    <w:tbl>
      <w:tblPr>
        <w:tblStyle w:val="TableNormal0"/>
        <w:tblW w:w="931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93"/>
        <w:gridCol w:w="1638"/>
        <w:gridCol w:w="6488"/>
      </w:tblGrid>
      <w:tr>
        <w:tblPrEx>
          <w:tblW w:w="931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2831" w:type="dxa"/>
            <w:gridSpan w:val="2"/>
            <w:vAlign w:val="top"/>
          </w:tcPr>
          <w:p>
            <w:pPr>
              <w:spacing w:before="92" w:line="219" w:lineRule="auto"/>
              <w:ind w:left="1064"/>
              <w:rPr>
                <w:rFonts w:ascii="SimSun" w:eastAsia="SimSun" w:hAnsi="SimSun" w:cs="SimSun"/>
                <w:sz w:val="18"/>
                <w:szCs w:val="18"/>
              </w:rPr>
            </w:pPr>
            <w:r>
              <w:rPr>
                <w:rFonts w:ascii="SimSun" w:eastAsia="SimSun" w:hAnsi="SimSun" w:cs="SimSun"/>
                <w:spacing w:val="-2"/>
                <w:sz w:val="18"/>
                <w:szCs w:val="18"/>
              </w:rPr>
              <w:t>检测方法</w:t>
            </w:r>
          </w:p>
        </w:tc>
        <w:tc>
          <w:tcPr>
            <w:tcW w:w="6488" w:type="dxa"/>
            <w:vAlign w:val="top"/>
          </w:tcPr>
          <w:p>
            <w:pPr>
              <w:spacing w:before="92" w:line="219" w:lineRule="auto"/>
              <w:ind w:left="2894"/>
              <w:rPr>
                <w:rFonts w:ascii="SimSun" w:eastAsia="SimSun" w:hAnsi="SimSun" w:cs="SimSun"/>
                <w:sz w:val="18"/>
                <w:szCs w:val="18"/>
              </w:rPr>
            </w:pPr>
            <w:r>
              <w:rPr>
                <w:rFonts w:ascii="SimSun" w:eastAsia="SimSun" w:hAnsi="SimSun" w:cs="SimSun"/>
                <w:spacing w:val="4"/>
                <w:sz w:val="18"/>
                <w:szCs w:val="18"/>
              </w:rPr>
              <w:t>选择说明</w:t>
            </w:r>
          </w:p>
        </w:tc>
      </w:tr>
      <w:tr>
        <w:tblPrEx>
          <w:tblW w:w="9319" w:type="dxa"/>
          <w:tblInd w:w="30" w:type="dxa"/>
          <w:tblLayout w:type="fixed"/>
        </w:tblPrEx>
        <w:trPr>
          <w:trHeight w:val="349"/>
        </w:trPr>
        <w:tc>
          <w:tcPr>
            <w:tcW w:w="1193"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9" w:line="270" w:lineRule="auto"/>
              <w:ind w:left="104" w:right="185"/>
              <w:rPr>
                <w:rFonts w:ascii="SimSun" w:eastAsia="SimSun" w:hAnsi="SimSun" w:cs="SimSun"/>
                <w:sz w:val="18"/>
                <w:szCs w:val="18"/>
              </w:rPr>
            </w:pPr>
            <w:r>
              <w:rPr>
                <w:rFonts w:ascii="SimSun" w:eastAsia="SimSun" w:hAnsi="SimSun" w:cs="SimSun"/>
                <w:spacing w:val="-2"/>
                <w:sz w:val="18"/>
                <w:szCs w:val="18"/>
              </w:rPr>
              <w:t>冲击弹性波</w:t>
            </w:r>
            <w:r>
              <w:rPr>
                <w:rFonts w:ascii="SimSun" w:eastAsia="SimSun" w:hAnsi="SimSun" w:cs="SimSun"/>
                <w:spacing w:val="1"/>
                <w:sz w:val="18"/>
                <w:szCs w:val="18"/>
              </w:rPr>
              <w:t xml:space="preserve"> </w:t>
            </w:r>
            <w:r>
              <w:rPr>
                <w:rFonts w:ascii="SimSun" w:eastAsia="SimSun" w:hAnsi="SimSun" w:cs="SimSun"/>
                <w:sz w:val="18"/>
                <w:szCs w:val="18"/>
              </w:rPr>
              <w:t>法</w:t>
            </w:r>
          </w:p>
        </w:tc>
        <w:tc>
          <w:tcPr>
            <w:tcW w:w="1638" w:type="dxa"/>
            <w:vMerge w:val="restart"/>
            <w:tcBorders>
              <w:bottom w:val="nil"/>
            </w:tcBorders>
            <w:vAlign w:val="top"/>
          </w:tcPr>
          <w:p>
            <w:pPr>
              <w:spacing w:line="415" w:lineRule="auto"/>
              <w:rPr>
                <w:rFonts w:ascii="Arial"/>
                <w:sz w:val="21"/>
              </w:rPr>
            </w:pPr>
          </w:p>
          <w:p>
            <w:pPr>
              <w:spacing w:before="59" w:line="259" w:lineRule="auto"/>
              <w:ind w:left="101" w:right="273"/>
              <w:rPr>
                <w:rFonts w:ascii="SimSun" w:eastAsia="SimSun" w:hAnsi="SimSun" w:cs="SimSun"/>
                <w:sz w:val="18"/>
                <w:szCs w:val="18"/>
              </w:rPr>
            </w:pPr>
            <w:r>
              <w:rPr>
                <w:rFonts w:ascii="SimSun" w:eastAsia="SimSun" w:hAnsi="SimSun" w:cs="SimSun"/>
                <w:spacing w:val="-2"/>
                <w:sz w:val="18"/>
                <w:szCs w:val="18"/>
              </w:rPr>
              <w:t>冲击弹性波定性</w:t>
            </w:r>
            <w:r>
              <w:rPr>
                <w:rFonts w:ascii="SimSun" w:eastAsia="SimSun" w:hAnsi="SimSun" w:cs="SimSun"/>
                <w:spacing w:val="5"/>
                <w:sz w:val="18"/>
                <w:szCs w:val="18"/>
              </w:rPr>
              <w:t xml:space="preserve"> </w:t>
            </w:r>
            <w:r>
              <w:rPr>
                <w:rFonts w:ascii="SimSun" w:eastAsia="SimSun" w:hAnsi="SimSun" w:cs="SimSun"/>
                <w:spacing w:val="-2"/>
                <w:sz w:val="18"/>
                <w:szCs w:val="18"/>
              </w:rPr>
              <w:t>检测法</w:t>
            </w:r>
          </w:p>
        </w:tc>
        <w:tc>
          <w:tcPr>
            <w:tcW w:w="6488" w:type="dxa"/>
            <w:vAlign w:val="top"/>
          </w:tcPr>
          <w:p>
            <w:pPr>
              <w:spacing w:before="88" w:line="219" w:lineRule="auto"/>
              <w:ind w:left="113"/>
              <w:rPr>
                <w:rFonts w:ascii="SimSun" w:eastAsia="SimSun" w:hAnsi="SimSun" w:cs="SimSun"/>
                <w:sz w:val="18"/>
                <w:szCs w:val="18"/>
              </w:rPr>
            </w:pPr>
            <w:r>
              <w:rPr>
                <w:rFonts w:ascii="SimSun" w:eastAsia="SimSun" w:hAnsi="SimSun" w:cs="SimSun"/>
                <w:spacing w:val="-1"/>
                <w:sz w:val="18"/>
                <w:szCs w:val="18"/>
              </w:rPr>
              <w:t>利用频率、波速特征单独或组合来判定孔道压浆密实度</w:t>
            </w:r>
          </w:p>
        </w:tc>
      </w:tr>
      <w:tr>
        <w:tblPrEx>
          <w:tblW w:w="9319" w:type="dxa"/>
          <w:tblInd w:w="30" w:type="dxa"/>
          <w:tblLayout w:type="fixed"/>
        </w:tblPrEx>
        <w:trPr>
          <w:trHeight w:val="320"/>
        </w:trPr>
        <w:tc>
          <w:tcPr>
            <w:tcW w:w="1193" w:type="dxa"/>
            <w:vMerge/>
            <w:tcBorders>
              <w:top w:val="nil"/>
              <w:bottom w:val="nil"/>
            </w:tcBorders>
            <w:vAlign w:val="top"/>
          </w:tcPr>
          <w:p>
            <w:pPr>
              <w:rPr>
                <w:rFonts w:ascii="Arial"/>
                <w:sz w:val="21"/>
              </w:rPr>
            </w:pPr>
          </w:p>
        </w:tc>
        <w:tc>
          <w:tcPr>
            <w:tcW w:w="1638" w:type="dxa"/>
            <w:vMerge/>
            <w:tcBorders>
              <w:top w:val="nil"/>
              <w:bottom w:val="nil"/>
            </w:tcBorders>
            <w:vAlign w:val="top"/>
          </w:tcPr>
          <w:p>
            <w:pPr>
              <w:rPr>
                <w:rFonts w:ascii="Arial"/>
                <w:sz w:val="21"/>
              </w:rPr>
            </w:pPr>
          </w:p>
        </w:tc>
        <w:tc>
          <w:tcPr>
            <w:tcW w:w="6488" w:type="dxa"/>
            <w:vAlign w:val="top"/>
          </w:tcPr>
          <w:p>
            <w:pPr>
              <w:spacing w:before="69" w:line="219" w:lineRule="auto"/>
              <w:ind w:left="113"/>
              <w:rPr>
                <w:rFonts w:ascii="SimSun" w:eastAsia="SimSun" w:hAnsi="SimSun" w:cs="SimSun"/>
                <w:sz w:val="18"/>
                <w:szCs w:val="18"/>
              </w:rPr>
            </w:pPr>
            <w:r>
              <w:rPr>
                <w:rFonts w:ascii="SimSun" w:eastAsia="SimSun" w:hAnsi="SimSun" w:cs="SimSun"/>
                <w:spacing w:val="-1"/>
                <w:sz w:val="18"/>
                <w:szCs w:val="18"/>
              </w:rPr>
              <w:t>适用于压浆质量定性排查</w:t>
            </w:r>
          </w:p>
        </w:tc>
      </w:tr>
      <w:tr>
        <w:tblPrEx>
          <w:tblW w:w="9319" w:type="dxa"/>
          <w:tblInd w:w="30" w:type="dxa"/>
          <w:tblLayout w:type="fixed"/>
        </w:tblPrEx>
        <w:trPr>
          <w:trHeight w:val="349"/>
        </w:trPr>
        <w:tc>
          <w:tcPr>
            <w:tcW w:w="1193" w:type="dxa"/>
            <w:vMerge/>
            <w:tcBorders>
              <w:top w:val="nil"/>
              <w:bottom w:val="nil"/>
            </w:tcBorders>
            <w:vAlign w:val="top"/>
          </w:tcPr>
          <w:p>
            <w:pPr>
              <w:rPr>
                <w:rFonts w:ascii="Arial"/>
                <w:sz w:val="21"/>
              </w:rPr>
            </w:pPr>
          </w:p>
        </w:tc>
        <w:tc>
          <w:tcPr>
            <w:tcW w:w="1638" w:type="dxa"/>
            <w:vMerge/>
            <w:tcBorders>
              <w:top w:val="nil"/>
              <w:bottom w:val="nil"/>
            </w:tcBorders>
            <w:vAlign w:val="top"/>
          </w:tcPr>
          <w:p>
            <w:pPr>
              <w:rPr>
                <w:rFonts w:ascii="Arial"/>
                <w:sz w:val="21"/>
              </w:rPr>
            </w:pPr>
          </w:p>
        </w:tc>
        <w:tc>
          <w:tcPr>
            <w:tcW w:w="6488" w:type="dxa"/>
            <w:vAlign w:val="top"/>
          </w:tcPr>
          <w:p>
            <w:pPr>
              <w:spacing w:before="89" w:line="219" w:lineRule="auto"/>
              <w:ind w:left="113"/>
              <w:rPr>
                <w:rFonts w:ascii="SimSun" w:eastAsia="SimSun" w:hAnsi="SimSun" w:cs="SimSun"/>
                <w:sz w:val="18"/>
                <w:szCs w:val="18"/>
              </w:rPr>
            </w:pPr>
            <w:r>
              <w:rPr>
                <w:rFonts w:ascii="SimSun" w:eastAsia="SimSun" w:hAnsi="SimSun" w:cs="SimSun"/>
                <w:spacing w:val="9"/>
                <w:sz w:val="18"/>
                <w:szCs w:val="18"/>
              </w:rPr>
              <w:t>适用于两端预应力筋外露的孔道，外露长度宜为30</w:t>
            </w:r>
            <w:r>
              <w:rPr>
                <w:rFonts w:ascii="SimSun" w:eastAsia="SimSun" w:hAnsi="SimSun" w:cs="SimSun"/>
                <w:sz w:val="18"/>
                <w:szCs w:val="18"/>
              </w:rPr>
              <w:t>mm</w:t>
            </w:r>
            <w:r>
              <w:rPr>
                <w:rFonts w:ascii="SimSun" w:eastAsia="SimSun" w:hAnsi="SimSun" w:cs="SimSun"/>
                <w:spacing w:val="9"/>
                <w:sz w:val="18"/>
                <w:szCs w:val="18"/>
              </w:rPr>
              <w:t>～50</w:t>
            </w:r>
            <w:r>
              <w:rPr>
                <w:rFonts w:ascii="SimSun" w:eastAsia="SimSun" w:hAnsi="SimSun" w:cs="SimSun"/>
                <w:sz w:val="18"/>
                <w:szCs w:val="18"/>
              </w:rPr>
              <w:t>mm</w:t>
            </w:r>
          </w:p>
        </w:tc>
      </w:tr>
      <w:tr>
        <w:tblPrEx>
          <w:tblW w:w="9319" w:type="dxa"/>
          <w:tblInd w:w="30" w:type="dxa"/>
          <w:tblLayout w:type="fixed"/>
        </w:tblPrEx>
        <w:trPr>
          <w:trHeight w:val="329"/>
        </w:trPr>
        <w:tc>
          <w:tcPr>
            <w:tcW w:w="1193" w:type="dxa"/>
            <w:vMerge/>
            <w:tcBorders>
              <w:top w:val="nil"/>
              <w:bottom w:val="nil"/>
            </w:tcBorders>
            <w:vAlign w:val="top"/>
          </w:tcPr>
          <w:p>
            <w:pPr>
              <w:rPr>
                <w:rFonts w:ascii="Arial"/>
                <w:sz w:val="21"/>
              </w:rPr>
            </w:pPr>
          </w:p>
        </w:tc>
        <w:tc>
          <w:tcPr>
            <w:tcW w:w="1638" w:type="dxa"/>
            <w:vMerge/>
            <w:tcBorders>
              <w:top w:val="nil"/>
            </w:tcBorders>
            <w:vAlign w:val="top"/>
          </w:tcPr>
          <w:p>
            <w:pPr>
              <w:rPr>
                <w:rFonts w:ascii="Arial"/>
                <w:sz w:val="21"/>
              </w:rPr>
            </w:pPr>
          </w:p>
        </w:tc>
        <w:tc>
          <w:tcPr>
            <w:tcW w:w="6488" w:type="dxa"/>
            <w:vAlign w:val="top"/>
          </w:tcPr>
          <w:p>
            <w:pPr>
              <w:spacing w:before="77" w:line="216" w:lineRule="auto"/>
              <w:ind w:left="113"/>
              <w:rPr>
                <w:rFonts w:ascii="SimSun" w:eastAsia="SimSun" w:hAnsi="SimSun" w:cs="SimSun"/>
                <w:sz w:val="18"/>
                <w:szCs w:val="18"/>
              </w:rPr>
            </w:pPr>
            <w:r>
              <w:rPr>
                <w:rFonts w:ascii="SimSun" w:eastAsia="SimSun" w:hAnsi="SimSun" w:cs="SimSun"/>
                <w:spacing w:val="10"/>
                <w:sz w:val="18"/>
                <w:szCs w:val="18"/>
              </w:rPr>
              <w:t>孔道长度不宜大于120m,超过120m应专门研究或变更为定位检测</w:t>
            </w:r>
          </w:p>
        </w:tc>
      </w:tr>
      <w:tr>
        <w:tblPrEx>
          <w:tblW w:w="9319" w:type="dxa"/>
          <w:tblInd w:w="30" w:type="dxa"/>
          <w:tblLayout w:type="fixed"/>
        </w:tblPrEx>
        <w:trPr>
          <w:trHeight w:val="349"/>
        </w:trPr>
        <w:tc>
          <w:tcPr>
            <w:tcW w:w="1193" w:type="dxa"/>
            <w:vMerge/>
            <w:tcBorders>
              <w:top w:val="nil"/>
              <w:bottom w:val="nil"/>
            </w:tcBorders>
            <w:vAlign w:val="top"/>
          </w:tcPr>
          <w:p>
            <w:pPr>
              <w:rPr>
                <w:rFonts w:ascii="Arial"/>
                <w:sz w:val="21"/>
              </w:rPr>
            </w:pPr>
          </w:p>
        </w:tc>
        <w:tc>
          <w:tcPr>
            <w:tcW w:w="1638"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before="59" w:line="269" w:lineRule="auto"/>
              <w:ind w:left="101" w:right="273"/>
              <w:rPr>
                <w:rFonts w:ascii="SimSun" w:eastAsia="SimSun" w:hAnsi="SimSun" w:cs="SimSun"/>
                <w:sz w:val="18"/>
                <w:szCs w:val="18"/>
              </w:rPr>
            </w:pPr>
            <w:r>
              <w:rPr>
                <w:rFonts w:ascii="SimSun" w:eastAsia="SimSun" w:hAnsi="SimSun" w:cs="SimSun"/>
                <w:spacing w:val="-2"/>
                <w:sz w:val="18"/>
                <w:szCs w:val="18"/>
              </w:rPr>
              <w:t>冲击弹性波定位</w:t>
            </w:r>
            <w:r>
              <w:rPr>
                <w:rFonts w:ascii="SimSun" w:eastAsia="SimSun" w:hAnsi="SimSun" w:cs="SimSun"/>
                <w:spacing w:val="5"/>
                <w:sz w:val="18"/>
                <w:szCs w:val="18"/>
              </w:rPr>
              <w:t xml:space="preserve"> </w:t>
            </w:r>
            <w:r>
              <w:rPr>
                <w:rFonts w:ascii="SimSun" w:eastAsia="SimSun" w:hAnsi="SimSun" w:cs="SimSun"/>
                <w:spacing w:val="-2"/>
                <w:sz w:val="18"/>
                <w:szCs w:val="18"/>
              </w:rPr>
              <w:t>检测法</w:t>
            </w:r>
          </w:p>
        </w:tc>
        <w:tc>
          <w:tcPr>
            <w:tcW w:w="6488" w:type="dxa"/>
            <w:vAlign w:val="top"/>
          </w:tcPr>
          <w:p>
            <w:pPr>
              <w:spacing w:before="91" w:line="219" w:lineRule="auto"/>
              <w:ind w:left="113"/>
              <w:rPr>
                <w:rFonts w:ascii="SimSun" w:eastAsia="SimSun" w:hAnsi="SimSun" w:cs="SimSun"/>
                <w:sz w:val="18"/>
                <w:szCs w:val="18"/>
              </w:rPr>
            </w:pPr>
            <w:r>
              <w:rPr>
                <w:rFonts w:ascii="SimSun" w:eastAsia="SimSun" w:hAnsi="SimSun" w:cs="SimSun"/>
                <w:spacing w:val="-1"/>
                <w:sz w:val="18"/>
                <w:szCs w:val="18"/>
              </w:rPr>
              <w:t>利用冲击回波的时域或频域特征判定孔道压浆密实度</w:t>
            </w:r>
          </w:p>
        </w:tc>
      </w:tr>
      <w:tr>
        <w:tblPrEx>
          <w:tblW w:w="9319" w:type="dxa"/>
          <w:tblInd w:w="30" w:type="dxa"/>
          <w:tblLayout w:type="fixed"/>
        </w:tblPrEx>
        <w:trPr>
          <w:trHeight w:val="349"/>
        </w:trPr>
        <w:tc>
          <w:tcPr>
            <w:tcW w:w="1193" w:type="dxa"/>
            <w:vMerge/>
            <w:tcBorders>
              <w:top w:val="nil"/>
              <w:bottom w:val="nil"/>
            </w:tcBorders>
            <w:vAlign w:val="top"/>
          </w:tcPr>
          <w:p>
            <w:pPr>
              <w:rPr>
                <w:rFonts w:ascii="Arial"/>
                <w:sz w:val="21"/>
              </w:rPr>
            </w:pPr>
          </w:p>
        </w:tc>
        <w:tc>
          <w:tcPr>
            <w:tcW w:w="1638" w:type="dxa"/>
            <w:vMerge/>
            <w:tcBorders>
              <w:top w:val="nil"/>
              <w:bottom w:val="nil"/>
            </w:tcBorders>
            <w:vAlign w:val="top"/>
          </w:tcPr>
          <w:p>
            <w:pPr>
              <w:rPr>
                <w:rFonts w:ascii="Arial"/>
                <w:sz w:val="21"/>
              </w:rPr>
            </w:pPr>
          </w:p>
        </w:tc>
        <w:tc>
          <w:tcPr>
            <w:tcW w:w="6488" w:type="dxa"/>
            <w:vAlign w:val="top"/>
          </w:tcPr>
          <w:p>
            <w:pPr>
              <w:spacing w:before="92" w:line="219" w:lineRule="auto"/>
              <w:ind w:left="113"/>
              <w:rPr>
                <w:rFonts w:ascii="SimSun" w:eastAsia="SimSun" w:hAnsi="SimSun" w:cs="SimSun"/>
                <w:sz w:val="18"/>
                <w:szCs w:val="18"/>
              </w:rPr>
            </w:pPr>
            <w:r>
              <w:rPr>
                <w:rFonts w:ascii="SimSun" w:eastAsia="SimSun" w:hAnsi="SimSun" w:cs="SimSun"/>
                <w:spacing w:val="-1"/>
                <w:sz w:val="18"/>
                <w:szCs w:val="18"/>
              </w:rPr>
              <w:t>适用于管道压浆缺陷的有无、位置、类型判定</w:t>
            </w:r>
          </w:p>
        </w:tc>
      </w:tr>
      <w:tr>
        <w:tblPrEx>
          <w:tblW w:w="9319" w:type="dxa"/>
          <w:tblInd w:w="30" w:type="dxa"/>
          <w:tblLayout w:type="fixed"/>
        </w:tblPrEx>
        <w:trPr>
          <w:trHeight w:val="589"/>
        </w:trPr>
        <w:tc>
          <w:tcPr>
            <w:tcW w:w="1193" w:type="dxa"/>
            <w:vMerge/>
            <w:tcBorders>
              <w:top w:val="nil"/>
              <w:bottom w:val="nil"/>
            </w:tcBorders>
            <w:vAlign w:val="top"/>
          </w:tcPr>
          <w:p>
            <w:pPr>
              <w:rPr>
                <w:rFonts w:ascii="Arial"/>
                <w:sz w:val="21"/>
              </w:rPr>
            </w:pPr>
          </w:p>
        </w:tc>
        <w:tc>
          <w:tcPr>
            <w:tcW w:w="1638" w:type="dxa"/>
            <w:vMerge/>
            <w:tcBorders>
              <w:top w:val="nil"/>
              <w:bottom w:val="nil"/>
            </w:tcBorders>
            <w:vAlign w:val="top"/>
          </w:tcPr>
          <w:p>
            <w:pPr>
              <w:rPr>
                <w:rFonts w:ascii="Arial"/>
                <w:sz w:val="21"/>
              </w:rPr>
            </w:pPr>
          </w:p>
        </w:tc>
        <w:tc>
          <w:tcPr>
            <w:tcW w:w="6488" w:type="dxa"/>
            <w:vAlign w:val="top"/>
          </w:tcPr>
          <w:p>
            <w:pPr>
              <w:spacing w:before="63" w:line="269" w:lineRule="auto"/>
              <w:ind w:left="113" w:right="77"/>
              <w:rPr>
                <w:rFonts w:ascii="SimSun" w:eastAsia="SimSun" w:hAnsi="SimSun" w:cs="SimSun"/>
                <w:sz w:val="18"/>
                <w:szCs w:val="18"/>
              </w:rPr>
            </w:pPr>
            <w:r>
              <w:rPr>
                <w:rFonts w:ascii="SimSun" w:eastAsia="SimSun" w:hAnsi="SimSun" w:cs="SimSun"/>
                <w:spacing w:val="2"/>
                <w:sz w:val="18"/>
                <w:szCs w:val="18"/>
              </w:rPr>
              <w:t>孔道中心间距宜大于孔道埋置深度的0.8倍，且孔道内径与波纹管埋置深度比值</w:t>
            </w:r>
            <w:r>
              <w:rPr>
                <w:rFonts w:ascii="SimSun" w:eastAsia="SimSun" w:hAnsi="SimSun" w:cs="SimSun"/>
                <w:spacing w:val="3"/>
                <w:sz w:val="18"/>
                <w:szCs w:val="18"/>
              </w:rPr>
              <w:t xml:space="preserve"> </w:t>
            </w:r>
            <w:r>
              <w:rPr>
                <w:rFonts w:ascii="SimSun" w:eastAsia="SimSun" w:hAnsi="SimSun" w:cs="SimSun"/>
                <w:spacing w:val="1"/>
                <w:sz w:val="18"/>
                <w:szCs w:val="18"/>
              </w:rPr>
              <w:t>宜大于0.3</w:t>
            </w:r>
          </w:p>
        </w:tc>
      </w:tr>
      <w:tr>
        <w:tblPrEx>
          <w:tblW w:w="9319" w:type="dxa"/>
          <w:tblInd w:w="30" w:type="dxa"/>
          <w:tblLayout w:type="fixed"/>
        </w:tblPrEx>
        <w:trPr>
          <w:trHeight w:val="599"/>
        </w:trPr>
        <w:tc>
          <w:tcPr>
            <w:tcW w:w="1193" w:type="dxa"/>
            <w:vMerge/>
            <w:tcBorders>
              <w:top w:val="nil"/>
              <w:bottom w:val="nil"/>
            </w:tcBorders>
            <w:vAlign w:val="top"/>
          </w:tcPr>
          <w:p>
            <w:pPr>
              <w:rPr>
                <w:rFonts w:ascii="Arial"/>
                <w:sz w:val="21"/>
              </w:rPr>
            </w:pPr>
          </w:p>
        </w:tc>
        <w:tc>
          <w:tcPr>
            <w:tcW w:w="1638" w:type="dxa"/>
            <w:vMerge/>
            <w:tcBorders>
              <w:top w:val="nil"/>
              <w:bottom w:val="nil"/>
            </w:tcBorders>
            <w:vAlign w:val="top"/>
          </w:tcPr>
          <w:p>
            <w:pPr>
              <w:rPr>
                <w:rFonts w:ascii="Arial"/>
                <w:sz w:val="21"/>
              </w:rPr>
            </w:pPr>
          </w:p>
        </w:tc>
        <w:tc>
          <w:tcPr>
            <w:tcW w:w="6488" w:type="dxa"/>
            <w:vAlign w:val="top"/>
          </w:tcPr>
          <w:p>
            <w:pPr>
              <w:spacing w:before="83" w:line="261" w:lineRule="auto"/>
              <w:ind w:left="113" w:right="251"/>
              <w:rPr>
                <w:rFonts w:ascii="SimSun" w:eastAsia="SimSun" w:hAnsi="SimSun" w:cs="SimSun"/>
                <w:sz w:val="18"/>
                <w:szCs w:val="18"/>
              </w:rPr>
            </w:pPr>
            <w:r>
              <w:rPr>
                <w:rFonts w:ascii="SimSun" w:eastAsia="SimSun" w:hAnsi="SimSun" w:cs="SimSun"/>
                <w:sz w:val="18"/>
                <w:szCs w:val="18"/>
              </w:rPr>
              <w:t>孔道走向及位置能够确定，且在冲击回波传播方向只有一束</w:t>
            </w:r>
            <w:r>
              <w:rPr>
                <w:rFonts w:ascii="SimSun" w:eastAsia="SimSun" w:hAnsi="SimSun" w:cs="SimSun"/>
                <w:spacing w:val="-1"/>
                <w:sz w:val="18"/>
                <w:szCs w:val="18"/>
              </w:rPr>
              <w:t>预应力孔道，厚度</w:t>
            </w:r>
            <w:r>
              <w:rPr>
                <w:rFonts w:ascii="SimSun" w:eastAsia="SimSun" w:hAnsi="SimSun" w:cs="SimSun"/>
                <w:sz w:val="18"/>
                <w:szCs w:val="18"/>
              </w:rPr>
              <w:t xml:space="preserve"> </w:t>
            </w:r>
            <w:r>
              <w:rPr>
                <w:rFonts w:ascii="SimSun" w:eastAsia="SimSun" w:hAnsi="SimSun" w:cs="SimSun"/>
                <w:spacing w:val="13"/>
                <w:sz w:val="18"/>
                <w:szCs w:val="18"/>
              </w:rPr>
              <w:t>不宜超过80</w:t>
            </w:r>
            <w:r>
              <w:rPr>
                <w:rFonts w:ascii="SimSun" w:eastAsia="SimSun" w:hAnsi="SimSun" w:cs="SimSun"/>
                <w:sz w:val="18"/>
                <w:szCs w:val="18"/>
              </w:rPr>
              <w:t>cm</w:t>
            </w:r>
            <w:r>
              <w:rPr>
                <w:rFonts w:ascii="SimSun" w:eastAsia="SimSun" w:hAnsi="SimSun" w:cs="SimSun"/>
                <w:spacing w:val="13"/>
                <w:sz w:val="18"/>
                <w:szCs w:val="18"/>
              </w:rPr>
              <w:t>,超过80</w:t>
            </w:r>
            <w:r>
              <w:rPr>
                <w:rFonts w:ascii="SimSun" w:eastAsia="SimSun" w:hAnsi="SimSun" w:cs="SimSun"/>
                <w:sz w:val="18"/>
                <w:szCs w:val="18"/>
              </w:rPr>
              <w:t>cm</w:t>
            </w:r>
            <w:r>
              <w:rPr>
                <w:rFonts w:ascii="SimSun" w:eastAsia="SimSun" w:hAnsi="SimSun" w:cs="SimSun"/>
                <w:spacing w:val="13"/>
                <w:sz w:val="18"/>
                <w:szCs w:val="18"/>
              </w:rPr>
              <w:t>应专门研究或采用其他方法</w:t>
            </w:r>
          </w:p>
        </w:tc>
      </w:tr>
      <w:tr>
        <w:tblPrEx>
          <w:tblW w:w="9319" w:type="dxa"/>
          <w:tblInd w:w="30" w:type="dxa"/>
          <w:tblLayout w:type="fixed"/>
        </w:tblPrEx>
        <w:trPr>
          <w:trHeight w:val="339"/>
        </w:trPr>
        <w:tc>
          <w:tcPr>
            <w:tcW w:w="1193" w:type="dxa"/>
            <w:vMerge/>
            <w:tcBorders>
              <w:top w:val="nil"/>
            </w:tcBorders>
            <w:vAlign w:val="top"/>
          </w:tcPr>
          <w:p>
            <w:pPr>
              <w:rPr>
                <w:rFonts w:ascii="Arial"/>
                <w:sz w:val="21"/>
              </w:rPr>
            </w:pPr>
          </w:p>
        </w:tc>
        <w:tc>
          <w:tcPr>
            <w:tcW w:w="1638" w:type="dxa"/>
            <w:vMerge/>
            <w:tcBorders>
              <w:top w:val="nil"/>
            </w:tcBorders>
            <w:vAlign w:val="top"/>
          </w:tcPr>
          <w:p>
            <w:pPr>
              <w:rPr>
                <w:rFonts w:ascii="Arial"/>
                <w:sz w:val="21"/>
              </w:rPr>
            </w:pPr>
          </w:p>
        </w:tc>
        <w:tc>
          <w:tcPr>
            <w:tcW w:w="6488" w:type="dxa"/>
            <w:vAlign w:val="top"/>
          </w:tcPr>
          <w:p>
            <w:pPr>
              <w:spacing w:before="85" w:line="220" w:lineRule="auto"/>
              <w:ind w:left="113"/>
              <w:rPr>
                <w:rFonts w:ascii="SimSun" w:eastAsia="SimSun" w:hAnsi="SimSun" w:cs="SimSun"/>
                <w:sz w:val="18"/>
                <w:szCs w:val="18"/>
              </w:rPr>
            </w:pPr>
            <w:r>
              <w:rPr>
                <w:rFonts w:ascii="SimSun" w:eastAsia="SimSun" w:hAnsi="SimSun" w:cs="SimSun"/>
                <w:spacing w:val="-1"/>
                <w:sz w:val="18"/>
                <w:szCs w:val="18"/>
              </w:rPr>
              <w:t>测试表面规则平整</w:t>
            </w:r>
          </w:p>
        </w:tc>
      </w:tr>
      <w:tr>
        <w:tblPrEx>
          <w:tblW w:w="9319" w:type="dxa"/>
          <w:tblInd w:w="30" w:type="dxa"/>
          <w:tblLayout w:type="fixed"/>
        </w:tblPrEx>
        <w:trPr>
          <w:trHeight w:val="354"/>
        </w:trPr>
        <w:tc>
          <w:tcPr>
            <w:tcW w:w="2831" w:type="dxa"/>
            <w:gridSpan w:val="2"/>
            <w:vAlign w:val="top"/>
          </w:tcPr>
          <w:p>
            <w:pPr>
              <w:spacing w:before="96" w:line="219" w:lineRule="auto"/>
              <w:ind w:left="104"/>
              <w:rPr>
                <w:rFonts w:ascii="SimSun" w:eastAsia="SimSun" w:hAnsi="SimSun" w:cs="SimSun"/>
                <w:sz w:val="18"/>
                <w:szCs w:val="18"/>
              </w:rPr>
            </w:pPr>
            <w:r>
              <w:rPr>
                <w:rFonts w:ascii="SimSun" w:eastAsia="SimSun" w:hAnsi="SimSun" w:cs="SimSun"/>
                <w:spacing w:val="1"/>
                <w:sz w:val="18"/>
                <w:szCs w:val="18"/>
              </w:rPr>
              <w:t>内窥镜法</w:t>
            </w:r>
          </w:p>
        </w:tc>
        <w:tc>
          <w:tcPr>
            <w:tcW w:w="6488" w:type="dxa"/>
            <w:vAlign w:val="top"/>
          </w:tcPr>
          <w:p>
            <w:pPr>
              <w:spacing w:before="95" w:line="219" w:lineRule="auto"/>
              <w:ind w:left="113"/>
              <w:rPr>
                <w:rFonts w:ascii="SimSun" w:eastAsia="SimSun" w:hAnsi="SimSun" w:cs="SimSun"/>
                <w:sz w:val="18"/>
                <w:szCs w:val="18"/>
              </w:rPr>
            </w:pPr>
            <w:r>
              <w:rPr>
                <w:rFonts w:ascii="SimSun" w:eastAsia="SimSun" w:hAnsi="SimSun" w:cs="SimSun"/>
                <w:spacing w:val="-1"/>
                <w:sz w:val="18"/>
                <w:szCs w:val="18"/>
              </w:rPr>
              <w:t>冲击弹性波法的校核和验证</w:t>
            </w:r>
          </w:p>
        </w:tc>
      </w:tr>
    </w:tbl>
    <w:p>
      <w:pPr>
        <w:spacing w:line="294" w:lineRule="auto"/>
        <w:rPr>
          <w:rFonts w:ascii="Arial"/>
          <w:sz w:val="21"/>
        </w:rPr>
      </w:pPr>
    </w:p>
    <w:p>
      <w:pPr>
        <w:spacing w:before="66" w:line="258" w:lineRule="auto"/>
        <w:ind w:right="130"/>
        <w:rPr>
          <w:rFonts w:ascii="SimSun" w:eastAsia="SimSun" w:hAnsi="SimSun" w:cs="SimSun"/>
          <w:sz w:val="20"/>
          <w:szCs w:val="20"/>
        </w:rPr>
      </w:pPr>
      <w:r>
        <w:rPr>
          <w:rFonts w:ascii="Times New Roman" w:eastAsia="Times New Roman" w:hAnsi="Times New Roman" w:cs="Times New Roman"/>
          <w:b/>
          <w:bCs/>
          <w:spacing w:val="6"/>
          <w:sz w:val="20"/>
          <w:szCs w:val="20"/>
        </w:rPr>
        <w:t>5.6.2</w:t>
      </w:r>
      <w:r>
        <w:rPr>
          <w:rFonts w:ascii="Times New Roman" w:eastAsia="Times New Roman" w:hAnsi="Times New Roman" w:cs="Times New Roman"/>
          <w:spacing w:val="1"/>
          <w:sz w:val="20"/>
          <w:szCs w:val="20"/>
        </w:rPr>
        <w:t xml:space="preserve">      </w:t>
      </w:r>
      <w:r>
        <w:rPr>
          <w:rFonts w:ascii="SimSun" w:eastAsia="SimSun" w:hAnsi="SimSun" w:cs="SimSun"/>
          <w:spacing w:val="6"/>
          <w:sz w:val="20"/>
          <w:szCs w:val="20"/>
        </w:rPr>
        <w:t>冲击弹性波法检测应以冲击</w:t>
      </w:r>
      <w:r>
        <w:rPr>
          <w:rFonts w:ascii="SimSun" w:eastAsia="SimSun" w:hAnsi="SimSun" w:cs="SimSun"/>
          <w:color w:val="FD9015"/>
          <w:spacing w:val="6"/>
          <w:sz w:val="20"/>
          <w:szCs w:val="20"/>
        </w:rPr>
        <w:t>弹</w:t>
      </w:r>
      <w:r>
        <w:rPr>
          <w:rFonts w:ascii="SimSun" w:eastAsia="SimSun" w:hAnsi="SimSun" w:cs="SimSun"/>
          <w:color w:val="FD9015"/>
          <w:spacing w:val="-39"/>
          <w:sz w:val="20"/>
          <w:szCs w:val="20"/>
        </w:rPr>
        <w:t xml:space="preserve"> </w:t>
      </w:r>
      <w:r>
        <w:rPr>
          <w:rFonts w:ascii="SimSun" w:eastAsia="SimSun" w:hAnsi="SimSun" w:cs="SimSun"/>
          <w:spacing w:val="6"/>
          <w:sz w:val="20"/>
          <w:szCs w:val="20"/>
        </w:rPr>
        <w:t>性波定位</w:t>
      </w:r>
      <w:r>
        <w:rPr>
          <w:rFonts w:ascii="SimSun" w:eastAsia="SimSun" w:hAnsi="SimSun" w:cs="SimSun"/>
          <w:color w:val="FD9015"/>
          <w:spacing w:val="6"/>
          <w:sz w:val="20"/>
          <w:szCs w:val="20"/>
        </w:rPr>
        <w:t>检</w:t>
      </w:r>
      <w:r>
        <w:rPr>
          <w:rFonts w:ascii="SimSun" w:eastAsia="SimSun" w:hAnsi="SimSun" w:cs="SimSun"/>
          <w:spacing w:val="6"/>
          <w:sz w:val="20"/>
          <w:szCs w:val="20"/>
        </w:rPr>
        <w:t>测为主，</w:t>
      </w:r>
      <w:r>
        <w:rPr>
          <w:rFonts w:ascii="SimSun" w:eastAsia="SimSun" w:hAnsi="SimSun" w:cs="SimSun"/>
          <w:color w:val="FD9015"/>
          <w:spacing w:val="6"/>
          <w:sz w:val="20"/>
          <w:szCs w:val="20"/>
        </w:rPr>
        <w:t>定</w:t>
      </w:r>
      <w:r>
        <w:rPr>
          <w:rFonts w:ascii="SimSun" w:eastAsia="SimSun" w:hAnsi="SimSun" w:cs="SimSun"/>
          <w:color w:val="FD9015"/>
          <w:spacing w:val="-38"/>
          <w:sz w:val="20"/>
          <w:szCs w:val="20"/>
        </w:rPr>
        <w:t xml:space="preserve"> </w:t>
      </w:r>
      <w:r>
        <w:rPr>
          <w:rFonts w:ascii="SimSun" w:eastAsia="SimSun" w:hAnsi="SimSun" w:cs="SimSun"/>
          <w:spacing w:val="6"/>
          <w:sz w:val="20"/>
          <w:szCs w:val="20"/>
        </w:rPr>
        <w:t>性检测结果与定位检测结</w:t>
      </w:r>
      <w:r>
        <w:rPr>
          <w:rFonts w:ascii="SimSun" w:eastAsia="SimSun" w:hAnsi="SimSun" w:cs="SimSun"/>
          <w:spacing w:val="5"/>
          <w:sz w:val="20"/>
          <w:szCs w:val="20"/>
        </w:rPr>
        <w:t>果存在差异时，</w:t>
      </w:r>
      <w:r>
        <w:rPr>
          <w:rFonts w:ascii="SimSun" w:eastAsia="SimSun" w:hAnsi="SimSun" w:cs="SimSun"/>
          <w:sz w:val="20"/>
          <w:szCs w:val="20"/>
        </w:rPr>
        <w:t xml:space="preserve"> </w:t>
      </w:r>
      <w:r>
        <w:rPr>
          <w:rFonts w:ascii="SimSun" w:eastAsia="SimSun" w:hAnsi="SimSun" w:cs="SimSun"/>
          <w:spacing w:val="6"/>
          <w:sz w:val="20"/>
          <w:szCs w:val="20"/>
        </w:rPr>
        <w:t>应以定位检测进行最终评判。</w:t>
      </w:r>
    </w:p>
    <w:p>
      <w:pPr>
        <w:spacing w:before="248" w:line="221" w:lineRule="auto"/>
        <w:ind w:left="2"/>
        <w:outlineLvl w:val="0"/>
        <w:rPr>
          <w:rFonts w:ascii="SimHei" w:eastAsia="SimHei" w:hAnsi="SimHei" w:cs="SimHei"/>
          <w:sz w:val="20"/>
          <w:szCs w:val="20"/>
        </w:rPr>
      </w:pPr>
      <w:r>
        <w:rPr>
          <w:rFonts w:ascii="SimHei" w:eastAsia="SimHei" w:hAnsi="SimHei" w:cs="SimHei"/>
          <w:b/>
          <w:bCs/>
          <w:spacing w:val="7"/>
          <w:sz w:val="20"/>
          <w:szCs w:val="20"/>
        </w:rPr>
        <w:t>5.7</w:t>
      </w:r>
      <w:r>
        <w:rPr>
          <w:rFonts w:ascii="SimHei" w:eastAsia="SimHei" w:hAnsi="SimHei" w:cs="SimHei"/>
          <w:spacing w:val="104"/>
          <w:sz w:val="20"/>
          <w:szCs w:val="20"/>
        </w:rPr>
        <w:t xml:space="preserve"> </w:t>
      </w:r>
      <w:r>
        <w:rPr>
          <w:rFonts w:ascii="SimHei" w:eastAsia="SimHei" w:hAnsi="SimHei" w:cs="SimHei"/>
          <w:b/>
          <w:bCs/>
          <w:spacing w:val="7"/>
          <w:sz w:val="20"/>
          <w:szCs w:val="20"/>
        </w:rPr>
        <w:t>冲击弹性波法现场测试</w:t>
      </w:r>
    </w:p>
    <w:p>
      <w:pPr>
        <w:spacing w:before="221" w:line="222" w:lineRule="auto"/>
        <w:ind w:left="2"/>
        <w:outlineLvl w:val="0"/>
        <w:rPr>
          <w:rFonts w:ascii="SimHei" w:eastAsia="SimHei" w:hAnsi="SimHei" w:cs="SimHei"/>
          <w:sz w:val="20"/>
          <w:szCs w:val="20"/>
        </w:rPr>
      </w:pPr>
      <w:r>
        <w:rPr>
          <w:rFonts w:ascii="SimHei" w:eastAsia="SimHei" w:hAnsi="SimHei" w:cs="SimHei"/>
          <w:b/>
          <w:bCs/>
          <w:spacing w:val="2"/>
          <w:sz w:val="20"/>
          <w:szCs w:val="20"/>
        </w:rPr>
        <w:t>5.7.1</w:t>
      </w:r>
      <w:r>
        <w:rPr>
          <w:rFonts w:ascii="SimHei" w:eastAsia="SimHei" w:hAnsi="SimHei" w:cs="SimHei"/>
          <w:spacing w:val="8"/>
          <w:sz w:val="20"/>
          <w:szCs w:val="20"/>
        </w:rPr>
        <w:t xml:space="preserve">  </w:t>
      </w:r>
      <w:r>
        <w:rPr>
          <w:rFonts w:ascii="SimHei" w:eastAsia="SimHei" w:hAnsi="SimHei" w:cs="SimHei"/>
          <w:b/>
          <w:bCs/>
          <w:spacing w:val="2"/>
          <w:sz w:val="20"/>
          <w:szCs w:val="20"/>
        </w:rPr>
        <w:t>记录要求</w:t>
      </w:r>
    </w:p>
    <w:p>
      <w:pPr>
        <w:spacing w:before="232" w:line="219" w:lineRule="auto"/>
        <w:ind w:left="439"/>
        <w:rPr>
          <w:rFonts w:ascii="SimSun" w:eastAsia="SimSun" w:hAnsi="SimSun" w:cs="SimSun"/>
          <w:sz w:val="20"/>
          <w:szCs w:val="20"/>
        </w:rPr>
      </w:pPr>
      <w:r>
        <w:rPr>
          <w:rFonts w:ascii="SimSun" w:eastAsia="SimSun" w:hAnsi="SimSun" w:cs="SimSun"/>
          <w:spacing w:val="4"/>
          <w:sz w:val="20"/>
          <w:szCs w:val="20"/>
        </w:rPr>
        <w:t>现场记录按照附录A、</w:t>
      </w:r>
      <w:r>
        <w:rPr>
          <w:rFonts w:ascii="SimSun" w:eastAsia="SimSun" w:hAnsi="SimSun" w:cs="SimSun"/>
          <w:spacing w:val="-4"/>
          <w:sz w:val="20"/>
          <w:szCs w:val="20"/>
        </w:rPr>
        <w:t xml:space="preserve"> </w:t>
      </w:r>
      <w:r>
        <w:rPr>
          <w:rFonts w:ascii="SimSun" w:eastAsia="SimSun" w:hAnsi="SimSun" w:cs="SimSun"/>
          <w:spacing w:val="4"/>
          <w:sz w:val="20"/>
          <w:szCs w:val="20"/>
        </w:rPr>
        <w:t>附</w:t>
      </w:r>
      <w:r>
        <w:rPr>
          <w:rFonts w:ascii="SimSun" w:eastAsia="SimSun" w:hAnsi="SimSun" w:cs="SimSun"/>
          <w:spacing w:val="-39"/>
          <w:sz w:val="20"/>
          <w:szCs w:val="20"/>
        </w:rPr>
        <w:t xml:space="preserve"> </w:t>
      </w:r>
      <w:r>
        <w:rPr>
          <w:rFonts w:ascii="SimSun" w:eastAsia="SimSun" w:hAnsi="SimSun" w:cs="SimSun"/>
          <w:spacing w:val="4"/>
          <w:sz w:val="20"/>
          <w:szCs w:val="20"/>
        </w:rPr>
        <w:t>录B</w:t>
      </w:r>
      <w:r>
        <w:rPr>
          <w:rFonts w:ascii="SimSun" w:eastAsia="SimSun" w:hAnsi="SimSun" w:cs="SimSun"/>
          <w:spacing w:val="-36"/>
          <w:sz w:val="20"/>
          <w:szCs w:val="20"/>
        </w:rPr>
        <w:t xml:space="preserve"> </w:t>
      </w:r>
      <w:r>
        <w:rPr>
          <w:rFonts w:ascii="SimSun" w:eastAsia="SimSun" w:hAnsi="SimSun" w:cs="SimSun"/>
          <w:spacing w:val="4"/>
          <w:sz w:val="20"/>
          <w:szCs w:val="20"/>
        </w:rPr>
        <w:t>内容记录工程名称等相关信息。</w:t>
      </w:r>
    </w:p>
    <w:p>
      <w:pPr>
        <w:spacing w:before="230" w:line="221" w:lineRule="auto"/>
        <w:ind w:left="2"/>
        <w:outlineLvl w:val="0"/>
        <w:rPr>
          <w:rFonts w:ascii="SimHei" w:eastAsia="SimHei" w:hAnsi="SimHei" w:cs="SimHei"/>
          <w:sz w:val="20"/>
          <w:szCs w:val="20"/>
        </w:rPr>
      </w:pPr>
      <w:r>
        <w:rPr>
          <w:rFonts w:ascii="SimHei" w:eastAsia="SimHei" w:hAnsi="SimHei" w:cs="SimHei"/>
          <w:b/>
          <w:bCs/>
          <w:spacing w:val="3"/>
          <w:sz w:val="20"/>
          <w:szCs w:val="20"/>
        </w:rPr>
        <w:t>5.7.2</w:t>
      </w:r>
      <w:r>
        <w:rPr>
          <w:rFonts w:ascii="SimHei" w:eastAsia="SimHei" w:hAnsi="SimHei" w:cs="SimHei"/>
          <w:spacing w:val="13"/>
          <w:sz w:val="20"/>
          <w:szCs w:val="20"/>
        </w:rPr>
        <w:t xml:space="preserve">  </w:t>
      </w:r>
      <w:r>
        <w:rPr>
          <w:rFonts w:ascii="SimHei" w:eastAsia="SimHei" w:hAnsi="SimHei" w:cs="SimHei"/>
          <w:b/>
          <w:bCs/>
          <w:spacing w:val="3"/>
          <w:sz w:val="20"/>
          <w:szCs w:val="20"/>
        </w:rPr>
        <w:t>设备调试</w:t>
      </w:r>
    </w:p>
    <w:p>
      <w:pPr>
        <w:spacing w:before="205" w:line="219" w:lineRule="auto"/>
        <w:rPr>
          <w:rFonts w:ascii="SimSun" w:eastAsia="SimSun" w:hAnsi="SimSun" w:cs="SimSun"/>
          <w:sz w:val="20"/>
          <w:szCs w:val="20"/>
        </w:rPr>
        <w:sectPr>
          <w:headerReference w:type="default" r:id="rId34"/>
          <w:footerReference w:type="default" r:id="rId35"/>
          <w:pgSz w:w="11910" w:h="16840"/>
          <w:pgMar w:top="400" w:right="1089" w:bottom="1328" w:left="1390" w:header="0" w:footer="1131" w:gutter="0"/>
          <w:pgNumType w:start="19"/>
          <w:cols w:space="708"/>
        </w:sectPr>
      </w:pPr>
      <w:hyperlink r:id="rId36" w:history="1">
        <w:r>
          <w:rPr>
            <w:rFonts w:ascii="Times New Roman" w:eastAsia="Times New Roman" w:hAnsi="Times New Roman" w:cs="Times New Roman"/>
            <w:b/>
            <w:bCs/>
            <w:spacing w:val="7"/>
            <w:sz w:val="20"/>
            <w:szCs w:val="20"/>
          </w:rPr>
          <w:t>5.7.2.1</w:t>
        </w:r>
      </w:hyperlink>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设备检测前应将各部位元器件连接完好，保证波形数据完好。</w:t>
      </w:r>
    </w:p>
    <w:p>
      <w:pPr>
        <w:spacing w:before="82" w:line="219" w:lineRule="auto"/>
        <w:rPr>
          <w:rFonts w:ascii="SimSun" w:eastAsia="SimSun" w:hAnsi="SimSun" w:cs="SimSun"/>
          <w:sz w:val="20"/>
          <w:szCs w:val="20"/>
        </w:rPr>
      </w:pPr>
      <w:hyperlink r:id="rId37" w:history="1">
        <w:r>
          <w:rPr>
            <w:rFonts w:ascii="Times New Roman" w:eastAsia="Times New Roman" w:hAnsi="Times New Roman" w:cs="Times New Roman"/>
            <w:b/>
            <w:bCs/>
            <w:spacing w:val="6"/>
            <w:sz w:val="20"/>
            <w:szCs w:val="20"/>
          </w:rPr>
          <w:t>5.7.2.2</w:t>
        </w:r>
      </w:hyperlink>
      <w:r>
        <w:rPr>
          <w:rFonts w:ascii="Times New Roman" w:eastAsia="Times New Roman" w:hAnsi="Times New Roman" w:cs="Times New Roman"/>
          <w:spacing w:val="5"/>
          <w:sz w:val="20"/>
          <w:szCs w:val="20"/>
        </w:rPr>
        <w:t xml:space="preserve">       </w:t>
      </w:r>
      <w:r>
        <w:rPr>
          <w:rFonts w:ascii="SimSun" w:eastAsia="SimSun" w:hAnsi="SimSun" w:cs="SimSun"/>
          <w:spacing w:val="6"/>
          <w:sz w:val="20"/>
          <w:szCs w:val="20"/>
        </w:rPr>
        <w:t>软件应设置好采样参数，对系统零点清除处理。</w:t>
      </w:r>
    </w:p>
    <w:p>
      <w:pPr>
        <w:spacing w:before="238" w:line="219" w:lineRule="auto"/>
        <w:ind w:left="2"/>
        <w:outlineLvl w:val="0"/>
        <w:rPr>
          <w:rFonts w:ascii="SimHei" w:eastAsia="SimHei" w:hAnsi="SimHei" w:cs="SimHei"/>
          <w:sz w:val="20"/>
          <w:szCs w:val="20"/>
        </w:rPr>
      </w:pPr>
      <w:r>
        <w:rPr>
          <w:rFonts w:ascii="SimHei" w:eastAsia="SimHei" w:hAnsi="SimHei" w:cs="SimHei"/>
          <w:b/>
          <w:bCs/>
          <w:spacing w:val="3"/>
          <w:sz w:val="20"/>
          <w:szCs w:val="20"/>
        </w:rPr>
        <w:t>5.7.3</w:t>
      </w:r>
      <w:r>
        <w:rPr>
          <w:rFonts w:ascii="SimHei" w:eastAsia="SimHei" w:hAnsi="SimHei" w:cs="SimHei"/>
          <w:spacing w:val="9"/>
          <w:sz w:val="20"/>
          <w:szCs w:val="20"/>
        </w:rPr>
        <w:t xml:space="preserve">  </w:t>
      </w:r>
      <w:r>
        <w:rPr>
          <w:rFonts w:ascii="SimHei" w:eastAsia="SimHei" w:hAnsi="SimHei" w:cs="SimHei"/>
          <w:b/>
          <w:bCs/>
          <w:spacing w:val="3"/>
          <w:sz w:val="20"/>
          <w:szCs w:val="20"/>
        </w:rPr>
        <w:t>测线、测点布设</w:t>
      </w:r>
    </w:p>
    <w:p>
      <w:pPr>
        <w:spacing w:before="217" w:line="254" w:lineRule="auto"/>
        <w:ind w:right="110"/>
        <w:rPr>
          <w:rFonts w:ascii="SimSun" w:eastAsia="SimSun" w:hAnsi="SimSun" w:cs="SimSun"/>
          <w:sz w:val="20"/>
          <w:szCs w:val="20"/>
        </w:rPr>
      </w:pPr>
      <w:hyperlink r:id="rId38" w:history="1">
        <w:r>
          <w:rPr>
            <w:rFonts w:ascii="Times New Roman" w:eastAsia="Times New Roman" w:hAnsi="Times New Roman" w:cs="Times New Roman"/>
            <w:b/>
            <w:bCs/>
            <w:spacing w:val="8"/>
            <w:sz w:val="20"/>
            <w:szCs w:val="20"/>
          </w:rPr>
          <w:t>5.7.3.1</w:t>
        </w:r>
      </w:hyperlink>
      <w:r>
        <w:rPr>
          <w:rFonts w:ascii="Times New Roman" w:eastAsia="Times New Roman" w:hAnsi="Times New Roman" w:cs="Times New Roman"/>
          <w:spacing w:val="6"/>
          <w:sz w:val="20"/>
          <w:szCs w:val="20"/>
        </w:rPr>
        <w:t xml:space="preserve">       </w:t>
      </w:r>
      <w:r>
        <w:rPr>
          <w:rFonts w:ascii="SimSun" w:eastAsia="SimSun" w:hAnsi="SimSun" w:cs="SimSun"/>
          <w:spacing w:val="8"/>
          <w:sz w:val="20"/>
          <w:szCs w:val="20"/>
        </w:rPr>
        <w:t>对梁体腹板、负弯矩区等预应力孔道进行定位检测时，应优先选择孔道较高部位布设测线、</w:t>
      </w:r>
      <w:r>
        <w:rPr>
          <w:rFonts w:ascii="SimSun" w:eastAsia="SimSun" w:hAnsi="SimSun" w:cs="SimSun"/>
          <w:sz w:val="20"/>
          <w:szCs w:val="20"/>
        </w:rPr>
        <w:t xml:space="preserve"> </w:t>
      </w:r>
      <w:r>
        <w:rPr>
          <w:rFonts w:ascii="SimSun" w:eastAsia="SimSun" w:hAnsi="SimSun" w:cs="SimSun"/>
          <w:spacing w:val="8"/>
          <w:sz w:val="20"/>
          <w:szCs w:val="20"/>
        </w:rPr>
        <w:t>测点，且测点周围混凝土表面应无表观缺陷，平整、洁净。</w:t>
      </w:r>
    </w:p>
    <w:p>
      <w:pPr>
        <w:spacing w:before="70" w:line="265" w:lineRule="auto"/>
        <w:ind w:right="85"/>
        <w:rPr>
          <w:rFonts w:ascii="SimSun" w:eastAsia="SimSun" w:hAnsi="SimSun" w:cs="SimSun"/>
          <w:sz w:val="20"/>
          <w:szCs w:val="20"/>
        </w:rPr>
      </w:pPr>
      <w:hyperlink r:id="rId39" w:history="1">
        <w:r>
          <w:rPr>
            <w:rFonts w:ascii="Times New Roman" w:eastAsia="Times New Roman" w:hAnsi="Times New Roman" w:cs="Times New Roman"/>
            <w:b/>
            <w:bCs/>
            <w:spacing w:val="9"/>
            <w:sz w:val="20"/>
            <w:szCs w:val="20"/>
          </w:rPr>
          <w:t>5.7.3.2</w:t>
        </w:r>
      </w:hyperlink>
      <w:r>
        <w:rPr>
          <w:rFonts w:ascii="Times New Roman" w:eastAsia="Times New Roman" w:hAnsi="Times New Roman" w:cs="Times New Roman"/>
          <w:spacing w:val="3"/>
          <w:sz w:val="20"/>
          <w:szCs w:val="20"/>
        </w:rPr>
        <w:t xml:space="preserve">       </w:t>
      </w:r>
      <w:r>
        <w:rPr>
          <w:rFonts w:ascii="SimSun" w:eastAsia="SimSun" w:hAnsi="SimSun" w:cs="SimSun"/>
          <w:spacing w:val="9"/>
          <w:sz w:val="20"/>
          <w:szCs w:val="20"/>
        </w:rPr>
        <w:t>依据施工图、施工资料或孔道定位设备确定被测孔道位置，描绘孔道走向，标</w:t>
      </w:r>
      <w:r>
        <w:rPr>
          <w:rFonts w:ascii="SimSun" w:eastAsia="SimSun" w:hAnsi="SimSun" w:cs="SimSun"/>
          <w:spacing w:val="8"/>
          <w:sz w:val="20"/>
          <w:szCs w:val="20"/>
        </w:rPr>
        <w:t>识孔道中心线</w:t>
      </w:r>
      <w:r>
        <w:rPr>
          <w:rFonts w:ascii="SimSun" w:eastAsia="SimSun" w:hAnsi="SimSun" w:cs="SimSun"/>
          <w:spacing w:val="5"/>
          <w:sz w:val="20"/>
          <w:szCs w:val="20"/>
        </w:rPr>
        <w:t xml:space="preserve"> </w:t>
      </w:r>
      <w:r>
        <w:rPr>
          <w:rFonts w:ascii="SimSun" w:eastAsia="SimSun" w:hAnsi="SimSun" w:cs="SimSun"/>
          <w:spacing w:val="9"/>
          <w:sz w:val="20"/>
          <w:szCs w:val="20"/>
        </w:rPr>
        <w:t>的投影线；在投影线上布置测点，测点间距宜为10</w:t>
      </w:r>
      <w:r>
        <w:rPr>
          <w:rFonts w:ascii="SimSun" w:eastAsia="SimSun" w:hAnsi="SimSun" w:cs="SimSun"/>
          <w:sz w:val="20"/>
          <w:szCs w:val="20"/>
        </w:rPr>
        <w:t>cm</w:t>
      </w:r>
      <w:r>
        <w:rPr>
          <w:rFonts w:ascii="SimSun" w:eastAsia="SimSun" w:hAnsi="SimSun" w:cs="SimSun"/>
          <w:spacing w:val="9"/>
          <w:sz w:val="20"/>
          <w:szCs w:val="20"/>
        </w:rPr>
        <w:t>～20</w:t>
      </w:r>
      <w:r>
        <w:rPr>
          <w:rFonts w:ascii="SimSun" w:eastAsia="SimSun" w:hAnsi="SimSun" w:cs="SimSun"/>
          <w:sz w:val="20"/>
          <w:szCs w:val="20"/>
        </w:rPr>
        <w:t>cm</w:t>
      </w:r>
      <w:r>
        <w:rPr>
          <w:rFonts w:ascii="SimSun" w:eastAsia="SimSun" w:hAnsi="SimSun" w:cs="SimSun"/>
          <w:spacing w:val="9"/>
          <w:sz w:val="20"/>
          <w:szCs w:val="20"/>
        </w:rPr>
        <w:t>,</w:t>
      </w:r>
      <w:r>
        <w:rPr>
          <w:rFonts w:ascii="SimSun" w:eastAsia="SimSun" w:hAnsi="SimSun" w:cs="SimSun"/>
          <w:spacing w:val="20"/>
          <w:sz w:val="20"/>
          <w:szCs w:val="20"/>
        </w:rPr>
        <w:t xml:space="preserve">  </w:t>
      </w:r>
      <w:r>
        <w:rPr>
          <w:rFonts w:ascii="SimSun" w:eastAsia="SimSun" w:hAnsi="SimSun" w:cs="SimSun"/>
          <w:spacing w:val="9"/>
          <w:sz w:val="20"/>
          <w:szCs w:val="20"/>
        </w:rPr>
        <w:t>若有特殊要求或对重点位置测试时，可</w:t>
      </w:r>
      <w:r>
        <w:rPr>
          <w:rFonts w:ascii="SimSun" w:eastAsia="SimSun" w:hAnsi="SimSun" w:cs="SimSun"/>
          <w:spacing w:val="1"/>
          <w:sz w:val="20"/>
          <w:szCs w:val="20"/>
        </w:rPr>
        <w:t xml:space="preserve"> </w:t>
      </w:r>
      <w:r>
        <w:rPr>
          <w:rFonts w:ascii="SimSun" w:eastAsia="SimSun" w:hAnsi="SimSun" w:cs="SimSun"/>
          <w:spacing w:val="5"/>
          <w:sz w:val="20"/>
          <w:szCs w:val="20"/>
        </w:rPr>
        <w:t>适当调整加密测点间距。</w:t>
      </w:r>
    </w:p>
    <w:p>
      <w:pPr>
        <w:sectPr>
          <w:headerReference w:type="default" r:id="rId40"/>
          <w:footerReference w:type="default" r:id="rId41"/>
          <w:type w:val="nextPage"/>
          <w:pgSz w:w="11910" w:h="16840"/>
          <w:pgMar w:top="400" w:right="1089" w:bottom="1328" w:left="1390" w:header="0" w:footer="1131" w:gutter="0"/>
          <w:pgNumType w:start="20"/>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4345—2021</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65" w:line="222" w:lineRule="auto"/>
        <w:ind w:left="2"/>
        <w:outlineLvl w:val="0"/>
        <w:rPr>
          <w:rFonts w:ascii="SimHei" w:eastAsia="SimHei" w:hAnsi="SimHei" w:cs="SimHei"/>
          <w:sz w:val="20"/>
          <w:szCs w:val="20"/>
        </w:rPr>
      </w:pPr>
      <w:r>
        <w:rPr>
          <w:rFonts w:ascii="SimHei" w:eastAsia="SimHei" w:hAnsi="SimHei" w:cs="SimHei"/>
          <w:b/>
          <w:bCs/>
          <w:spacing w:val="1"/>
          <w:sz w:val="20"/>
          <w:szCs w:val="20"/>
        </w:rPr>
        <w:t>5.7.4</w:t>
      </w:r>
      <w:r>
        <w:rPr>
          <w:rFonts w:ascii="SimHei" w:eastAsia="SimHei" w:hAnsi="SimHei" w:cs="SimHei"/>
          <w:spacing w:val="7"/>
          <w:sz w:val="20"/>
          <w:szCs w:val="20"/>
        </w:rPr>
        <w:t xml:space="preserve">  </w:t>
      </w:r>
      <w:r>
        <w:rPr>
          <w:rFonts w:ascii="SimHei" w:eastAsia="SimHei" w:hAnsi="SimHei" w:cs="SimHei"/>
          <w:b/>
          <w:bCs/>
          <w:spacing w:val="1"/>
          <w:sz w:val="20"/>
          <w:szCs w:val="20"/>
        </w:rPr>
        <w:t>传感器安装</w:t>
      </w:r>
    </w:p>
    <w:p>
      <w:pPr>
        <w:spacing w:before="232" w:line="219" w:lineRule="auto"/>
        <w:ind w:left="389"/>
        <w:rPr>
          <w:rFonts w:ascii="SimSun" w:eastAsia="SimSun" w:hAnsi="SimSun" w:cs="SimSun"/>
          <w:sz w:val="20"/>
          <w:szCs w:val="20"/>
        </w:rPr>
      </w:pPr>
      <w:r>
        <w:rPr>
          <w:rFonts w:ascii="SimSun" w:eastAsia="SimSun" w:hAnsi="SimSun" w:cs="SimSun"/>
          <w:spacing w:val="5"/>
          <w:sz w:val="20"/>
          <w:szCs w:val="20"/>
        </w:rPr>
        <w:t>传感器安装应符合以下要求：</w:t>
      </w:r>
    </w:p>
    <w:p>
      <w:pPr>
        <w:tabs>
          <w:tab w:val="left" w:pos="850"/>
        </w:tabs>
        <w:spacing w:before="63" w:line="252" w:lineRule="auto"/>
        <w:ind w:left="839" w:right="95" w:hanging="45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63"/>
          <w:sz w:val="20"/>
          <w:szCs w:val="20"/>
        </w:rPr>
        <w:t xml:space="preserve"> </w:t>
      </w:r>
      <w:r>
        <w:rPr>
          <w:rFonts w:ascii="SimSun" w:eastAsia="SimSun" w:hAnsi="SimSun" w:cs="SimSun"/>
          <w:spacing w:val="9"/>
          <w:sz w:val="20"/>
          <w:szCs w:val="20"/>
        </w:rPr>
        <w:t>定性检测传感器应采用磁性卡座或用机械装置与最上端已洁净的预应力筋耦合，且传感器应</w:t>
      </w:r>
      <w:r>
        <w:rPr>
          <w:rFonts w:ascii="SimSun" w:eastAsia="SimSun" w:hAnsi="SimSun" w:cs="SimSun"/>
          <w:sz w:val="20"/>
          <w:szCs w:val="20"/>
        </w:rPr>
        <w:t xml:space="preserve"> </w:t>
      </w:r>
      <w:r>
        <w:rPr>
          <w:rFonts w:ascii="SimSun" w:eastAsia="SimSun" w:hAnsi="SimSun" w:cs="SimSun"/>
          <w:spacing w:val="9"/>
          <w:sz w:val="20"/>
          <w:szCs w:val="20"/>
        </w:rPr>
        <w:t>接近锚头但不应与锚头或夹片接触，同时保证传感器</w:t>
      </w:r>
      <w:r>
        <w:rPr>
          <w:rFonts w:ascii="SimSun" w:eastAsia="SimSun" w:hAnsi="SimSun" w:cs="SimSun"/>
          <w:spacing w:val="8"/>
          <w:sz w:val="20"/>
          <w:szCs w:val="20"/>
        </w:rPr>
        <w:t>轴线与预应力筋轴线基本平行；</w:t>
      </w:r>
    </w:p>
    <w:p>
      <w:pPr>
        <w:tabs>
          <w:tab w:val="left" w:pos="850"/>
        </w:tabs>
        <w:spacing w:before="73" w:line="253" w:lineRule="auto"/>
        <w:ind w:left="839" w:right="126" w:hanging="45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9"/>
          <w:sz w:val="20"/>
          <w:szCs w:val="20"/>
        </w:rPr>
        <w:t>定位传感器安装接触面应无浮浆等异物，传感器轴线方向应与测试面保持垂直，并使传感器</w:t>
      </w:r>
      <w:r>
        <w:rPr>
          <w:rFonts w:ascii="SimSun" w:eastAsia="SimSun" w:hAnsi="SimSun" w:cs="SimSun"/>
          <w:spacing w:val="7"/>
          <w:sz w:val="20"/>
          <w:szCs w:val="20"/>
        </w:rPr>
        <w:t xml:space="preserve"> </w:t>
      </w:r>
      <w:r>
        <w:rPr>
          <w:rFonts w:ascii="SimSun" w:eastAsia="SimSun" w:hAnsi="SimSun" w:cs="SimSun"/>
          <w:spacing w:val="7"/>
          <w:sz w:val="20"/>
          <w:szCs w:val="20"/>
        </w:rPr>
        <w:t>与被测体在检测时处于良好的耦合状态，避免点接触与线接触。</w:t>
      </w:r>
    </w:p>
    <w:p>
      <w:pPr>
        <w:spacing w:before="228" w:line="221" w:lineRule="auto"/>
        <w:ind w:left="2"/>
        <w:outlineLvl w:val="0"/>
        <w:rPr>
          <w:rFonts w:ascii="SimHei" w:eastAsia="SimHei" w:hAnsi="SimHei" w:cs="SimHei"/>
          <w:sz w:val="20"/>
          <w:szCs w:val="20"/>
        </w:rPr>
      </w:pPr>
      <w:r>
        <w:rPr>
          <w:rFonts w:ascii="SimHei" w:eastAsia="SimHei" w:hAnsi="SimHei" w:cs="SimHei"/>
          <w:b/>
          <w:bCs/>
          <w:spacing w:val="1"/>
          <w:sz w:val="20"/>
          <w:szCs w:val="20"/>
        </w:rPr>
        <w:t>5.7.5</w:t>
      </w:r>
      <w:r>
        <w:rPr>
          <w:rFonts w:ascii="SimHei" w:eastAsia="SimHei" w:hAnsi="SimHei" w:cs="SimHei"/>
          <w:spacing w:val="6"/>
          <w:sz w:val="20"/>
          <w:szCs w:val="20"/>
        </w:rPr>
        <w:t xml:space="preserve">  </w:t>
      </w:r>
      <w:r>
        <w:rPr>
          <w:rFonts w:ascii="SimHei" w:eastAsia="SimHei" w:hAnsi="SimHei" w:cs="SimHei"/>
          <w:b/>
          <w:bCs/>
          <w:spacing w:val="1"/>
          <w:sz w:val="20"/>
          <w:szCs w:val="20"/>
        </w:rPr>
        <w:t>激振方式</w:t>
      </w:r>
    </w:p>
    <w:p>
      <w:pPr>
        <w:spacing w:before="235" w:line="219" w:lineRule="auto"/>
        <w:rPr>
          <w:rFonts w:ascii="SimSun" w:eastAsia="SimSun" w:hAnsi="SimSun" w:cs="SimSun"/>
          <w:sz w:val="20"/>
          <w:szCs w:val="20"/>
        </w:rPr>
      </w:pPr>
      <w:hyperlink r:id="rId42" w:history="1">
        <w:r>
          <w:rPr>
            <w:rFonts w:ascii="Times New Roman" w:eastAsia="Times New Roman" w:hAnsi="Times New Roman" w:cs="Times New Roman"/>
            <w:b/>
            <w:bCs/>
            <w:spacing w:val="6"/>
            <w:sz w:val="20"/>
            <w:szCs w:val="20"/>
          </w:rPr>
          <w:t>5.7.5.1</w:t>
        </w:r>
      </w:hyperlink>
      <w:r>
        <w:rPr>
          <w:rFonts w:ascii="Times New Roman" w:eastAsia="Times New Roman" w:hAnsi="Times New Roman" w:cs="Times New Roman"/>
          <w:spacing w:val="4"/>
          <w:sz w:val="20"/>
          <w:szCs w:val="20"/>
        </w:rPr>
        <w:t xml:space="preserve">       </w:t>
      </w:r>
      <w:r>
        <w:rPr>
          <w:rFonts w:ascii="SimSun" w:eastAsia="SimSun" w:hAnsi="SimSun" w:cs="SimSun"/>
          <w:spacing w:val="6"/>
          <w:sz w:val="20"/>
          <w:szCs w:val="20"/>
        </w:rPr>
        <w:t>定性现场检测激振方式应符合以下规定：</w:t>
      </w:r>
    </w:p>
    <w:p>
      <w:pPr>
        <w:tabs>
          <w:tab w:val="left" w:pos="850"/>
        </w:tabs>
        <w:spacing w:before="83" w:line="219" w:lineRule="auto"/>
        <w:ind w:left="38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8"/>
          <w:sz w:val="20"/>
          <w:szCs w:val="20"/>
        </w:rPr>
        <w:t xml:space="preserve"> </w:t>
      </w:r>
      <w:r>
        <w:rPr>
          <w:rFonts w:ascii="SimSun" w:eastAsia="SimSun" w:hAnsi="SimSun" w:cs="SimSun"/>
          <w:spacing w:val="8"/>
          <w:sz w:val="20"/>
          <w:szCs w:val="20"/>
        </w:rPr>
        <w:t>定性检测宜在预应力孔道两端分别激振检测，即交替原激振端与接收端；</w:t>
      </w:r>
    </w:p>
    <w:p>
      <w:pPr>
        <w:tabs>
          <w:tab w:val="left" w:pos="850"/>
        </w:tabs>
        <w:spacing w:before="73" w:line="252" w:lineRule="auto"/>
        <w:ind w:left="839" w:right="135" w:hanging="45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62"/>
          <w:sz w:val="20"/>
          <w:szCs w:val="20"/>
        </w:rPr>
        <w:t xml:space="preserve"> </w:t>
      </w:r>
      <w:r>
        <w:rPr>
          <w:rFonts w:ascii="SimSun" w:eastAsia="SimSun" w:hAnsi="SimSun" w:cs="SimSun"/>
          <w:spacing w:val="8"/>
          <w:sz w:val="20"/>
          <w:szCs w:val="20"/>
        </w:rPr>
        <w:t>定性检测宜采用激振锤等能够激发长应力波的激振装置，且在同批次梁体检测中避免更换，</w:t>
      </w:r>
      <w:r>
        <w:rPr>
          <w:rFonts w:ascii="SimSun" w:eastAsia="SimSun" w:hAnsi="SimSun" w:cs="SimSun"/>
          <w:sz w:val="20"/>
          <w:szCs w:val="20"/>
        </w:rPr>
        <w:t xml:space="preserve"> </w:t>
      </w:r>
      <w:r>
        <w:rPr>
          <w:rFonts w:ascii="SimSun" w:eastAsia="SimSun" w:hAnsi="SimSun" w:cs="SimSun"/>
          <w:spacing w:val="8"/>
          <w:sz w:val="20"/>
          <w:szCs w:val="20"/>
        </w:rPr>
        <w:t>定性检测激振方向应与预应力筋的轴线基本平行。</w:t>
      </w:r>
    </w:p>
    <w:p>
      <w:pPr>
        <w:spacing w:before="94" w:line="219" w:lineRule="auto"/>
        <w:rPr>
          <w:rFonts w:ascii="SimSun" w:eastAsia="SimSun" w:hAnsi="SimSun" w:cs="SimSun"/>
          <w:sz w:val="20"/>
          <w:szCs w:val="20"/>
        </w:rPr>
      </w:pPr>
      <w:hyperlink r:id="rId43" w:history="1">
        <w:r>
          <w:rPr>
            <w:rFonts w:ascii="Times New Roman" w:eastAsia="Times New Roman" w:hAnsi="Times New Roman" w:cs="Times New Roman"/>
            <w:b/>
            <w:bCs/>
            <w:spacing w:val="5"/>
            <w:sz w:val="20"/>
            <w:szCs w:val="20"/>
          </w:rPr>
          <w:t>5.7.5.2</w:t>
        </w:r>
      </w:hyperlink>
      <w:r>
        <w:rPr>
          <w:rFonts w:ascii="Times New Roman" w:eastAsia="Times New Roman" w:hAnsi="Times New Roman" w:cs="Times New Roman"/>
          <w:spacing w:val="4"/>
          <w:sz w:val="20"/>
          <w:szCs w:val="20"/>
        </w:rPr>
        <w:t xml:space="preserve">       </w:t>
      </w:r>
      <w:r>
        <w:rPr>
          <w:rFonts w:ascii="SimSun" w:eastAsia="SimSun" w:hAnsi="SimSun" w:cs="SimSun"/>
          <w:spacing w:val="5"/>
          <w:sz w:val="20"/>
          <w:szCs w:val="20"/>
        </w:rPr>
        <w:t>定位现场检测激振方式应符合以下规定：</w:t>
      </w:r>
    </w:p>
    <w:p>
      <w:pPr>
        <w:tabs>
          <w:tab w:val="left" w:pos="850"/>
        </w:tabs>
        <w:spacing w:before="62" w:line="264" w:lineRule="auto"/>
        <w:ind w:left="839" w:right="126" w:hanging="45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9"/>
          <w:sz w:val="20"/>
          <w:szCs w:val="20"/>
        </w:rPr>
        <w:t>定位检测激振方向应与被测构件表面基本垂直。竖向测试激振点宜布置在孔道中心线的投影</w:t>
      </w:r>
      <w:r>
        <w:rPr>
          <w:rFonts w:ascii="SimSun" w:eastAsia="SimSun" w:hAnsi="SimSun" w:cs="SimSun"/>
          <w:spacing w:val="7"/>
          <w:sz w:val="20"/>
          <w:szCs w:val="20"/>
        </w:rPr>
        <w:t xml:space="preserve"> </w:t>
      </w:r>
      <w:r>
        <w:rPr>
          <w:rFonts w:ascii="SimSun" w:eastAsia="SimSun" w:hAnsi="SimSun" w:cs="SimSun"/>
          <w:spacing w:val="10"/>
          <w:sz w:val="20"/>
          <w:szCs w:val="20"/>
        </w:rPr>
        <w:t>线上，水平测试激振点应在孔道中心线的投影线上方1/4孔道直径处。激振点与传感器的直</w:t>
      </w:r>
      <w:r>
        <w:rPr>
          <w:rFonts w:ascii="SimSun" w:eastAsia="SimSun" w:hAnsi="SimSun" w:cs="SimSun"/>
          <w:spacing w:val="18"/>
          <w:sz w:val="20"/>
          <w:szCs w:val="20"/>
        </w:rPr>
        <w:t xml:space="preserve"> </w:t>
      </w:r>
      <w:r>
        <w:rPr>
          <w:rFonts w:ascii="SimSun" w:eastAsia="SimSun" w:hAnsi="SimSun" w:cs="SimSun"/>
          <w:spacing w:val="8"/>
          <w:sz w:val="20"/>
          <w:szCs w:val="20"/>
        </w:rPr>
        <w:t>线距离应不大于被测对象壁厚的1/4;</w:t>
      </w:r>
    </w:p>
    <w:p>
      <w:pPr>
        <w:tabs>
          <w:tab w:val="left" w:pos="850"/>
        </w:tabs>
        <w:spacing w:before="72" w:line="253" w:lineRule="auto"/>
        <w:ind w:left="839" w:right="95" w:hanging="45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62"/>
          <w:sz w:val="20"/>
          <w:szCs w:val="20"/>
        </w:rPr>
        <w:t xml:space="preserve"> </w:t>
      </w:r>
      <w:r>
        <w:rPr>
          <w:rFonts w:ascii="SimSun" w:eastAsia="SimSun" w:hAnsi="SimSun" w:cs="SimSun"/>
          <w:spacing w:val="9"/>
          <w:sz w:val="20"/>
          <w:szCs w:val="20"/>
        </w:rPr>
        <w:t>定位检测根据测试对象的壁厚差异，应采用不同尺寸的金属激振锤，也可采用符合激振频率</w:t>
      </w:r>
      <w:r>
        <w:rPr>
          <w:rFonts w:ascii="SimSun" w:eastAsia="SimSun" w:hAnsi="SimSun" w:cs="SimSun"/>
          <w:sz w:val="20"/>
          <w:szCs w:val="20"/>
        </w:rPr>
        <w:t xml:space="preserve"> </w:t>
      </w:r>
      <w:r>
        <w:rPr>
          <w:rFonts w:ascii="SimSun" w:eastAsia="SimSun" w:hAnsi="SimSun" w:cs="SimSun"/>
          <w:spacing w:val="12"/>
          <w:sz w:val="20"/>
          <w:szCs w:val="20"/>
        </w:rPr>
        <w:t>要求的自动激振装置，激振锤或自动激振装置应按表2选择。</w:t>
      </w:r>
    </w:p>
    <w:p>
      <w:pPr>
        <w:spacing w:before="238" w:line="221" w:lineRule="auto"/>
        <w:ind w:left="3272"/>
        <w:rPr>
          <w:rFonts w:ascii="SimHei" w:eastAsia="SimHei" w:hAnsi="SimHei" w:cs="SimHei"/>
          <w:sz w:val="20"/>
          <w:szCs w:val="20"/>
        </w:rPr>
      </w:pPr>
      <w:r>
        <w:rPr>
          <w:rFonts w:ascii="SimHei" w:eastAsia="SimHei" w:hAnsi="SimHei" w:cs="SimHei"/>
          <w:b/>
          <w:bCs/>
          <w:spacing w:val="5"/>
          <w:sz w:val="20"/>
          <w:szCs w:val="20"/>
        </w:rPr>
        <w:t>表2</w:t>
      </w:r>
      <w:r>
        <w:rPr>
          <w:rFonts w:ascii="SimHei" w:eastAsia="SimHei" w:hAnsi="SimHei" w:cs="SimHei"/>
          <w:spacing w:val="6"/>
          <w:sz w:val="20"/>
          <w:szCs w:val="20"/>
        </w:rPr>
        <w:t xml:space="preserve">  </w:t>
      </w:r>
      <w:r>
        <w:rPr>
          <w:rFonts w:ascii="SimHei" w:eastAsia="SimHei" w:hAnsi="SimHei" w:cs="SimHei"/>
          <w:b/>
          <w:bCs/>
          <w:spacing w:val="5"/>
          <w:sz w:val="20"/>
          <w:szCs w:val="20"/>
        </w:rPr>
        <w:t>定位检测激振锤选取参考</w:t>
      </w:r>
    </w:p>
    <w:p>
      <w:pPr>
        <w:spacing w:line="172" w:lineRule="exact"/>
      </w:pPr>
    </w:p>
    <w:tbl>
      <w:tblPr>
        <w:tblStyle w:val="TableNormal1"/>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60"/>
        <w:gridCol w:w="4669"/>
      </w:tblGrid>
      <w:tr>
        <w:tblPrEx>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3"/>
        </w:trPr>
        <w:tc>
          <w:tcPr>
            <w:tcW w:w="4660" w:type="dxa"/>
            <w:vAlign w:val="top"/>
          </w:tcPr>
          <w:p>
            <w:pPr>
              <w:spacing w:before="82" w:line="219" w:lineRule="auto"/>
              <w:ind w:left="1645"/>
              <w:rPr>
                <w:rFonts w:ascii="SimSun" w:eastAsia="SimSun" w:hAnsi="SimSun" w:cs="SimSun"/>
                <w:sz w:val="18"/>
                <w:szCs w:val="18"/>
              </w:rPr>
            </w:pPr>
            <w:r>
              <w:rPr>
                <w:rFonts w:ascii="SimSun" w:eastAsia="SimSun" w:hAnsi="SimSun" w:cs="SimSun"/>
                <w:spacing w:val="-1"/>
                <w:sz w:val="18"/>
                <w:szCs w:val="18"/>
              </w:rPr>
              <w:t>测试对象壁厚/cm</w:t>
            </w:r>
          </w:p>
        </w:tc>
        <w:tc>
          <w:tcPr>
            <w:tcW w:w="4669" w:type="dxa"/>
            <w:vAlign w:val="top"/>
          </w:tcPr>
          <w:p>
            <w:pPr>
              <w:spacing w:before="82" w:line="219" w:lineRule="auto"/>
              <w:ind w:left="1835"/>
              <w:rPr>
                <w:rFonts w:ascii="SimSun" w:eastAsia="SimSun" w:hAnsi="SimSun" w:cs="SimSun"/>
                <w:sz w:val="18"/>
                <w:szCs w:val="18"/>
              </w:rPr>
            </w:pPr>
            <w:r>
              <w:rPr>
                <w:rFonts w:ascii="SimSun" w:eastAsia="SimSun" w:hAnsi="SimSun" w:cs="SimSun"/>
                <w:spacing w:val="-1"/>
                <w:sz w:val="18"/>
                <w:szCs w:val="18"/>
              </w:rPr>
              <w:t>锤头直径/mm</w:t>
            </w:r>
          </w:p>
        </w:tc>
      </w:tr>
      <w:tr>
        <w:tblPrEx>
          <w:tblW w:w="9329" w:type="dxa"/>
          <w:tblInd w:w="10" w:type="dxa"/>
          <w:tblLayout w:type="fixed"/>
        </w:tblPrEx>
        <w:trPr>
          <w:trHeight w:val="348"/>
        </w:trPr>
        <w:tc>
          <w:tcPr>
            <w:tcW w:w="4660" w:type="dxa"/>
            <w:vAlign w:val="top"/>
          </w:tcPr>
          <w:p>
            <w:pPr>
              <w:spacing w:before="106"/>
              <w:ind w:left="2094"/>
              <w:rPr>
                <w:rFonts w:ascii="SimSun" w:eastAsia="SimSun" w:hAnsi="SimSun" w:cs="SimSun"/>
                <w:sz w:val="18"/>
                <w:szCs w:val="18"/>
              </w:rPr>
            </w:pPr>
            <w:r>
              <w:rPr>
                <w:rFonts w:ascii="SimSun" w:eastAsia="SimSun" w:hAnsi="SimSun" w:cs="SimSun"/>
                <w:spacing w:val="-2"/>
                <w:sz w:val="18"/>
                <w:szCs w:val="18"/>
              </w:rPr>
              <w:t>&lt;20cm</w:t>
            </w:r>
          </w:p>
        </w:tc>
        <w:tc>
          <w:tcPr>
            <w:tcW w:w="4669" w:type="dxa"/>
            <w:vAlign w:val="top"/>
          </w:tcPr>
          <w:p>
            <w:pPr>
              <w:spacing w:before="134" w:line="184" w:lineRule="auto"/>
              <w:ind w:left="1875"/>
              <w:rPr>
                <w:rFonts w:ascii="SimSun" w:eastAsia="SimSun" w:hAnsi="SimSun" w:cs="SimSun"/>
                <w:sz w:val="18"/>
                <w:szCs w:val="18"/>
              </w:rPr>
            </w:pPr>
            <w:r>
              <w:rPr>
                <w:rFonts w:ascii="SimSun" w:eastAsia="SimSun" w:hAnsi="SimSun" w:cs="SimSun"/>
                <w:spacing w:val="-3"/>
                <w:sz w:val="18"/>
                <w:szCs w:val="18"/>
              </w:rPr>
              <w:t>10.0～20.0</w:t>
            </w:r>
          </w:p>
        </w:tc>
      </w:tr>
      <w:tr>
        <w:tblPrEx>
          <w:tblW w:w="9329" w:type="dxa"/>
          <w:tblInd w:w="10" w:type="dxa"/>
          <w:tblLayout w:type="fixed"/>
        </w:tblPrEx>
        <w:trPr>
          <w:trHeight w:val="348"/>
        </w:trPr>
        <w:tc>
          <w:tcPr>
            <w:tcW w:w="4660" w:type="dxa"/>
            <w:vAlign w:val="top"/>
          </w:tcPr>
          <w:p>
            <w:pPr>
              <w:spacing w:before="108"/>
              <w:ind w:left="1915"/>
              <w:rPr>
                <w:rFonts w:ascii="SimSun" w:eastAsia="SimSun" w:hAnsi="SimSun" w:cs="SimSun"/>
                <w:sz w:val="18"/>
                <w:szCs w:val="18"/>
              </w:rPr>
            </w:pPr>
            <w:r>
              <w:rPr>
                <w:rFonts w:ascii="SimSun" w:eastAsia="SimSun" w:hAnsi="SimSun" w:cs="SimSun"/>
                <w:spacing w:val="-1"/>
                <w:sz w:val="18"/>
                <w:szCs w:val="18"/>
              </w:rPr>
              <w:t>20cm~40cm</w:t>
            </w:r>
          </w:p>
        </w:tc>
        <w:tc>
          <w:tcPr>
            <w:tcW w:w="4669" w:type="dxa"/>
            <w:vAlign w:val="top"/>
          </w:tcPr>
          <w:p>
            <w:pPr>
              <w:spacing w:before="136" w:line="184" w:lineRule="auto"/>
              <w:ind w:left="1875"/>
              <w:rPr>
                <w:rFonts w:ascii="SimSun" w:eastAsia="SimSun" w:hAnsi="SimSun" w:cs="SimSun"/>
                <w:sz w:val="18"/>
                <w:szCs w:val="18"/>
              </w:rPr>
            </w:pPr>
            <w:r>
              <w:rPr>
                <w:rFonts w:ascii="SimSun" w:eastAsia="SimSun" w:hAnsi="SimSun" w:cs="SimSun"/>
                <w:spacing w:val="-3"/>
                <w:sz w:val="18"/>
                <w:szCs w:val="18"/>
              </w:rPr>
              <w:t>15.0～20.0</w:t>
            </w:r>
          </w:p>
        </w:tc>
      </w:tr>
      <w:tr>
        <w:tblPrEx>
          <w:tblW w:w="9329" w:type="dxa"/>
          <w:tblInd w:w="10" w:type="dxa"/>
          <w:tblLayout w:type="fixed"/>
        </w:tblPrEx>
        <w:trPr>
          <w:trHeight w:val="328"/>
        </w:trPr>
        <w:tc>
          <w:tcPr>
            <w:tcW w:w="4660" w:type="dxa"/>
            <w:vAlign w:val="top"/>
          </w:tcPr>
          <w:p>
            <w:pPr>
              <w:spacing w:before="101" w:line="232" w:lineRule="auto"/>
              <w:ind w:left="1915"/>
              <w:rPr>
                <w:rFonts w:ascii="SimSun" w:eastAsia="SimSun" w:hAnsi="SimSun" w:cs="SimSun"/>
                <w:sz w:val="18"/>
                <w:szCs w:val="18"/>
              </w:rPr>
            </w:pPr>
            <w:r>
              <w:rPr>
                <w:rFonts w:ascii="SimSun" w:eastAsia="SimSun" w:hAnsi="SimSun" w:cs="SimSun"/>
                <w:spacing w:val="-1"/>
                <w:sz w:val="18"/>
                <w:szCs w:val="18"/>
              </w:rPr>
              <w:t>40cm~60cm</w:t>
            </w:r>
          </w:p>
        </w:tc>
        <w:tc>
          <w:tcPr>
            <w:tcW w:w="4669" w:type="dxa"/>
            <w:vAlign w:val="top"/>
          </w:tcPr>
          <w:p>
            <w:pPr>
              <w:spacing w:before="128" w:line="184" w:lineRule="auto"/>
              <w:ind w:left="1875"/>
              <w:rPr>
                <w:rFonts w:ascii="SimSun" w:eastAsia="SimSun" w:hAnsi="SimSun" w:cs="SimSun"/>
                <w:sz w:val="18"/>
                <w:szCs w:val="18"/>
              </w:rPr>
            </w:pPr>
            <w:r>
              <w:rPr>
                <w:rFonts w:ascii="SimSun" w:eastAsia="SimSun" w:hAnsi="SimSun" w:cs="SimSun"/>
                <w:spacing w:val="-3"/>
                <w:sz w:val="18"/>
                <w:szCs w:val="18"/>
              </w:rPr>
              <w:t>15.0～30.0</w:t>
            </w:r>
          </w:p>
        </w:tc>
      </w:tr>
      <w:tr>
        <w:tblPrEx>
          <w:tblW w:w="9329" w:type="dxa"/>
          <w:tblInd w:w="10" w:type="dxa"/>
          <w:tblLayout w:type="fixed"/>
        </w:tblPrEx>
        <w:trPr>
          <w:trHeight w:val="342"/>
        </w:trPr>
        <w:tc>
          <w:tcPr>
            <w:tcW w:w="4660" w:type="dxa"/>
            <w:vAlign w:val="top"/>
          </w:tcPr>
          <w:p>
            <w:pPr>
              <w:spacing w:before="102"/>
              <w:ind w:left="2094"/>
              <w:rPr>
                <w:rFonts w:ascii="SimSun" w:eastAsia="SimSun" w:hAnsi="SimSun" w:cs="SimSun"/>
                <w:sz w:val="18"/>
                <w:szCs w:val="18"/>
              </w:rPr>
            </w:pPr>
            <w:r>
              <w:rPr>
                <w:rFonts w:ascii="SimSun" w:eastAsia="SimSun" w:hAnsi="SimSun" w:cs="SimSun"/>
                <w:spacing w:val="-2"/>
                <w:sz w:val="18"/>
                <w:szCs w:val="18"/>
              </w:rPr>
              <w:t>&gt;60cm</w:t>
            </w:r>
          </w:p>
        </w:tc>
        <w:tc>
          <w:tcPr>
            <w:tcW w:w="4669" w:type="dxa"/>
            <w:vAlign w:val="top"/>
          </w:tcPr>
          <w:p>
            <w:pPr>
              <w:spacing w:before="131" w:line="183" w:lineRule="auto"/>
              <w:ind w:left="1875"/>
              <w:rPr>
                <w:rFonts w:ascii="SimSun" w:eastAsia="SimSun" w:hAnsi="SimSun" w:cs="SimSun"/>
                <w:sz w:val="18"/>
                <w:szCs w:val="18"/>
              </w:rPr>
            </w:pPr>
            <w:r>
              <w:rPr>
                <w:rFonts w:ascii="SimSun" w:eastAsia="SimSun" w:hAnsi="SimSun" w:cs="SimSun"/>
                <w:spacing w:val="-2"/>
                <w:sz w:val="18"/>
                <w:szCs w:val="18"/>
              </w:rPr>
              <w:t>25.0～50.0</w:t>
            </w:r>
          </w:p>
        </w:tc>
      </w:tr>
    </w:tbl>
    <w:p>
      <w:pPr>
        <w:spacing w:line="332" w:lineRule="auto"/>
        <w:rPr>
          <w:rFonts w:ascii="Arial"/>
          <w:sz w:val="21"/>
        </w:rPr>
      </w:pPr>
    </w:p>
    <w:p>
      <w:pPr>
        <w:spacing w:before="65" w:line="222" w:lineRule="auto"/>
        <w:ind w:left="2"/>
        <w:outlineLvl w:val="0"/>
        <w:rPr>
          <w:rFonts w:ascii="SimHei" w:eastAsia="SimHei" w:hAnsi="SimHei" w:cs="SimHei"/>
          <w:sz w:val="20"/>
          <w:szCs w:val="20"/>
        </w:rPr>
      </w:pPr>
      <w:r>
        <w:rPr>
          <w:rFonts w:ascii="SimHei" w:eastAsia="SimHei" w:hAnsi="SimHei" w:cs="SimHei"/>
          <w:b/>
          <w:bCs/>
          <w:spacing w:val="3"/>
          <w:sz w:val="20"/>
          <w:szCs w:val="20"/>
        </w:rPr>
        <w:t>5.7.6</w:t>
      </w:r>
      <w:r>
        <w:rPr>
          <w:rFonts w:ascii="SimHei" w:eastAsia="SimHei" w:hAnsi="SimHei" w:cs="SimHei"/>
          <w:spacing w:val="11"/>
          <w:sz w:val="20"/>
          <w:szCs w:val="20"/>
        </w:rPr>
        <w:t xml:space="preserve">  </w:t>
      </w:r>
      <w:r>
        <w:rPr>
          <w:rFonts w:ascii="SimHei" w:eastAsia="SimHei" w:hAnsi="SimHei" w:cs="SimHei"/>
          <w:b/>
          <w:bCs/>
          <w:spacing w:val="3"/>
          <w:sz w:val="20"/>
          <w:szCs w:val="20"/>
        </w:rPr>
        <w:t>现场数据采集、保存</w:t>
      </w:r>
    </w:p>
    <w:p>
      <w:pPr>
        <w:spacing w:before="224" w:line="219" w:lineRule="auto"/>
        <w:rPr>
          <w:rFonts w:ascii="SimSun" w:eastAsia="SimSun" w:hAnsi="SimSun" w:cs="SimSun"/>
          <w:sz w:val="20"/>
          <w:szCs w:val="20"/>
        </w:rPr>
      </w:pPr>
      <w:hyperlink r:id="rId44" w:history="1">
        <w:r>
          <w:rPr>
            <w:rFonts w:ascii="Times New Roman" w:eastAsia="Times New Roman" w:hAnsi="Times New Roman" w:cs="Times New Roman"/>
            <w:b/>
            <w:bCs/>
            <w:spacing w:val="4"/>
            <w:sz w:val="20"/>
            <w:szCs w:val="20"/>
          </w:rPr>
          <w:t>5.7.6.1</w:t>
        </w:r>
      </w:hyperlink>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定性现场检测应符合下列规定：</w:t>
      </w:r>
    </w:p>
    <w:p>
      <w:pPr>
        <w:tabs>
          <w:tab w:val="left" w:pos="880"/>
        </w:tabs>
        <w:spacing w:before="62" w:line="219" w:lineRule="auto"/>
        <w:ind w:left="389"/>
        <w:rPr>
          <w:rFonts w:ascii="SimSun" w:eastAsia="SimSun" w:hAnsi="SimSun" w:cs="SimSun"/>
          <w:sz w:val="20"/>
          <w:szCs w:val="20"/>
        </w:rPr>
        <w:sectPr>
          <w:headerReference w:type="default" r:id="rId45"/>
          <w:footerReference w:type="default" r:id="rId46"/>
          <w:pgSz w:w="11910" w:h="16840"/>
          <w:pgMar w:top="400" w:right="1435" w:bottom="1288" w:left="1130" w:header="0" w:footer="1149" w:gutter="0"/>
          <w:pgNumType w:start="21"/>
          <w:cols w:space="708"/>
        </w:sectPr>
      </w:pPr>
      <w:r>
        <w:rPr>
          <w:rFonts w:ascii="SimSun" w:eastAsia="SimSun" w:hAnsi="SimSun" w:cs="SimSun"/>
          <w:sz w:val="20"/>
          <w:szCs w:val="20"/>
          <w:u w:val="single" w:color="auto"/>
        </w:rPr>
        <w:tab/>
      </w:r>
      <w:r>
        <w:rPr>
          <w:rFonts w:ascii="SimSun" w:eastAsia="SimSun" w:hAnsi="SimSun" w:cs="SimSun"/>
          <w:spacing w:val="-76"/>
          <w:sz w:val="20"/>
          <w:szCs w:val="20"/>
        </w:rPr>
        <w:t xml:space="preserve"> </w:t>
      </w:r>
      <w:r>
        <w:rPr>
          <w:rFonts w:ascii="SimSun" w:eastAsia="SimSun" w:hAnsi="SimSun" w:cs="SimSun"/>
          <w:spacing w:val="5"/>
          <w:sz w:val="20"/>
          <w:szCs w:val="20"/>
        </w:rPr>
        <w:t>每次激振前，应对检测设备归零标定；</w:t>
      </w:r>
    </w:p>
    <w:p>
      <w:pPr>
        <w:tabs>
          <w:tab w:val="left" w:pos="850"/>
          <w:tab w:val="left" w:pos="880"/>
        </w:tabs>
        <w:spacing w:before="81" w:line="258" w:lineRule="auto"/>
        <w:ind w:left="389" w:right="344"/>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71"/>
          <w:sz w:val="20"/>
          <w:szCs w:val="20"/>
        </w:rPr>
        <w:t xml:space="preserve"> </w:t>
      </w:r>
      <w:r>
        <w:rPr>
          <w:rFonts w:ascii="SimSun" w:eastAsia="SimSun" w:hAnsi="SimSun" w:cs="SimSun"/>
          <w:spacing w:val="10"/>
          <w:sz w:val="20"/>
          <w:szCs w:val="20"/>
        </w:rPr>
        <w:t>当波形起振明显方可采集保存，且每端应保存波形一致性较好的有效波形不得少于3个；</w:t>
      </w:r>
      <w:r>
        <w:rPr>
          <w:rFonts w:ascii="SimSun" w:eastAsia="SimSun" w:hAnsi="SimSun" w:cs="SimSun"/>
          <w:sz w:val="20"/>
          <w:szCs w:val="20"/>
        </w:rPr>
        <w:t xml:space="preserve"> </w:t>
      </w:r>
      <w:r>
        <w:rPr>
          <w:rFonts w:ascii="SimSun" w:eastAsia="SimSun" w:hAnsi="SimSun" w:cs="SimSun"/>
          <w:sz w:val="20"/>
          <w:szCs w:val="20"/>
          <w:u w:val="single" w:color="auto"/>
        </w:rPr>
        <w:tab/>
      </w:r>
      <w:r>
        <w:rPr>
          <w:rFonts w:ascii="SimSun" w:eastAsia="SimSun" w:hAnsi="SimSun" w:cs="SimSun"/>
          <w:spacing w:val="9"/>
          <w:sz w:val="20"/>
          <w:szCs w:val="20"/>
        </w:rPr>
        <w:t>应对同梁场、同类型梁混凝土和钢绞线进行压浆前后波速特征、频率特征进</w:t>
      </w:r>
      <w:r>
        <w:rPr>
          <w:rFonts w:ascii="SimSun" w:eastAsia="SimSun" w:hAnsi="SimSun" w:cs="SimSun"/>
          <w:spacing w:val="8"/>
          <w:sz w:val="20"/>
          <w:szCs w:val="20"/>
        </w:rPr>
        <w:t>行标定。</w:t>
      </w:r>
    </w:p>
    <w:p>
      <w:pPr>
        <w:spacing w:before="63" w:line="219" w:lineRule="auto"/>
        <w:rPr>
          <w:rFonts w:ascii="SimSun" w:eastAsia="SimSun" w:hAnsi="SimSun" w:cs="SimSun"/>
          <w:sz w:val="20"/>
          <w:szCs w:val="20"/>
        </w:rPr>
      </w:pPr>
      <w:hyperlink r:id="rId47" w:history="1">
        <w:r>
          <w:rPr>
            <w:rFonts w:ascii="Times New Roman" w:eastAsia="Times New Roman" w:hAnsi="Times New Roman" w:cs="Times New Roman"/>
            <w:b/>
            <w:bCs/>
            <w:spacing w:val="4"/>
            <w:sz w:val="20"/>
            <w:szCs w:val="20"/>
          </w:rPr>
          <w:t>5.7.6.2</w:t>
        </w:r>
      </w:hyperlink>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定位现场检测应符合下列规定：</w:t>
      </w:r>
    </w:p>
    <w:p>
      <w:pPr>
        <w:tabs>
          <w:tab w:val="left" w:pos="850"/>
        </w:tabs>
        <w:spacing w:before="73" w:line="219" w:lineRule="auto"/>
        <w:ind w:left="38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67"/>
          <w:sz w:val="20"/>
          <w:szCs w:val="20"/>
        </w:rPr>
        <w:t xml:space="preserve"> </w:t>
      </w:r>
      <w:r>
        <w:rPr>
          <w:rFonts w:ascii="SimSun" w:eastAsia="SimSun" w:hAnsi="SimSun" w:cs="SimSun"/>
          <w:spacing w:val="5"/>
          <w:sz w:val="20"/>
          <w:szCs w:val="20"/>
        </w:rPr>
        <w:t>每次激振前，应对检测设备归零标定：</w:t>
      </w:r>
    </w:p>
    <w:p>
      <w:pPr>
        <w:tabs>
          <w:tab w:val="left" w:pos="880"/>
        </w:tabs>
        <w:spacing w:before="71" w:line="219" w:lineRule="auto"/>
        <w:ind w:left="38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90"/>
          <w:sz w:val="20"/>
          <w:szCs w:val="20"/>
        </w:rPr>
        <w:t xml:space="preserve"> </w:t>
      </w:r>
      <w:r>
        <w:rPr>
          <w:rFonts w:ascii="SimSun" w:eastAsia="SimSun" w:hAnsi="SimSun" w:cs="SimSun"/>
          <w:spacing w:val="8"/>
          <w:sz w:val="20"/>
          <w:szCs w:val="20"/>
        </w:rPr>
        <w:t>当自动采集的波形起振明显、无毛刺时方可保存，每测点保存有效波形一个；</w:t>
      </w:r>
    </w:p>
    <w:p>
      <w:pPr>
        <w:tabs>
          <w:tab w:val="left" w:pos="850"/>
        </w:tabs>
        <w:spacing w:before="70" w:line="254" w:lineRule="auto"/>
        <w:ind w:left="839" w:right="207" w:hanging="45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66"/>
          <w:sz w:val="20"/>
          <w:szCs w:val="20"/>
        </w:rPr>
        <w:t xml:space="preserve"> </w:t>
      </w:r>
      <w:r>
        <w:rPr>
          <w:rFonts w:ascii="SimSun" w:eastAsia="SimSun" w:hAnsi="SimSun" w:cs="SimSun"/>
          <w:spacing w:val="13"/>
          <w:sz w:val="20"/>
          <w:szCs w:val="20"/>
        </w:rPr>
        <w:t>应进行线性标定，且同类型孔道标定宜不少于3条，每条标定长度宜不小于2m,</w:t>
      </w:r>
      <w:r>
        <w:rPr>
          <w:rFonts w:ascii="SimSun" w:eastAsia="SimSun" w:hAnsi="SimSun" w:cs="SimSun"/>
          <w:spacing w:val="32"/>
          <w:sz w:val="20"/>
          <w:szCs w:val="20"/>
        </w:rPr>
        <w:t xml:space="preserve"> </w:t>
      </w:r>
      <w:r>
        <w:rPr>
          <w:rFonts w:ascii="SimSun" w:eastAsia="SimSun" w:hAnsi="SimSun" w:cs="SimSun"/>
          <w:spacing w:val="13"/>
          <w:sz w:val="20"/>
          <w:szCs w:val="20"/>
        </w:rPr>
        <w:t>条件允许</w:t>
      </w:r>
      <w:r>
        <w:rPr>
          <w:rFonts w:ascii="SimSun" w:eastAsia="SimSun" w:hAnsi="SimSun" w:cs="SimSun"/>
          <w:sz w:val="20"/>
          <w:szCs w:val="20"/>
        </w:rPr>
        <w:t xml:space="preserve"> </w:t>
      </w:r>
      <w:r>
        <w:rPr>
          <w:rFonts w:ascii="SimSun" w:eastAsia="SimSun" w:hAnsi="SimSun" w:cs="SimSun"/>
          <w:spacing w:val="8"/>
          <w:sz w:val="20"/>
          <w:szCs w:val="20"/>
        </w:rPr>
        <w:t>时可采用现场制作的混凝土标准块进行标定。</w:t>
      </w:r>
    </w:p>
    <w:p>
      <w:pPr>
        <w:spacing w:before="231" w:line="222" w:lineRule="auto"/>
        <w:ind w:left="2"/>
        <w:outlineLvl w:val="0"/>
        <w:rPr>
          <w:rFonts w:ascii="SimHei" w:eastAsia="SimHei" w:hAnsi="SimHei" w:cs="SimHei"/>
          <w:sz w:val="20"/>
          <w:szCs w:val="20"/>
        </w:rPr>
      </w:pPr>
      <w:r>
        <w:rPr>
          <w:rFonts w:ascii="SimHei" w:eastAsia="SimHei" w:hAnsi="SimHei" w:cs="SimHei"/>
          <w:b/>
          <w:bCs/>
          <w:spacing w:val="4"/>
          <w:sz w:val="20"/>
          <w:szCs w:val="20"/>
        </w:rPr>
        <w:t>5.7.7</w:t>
      </w:r>
      <w:r>
        <w:rPr>
          <w:rFonts w:ascii="SimHei" w:eastAsia="SimHei" w:hAnsi="SimHei" w:cs="SimHei"/>
          <w:spacing w:val="7"/>
          <w:sz w:val="20"/>
          <w:szCs w:val="20"/>
        </w:rPr>
        <w:t xml:space="preserve">  </w:t>
      </w:r>
      <w:r>
        <w:rPr>
          <w:rFonts w:ascii="SimHei" w:eastAsia="SimHei" w:hAnsi="SimHei" w:cs="SimHei"/>
          <w:b/>
          <w:bCs/>
          <w:spacing w:val="4"/>
          <w:sz w:val="20"/>
          <w:szCs w:val="20"/>
        </w:rPr>
        <w:t>检测数据分析</w:t>
      </w:r>
    </w:p>
    <w:p>
      <w:pPr>
        <w:spacing w:before="233" w:line="219" w:lineRule="auto"/>
        <w:ind w:left="389"/>
        <w:rPr>
          <w:rFonts w:ascii="SimSun" w:eastAsia="SimSun" w:hAnsi="SimSun" w:cs="SimSun"/>
          <w:sz w:val="20"/>
          <w:szCs w:val="20"/>
        </w:rPr>
      </w:pPr>
      <w:r>
        <w:rPr>
          <w:rFonts w:ascii="SimSun" w:eastAsia="SimSun" w:hAnsi="SimSun" w:cs="SimSun"/>
          <w:spacing w:val="6"/>
          <w:sz w:val="20"/>
          <w:szCs w:val="20"/>
        </w:rPr>
        <w:t>检测数据分析应符合下列规定：</w:t>
      </w:r>
    </w:p>
    <w:p>
      <w:pPr>
        <w:sectPr>
          <w:headerReference w:type="default" r:id="rId48"/>
          <w:footerReference w:type="default" r:id="rId49"/>
          <w:type w:val="nextPage"/>
          <w:pgSz w:w="11910" w:h="16840"/>
          <w:pgMar w:top="400" w:right="1435" w:bottom="1288" w:left="1130" w:header="0" w:footer="1149" w:gutter="0"/>
          <w:pgNumType w:start="22"/>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4" w:line="188" w:lineRule="auto"/>
        <w:jc w:val="right"/>
        <w:rPr>
          <w:rFonts w:ascii="Times New Roman" w:eastAsia="Times New Roman" w:hAnsi="Times New Roman" w:cs="Times New Roman"/>
          <w:sz w:val="19"/>
          <w:szCs w:val="19"/>
        </w:rPr>
      </w:pPr>
      <w:bookmarkStart w:id="23" w:name="_bookmark28"/>
      <w:bookmarkEnd w:id="23"/>
      <w:r>
        <w:rPr>
          <w:rFonts w:ascii="Times New Roman" w:eastAsia="Times New Roman" w:hAnsi="Times New Roman" w:cs="Times New Roman"/>
          <w:b/>
          <w:bCs/>
          <w:spacing w:val="-1"/>
          <w:sz w:val="19"/>
          <w:szCs w:val="19"/>
        </w:rPr>
        <w:t>DB62/T</w:t>
      </w:r>
      <w:r>
        <w:rPr>
          <w:rFonts w:ascii="Times New Roman" w:eastAsia="Times New Roman" w:hAnsi="Times New Roman" w:cs="Times New Roman"/>
          <w:spacing w:val="14"/>
          <w:sz w:val="19"/>
          <w:szCs w:val="19"/>
        </w:rPr>
        <w:t xml:space="preserve">   </w:t>
      </w:r>
      <w:r>
        <w:rPr>
          <w:rFonts w:ascii="Times New Roman" w:eastAsia="Times New Roman" w:hAnsi="Times New Roman" w:cs="Times New Roman"/>
          <w:b/>
          <w:bCs/>
          <w:spacing w:val="-1"/>
          <w:sz w:val="19"/>
          <w:szCs w:val="19"/>
        </w:rPr>
        <w:t>4345—2021</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tabs>
          <w:tab w:val="left" w:pos="860"/>
        </w:tabs>
        <w:spacing w:before="62" w:line="265" w:lineRule="auto"/>
        <w:ind w:left="709" w:right="86" w:hanging="300"/>
        <w:rPr>
          <w:rFonts w:ascii="SimSun" w:eastAsia="SimSun" w:hAnsi="SimSun" w:cs="SimSun"/>
          <w:sz w:val="19"/>
          <w:szCs w:val="19"/>
        </w:rPr>
      </w:pPr>
      <w:r>
        <w:rPr>
          <w:rFonts w:ascii="SimSun" w:eastAsia="SimSun" w:hAnsi="SimSun" w:cs="SimSun"/>
          <w:sz w:val="19"/>
          <w:szCs w:val="19"/>
          <w:u w:val="single" w:color="auto"/>
        </w:rPr>
        <w:tab/>
      </w:r>
      <w:r>
        <w:rPr>
          <w:rFonts w:ascii="SimSun" w:eastAsia="SimSun" w:hAnsi="SimSun" w:cs="SimSun"/>
          <w:sz w:val="19"/>
          <w:szCs w:val="19"/>
          <w:u w:val="single" w:color="auto"/>
        </w:rPr>
        <w:tab/>
      </w:r>
      <w:r>
        <w:rPr>
          <w:rFonts w:ascii="SimSun" w:eastAsia="SimSun" w:hAnsi="SimSun" w:cs="SimSun"/>
          <w:spacing w:val="20"/>
          <w:sz w:val="19"/>
          <w:szCs w:val="19"/>
        </w:rPr>
        <w:t>定性检测应计算弹性波在孔道内传播波速及接收端与激振端频率比，根据线性插值计算</w:t>
      </w:r>
      <w:r>
        <w:rPr>
          <w:rFonts w:ascii="SimSun" w:eastAsia="SimSun" w:hAnsi="SimSun" w:cs="SimSun"/>
          <w:spacing w:val="19"/>
          <w:sz w:val="19"/>
          <w:szCs w:val="19"/>
        </w:rPr>
        <w:t>出分</w:t>
      </w:r>
      <w:r>
        <w:rPr>
          <w:rFonts w:ascii="SimSun" w:eastAsia="SimSun" w:hAnsi="SimSun" w:cs="SimSun"/>
          <w:sz w:val="19"/>
          <w:szCs w:val="19"/>
        </w:rPr>
        <w:t xml:space="preserve"> </w:t>
      </w:r>
      <w:r>
        <w:rPr>
          <w:rFonts w:ascii="SimSun" w:eastAsia="SimSun" w:hAnsi="SimSun" w:cs="SimSun"/>
          <w:spacing w:val="17"/>
          <w:sz w:val="19"/>
          <w:szCs w:val="19"/>
        </w:rPr>
        <w:t>项压浆指数，并根据分项压浆指数计算出综合压浆指数；</w:t>
      </w:r>
    </w:p>
    <w:p>
      <w:pPr>
        <w:tabs>
          <w:tab w:val="left" w:pos="860"/>
        </w:tabs>
        <w:spacing w:before="84" w:line="270" w:lineRule="auto"/>
        <w:ind w:left="709" w:right="87" w:hanging="300"/>
        <w:rPr>
          <w:rFonts w:ascii="SimSun" w:eastAsia="SimSun" w:hAnsi="SimSun" w:cs="SimSun"/>
          <w:sz w:val="19"/>
          <w:szCs w:val="19"/>
        </w:rPr>
      </w:pPr>
      <w:r>
        <w:rPr>
          <w:rFonts w:ascii="SimSun" w:eastAsia="SimSun" w:hAnsi="SimSun" w:cs="SimSun"/>
          <w:sz w:val="19"/>
          <w:szCs w:val="19"/>
          <w:u w:val="single" w:color="auto"/>
        </w:rPr>
        <w:tab/>
      </w:r>
      <w:r>
        <w:rPr>
          <w:rFonts w:ascii="SimSun" w:eastAsia="SimSun" w:hAnsi="SimSun" w:cs="SimSun"/>
          <w:sz w:val="19"/>
          <w:szCs w:val="19"/>
          <w:u w:val="single" w:color="auto"/>
        </w:rPr>
        <w:tab/>
      </w:r>
      <w:r>
        <w:rPr>
          <w:rFonts w:ascii="SimSun" w:eastAsia="SimSun" w:hAnsi="SimSun" w:cs="SimSun"/>
          <w:spacing w:val="-85"/>
          <w:sz w:val="19"/>
          <w:szCs w:val="19"/>
        </w:rPr>
        <w:t xml:space="preserve"> </w:t>
      </w:r>
      <w:r>
        <w:rPr>
          <w:rFonts w:ascii="SimSun" w:eastAsia="SimSun" w:hAnsi="SimSun" w:cs="SimSun"/>
          <w:spacing w:val="20"/>
          <w:sz w:val="19"/>
          <w:szCs w:val="19"/>
        </w:rPr>
        <w:t>定位检测数据分析计算应以频域分析为主，分析线性标定数据</w:t>
      </w:r>
      <w:r>
        <w:rPr>
          <w:rFonts w:ascii="SimSun" w:eastAsia="SimSun" w:hAnsi="SimSun" w:cs="SimSun"/>
          <w:spacing w:val="19"/>
          <w:sz w:val="19"/>
          <w:szCs w:val="19"/>
        </w:rPr>
        <w:t>得到的时域频谱主峰，采用频</w:t>
      </w:r>
      <w:r>
        <w:rPr>
          <w:rFonts w:ascii="SimSun" w:eastAsia="SimSun" w:hAnsi="SimSun" w:cs="SimSun"/>
          <w:sz w:val="19"/>
          <w:szCs w:val="19"/>
        </w:rPr>
        <w:t xml:space="preserve"> </w:t>
      </w:r>
      <w:r>
        <w:rPr>
          <w:rFonts w:ascii="SimSun" w:eastAsia="SimSun" w:hAnsi="SimSun" w:cs="SimSun"/>
          <w:spacing w:val="18"/>
          <w:sz w:val="19"/>
          <w:szCs w:val="19"/>
        </w:rPr>
        <w:t>谱等值线图表示，并以此作为判定孔道压浆密实度的基准。</w:t>
      </w:r>
    </w:p>
    <w:p>
      <w:pPr>
        <w:spacing w:before="240" w:line="222" w:lineRule="auto"/>
        <w:ind w:left="2"/>
        <w:outlineLvl w:val="0"/>
        <w:rPr>
          <w:rFonts w:ascii="SimHei" w:eastAsia="SimHei" w:hAnsi="SimHei" w:cs="SimHei"/>
          <w:sz w:val="19"/>
          <w:szCs w:val="19"/>
        </w:rPr>
      </w:pPr>
      <w:r>
        <w:rPr>
          <w:rFonts w:ascii="SimHei" w:eastAsia="SimHei" w:hAnsi="SimHei" w:cs="SimHei"/>
          <w:b/>
          <w:bCs/>
          <w:spacing w:val="8"/>
          <w:sz w:val="19"/>
          <w:szCs w:val="19"/>
        </w:rPr>
        <w:t>5.7.8</w:t>
      </w:r>
      <w:r>
        <w:rPr>
          <w:rFonts w:ascii="SimHei" w:eastAsia="SimHei" w:hAnsi="SimHei" w:cs="SimHei"/>
          <w:spacing w:val="24"/>
          <w:sz w:val="19"/>
          <w:szCs w:val="19"/>
        </w:rPr>
        <w:t xml:space="preserve">  </w:t>
      </w:r>
      <w:r>
        <w:rPr>
          <w:rFonts w:ascii="SimHei" w:eastAsia="SimHei" w:hAnsi="SimHei" w:cs="SimHei"/>
          <w:b/>
          <w:bCs/>
          <w:spacing w:val="8"/>
          <w:sz w:val="19"/>
          <w:szCs w:val="19"/>
        </w:rPr>
        <w:t>质量评定</w:t>
      </w:r>
    </w:p>
    <w:p>
      <w:pPr>
        <w:spacing w:before="225" w:line="219" w:lineRule="auto"/>
        <w:ind w:left="409"/>
        <w:rPr>
          <w:rFonts w:ascii="SimSun" w:eastAsia="SimSun" w:hAnsi="SimSun" w:cs="SimSun"/>
          <w:sz w:val="19"/>
          <w:szCs w:val="19"/>
        </w:rPr>
      </w:pPr>
      <w:r>
        <w:rPr>
          <w:rFonts w:ascii="SimSun" w:eastAsia="SimSun" w:hAnsi="SimSun" w:cs="SimSun"/>
          <w:spacing w:val="15"/>
          <w:sz w:val="19"/>
          <w:szCs w:val="19"/>
        </w:rPr>
        <w:t>质量评定指标应符合以下规定：</w:t>
      </w:r>
    </w:p>
    <w:p>
      <w:pPr>
        <w:tabs>
          <w:tab w:val="left" w:pos="860"/>
        </w:tabs>
        <w:spacing w:before="83" w:line="219" w:lineRule="auto"/>
        <w:ind w:left="409"/>
        <w:rPr>
          <w:rFonts w:ascii="SimSun" w:eastAsia="SimSun" w:hAnsi="SimSun" w:cs="SimSun"/>
          <w:sz w:val="19"/>
          <w:szCs w:val="19"/>
        </w:rPr>
      </w:pPr>
      <w:r>
        <w:rPr>
          <w:rFonts w:ascii="SimSun" w:eastAsia="SimSun" w:hAnsi="SimSun" w:cs="SimSun"/>
          <w:sz w:val="19"/>
          <w:szCs w:val="19"/>
          <w:u w:val="single" w:color="auto"/>
        </w:rPr>
        <w:tab/>
      </w:r>
      <w:r>
        <w:rPr>
          <w:rFonts w:ascii="SimSun" w:eastAsia="SimSun" w:hAnsi="SimSun" w:cs="SimSun"/>
          <w:spacing w:val="18"/>
          <w:sz w:val="19"/>
          <w:szCs w:val="19"/>
        </w:rPr>
        <w:t>冲击弹性波定性检测采用综合压浆指数I</w:t>
      </w:r>
      <w:r>
        <w:rPr>
          <w:rFonts w:ascii="SimSun" w:eastAsia="SimSun" w:hAnsi="SimSun" w:cs="SimSun"/>
          <w:spacing w:val="-3"/>
          <w:sz w:val="19"/>
          <w:szCs w:val="19"/>
        </w:rPr>
        <w:t xml:space="preserve"> </w:t>
      </w:r>
      <w:r>
        <w:rPr>
          <w:rFonts w:ascii="SimSun" w:eastAsia="SimSun" w:hAnsi="SimSun" w:cs="SimSun"/>
          <w:spacing w:val="18"/>
          <w:sz w:val="19"/>
          <w:szCs w:val="19"/>
        </w:rPr>
        <w:t>作为定性检测的评定</w:t>
      </w:r>
      <w:r>
        <w:rPr>
          <w:rFonts w:ascii="SimSun" w:eastAsia="SimSun" w:hAnsi="SimSun" w:cs="SimSun"/>
          <w:spacing w:val="17"/>
          <w:sz w:val="19"/>
          <w:szCs w:val="19"/>
        </w:rPr>
        <w:t>指标；</w:t>
      </w:r>
    </w:p>
    <w:p>
      <w:pPr>
        <w:tabs>
          <w:tab w:val="left" w:pos="890"/>
        </w:tabs>
        <w:spacing w:before="86" w:line="261" w:lineRule="auto"/>
        <w:ind w:left="709" w:right="352" w:hanging="300"/>
        <w:rPr>
          <w:rFonts w:ascii="SimSun" w:eastAsia="SimSun" w:hAnsi="SimSun" w:cs="SimSun"/>
          <w:sz w:val="19"/>
          <w:szCs w:val="19"/>
        </w:rPr>
      </w:pPr>
      <w:r>
        <w:rPr>
          <w:rFonts w:ascii="SimSun" w:eastAsia="SimSun" w:hAnsi="SimSun" w:cs="SimSun"/>
          <w:sz w:val="19"/>
          <w:szCs w:val="19"/>
          <w:u w:val="single" w:color="auto"/>
        </w:rPr>
        <w:tab/>
      </w:r>
      <w:r>
        <w:rPr>
          <w:rFonts w:ascii="SimSun" w:eastAsia="SimSun" w:hAnsi="SimSun" w:cs="SimSun"/>
          <w:sz w:val="19"/>
          <w:szCs w:val="19"/>
          <w:u w:val="single" w:color="auto"/>
        </w:rPr>
        <w:tab/>
      </w:r>
      <w:r>
        <w:rPr>
          <w:rFonts w:ascii="SimSun" w:eastAsia="SimSun" w:hAnsi="SimSun" w:cs="SimSun"/>
          <w:spacing w:val="18"/>
          <w:sz w:val="19"/>
          <w:szCs w:val="19"/>
        </w:rPr>
        <w:t>冲击弹性波定位检测采用压浆密实度指数D</w:t>
      </w:r>
      <w:r>
        <w:rPr>
          <w:rFonts w:ascii="SimSun" w:eastAsia="SimSun" w:hAnsi="SimSun" w:cs="SimSun"/>
          <w:spacing w:val="43"/>
          <w:sz w:val="19"/>
          <w:szCs w:val="19"/>
        </w:rPr>
        <w:t xml:space="preserve"> </w:t>
      </w:r>
      <w:r>
        <w:rPr>
          <w:rFonts w:ascii="SimSun" w:eastAsia="SimSun" w:hAnsi="SimSun" w:cs="SimSun"/>
          <w:spacing w:val="18"/>
          <w:sz w:val="19"/>
          <w:szCs w:val="19"/>
        </w:rPr>
        <w:t>或</w:t>
      </w:r>
      <w:r>
        <w:rPr>
          <w:rFonts w:ascii="SimSun" w:eastAsia="SimSun" w:hAnsi="SimSun" w:cs="SimSun"/>
          <w:spacing w:val="-36"/>
          <w:sz w:val="19"/>
          <w:szCs w:val="19"/>
        </w:rPr>
        <w:t xml:space="preserve"> </w:t>
      </w:r>
      <w:r>
        <w:rPr>
          <w:rFonts w:ascii="SimSun" w:eastAsia="SimSun" w:hAnsi="SimSun" w:cs="SimSun"/>
          <w:spacing w:val="18"/>
          <w:sz w:val="19"/>
          <w:szCs w:val="19"/>
        </w:rPr>
        <w:t>D</w:t>
      </w:r>
      <w:r>
        <w:rPr>
          <w:rFonts w:ascii="SimSun" w:eastAsia="SimSun" w:hAnsi="SimSun" w:cs="SimSun"/>
          <w:spacing w:val="17"/>
          <w:sz w:val="19"/>
          <w:szCs w:val="19"/>
        </w:rPr>
        <w:t>。及缺陷严重程度作为定位检测的评定指</w:t>
      </w:r>
      <w:r>
        <w:rPr>
          <w:rFonts w:ascii="SimSun" w:eastAsia="SimSun" w:hAnsi="SimSun" w:cs="SimSun"/>
          <w:sz w:val="19"/>
          <w:szCs w:val="19"/>
        </w:rPr>
        <w:t xml:space="preserve"> </w:t>
      </w:r>
      <w:r>
        <w:rPr>
          <w:rFonts w:ascii="SimSun" w:eastAsia="SimSun" w:hAnsi="SimSun" w:cs="SimSun"/>
          <w:spacing w:val="-5"/>
          <w:sz w:val="19"/>
          <w:szCs w:val="19"/>
        </w:rPr>
        <w:t>标</w:t>
      </w:r>
      <w:r>
        <w:rPr>
          <w:rFonts w:ascii="SimSun" w:eastAsia="SimSun" w:hAnsi="SimSun" w:cs="SimSun"/>
          <w:spacing w:val="-44"/>
          <w:sz w:val="19"/>
          <w:szCs w:val="19"/>
        </w:rPr>
        <w:t xml:space="preserve"> </w:t>
      </w:r>
      <w:r>
        <w:rPr>
          <w:rFonts w:ascii="SimSun" w:eastAsia="SimSun" w:hAnsi="SimSun" w:cs="SimSun"/>
          <w:spacing w:val="-5"/>
          <w:sz w:val="19"/>
          <w:szCs w:val="19"/>
        </w:rPr>
        <w:t>。</w:t>
      </w:r>
    </w:p>
    <w:p>
      <w:pPr>
        <w:spacing w:before="92" w:line="269" w:lineRule="auto"/>
        <w:ind w:right="2" w:firstLine="409"/>
        <w:rPr>
          <w:rFonts w:ascii="SimSun" w:eastAsia="SimSun" w:hAnsi="SimSun" w:cs="SimSun"/>
          <w:sz w:val="19"/>
          <w:szCs w:val="19"/>
        </w:rPr>
      </w:pPr>
      <w:r>
        <w:rPr>
          <w:rFonts w:ascii="SimSun" w:eastAsia="SimSun" w:hAnsi="SimSun" w:cs="SimSun"/>
          <w:spacing w:val="15"/>
          <w:sz w:val="19"/>
          <w:szCs w:val="19"/>
        </w:rPr>
        <w:t>检测结果评价应根据定性检测或定位检测结果，借鉴</w:t>
      </w:r>
      <w:r>
        <w:rPr>
          <w:rFonts w:ascii="SimSun" w:eastAsia="SimSun" w:hAnsi="SimSun" w:cs="SimSun"/>
          <w:sz w:val="19"/>
          <w:szCs w:val="19"/>
        </w:rPr>
        <w:t>JGJ</w:t>
      </w:r>
      <w:r>
        <w:rPr>
          <w:rFonts w:ascii="SimSun" w:eastAsia="SimSun" w:hAnsi="SimSun" w:cs="SimSun"/>
          <w:spacing w:val="15"/>
          <w:sz w:val="19"/>
          <w:szCs w:val="19"/>
        </w:rPr>
        <w:t>/</w:t>
      </w:r>
      <w:r>
        <w:rPr>
          <w:rFonts w:ascii="SimSun" w:eastAsia="SimSun" w:hAnsi="SimSun" w:cs="SimSun"/>
          <w:spacing w:val="14"/>
          <w:sz w:val="19"/>
          <w:szCs w:val="19"/>
        </w:rPr>
        <w:t>T182</w:t>
      </w:r>
      <w:r>
        <w:rPr>
          <w:rFonts w:ascii="SimSun" w:eastAsia="SimSun" w:hAnsi="SimSun" w:cs="SimSun"/>
          <w:spacing w:val="11"/>
          <w:sz w:val="19"/>
          <w:szCs w:val="19"/>
        </w:rPr>
        <w:t xml:space="preserve"> </w:t>
      </w:r>
      <w:r>
        <w:rPr>
          <w:rFonts w:ascii="SimSun" w:eastAsia="SimSun" w:hAnsi="SimSun" w:cs="SimSun"/>
          <w:spacing w:val="14"/>
          <w:sz w:val="19"/>
          <w:szCs w:val="19"/>
        </w:rPr>
        <w:t>及</w:t>
      </w:r>
      <w:r>
        <w:rPr>
          <w:rFonts w:ascii="SimSun" w:eastAsia="SimSun" w:hAnsi="SimSun" w:cs="SimSun"/>
          <w:sz w:val="19"/>
          <w:szCs w:val="19"/>
        </w:rPr>
        <w:t>JGJ</w:t>
      </w:r>
      <w:r>
        <w:rPr>
          <w:rFonts w:ascii="SimSun" w:eastAsia="SimSun" w:hAnsi="SimSun" w:cs="SimSun"/>
          <w:spacing w:val="14"/>
          <w:sz w:val="19"/>
          <w:szCs w:val="19"/>
        </w:rPr>
        <w:t>/T411</w:t>
      </w:r>
      <w:r>
        <w:rPr>
          <w:rFonts w:ascii="SimSun" w:eastAsia="SimSun" w:hAnsi="SimSun" w:cs="SimSun"/>
          <w:spacing w:val="1"/>
          <w:sz w:val="19"/>
          <w:szCs w:val="19"/>
        </w:rPr>
        <w:t xml:space="preserve"> </w:t>
      </w:r>
      <w:r>
        <w:rPr>
          <w:rFonts w:ascii="SimSun" w:eastAsia="SimSun" w:hAnsi="SimSun" w:cs="SimSun"/>
          <w:spacing w:val="14"/>
          <w:sz w:val="19"/>
          <w:szCs w:val="19"/>
        </w:rPr>
        <w:t>的相关规定，按表3规定</w:t>
      </w:r>
      <w:r>
        <w:rPr>
          <w:rFonts w:ascii="SimSun" w:eastAsia="SimSun" w:hAnsi="SimSun" w:cs="SimSun"/>
          <w:sz w:val="19"/>
          <w:szCs w:val="19"/>
        </w:rPr>
        <w:t xml:space="preserve"> </w:t>
      </w:r>
      <w:r>
        <w:rPr>
          <w:rFonts w:ascii="SimSun" w:eastAsia="SimSun" w:hAnsi="SimSun" w:cs="SimSun"/>
          <w:spacing w:val="14"/>
          <w:sz w:val="19"/>
          <w:szCs w:val="19"/>
        </w:rPr>
        <w:t>进行压浆质量综合评价。</w:t>
      </w:r>
    </w:p>
    <w:p>
      <w:pPr>
        <w:spacing w:before="83" w:line="221" w:lineRule="auto"/>
        <w:ind w:left="2962"/>
        <w:rPr>
          <w:rFonts w:ascii="SimHei" w:eastAsia="SimHei" w:hAnsi="SimHei" w:cs="SimHei"/>
          <w:sz w:val="19"/>
          <w:szCs w:val="19"/>
        </w:rPr>
      </w:pPr>
      <w:r>
        <w:rPr>
          <w:rFonts w:ascii="SimHei" w:eastAsia="SimHei" w:hAnsi="SimHei" w:cs="SimHei"/>
          <w:b/>
          <w:bCs/>
          <w:spacing w:val="12"/>
          <w:sz w:val="19"/>
          <w:szCs w:val="19"/>
        </w:rPr>
        <w:t>表</w:t>
      </w:r>
      <w:r>
        <w:rPr>
          <w:rFonts w:ascii="SimHei" w:eastAsia="SimHei" w:hAnsi="SimHei" w:cs="SimHei"/>
          <w:spacing w:val="-6"/>
          <w:sz w:val="19"/>
          <w:szCs w:val="19"/>
        </w:rPr>
        <w:t xml:space="preserve"> </w:t>
      </w:r>
      <w:r>
        <w:rPr>
          <w:rFonts w:ascii="SimHei" w:eastAsia="SimHei" w:hAnsi="SimHei" w:cs="SimHei"/>
          <w:b/>
          <w:bCs/>
          <w:spacing w:val="12"/>
          <w:sz w:val="19"/>
          <w:szCs w:val="19"/>
        </w:rPr>
        <w:t>3</w:t>
      </w:r>
      <w:r>
        <w:rPr>
          <w:rFonts w:ascii="SimHei" w:eastAsia="SimHei" w:hAnsi="SimHei" w:cs="SimHei"/>
          <w:spacing w:val="71"/>
          <w:sz w:val="19"/>
          <w:szCs w:val="19"/>
        </w:rPr>
        <w:t xml:space="preserve"> </w:t>
      </w:r>
      <w:r>
        <w:rPr>
          <w:rFonts w:ascii="SimHei" w:eastAsia="SimHei" w:hAnsi="SimHei" w:cs="SimHei"/>
          <w:b/>
          <w:bCs/>
          <w:spacing w:val="12"/>
          <w:sz w:val="19"/>
          <w:szCs w:val="19"/>
        </w:rPr>
        <w:t>预应力孔道压浆密实性等级判定</w:t>
      </w:r>
    </w:p>
    <w:tbl>
      <w:tblPr>
        <w:tblStyle w:val="TableNormal2"/>
        <w:tblW w:w="930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93"/>
        <w:gridCol w:w="1568"/>
        <w:gridCol w:w="2547"/>
        <w:gridCol w:w="1708"/>
        <w:gridCol w:w="2093"/>
      </w:tblGrid>
      <w:tr>
        <w:tblPrEx>
          <w:tblW w:w="930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5"/>
        </w:trPr>
        <w:tc>
          <w:tcPr>
            <w:tcW w:w="5508" w:type="dxa"/>
            <w:gridSpan w:val="3"/>
            <w:vAlign w:val="top"/>
          </w:tcPr>
          <w:p>
            <w:pPr>
              <w:spacing w:before="82" w:line="220" w:lineRule="auto"/>
              <w:ind w:left="2384"/>
              <w:rPr>
                <w:rFonts w:ascii="SimSun" w:eastAsia="SimSun" w:hAnsi="SimSun" w:cs="SimSun"/>
                <w:sz w:val="18"/>
                <w:szCs w:val="18"/>
              </w:rPr>
            </w:pPr>
            <w:r>
              <w:rPr>
                <w:rFonts w:ascii="SimSun" w:eastAsia="SimSun" w:hAnsi="SimSun" w:cs="SimSun"/>
                <w:spacing w:val="-2"/>
                <w:sz w:val="18"/>
                <w:szCs w:val="18"/>
              </w:rPr>
              <w:t>判定方法</w:t>
            </w:r>
          </w:p>
        </w:tc>
        <w:tc>
          <w:tcPr>
            <w:tcW w:w="1708" w:type="dxa"/>
            <w:vMerge w:val="restart"/>
            <w:tcBorders>
              <w:bottom w:val="nil"/>
            </w:tcBorders>
            <w:vAlign w:val="top"/>
          </w:tcPr>
          <w:p>
            <w:pPr>
              <w:spacing w:line="272" w:lineRule="auto"/>
              <w:rPr>
                <w:rFonts w:ascii="Arial"/>
                <w:sz w:val="21"/>
              </w:rPr>
            </w:pPr>
          </w:p>
          <w:p>
            <w:pPr>
              <w:spacing w:before="59" w:line="290" w:lineRule="exact"/>
              <w:ind w:left="646"/>
              <w:rPr>
                <w:rFonts w:ascii="SimSun" w:eastAsia="SimSun" w:hAnsi="SimSun" w:cs="SimSun"/>
                <w:sz w:val="18"/>
                <w:szCs w:val="18"/>
              </w:rPr>
            </w:pPr>
            <w:r>
              <w:rPr>
                <w:rFonts w:ascii="SimSun" w:eastAsia="SimSun" w:hAnsi="SimSun" w:cs="SimSun"/>
                <w:spacing w:val="-2"/>
                <w:position w:val="8"/>
                <w:sz w:val="18"/>
                <w:szCs w:val="18"/>
              </w:rPr>
              <w:t>判定</w:t>
            </w:r>
          </w:p>
          <w:p>
            <w:pPr>
              <w:spacing w:line="220" w:lineRule="auto"/>
              <w:ind w:left="646"/>
              <w:rPr>
                <w:rFonts w:ascii="SimSun" w:eastAsia="SimSun" w:hAnsi="SimSun" w:cs="SimSun"/>
                <w:sz w:val="18"/>
                <w:szCs w:val="18"/>
              </w:rPr>
            </w:pPr>
            <w:r>
              <w:rPr>
                <w:rFonts w:ascii="SimSun" w:eastAsia="SimSun" w:hAnsi="SimSun" w:cs="SimSun"/>
                <w:spacing w:val="5"/>
                <w:sz w:val="18"/>
                <w:szCs w:val="18"/>
              </w:rPr>
              <w:t>结果</w:t>
            </w:r>
          </w:p>
        </w:tc>
        <w:tc>
          <w:tcPr>
            <w:tcW w:w="2093" w:type="dxa"/>
            <w:vMerge w:val="restart"/>
            <w:tcBorders>
              <w:bottom w:val="nil"/>
            </w:tcBorders>
            <w:vAlign w:val="top"/>
          </w:tcPr>
          <w:p>
            <w:pPr>
              <w:spacing w:line="272" w:lineRule="auto"/>
              <w:rPr>
                <w:rFonts w:ascii="Arial"/>
                <w:sz w:val="21"/>
              </w:rPr>
            </w:pPr>
          </w:p>
          <w:p>
            <w:pPr>
              <w:spacing w:before="59" w:line="258" w:lineRule="auto"/>
              <w:ind w:left="888" w:right="171" w:hanging="769"/>
              <w:rPr>
                <w:rFonts w:ascii="SimSun" w:eastAsia="SimSun" w:hAnsi="SimSun" w:cs="SimSun"/>
                <w:sz w:val="18"/>
                <w:szCs w:val="18"/>
              </w:rPr>
            </w:pPr>
            <w:r>
              <w:rPr>
                <w:rFonts w:ascii="SimSun" w:eastAsia="SimSun" w:hAnsi="SimSun" w:cs="SimSun"/>
                <w:spacing w:val="-1"/>
                <w:sz w:val="18"/>
                <w:szCs w:val="18"/>
              </w:rPr>
              <w:t>压浆密实度及缺陷状态</w:t>
            </w:r>
            <w:r>
              <w:rPr>
                <w:rFonts w:ascii="SimSun" w:eastAsia="SimSun" w:hAnsi="SimSun" w:cs="SimSun"/>
                <w:spacing w:val="1"/>
                <w:sz w:val="18"/>
                <w:szCs w:val="18"/>
              </w:rPr>
              <w:t xml:space="preserve"> </w:t>
            </w:r>
            <w:r>
              <w:rPr>
                <w:rFonts w:ascii="SimSun" w:eastAsia="SimSun" w:hAnsi="SimSun" w:cs="SimSun"/>
                <w:spacing w:val="9"/>
                <w:sz w:val="18"/>
                <w:szCs w:val="18"/>
              </w:rPr>
              <w:t>说明</w:t>
            </w:r>
          </w:p>
        </w:tc>
      </w:tr>
      <w:tr>
        <w:tblPrEx>
          <w:tblW w:w="9309" w:type="dxa"/>
          <w:tblInd w:w="30" w:type="dxa"/>
          <w:tblLayout w:type="fixed"/>
        </w:tblPrEx>
        <w:trPr>
          <w:trHeight w:val="369"/>
        </w:trPr>
        <w:tc>
          <w:tcPr>
            <w:tcW w:w="1393" w:type="dxa"/>
            <w:vAlign w:val="top"/>
          </w:tcPr>
          <w:p>
            <w:pPr>
              <w:spacing w:before="97" w:line="219" w:lineRule="auto"/>
              <w:ind w:left="324"/>
              <w:rPr>
                <w:rFonts w:ascii="SimSun" w:eastAsia="SimSun" w:hAnsi="SimSun" w:cs="SimSun"/>
                <w:sz w:val="18"/>
                <w:szCs w:val="18"/>
              </w:rPr>
            </w:pPr>
            <w:r>
              <w:rPr>
                <w:rFonts w:ascii="SimSun" w:eastAsia="SimSun" w:hAnsi="SimSun" w:cs="SimSun"/>
                <w:spacing w:val="3"/>
                <w:sz w:val="18"/>
                <w:szCs w:val="18"/>
              </w:rPr>
              <w:t>定性检测</w:t>
            </w:r>
          </w:p>
        </w:tc>
        <w:tc>
          <w:tcPr>
            <w:tcW w:w="4115" w:type="dxa"/>
            <w:gridSpan w:val="2"/>
            <w:vAlign w:val="top"/>
          </w:tcPr>
          <w:p>
            <w:pPr>
              <w:spacing w:before="97" w:line="219" w:lineRule="auto"/>
              <w:ind w:left="1691"/>
              <w:rPr>
                <w:rFonts w:ascii="SimSun" w:eastAsia="SimSun" w:hAnsi="SimSun" w:cs="SimSun"/>
                <w:sz w:val="18"/>
                <w:szCs w:val="18"/>
              </w:rPr>
            </w:pPr>
            <w:r>
              <w:rPr>
                <w:rFonts w:ascii="SimSun" w:eastAsia="SimSun" w:hAnsi="SimSun" w:cs="SimSun"/>
                <w:spacing w:val="3"/>
                <w:sz w:val="18"/>
                <w:szCs w:val="18"/>
              </w:rPr>
              <w:t>定位检测</w:t>
            </w:r>
          </w:p>
        </w:tc>
        <w:tc>
          <w:tcPr>
            <w:tcW w:w="1708" w:type="dxa"/>
            <w:vMerge/>
            <w:tcBorders>
              <w:top w:val="nil"/>
              <w:bottom w:val="nil"/>
            </w:tcBorders>
            <w:vAlign w:val="top"/>
          </w:tcPr>
          <w:p>
            <w:pPr>
              <w:rPr>
                <w:rFonts w:ascii="Arial"/>
                <w:sz w:val="21"/>
              </w:rPr>
            </w:pPr>
          </w:p>
        </w:tc>
        <w:tc>
          <w:tcPr>
            <w:tcW w:w="2093" w:type="dxa"/>
            <w:vMerge/>
            <w:tcBorders>
              <w:top w:val="nil"/>
              <w:bottom w:val="nil"/>
            </w:tcBorders>
            <w:vAlign w:val="top"/>
          </w:tcPr>
          <w:p>
            <w:pPr>
              <w:rPr>
                <w:rFonts w:ascii="Arial"/>
                <w:sz w:val="21"/>
              </w:rPr>
            </w:pPr>
          </w:p>
        </w:tc>
      </w:tr>
      <w:tr>
        <w:tblPrEx>
          <w:tblW w:w="9309" w:type="dxa"/>
          <w:tblInd w:w="30" w:type="dxa"/>
          <w:tblLayout w:type="fixed"/>
        </w:tblPrEx>
        <w:trPr>
          <w:trHeight w:val="359"/>
        </w:trPr>
        <w:tc>
          <w:tcPr>
            <w:tcW w:w="1393" w:type="dxa"/>
            <w:vAlign w:val="top"/>
          </w:tcPr>
          <w:p>
            <w:pPr>
              <w:spacing w:before="88" w:line="219" w:lineRule="auto"/>
              <w:ind w:left="144"/>
              <w:rPr>
                <w:rFonts w:ascii="SimSun" w:eastAsia="SimSun" w:hAnsi="SimSun" w:cs="SimSun"/>
                <w:sz w:val="18"/>
                <w:szCs w:val="18"/>
              </w:rPr>
            </w:pPr>
            <w:r>
              <w:rPr>
                <w:rFonts w:ascii="SimSun" w:eastAsia="SimSun" w:hAnsi="SimSun" w:cs="SimSun"/>
                <w:spacing w:val="-2"/>
                <w:sz w:val="18"/>
                <w:szCs w:val="18"/>
              </w:rPr>
              <w:t>综合压浆指数</w:t>
            </w:r>
          </w:p>
        </w:tc>
        <w:tc>
          <w:tcPr>
            <w:tcW w:w="1568" w:type="dxa"/>
            <w:vAlign w:val="top"/>
          </w:tcPr>
          <w:p>
            <w:pPr>
              <w:spacing w:before="88" w:line="219" w:lineRule="auto"/>
              <w:ind w:left="141"/>
              <w:rPr>
                <w:rFonts w:ascii="SimSun" w:eastAsia="SimSun" w:hAnsi="SimSun" w:cs="SimSun"/>
                <w:sz w:val="18"/>
                <w:szCs w:val="18"/>
              </w:rPr>
            </w:pPr>
            <w:r>
              <w:rPr>
                <w:rFonts w:ascii="SimSun" w:eastAsia="SimSun" w:hAnsi="SimSun" w:cs="SimSun"/>
                <w:spacing w:val="-1"/>
                <w:sz w:val="18"/>
                <w:szCs w:val="18"/>
              </w:rPr>
              <w:t>压浆密实度指数</w:t>
            </w:r>
          </w:p>
        </w:tc>
        <w:tc>
          <w:tcPr>
            <w:tcW w:w="2547" w:type="dxa"/>
            <w:vAlign w:val="top"/>
          </w:tcPr>
          <w:p>
            <w:pPr>
              <w:spacing w:before="88" w:line="220" w:lineRule="auto"/>
              <w:ind w:left="743"/>
              <w:rPr>
                <w:rFonts w:ascii="SimSun" w:eastAsia="SimSun" w:hAnsi="SimSun" w:cs="SimSun"/>
                <w:sz w:val="18"/>
                <w:szCs w:val="18"/>
              </w:rPr>
            </w:pPr>
            <w:r>
              <w:rPr>
                <w:rFonts w:ascii="SimSun" w:eastAsia="SimSun" w:hAnsi="SimSun" w:cs="SimSun"/>
                <w:spacing w:val="-1"/>
                <w:sz w:val="18"/>
                <w:szCs w:val="18"/>
              </w:rPr>
              <w:t>缺陷严重程度</w:t>
            </w:r>
          </w:p>
        </w:tc>
        <w:tc>
          <w:tcPr>
            <w:tcW w:w="1708" w:type="dxa"/>
            <w:vMerge/>
            <w:tcBorders>
              <w:top w:val="nil"/>
            </w:tcBorders>
            <w:vAlign w:val="top"/>
          </w:tcPr>
          <w:p>
            <w:pPr>
              <w:rPr>
                <w:rFonts w:ascii="Arial"/>
                <w:sz w:val="21"/>
              </w:rPr>
            </w:pPr>
          </w:p>
        </w:tc>
        <w:tc>
          <w:tcPr>
            <w:tcW w:w="2093" w:type="dxa"/>
            <w:vMerge/>
            <w:tcBorders>
              <w:top w:val="nil"/>
            </w:tcBorders>
            <w:vAlign w:val="top"/>
          </w:tcPr>
          <w:p>
            <w:pPr>
              <w:rPr>
                <w:rFonts w:ascii="Arial"/>
                <w:sz w:val="21"/>
              </w:rPr>
            </w:pPr>
          </w:p>
        </w:tc>
      </w:tr>
      <w:tr>
        <w:tblPrEx>
          <w:tblW w:w="9309" w:type="dxa"/>
          <w:tblInd w:w="30" w:type="dxa"/>
          <w:tblLayout w:type="fixed"/>
        </w:tblPrEx>
        <w:trPr>
          <w:trHeight w:val="349"/>
        </w:trPr>
        <w:tc>
          <w:tcPr>
            <w:tcW w:w="1393" w:type="dxa"/>
            <w:vAlign w:val="top"/>
          </w:tcPr>
          <w:p>
            <w:pPr>
              <w:spacing w:before="107" w:line="237" w:lineRule="auto"/>
              <w:ind w:left="374"/>
              <w:rPr>
                <w:rFonts w:ascii="SimSun" w:eastAsia="SimSun" w:hAnsi="SimSun" w:cs="SimSun"/>
                <w:sz w:val="18"/>
                <w:szCs w:val="18"/>
              </w:rPr>
            </w:pPr>
            <w:r>
              <w:rPr>
                <w:rFonts w:ascii="SimSun" w:eastAsia="SimSun" w:hAnsi="SimSun" w:cs="SimSun"/>
                <w:spacing w:val="-3"/>
                <w:sz w:val="18"/>
                <w:szCs w:val="18"/>
              </w:rPr>
              <w:t>I≥0.95</w:t>
            </w:r>
          </w:p>
        </w:tc>
        <w:tc>
          <w:tcPr>
            <w:tcW w:w="1568" w:type="dxa"/>
            <w:vAlign w:val="top"/>
          </w:tcPr>
          <w:p>
            <w:pPr>
              <w:spacing w:before="94" w:line="224" w:lineRule="auto"/>
              <w:ind w:left="321"/>
              <w:rPr>
                <w:rFonts w:ascii="SimSun" w:eastAsia="SimSun" w:hAnsi="SimSun" w:cs="SimSun"/>
                <w:sz w:val="18"/>
                <w:szCs w:val="18"/>
              </w:rPr>
            </w:pPr>
            <w:r>
              <w:rPr>
                <w:rFonts w:ascii="SimSun" w:eastAsia="SimSun" w:hAnsi="SimSun" w:cs="SimSun"/>
                <w:spacing w:val="-1"/>
                <w:sz w:val="18"/>
                <w:szCs w:val="18"/>
              </w:rPr>
              <w:t>D/De≥0.95</w:t>
            </w:r>
          </w:p>
        </w:tc>
        <w:tc>
          <w:tcPr>
            <w:tcW w:w="2547" w:type="dxa"/>
            <w:vAlign w:val="top"/>
          </w:tcPr>
          <w:p>
            <w:pPr>
              <w:spacing w:before="89" w:line="219" w:lineRule="auto"/>
              <w:ind w:left="123"/>
              <w:rPr>
                <w:rFonts w:ascii="SimSun" w:eastAsia="SimSun" w:hAnsi="SimSun" w:cs="SimSun"/>
                <w:sz w:val="18"/>
                <w:szCs w:val="18"/>
              </w:rPr>
            </w:pPr>
            <w:r>
              <w:rPr>
                <w:rFonts w:ascii="SimSun" w:eastAsia="SimSun" w:hAnsi="SimSun" w:cs="SimSun"/>
                <w:spacing w:val="2"/>
                <w:sz w:val="18"/>
                <w:szCs w:val="18"/>
              </w:rPr>
              <w:t>定位未检出缺陷</w:t>
            </w:r>
          </w:p>
        </w:tc>
        <w:tc>
          <w:tcPr>
            <w:tcW w:w="1708" w:type="dxa"/>
            <w:vAlign w:val="top"/>
          </w:tcPr>
          <w:p>
            <w:pPr>
              <w:spacing w:before="89" w:line="219" w:lineRule="auto"/>
              <w:ind w:left="116"/>
              <w:rPr>
                <w:rFonts w:ascii="SimSun" w:eastAsia="SimSun" w:hAnsi="SimSun" w:cs="SimSun"/>
                <w:sz w:val="18"/>
                <w:szCs w:val="18"/>
              </w:rPr>
            </w:pPr>
            <w:r>
              <w:rPr>
                <w:rFonts w:ascii="SimSun" w:eastAsia="SimSun" w:hAnsi="SimSun" w:cs="SimSun"/>
                <w:sz w:val="18"/>
                <w:szCs w:val="18"/>
              </w:rPr>
              <w:t>I类(良好)a</w:t>
            </w:r>
          </w:p>
        </w:tc>
        <w:tc>
          <w:tcPr>
            <w:tcW w:w="2093" w:type="dxa"/>
            <w:vAlign w:val="top"/>
          </w:tcPr>
          <w:p>
            <w:pPr>
              <w:spacing w:before="89" w:line="219" w:lineRule="auto"/>
              <w:ind w:left="119"/>
              <w:rPr>
                <w:rFonts w:ascii="SimSun" w:eastAsia="SimSun" w:hAnsi="SimSun" w:cs="SimSun"/>
                <w:sz w:val="18"/>
                <w:szCs w:val="18"/>
              </w:rPr>
            </w:pPr>
            <w:r>
              <w:rPr>
                <w:rFonts w:ascii="SimSun" w:eastAsia="SimSun" w:hAnsi="SimSun" w:cs="SimSun"/>
                <w:spacing w:val="1"/>
                <w:sz w:val="18"/>
                <w:szCs w:val="18"/>
              </w:rPr>
              <w:t>密实或无明显缺陷</w:t>
            </w:r>
          </w:p>
        </w:tc>
      </w:tr>
      <w:tr>
        <w:tblPrEx>
          <w:tblW w:w="9309" w:type="dxa"/>
          <w:tblInd w:w="30" w:type="dxa"/>
          <w:tblLayout w:type="fixed"/>
        </w:tblPrEx>
        <w:trPr>
          <w:trHeight w:val="589"/>
        </w:trPr>
        <w:tc>
          <w:tcPr>
            <w:tcW w:w="1393" w:type="dxa"/>
            <w:vMerge w:val="restart"/>
            <w:tcBorders>
              <w:bottom w:val="nil"/>
            </w:tcBorders>
            <w:vAlign w:val="top"/>
          </w:tcPr>
          <w:p>
            <w:pPr>
              <w:spacing w:line="474" w:lineRule="auto"/>
              <w:rPr>
                <w:rFonts w:ascii="Arial"/>
                <w:sz w:val="21"/>
              </w:rPr>
            </w:pPr>
          </w:p>
          <w:p>
            <w:pPr>
              <w:spacing w:before="59" w:line="236" w:lineRule="auto"/>
              <w:ind w:left="144"/>
              <w:rPr>
                <w:rFonts w:ascii="SimSun" w:eastAsia="SimSun" w:hAnsi="SimSun" w:cs="SimSun"/>
                <w:sz w:val="18"/>
                <w:szCs w:val="18"/>
              </w:rPr>
            </w:pPr>
            <w:r>
              <w:rPr>
                <w:rFonts w:ascii="SimSun" w:eastAsia="SimSun" w:hAnsi="SimSun" w:cs="SimSun"/>
                <w:spacing w:val="-1"/>
                <w:sz w:val="18"/>
                <w:szCs w:val="18"/>
              </w:rPr>
              <w:t>0.80≤l&lt;0.95</w:t>
            </w:r>
          </w:p>
        </w:tc>
        <w:tc>
          <w:tcPr>
            <w:tcW w:w="1568" w:type="dxa"/>
            <w:vMerge w:val="restart"/>
            <w:tcBorders>
              <w:bottom w:val="nil"/>
            </w:tcBorders>
            <w:vAlign w:val="top"/>
          </w:tcPr>
          <w:p>
            <w:pPr>
              <w:spacing w:line="334" w:lineRule="auto"/>
              <w:rPr>
                <w:rFonts w:ascii="Arial"/>
                <w:sz w:val="21"/>
              </w:rPr>
            </w:pPr>
          </w:p>
          <w:p>
            <w:pPr>
              <w:spacing w:before="59" w:line="341" w:lineRule="exact"/>
              <w:ind w:left="282"/>
              <w:rPr>
                <w:rFonts w:ascii="SimSun" w:eastAsia="SimSun" w:hAnsi="SimSun" w:cs="SimSun"/>
                <w:sz w:val="18"/>
                <w:szCs w:val="18"/>
              </w:rPr>
            </w:pPr>
            <w:r>
              <w:rPr>
                <w:rFonts w:ascii="SimSun" w:eastAsia="SimSun" w:hAnsi="SimSun" w:cs="SimSun"/>
                <w:spacing w:val="-1"/>
                <w:position w:val="12"/>
                <w:sz w:val="18"/>
                <w:szCs w:val="18"/>
              </w:rPr>
              <w:t>0.90≤D/De&lt;</w:t>
            </w:r>
          </w:p>
          <w:p>
            <w:pPr>
              <w:spacing w:line="183" w:lineRule="auto"/>
              <w:ind w:left="591"/>
              <w:rPr>
                <w:rFonts w:ascii="SimSun" w:eastAsia="SimSun" w:hAnsi="SimSun" w:cs="SimSun"/>
                <w:sz w:val="18"/>
                <w:szCs w:val="18"/>
              </w:rPr>
            </w:pPr>
            <w:r>
              <w:rPr>
                <w:rFonts w:ascii="SimSun" w:eastAsia="SimSun" w:hAnsi="SimSun" w:cs="SimSun"/>
                <w:spacing w:val="-2"/>
                <w:sz w:val="18"/>
                <w:szCs w:val="18"/>
              </w:rPr>
              <w:t>0.95</w:t>
            </w:r>
          </w:p>
        </w:tc>
        <w:tc>
          <w:tcPr>
            <w:tcW w:w="2547" w:type="dxa"/>
            <w:vAlign w:val="top"/>
          </w:tcPr>
          <w:p>
            <w:pPr>
              <w:spacing w:before="80" w:line="261" w:lineRule="auto"/>
              <w:ind w:left="123" w:right="264"/>
              <w:rPr>
                <w:rFonts w:ascii="SimSun" w:eastAsia="SimSun" w:hAnsi="SimSun" w:cs="SimSun"/>
                <w:sz w:val="18"/>
                <w:szCs w:val="18"/>
              </w:rPr>
            </w:pPr>
            <w:r>
              <w:rPr>
                <w:rFonts w:ascii="SimSun" w:eastAsia="SimSun" w:hAnsi="SimSun" w:cs="SimSun"/>
                <w:spacing w:val="-1"/>
                <w:sz w:val="18"/>
                <w:szCs w:val="18"/>
              </w:rPr>
              <w:t>定位检测有其他类型缺陷或</w:t>
            </w:r>
            <w:r>
              <w:rPr>
                <w:rFonts w:ascii="SimSun" w:eastAsia="SimSun" w:hAnsi="SimSun" w:cs="SimSun"/>
                <w:sz w:val="18"/>
                <w:szCs w:val="18"/>
              </w:rPr>
              <w:t xml:space="preserve"> </w:t>
            </w:r>
            <w:r>
              <w:rPr>
                <w:rFonts w:ascii="SimSun" w:eastAsia="SimSun" w:hAnsi="SimSun" w:cs="SimSun"/>
                <w:spacing w:val="-1"/>
                <w:sz w:val="18"/>
                <w:szCs w:val="18"/>
              </w:rPr>
              <w:t>单处缺陷长度≤40cm</w:t>
            </w:r>
          </w:p>
        </w:tc>
        <w:tc>
          <w:tcPr>
            <w:tcW w:w="1708" w:type="dxa"/>
            <w:vAlign w:val="top"/>
          </w:tcPr>
          <w:p>
            <w:pPr>
              <w:spacing w:before="210" w:line="219" w:lineRule="auto"/>
              <w:ind w:left="116"/>
              <w:rPr>
                <w:rFonts w:ascii="SimSun" w:eastAsia="SimSun" w:hAnsi="SimSun" w:cs="SimSun"/>
                <w:sz w:val="18"/>
                <w:szCs w:val="18"/>
              </w:rPr>
            </w:pPr>
            <w:r>
              <w:rPr>
                <w:rFonts w:ascii="SimSun" w:eastAsia="SimSun" w:hAnsi="SimSun" w:cs="SimSun"/>
                <w:sz w:val="18"/>
                <w:szCs w:val="18"/>
              </w:rPr>
              <w:t>Ⅱ类(合格)a</w:t>
            </w:r>
          </w:p>
        </w:tc>
        <w:tc>
          <w:tcPr>
            <w:tcW w:w="2093" w:type="dxa"/>
            <w:vAlign w:val="top"/>
          </w:tcPr>
          <w:p>
            <w:pPr>
              <w:spacing w:before="209" w:line="219" w:lineRule="auto"/>
              <w:ind w:left="119"/>
              <w:rPr>
                <w:rFonts w:ascii="SimSun" w:eastAsia="SimSun" w:hAnsi="SimSun" w:cs="SimSun"/>
                <w:sz w:val="18"/>
                <w:szCs w:val="18"/>
              </w:rPr>
            </w:pPr>
            <w:r>
              <w:rPr>
                <w:rFonts w:ascii="SimSun" w:eastAsia="SimSun" w:hAnsi="SimSun" w:cs="SimSun"/>
                <w:spacing w:val="1"/>
                <w:sz w:val="18"/>
                <w:szCs w:val="18"/>
              </w:rPr>
              <w:t>基本密实，有轻微缺陷</w:t>
            </w:r>
          </w:p>
        </w:tc>
      </w:tr>
      <w:tr>
        <w:tblPrEx>
          <w:tblW w:w="9309" w:type="dxa"/>
          <w:tblInd w:w="30" w:type="dxa"/>
          <w:tblLayout w:type="fixed"/>
        </w:tblPrEx>
        <w:trPr>
          <w:trHeight w:val="609"/>
        </w:trPr>
        <w:tc>
          <w:tcPr>
            <w:tcW w:w="1393" w:type="dxa"/>
            <w:vMerge/>
            <w:tcBorders>
              <w:top w:val="nil"/>
            </w:tcBorders>
            <w:vAlign w:val="top"/>
          </w:tcPr>
          <w:p>
            <w:pPr>
              <w:rPr>
                <w:rFonts w:ascii="Arial"/>
                <w:sz w:val="21"/>
              </w:rPr>
            </w:pPr>
          </w:p>
        </w:tc>
        <w:tc>
          <w:tcPr>
            <w:tcW w:w="1568" w:type="dxa"/>
            <w:vMerge/>
            <w:tcBorders>
              <w:top w:val="nil"/>
            </w:tcBorders>
            <w:vAlign w:val="top"/>
          </w:tcPr>
          <w:p>
            <w:pPr>
              <w:rPr>
                <w:rFonts w:ascii="Arial"/>
                <w:sz w:val="21"/>
              </w:rPr>
            </w:pPr>
          </w:p>
        </w:tc>
        <w:tc>
          <w:tcPr>
            <w:tcW w:w="2547" w:type="dxa"/>
            <w:vAlign w:val="top"/>
          </w:tcPr>
          <w:p>
            <w:pPr>
              <w:spacing w:before="90" w:line="266" w:lineRule="auto"/>
              <w:ind w:left="123" w:right="264"/>
              <w:rPr>
                <w:rFonts w:ascii="SimSun" w:eastAsia="SimSun" w:hAnsi="SimSun" w:cs="SimSun"/>
                <w:sz w:val="18"/>
                <w:szCs w:val="18"/>
              </w:rPr>
            </w:pPr>
            <w:r>
              <w:rPr>
                <w:rFonts w:ascii="SimSun" w:eastAsia="SimSun" w:hAnsi="SimSun" w:cs="SimSun"/>
                <w:spacing w:val="-1"/>
                <w:sz w:val="18"/>
                <w:szCs w:val="18"/>
              </w:rPr>
              <w:t>定位检测有大空洞缺陷且单</w:t>
            </w:r>
            <w:r>
              <w:rPr>
                <w:rFonts w:ascii="SimSun" w:eastAsia="SimSun" w:hAnsi="SimSun" w:cs="SimSun"/>
                <w:sz w:val="18"/>
                <w:szCs w:val="18"/>
              </w:rPr>
              <w:t xml:space="preserve"> </w:t>
            </w:r>
            <w:r>
              <w:rPr>
                <w:rFonts w:ascii="SimSun" w:eastAsia="SimSun" w:hAnsi="SimSun" w:cs="SimSun"/>
                <w:spacing w:val="-1"/>
                <w:sz w:val="18"/>
                <w:szCs w:val="18"/>
              </w:rPr>
              <w:t>处缺陷长度&gt;40cm</w:t>
            </w:r>
          </w:p>
        </w:tc>
        <w:tc>
          <w:tcPr>
            <w:tcW w:w="1708" w:type="dxa"/>
            <w:vAlign w:val="top"/>
          </w:tcPr>
          <w:p>
            <w:pPr>
              <w:spacing w:before="221" w:line="219" w:lineRule="auto"/>
              <w:ind w:left="116"/>
              <w:rPr>
                <w:rFonts w:ascii="SimSun" w:eastAsia="SimSun" w:hAnsi="SimSun" w:cs="SimSun"/>
                <w:sz w:val="18"/>
                <w:szCs w:val="18"/>
              </w:rPr>
            </w:pPr>
            <w:r>
              <w:rPr>
                <w:rFonts w:ascii="SimSun" w:eastAsia="SimSun" w:hAnsi="SimSun" w:cs="SimSun"/>
                <w:spacing w:val="-1"/>
                <w:sz w:val="18"/>
                <w:szCs w:val="18"/>
              </w:rPr>
              <w:t>Ⅲ类(不合格)t</w:t>
            </w:r>
          </w:p>
        </w:tc>
        <w:tc>
          <w:tcPr>
            <w:tcW w:w="2093" w:type="dxa"/>
            <w:vAlign w:val="top"/>
          </w:tcPr>
          <w:p>
            <w:pPr>
              <w:spacing w:before="90" w:line="266" w:lineRule="auto"/>
              <w:ind w:left="119" w:right="173"/>
              <w:rPr>
                <w:rFonts w:ascii="SimSun" w:eastAsia="SimSun" w:hAnsi="SimSun" w:cs="SimSun"/>
                <w:sz w:val="18"/>
                <w:szCs w:val="18"/>
              </w:rPr>
            </w:pPr>
            <w:r>
              <w:rPr>
                <w:rFonts w:ascii="SimSun" w:eastAsia="SimSun" w:hAnsi="SimSun" w:cs="SimSun"/>
                <w:spacing w:val="-1"/>
                <w:sz w:val="18"/>
                <w:szCs w:val="18"/>
              </w:rPr>
              <w:t>局部不密实或有明显缺</w:t>
            </w:r>
            <w:r>
              <w:rPr>
                <w:rFonts w:ascii="SimSun" w:eastAsia="SimSun" w:hAnsi="SimSun" w:cs="SimSun"/>
                <w:sz w:val="18"/>
                <w:szCs w:val="18"/>
              </w:rPr>
              <w:t xml:space="preserve"> </w:t>
            </w:r>
            <w:r>
              <w:rPr>
                <w:rFonts w:ascii="SimSun" w:eastAsia="SimSun" w:hAnsi="SimSun" w:cs="SimSun"/>
                <w:sz w:val="18"/>
                <w:szCs w:val="18"/>
              </w:rPr>
              <w:t>陷</w:t>
            </w:r>
          </w:p>
        </w:tc>
      </w:tr>
      <w:tr>
        <w:tblPrEx>
          <w:tblW w:w="9309" w:type="dxa"/>
          <w:tblInd w:w="30" w:type="dxa"/>
          <w:tblLayout w:type="fixed"/>
        </w:tblPrEx>
        <w:trPr>
          <w:trHeight w:val="599"/>
        </w:trPr>
        <w:tc>
          <w:tcPr>
            <w:tcW w:w="1393" w:type="dxa"/>
            <w:vAlign w:val="top"/>
          </w:tcPr>
          <w:p>
            <w:pPr>
              <w:spacing w:before="230" w:line="239" w:lineRule="auto"/>
              <w:ind w:left="414"/>
              <w:rPr>
                <w:rFonts w:ascii="SimSun" w:eastAsia="SimSun" w:hAnsi="SimSun" w:cs="SimSun"/>
                <w:sz w:val="18"/>
                <w:szCs w:val="18"/>
              </w:rPr>
            </w:pPr>
            <w:r>
              <w:rPr>
                <w:rFonts w:ascii="SimSun" w:eastAsia="SimSun" w:hAnsi="SimSun" w:cs="SimSun"/>
                <w:spacing w:val="-3"/>
                <w:sz w:val="18"/>
                <w:szCs w:val="18"/>
              </w:rPr>
              <w:t>I&lt;0.80</w:t>
            </w:r>
          </w:p>
        </w:tc>
        <w:tc>
          <w:tcPr>
            <w:tcW w:w="1568" w:type="dxa"/>
            <w:vAlign w:val="top"/>
          </w:tcPr>
          <w:p>
            <w:pPr>
              <w:spacing w:before="217" w:line="224" w:lineRule="auto"/>
              <w:ind w:left="371"/>
              <w:rPr>
                <w:rFonts w:ascii="SimSun" w:eastAsia="SimSun" w:hAnsi="SimSun" w:cs="SimSun"/>
                <w:sz w:val="18"/>
                <w:szCs w:val="18"/>
              </w:rPr>
            </w:pPr>
            <w:r>
              <w:rPr>
                <w:rFonts w:ascii="SimSun" w:eastAsia="SimSun" w:hAnsi="SimSun" w:cs="SimSun"/>
                <w:spacing w:val="-1"/>
                <w:sz w:val="18"/>
                <w:szCs w:val="18"/>
              </w:rPr>
              <w:t>D/De&lt;0.90</w:t>
            </w:r>
          </w:p>
        </w:tc>
        <w:tc>
          <w:tcPr>
            <w:tcW w:w="2547" w:type="dxa"/>
            <w:vAlign w:val="top"/>
          </w:tcPr>
          <w:p>
            <w:pPr>
              <w:spacing w:before="92" w:line="260" w:lineRule="auto"/>
              <w:ind w:left="123" w:right="264"/>
              <w:rPr>
                <w:rFonts w:ascii="SimSun" w:eastAsia="SimSun" w:hAnsi="SimSun" w:cs="SimSun"/>
                <w:sz w:val="18"/>
                <w:szCs w:val="18"/>
              </w:rPr>
            </w:pPr>
            <w:r>
              <w:rPr>
                <w:rFonts w:ascii="SimSun" w:eastAsia="SimSun" w:hAnsi="SimSun" w:cs="SimSun"/>
                <w:spacing w:val="-1"/>
                <w:sz w:val="18"/>
                <w:szCs w:val="18"/>
              </w:rPr>
              <w:t>定位检测有大空洞缺陷且单</w:t>
            </w:r>
            <w:r>
              <w:rPr>
                <w:rFonts w:ascii="SimSun" w:eastAsia="SimSun" w:hAnsi="SimSun" w:cs="SimSun"/>
                <w:sz w:val="18"/>
                <w:szCs w:val="18"/>
              </w:rPr>
              <w:t xml:space="preserve"> </w:t>
            </w:r>
            <w:r>
              <w:rPr>
                <w:rFonts w:ascii="SimSun" w:eastAsia="SimSun" w:hAnsi="SimSun" w:cs="SimSun"/>
                <w:spacing w:val="-1"/>
                <w:sz w:val="18"/>
                <w:szCs w:val="18"/>
              </w:rPr>
              <w:t>处缺陷长度&gt;40cm</w:t>
            </w:r>
          </w:p>
        </w:tc>
        <w:tc>
          <w:tcPr>
            <w:tcW w:w="1708" w:type="dxa"/>
            <w:vAlign w:val="top"/>
          </w:tcPr>
          <w:p>
            <w:pPr>
              <w:spacing w:before="212" w:line="219" w:lineRule="auto"/>
              <w:ind w:left="116"/>
              <w:rPr>
                <w:rFonts w:ascii="SimSun" w:eastAsia="SimSun" w:hAnsi="SimSun" w:cs="SimSun"/>
                <w:sz w:val="18"/>
                <w:szCs w:val="18"/>
              </w:rPr>
            </w:pPr>
            <w:r>
              <w:rPr>
                <w:rFonts w:ascii="SimSun" w:eastAsia="SimSun" w:hAnsi="SimSun" w:cs="SimSun"/>
                <w:spacing w:val="-1"/>
                <w:sz w:val="18"/>
                <w:szCs w:val="18"/>
              </w:rPr>
              <w:t>Ⅲ类(不合格)b</w:t>
            </w:r>
          </w:p>
        </w:tc>
        <w:tc>
          <w:tcPr>
            <w:tcW w:w="2093" w:type="dxa"/>
            <w:vAlign w:val="top"/>
          </w:tcPr>
          <w:p>
            <w:pPr>
              <w:spacing w:before="92" w:line="258" w:lineRule="auto"/>
              <w:ind w:left="119" w:right="154"/>
              <w:rPr>
                <w:rFonts w:ascii="SimSun" w:eastAsia="SimSun" w:hAnsi="SimSun" w:cs="SimSun"/>
                <w:sz w:val="18"/>
                <w:szCs w:val="18"/>
              </w:rPr>
            </w:pPr>
            <w:r>
              <w:rPr>
                <w:rFonts w:ascii="SimSun" w:eastAsia="SimSun" w:hAnsi="SimSun" w:cs="SimSun"/>
                <w:sz w:val="18"/>
                <w:szCs w:val="18"/>
              </w:rPr>
              <w:t>多处不密实或空浆，有</w:t>
            </w:r>
            <w:r>
              <w:rPr>
                <w:rFonts w:ascii="SimSun" w:eastAsia="SimSun" w:hAnsi="SimSun" w:cs="SimSun"/>
                <w:spacing w:val="8"/>
                <w:sz w:val="18"/>
                <w:szCs w:val="18"/>
              </w:rPr>
              <w:t xml:space="preserve"> </w:t>
            </w:r>
            <w:r>
              <w:rPr>
                <w:rFonts w:ascii="SimSun" w:eastAsia="SimSun" w:hAnsi="SimSun" w:cs="SimSun"/>
                <w:spacing w:val="3"/>
                <w:sz w:val="18"/>
                <w:szCs w:val="18"/>
              </w:rPr>
              <w:t>明显缺陷</w:t>
            </w:r>
          </w:p>
        </w:tc>
      </w:tr>
      <w:tr>
        <w:tblPrEx>
          <w:tblW w:w="9309" w:type="dxa"/>
          <w:tblInd w:w="30" w:type="dxa"/>
          <w:tblLayout w:type="fixed"/>
        </w:tblPrEx>
        <w:trPr>
          <w:trHeight w:val="1208"/>
        </w:trPr>
        <w:tc>
          <w:tcPr>
            <w:tcW w:w="9309" w:type="dxa"/>
            <w:gridSpan w:val="5"/>
            <w:vAlign w:val="top"/>
          </w:tcPr>
          <w:p>
            <w:pPr>
              <w:spacing w:before="101" w:line="216" w:lineRule="auto"/>
              <w:ind w:left="514"/>
              <w:rPr>
                <w:rFonts w:ascii="SimSun" w:eastAsia="SimSun" w:hAnsi="SimSun" w:cs="SimSun"/>
                <w:sz w:val="18"/>
                <w:szCs w:val="18"/>
              </w:rPr>
            </w:pPr>
            <w:r>
              <w:rPr>
                <w:rFonts w:ascii="SimSun" w:eastAsia="SimSun" w:hAnsi="SimSun" w:cs="SimSun"/>
                <w:spacing w:val="5"/>
                <w:sz w:val="18"/>
                <w:szCs w:val="18"/>
              </w:rPr>
              <w:t>注1:当I≥0.95,或D/</w:t>
            </w:r>
            <w:r>
              <w:rPr>
                <w:rFonts w:ascii="SimSun" w:eastAsia="SimSun" w:hAnsi="SimSun" w:cs="SimSun"/>
                <w:sz w:val="18"/>
                <w:szCs w:val="18"/>
              </w:rPr>
              <w:t>De</w:t>
            </w:r>
            <w:r>
              <w:rPr>
                <w:rFonts w:ascii="SimSun" w:eastAsia="SimSun" w:hAnsi="SimSun" w:cs="SimSun"/>
                <w:spacing w:val="5"/>
                <w:sz w:val="18"/>
                <w:szCs w:val="18"/>
              </w:rPr>
              <w:t>≥0.95,可直接判定为I类。</w:t>
            </w:r>
          </w:p>
          <w:p>
            <w:pPr>
              <w:spacing w:before="99" w:line="216" w:lineRule="auto"/>
              <w:ind w:left="514"/>
              <w:rPr>
                <w:rFonts w:ascii="SimSun" w:eastAsia="SimSun" w:hAnsi="SimSun" w:cs="SimSun"/>
                <w:sz w:val="18"/>
                <w:szCs w:val="18"/>
              </w:rPr>
            </w:pPr>
            <w:r>
              <w:rPr>
                <w:rFonts w:ascii="SimSun" w:eastAsia="SimSun" w:hAnsi="SimSun" w:cs="SimSun"/>
                <w:spacing w:val="12"/>
                <w:sz w:val="18"/>
                <w:szCs w:val="18"/>
              </w:rPr>
              <w:t>注2:当I&lt;0.8,或D/</w:t>
            </w:r>
            <w:r>
              <w:rPr>
                <w:rFonts w:ascii="SimSun" w:eastAsia="SimSun" w:hAnsi="SimSun" w:cs="SimSun"/>
                <w:sz w:val="18"/>
                <w:szCs w:val="18"/>
              </w:rPr>
              <w:t>De</w:t>
            </w:r>
            <w:r>
              <w:rPr>
                <w:rFonts w:ascii="SimSun" w:eastAsia="SimSun" w:hAnsi="SimSun" w:cs="SimSun"/>
                <w:spacing w:val="12"/>
                <w:sz w:val="18"/>
                <w:szCs w:val="18"/>
              </w:rPr>
              <w:t>&lt;0.90,可直接判定为Ⅲ类。</w:t>
            </w:r>
          </w:p>
          <w:p>
            <w:pPr>
              <w:spacing w:before="61" w:line="268" w:lineRule="auto"/>
              <w:ind w:left="514" w:right="1854"/>
              <w:rPr>
                <w:rFonts w:ascii="SimSun" w:eastAsia="SimSun" w:hAnsi="SimSun" w:cs="SimSun"/>
                <w:sz w:val="18"/>
                <w:szCs w:val="18"/>
              </w:rPr>
            </w:pPr>
            <w:r>
              <w:rPr>
                <w:rFonts w:ascii="SimSun" w:eastAsia="SimSun" w:hAnsi="SimSun" w:cs="SimSun"/>
                <w:spacing w:val="2"/>
                <w:sz w:val="18"/>
                <w:szCs w:val="18"/>
              </w:rPr>
              <w:t>注3:当0.80≤I&lt;0.95时，应进行定位复检，并根据复检缺陷的严重程度确定判定结果。</w:t>
            </w:r>
            <w:r>
              <w:rPr>
                <w:rFonts w:ascii="SimSun" w:eastAsia="SimSun" w:hAnsi="SimSun" w:cs="SimSun"/>
                <w:sz w:val="18"/>
                <w:szCs w:val="18"/>
              </w:rPr>
              <w:t xml:space="preserve"> </w:t>
            </w:r>
            <w:r>
              <w:rPr>
                <w:rFonts w:ascii="SimSun" w:eastAsia="SimSun" w:hAnsi="SimSun" w:cs="SimSun"/>
                <w:spacing w:val="8"/>
                <w:sz w:val="18"/>
                <w:szCs w:val="18"/>
              </w:rPr>
              <w:t>注4:D/</w:t>
            </w:r>
            <w:r>
              <w:rPr>
                <w:rFonts w:ascii="SimSun" w:eastAsia="SimSun" w:hAnsi="SimSun" w:cs="SimSun"/>
                <w:sz w:val="18"/>
                <w:szCs w:val="18"/>
              </w:rPr>
              <w:t>De</w:t>
            </w:r>
            <w:r>
              <w:rPr>
                <w:rFonts w:ascii="SimSun" w:eastAsia="SimSun" w:hAnsi="SimSun" w:cs="SimSun"/>
                <w:spacing w:val="8"/>
                <w:sz w:val="18"/>
                <w:szCs w:val="18"/>
              </w:rPr>
              <w:t>表示采用D或</w:t>
            </w:r>
            <w:r>
              <w:rPr>
                <w:rFonts w:ascii="SimSun" w:eastAsia="SimSun" w:hAnsi="SimSun" w:cs="SimSun"/>
                <w:sz w:val="18"/>
                <w:szCs w:val="18"/>
              </w:rPr>
              <w:t>De</w:t>
            </w:r>
            <w:r>
              <w:rPr>
                <w:rFonts w:ascii="SimSun" w:eastAsia="SimSun" w:hAnsi="SimSun" w:cs="SimSun"/>
                <w:spacing w:val="8"/>
                <w:sz w:val="18"/>
                <w:szCs w:val="18"/>
              </w:rPr>
              <w:t>。</w:t>
            </w:r>
          </w:p>
        </w:tc>
      </w:tr>
    </w:tbl>
    <w:p>
      <w:pPr>
        <w:sectPr>
          <w:headerReference w:type="default" r:id="rId50"/>
          <w:footerReference w:type="default" r:id="rId51"/>
          <w:pgSz w:w="11910" w:h="16840"/>
          <w:pgMar w:top="400" w:right="1165" w:bottom="1321" w:left="1400" w:header="0" w:footer="1134" w:gutter="0"/>
          <w:pgNumType w:start="23"/>
          <w:cols w:space="708"/>
        </w:sectPr>
      </w:pPr>
    </w:p>
    <w:tbl>
      <w:tblPr>
        <w:tblStyle w:val="TableNormal3"/>
        <w:tblW w:w="930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09"/>
      </w:tblGrid>
      <w:tr>
        <w:tblPrEx>
          <w:tblW w:w="930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93"/>
        </w:trPr>
        <w:tc>
          <w:tcPr>
            <w:tcW w:w="9309" w:type="dxa"/>
            <w:vAlign w:val="top"/>
          </w:tcPr>
          <w:p>
            <w:pPr>
              <w:spacing w:before="86" w:line="263" w:lineRule="auto"/>
              <w:ind w:left="654" w:right="105" w:hanging="109"/>
              <w:rPr>
                <w:rFonts w:ascii="SimSun" w:eastAsia="SimSun" w:hAnsi="SimSun" w:cs="SimSun"/>
                <w:sz w:val="18"/>
                <w:szCs w:val="18"/>
              </w:rPr>
            </w:pPr>
            <w:r>
              <w:rPr>
                <w:rFonts w:ascii="SimSun" w:eastAsia="SimSun" w:hAnsi="SimSun" w:cs="SimSun"/>
                <w:sz w:val="18"/>
                <w:szCs w:val="18"/>
              </w:rPr>
              <w:t>I、Ⅱ类孔一般无须进行处理，不易造成大面积预应力筋锈蚀，能够满足使用要求。I、Ⅱ类孔一般无须进行处</w:t>
            </w:r>
            <w:r>
              <w:rPr>
                <w:rFonts w:ascii="SimSun" w:eastAsia="SimSun" w:hAnsi="SimSun" w:cs="SimSun"/>
                <w:spacing w:val="7"/>
                <w:sz w:val="18"/>
                <w:szCs w:val="18"/>
              </w:rPr>
              <w:t xml:space="preserve"> </w:t>
            </w:r>
            <w:r>
              <w:rPr>
                <w:rFonts w:ascii="SimSun" w:eastAsia="SimSun" w:hAnsi="SimSun" w:cs="SimSun"/>
                <w:spacing w:val="3"/>
                <w:sz w:val="18"/>
                <w:szCs w:val="18"/>
              </w:rPr>
              <w:t>理，不易造成大面积预应力筋锈蚀，能够满足使用要求。</w:t>
            </w:r>
          </w:p>
          <w:p>
            <w:pPr>
              <w:spacing w:before="84" w:line="261" w:lineRule="auto"/>
              <w:ind w:left="643" w:right="96" w:hanging="129"/>
              <w:rPr>
                <w:rFonts w:ascii="SimSun" w:eastAsia="SimSun" w:hAnsi="SimSun" w:cs="SimSun"/>
                <w:sz w:val="18"/>
                <w:szCs w:val="18"/>
              </w:rPr>
            </w:pPr>
            <w:r>
              <w:rPr>
                <w:rFonts w:ascii="SimSun" w:eastAsia="SimSun" w:hAnsi="SimSun" w:cs="SimSun"/>
                <w:spacing w:val="5"/>
                <w:sz w:val="18"/>
                <w:szCs w:val="18"/>
              </w:rPr>
              <w:t>Ⅲ类孔易造成明显的预应力筋锈蚀并影响梁板承载能力，应进行缺陷处理。处理</w:t>
            </w:r>
            <w:r>
              <w:rPr>
                <w:rFonts w:ascii="SimSun" w:eastAsia="SimSun" w:hAnsi="SimSun" w:cs="SimSun"/>
                <w:spacing w:val="4"/>
                <w:sz w:val="18"/>
                <w:szCs w:val="18"/>
              </w:rPr>
              <w:t>完成7d后重新检测，复检合</w:t>
            </w:r>
            <w:r>
              <w:rPr>
                <w:rFonts w:ascii="SimSun" w:eastAsia="SimSun" w:hAnsi="SimSun" w:cs="SimSun"/>
                <w:sz w:val="18"/>
                <w:szCs w:val="18"/>
              </w:rPr>
              <w:t xml:space="preserve"> </w:t>
            </w:r>
            <w:r>
              <w:rPr>
                <w:rFonts w:ascii="SimSun" w:eastAsia="SimSun" w:hAnsi="SimSun" w:cs="SimSun"/>
                <w:spacing w:val="12"/>
                <w:sz w:val="18"/>
                <w:szCs w:val="18"/>
              </w:rPr>
              <w:t>格后方可使用。</w:t>
            </w:r>
          </w:p>
        </w:tc>
      </w:tr>
    </w:tbl>
    <w:p>
      <w:pPr>
        <w:spacing w:line="334" w:lineRule="auto"/>
        <w:rPr>
          <w:rFonts w:ascii="Arial"/>
          <w:sz w:val="21"/>
        </w:rPr>
      </w:pPr>
    </w:p>
    <w:p>
      <w:pPr>
        <w:spacing w:before="62" w:line="222" w:lineRule="auto"/>
        <w:ind w:left="2"/>
        <w:outlineLvl w:val="0"/>
        <w:rPr>
          <w:rFonts w:ascii="SimHei" w:eastAsia="SimHei" w:hAnsi="SimHei" w:cs="SimHei"/>
          <w:sz w:val="19"/>
          <w:szCs w:val="19"/>
        </w:rPr>
      </w:pPr>
      <w:r>
        <w:rPr>
          <w:rFonts w:ascii="SimHei" w:eastAsia="SimHei" w:hAnsi="SimHei" w:cs="SimHei"/>
          <w:b/>
          <w:bCs/>
          <w:spacing w:val="14"/>
          <w:sz w:val="19"/>
          <w:szCs w:val="19"/>
        </w:rPr>
        <w:t>5.8</w:t>
      </w:r>
      <w:r>
        <w:rPr>
          <w:rFonts w:ascii="SimHei" w:eastAsia="SimHei" w:hAnsi="SimHei" w:cs="SimHei"/>
          <w:spacing w:val="9"/>
          <w:sz w:val="19"/>
          <w:szCs w:val="19"/>
        </w:rPr>
        <w:t xml:space="preserve">  </w:t>
      </w:r>
      <w:r>
        <w:rPr>
          <w:rFonts w:ascii="SimHei" w:eastAsia="SimHei" w:hAnsi="SimHei" w:cs="SimHei"/>
          <w:b/>
          <w:bCs/>
          <w:spacing w:val="14"/>
          <w:sz w:val="19"/>
          <w:szCs w:val="19"/>
        </w:rPr>
        <w:t>压浆缺陷破损验证</w:t>
      </w:r>
    </w:p>
    <w:p>
      <w:pPr>
        <w:spacing w:before="236" w:line="219" w:lineRule="auto"/>
        <w:rPr>
          <w:rFonts w:ascii="SimSun" w:eastAsia="SimSun" w:hAnsi="SimSun" w:cs="SimSun"/>
          <w:sz w:val="19"/>
          <w:szCs w:val="19"/>
        </w:rPr>
      </w:pPr>
      <w:r>
        <w:rPr>
          <w:rFonts w:ascii="Times New Roman" w:eastAsia="Times New Roman" w:hAnsi="Times New Roman" w:cs="Times New Roman"/>
          <w:b/>
          <w:bCs/>
          <w:spacing w:val="17"/>
          <w:sz w:val="19"/>
          <w:szCs w:val="19"/>
        </w:rPr>
        <w:t>5.8.1</w:t>
      </w:r>
      <w:r>
        <w:rPr>
          <w:rFonts w:ascii="Times New Roman" w:eastAsia="Times New Roman" w:hAnsi="Times New Roman" w:cs="Times New Roman"/>
          <w:sz w:val="19"/>
          <w:szCs w:val="19"/>
        </w:rPr>
        <w:t xml:space="preserve">       </w:t>
      </w:r>
      <w:r>
        <w:rPr>
          <w:rFonts w:ascii="SimSun" w:eastAsia="SimSun" w:hAnsi="SimSun" w:cs="SimSun"/>
          <w:spacing w:val="17"/>
          <w:sz w:val="19"/>
          <w:szCs w:val="19"/>
        </w:rPr>
        <w:t>当对测试结果出现争议时，应对测试存在疑</w:t>
      </w:r>
      <w:r>
        <w:rPr>
          <w:rFonts w:ascii="SimSun" w:eastAsia="SimSun" w:hAnsi="SimSun" w:cs="SimSun"/>
          <w:spacing w:val="16"/>
          <w:sz w:val="19"/>
          <w:szCs w:val="19"/>
        </w:rPr>
        <w:t>问区域进行开孔验证。</w:t>
      </w:r>
    </w:p>
    <w:p>
      <w:pPr>
        <w:spacing w:before="103" w:line="219" w:lineRule="auto"/>
        <w:rPr>
          <w:rFonts w:ascii="SimSun" w:eastAsia="SimSun" w:hAnsi="SimSun" w:cs="SimSun"/>
          <w:sz w:val="19"/>
          <w:szCs w:val="19"/>
        </w:rPr>
      </w:pPr>
      <w:r>
        <w:rPr>
          <w:rFonts w:ascii="Times New Roman" w:eastAsia="Times New Roman" w:hAnsi="Times New Roman" w:cs="Times New Roman"/>
          <w:b/>
          <w:bCs/>
          <w:spacing w:val="15"/>
          <w:sz w:val="19"/>
          <w:szCs w:val="19"/>
        </w:rPr>
        <w:t>5.8.2</w:t>
      </w:r>
      <w:r>
        <w:rPr>
          <w:rFonts w:ascii="Times New Roman" w:eastAsia="Times New Roman" w:hAnsi="Times New Roman" w:cs="Times New Roman"/>
          <w:spacing w:val="3"/>
          <w:sz w:val="19"/>
          <w:szCs w:val="19"/>
        </w:rPr>
        <w:t xml:space="preserve">       </w:t>
      </w:r>
      <w:r>
        <w:rPr>
          <w:rFonts w:ascii="SimSun" w:eastAsia="SimSun" w:hAnsi="SimSun" w:cs="SimSun"/>
          <w:spacing w:val="15"/>
          <w:sz w:val="19"/>
          <w:szCs w:val="19"/>
        </w:rPr>
        <w:t>破损验证可采取钻孔，钻孔后宜用内窥镜观</w:t>
      </w:r>
      <w:r>
        <w:rPr>
          <w:rFonts w:ascii="SimSun" w:eastAsia="SimSun" w:hAnsi="SimSun" w:cs="SimSun"/>
          <w:spacing w:val="14"/>
          <w:sz w:val="19"/>
          <w:szCs w:val="19"/>
        </w:rPr>
        <w:t>察。</w:t>
      </w:r>
    </w:p>
    <w:p>
      <w:pPr>
        <w:spacing w:line="318" w:lineRule="auto"/>
        <w:rPr>
          <w:rFonts w:ascii="Arial"/>
          <w:sz w:val="21"/>
        </w:rPr>
      </w:pPr>
    </w:p>
    <w:p>
      <w:pPr>
        <w:spacing w:before="62" w:line="222" w:lineRule="auto"/>
        <w:ind w:left="2"/>
        <w:rPr>
          <w:rFonts w:ascii="SimHei" w:eastAsia="SimHei" w:hAnsi="SimHei" w:cs="SimHei"/>
          <w:sz w:val="19"/>
          <w:szCs w:val="19"/>
        </w:rPr>
      </w:pPr>
      <w:r>
        <w:rPr>
          <w:rFonts w:ascii="SimHei" w:eastAsia="SimHei" w:hAnsi="SimHei" w:cs="SimHei"/>
          <w:b/>
          <w:bCs/>
          <w:spacing w:val="15"/>
          <w:sz w:val="19"/>
          <w:szCs w:val="19"/>
        </w:rPr>
        <w:t>6</w:t>
      </w:r>
      <w:r>
        <w:rPr>
          <w:rFonts w:ascii="SimHei" w:eastAsia="SimHei" w:hAnsi="SimHei" w:cs="SimHei"/>
          <w:spacing w:val="6"/>
          <w:sz w:val="19"/>
          <w:szCs w:val="19"/>
        </w:rPr>
        <w:t xml:space="preserve">  </w:t>
      </w:r>
      <w:r>
        <w:rPr>
          <w:rFonts w:ascii="SimHei" w:eastAsia="SimHei" w:hAnsi="SimHei" w:cs="SimHei"/>
          <w:b/>
          <w:bCs/>
          <w:spacing w:val="15"/>
          <w:sz w:val="19"/>
          <w:szCs w:val="19"/>
        </w:rPr>
        <w:t>内窥镜法</w:t>
      </w:r>
    </w:p>
    <w:p>
      <w:pPr>
        <w:spacing w:line="347" w:lineRule="auto"/>
        <w:rPr>
          <w:rFonts w:ascii="Arial"/>
          <w:sz w:val="21"/>
        </w:rPr>
      </w:pPr>
    </w:p>
    <w:p>
      <w:pPr>
        <w:spacing w:before="63" w:line="222" w:lineRule="auto"/>
        <w:ind w:left="2"/>
        <w:outlineLvl w:val="0"/>
        <w:rPr>
          <w:rFonts w:ascii="SimHei" w:eastAsia="SimHei" w:hAnsi="SimHei" w:cs="SimHei"/>
          <w:sz w:val="19"/>
          <w:szCs w:val="19"/>
        </w:rPr>
      </w:pPr>
      <w:r>
        <w:rPr>
          <w:rFonts w:ascii="SimHei" w:eastAsia="SimHei" w:hAnsi="SimHei" w:cs="SimHei"/>
          <w:b/>
          <w:bCs/>
          <w:spacing w:val="10"/>
          <w:sz w:val="19"/>
          <w:szCs w:val="19"/>
        </w:rPr>
        <w:t>6.1</w:t>
      </w:r>
      <w:r>
        <w:rPr>
          <w:rFonts w:ascii="SimHei" w:eastAsia="SimHei" w:hAnsi="SimHei" w:cs="SimHei"/>
          <w:spacing w:val="27"/>
          <w:sz w:val="19"/>
          <w:szCs w:val="19"/>
        </w:rPr>
        <w:t xml:space="preserve">  </w:t>
      </w:r>
      <w:r>
        <w:rPr>
          <w:rFonts w:ascii="SimHei" w:eastAsia="SimHei" w:hAnsi="SimHei" w:cs="SimHei"/>
          <w:b/>
          <w:bCs/>
          <w:spacing w:val="10"/>
          <w:sz w:val="19"/>
          <w:szCs w:val="19"/>
        </w:rPr>
        <w:t>检测仪器与设备</w:t>
      </w:r>
    </w:p>
    <w:p>
      <w:pPr>
        <w:spacing w:before="244" w:line="219" w:lineRule="auto"/>
        <w:rPr>
          <w:rFonts w:ascii="SimSun" w:eastAsia="SimSun" w:hAnsi="SimSun" w:cs="SimSun"/>
          <w:sz w:val="19"/>
          <w:szCs w:val="19"/>
        </w:rPr>
      </w:pPr>
      <w:r>
        <w:rPr>
          <w:rFonts w:ascii="Times New Roman" w:eastAsia="Times New Roman" w:hAnsi="Times New Roman" w:cs="Times New Roman"/>
          <w:b/>
          <w:bCs/>
          <w:spacing w:val="16"/>
          <w:sz w:val="19"/>
          <w:szCs w:val="19"/>
        </w:rPr>
        <w:t>6.1.1</w:t>
      </w:r>
      <w:r>
        <w:rPr>
          <w:rFonts w:ascii="Times New Roman" w:eastAsia="Times New Roman" w:hAnsi="Times New Roman" w:cs="Times New Roman"/>
          <w:spacing w:val="3"/>
          <w:sz w:val="19"/>
          <w:szCs w:val="19"/>
        </w:rPr>
        <w:t xml:space="preserve">       </w:t>
      </w:r>
      <w:r>
        <w:rPr>
          <w:rFonts w:ascii="SimSun" w:eastAsia="SimSun" w:hAnsi="SimSun" w:cs="SimSun"/>
          <w:spacing w:val="16"/>
          <w:sz w:val="19"/>
          <w:szCs w:val="19"/>
        </w:rPr>
        <w:t>检测系统包括内窥镜探头、蛇形软管、笔记本电脑和专用附件等。</w:t>
      </w:r>
    </w:p>
    <w:p>
      <w:pPr>
        <w:sectPr>
          <w:headerReference w:type="default" r:id="rId52"/>
          <w:footerReference w:type="default" r:id="rId53"/>
          <w:type w:val="nextPage"/>
          <w:pgSz w:w="11910" w:h="16840"/>
          <w:pgMar w:top="400" w:right="1165" w:bottom="1321" w:left="1400" w:header="0" w:footer="1134" w:gutter="0"/>
          <w:pgNumType w:start="24"/>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24" w:name="_bookmark29"/>
      <w:bookmarkEnd w:id="24"/>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4345—2021</w:t>
      </w:r>
    </w:p>
    <w:p>
      <w:pPr>
        <w:rPr>
          <w:rFonts w:ascii="Arial"/>
          <w:sz w:val="21"/>
        </w:rPr>
      </w:pPr>
    </w:p>
    <w:p>
      <w:pPr>
        <w:rPr>
          <w:rFonts w:ascii="Arial"/>
          <w:sz w:val="21"/>
        </w:rPr>
      </w:pPr>
    </w:p>
    <w:p>
      <w:pPr>
        <w:spacing w:line="241" w:lineRule="auto"/>
        <w:rPr>
          <w:rFonts w:ascii="Arial"/>
          <w:sz w:val="21"/>
        </w:rPr>
      </w:pPr>
    </w:p>
    <w:p>
      <w:pPr>
        <w:spacing w:before="69" w:line="219" w:lineRule="auto"/>
        <w:rPr>
          <w:rFonts w:ascii="SimSun" w:eastAsia="SimSun" w:hAnsi="SimSun" w:cs="SimSun"/>
          <w:sz w:val="21"/>
          <w:szCs w:val="21"/>
        </w:rPr>
      </w:pPr>
      <w:r>
        <w:rPr>
          <w:rFonts w:ascii="Times New Roman" w:eastAsia="Times New Roman" w:hAnsi="Times New Roman" w:cs="Times New Roman"/>
          <w:b/>
          <w:bCs/>
          <w:spacing w:val="-4"/>
          <w:sz w:val="21"/>
          <w:szCs w:val="21"/>
        </w:rPr>
        <w:t>6.1.2</w:t>
      </w:r>
      <w:r>
        <w:rPr>
          <w:rFonts w:ascii="Times New Roman" w:eastAsia="Times New Roman" w:hAnsi="Times New Roman" w:cs="Times New Roman"/>
          <w:spacing w:val="2"/>
          <w:sz w:val="21"/>
          <w:szCs w:val="21"/>
        </w:rPr>
        <w:t xml:space="preserve">      </w:t>
      </w:r>
      <w:r>
        <w:rPr>
          <w:rFonts w:ascii="SimSun" w:eastAsia="SimSun" w:hAnsi="SimSun" w:cs="SimSun"/>
          <w:spacing w:val="-4"/>
          <w:sz w:val="21"/>
          <w:szCs w:val="21"/>
        </w:rPr>
        <w:t>内窥镜探头应符合下列规定：</w:t>
      </w:r>
    </w:p>
    <w:p>
      <w:pPr>
        <w:tabs>
          <w:tab w:val="left" w:pos="870"/>
        </w:tabs>
        <w:spacing w:before="60" w:line="290" w:lineRule="auto"/>
        <w:ind w:left="40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1"/>
          <w:sz w:val="21"/>
          <w:szCs w:val="21"/>
        </w:rPr>
        <w:t xml:space="preserve"> </w:t>
      </w:r>
      <w:r>
        <w:rPr>
          <w:rFonts w:ascii="SimSun" w:eastAsia="SimSun" w:hAnsi="SimSun" w:cs="SimSun"/>
          <w:spacing w:val="-3"/>
          <w:sz w:val="21"/>
          <w:szCs w:val="21"/>
        </w:rPr>
        <w:t>图像分辨率应不低于720×756像素；</w:t>
      </w:r>
    </w:p>
    <w:p>
      <w:pPr>
        <w:tabs>
          <w:tab w:val="left" w:pos="890"/>
        </w:tabs>
        <w:spacing w:line="219" w:lineRule="auto"/>
        <w:ind w:left="40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2"/>
          <w:sz w:val="21"/>
          <w:szCs w:val="21"/>
        </w:rPr>
        <w:t>探头直径应不大于6mm。</w:t>
      </w:r>
    </w:p>
    <w:p>
      <w:pPr>
        <w:spacing w:before="60" w:line="219" w:lineRule="auto"/>
        <w:rPr>
          <w:rFonts w:ascii="SimSun" w:eastAsia="SimSun" w:hAnsi="SimSun" w:cs="SimSun"/>
          <w:sz w:val="21"/>
          <w:szCs w:val="21"/>
        </w:rPr>
      </w:pPr>
      <w:r>
        <w:rPr>
          <w:rFonts w:ascii="Times New Roman" w:eastAsia="Times New Roman" w:hAnsi="Times New Roman" w:cs="Times New Roman"/>
          <w:b/>
          <w:bCs/>
          <w:spacing w:val="-3"/>
          <w:sz w:val="21"/>
          <w:szCs w:val="21"/>
        </w:rPr>
        <w:t>6.1.3</w:t>
      </w:r>
      <w:r>
        <w:rPr>
          <w:rFonts w:ascii="Times New Roman" w:eastAsia="Times New Roman" w:hAnsi="Times New Roman" w:cs="Times New Roman"/>
          <w:spacing w:val="7"/>
          <w:sz w:val="21"/>
          <w:szCs w:val="21"/>
        </w:rPr>
        <w:t xml:space="preserve">     </w:t>
      </w:r>
      <w:r>
        <w:rPr>
          <w:rFonts w:ascii="SimSun" w:eastAsia="SimSun" w:hAnsi="SimSun" w:cs="SimSun"/>
          <w:spacing w:val="-3"/>
          <w:sz w:val="21"/>
          <w:szCs w:val="21"/>
        </w:rPr>
        <w:t>软管应符合下列规定：</w:t>
      </w:r>
    </w:p>
    <w:p>
      <w:pPr>
        <w:tabs>
          <w:tab w:val="left" w:pos="870"/>
        </w:tabs>
        <w:spacing w:before="51" w:line="290" w:lineRule="auto"/>
        <w:ind w:left="40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9"/>
          <w:sz w:val="21"/>
          <w:szCs w:val="21"/>
        </w:rPr>
        <w:t xml:space="preserve"> </w:t>
      </w:r>
      <w:r>
        <w:rPr>
          <w:rFonts w:ascii="SimSun" w:eastAsia="SimSun" w:hAnsi="SimSun" w:cs="SimSun"/>
          <w:spacing w:val="-5"/>
          <w:sz w:val="21"/>
          <w:szCs w:val="21"/>
        </w:rPr>
        <w:t>应柔软可弯且不宜被折断；</w:t>
      </w:r>
    </w:p>
    <w:p>
      <w:pPr>
        <w:tabs>
          <w:tab w:val="left" w:pos="870"/>
        </w:tabs>
        <w:spacing w:line="219" w:lineRule="auto"/>
        <w:ind w:left="40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1"/>
          <w:sz w:val="21"/>
          <w:szCs w:val="21"/>
        </w:rPr>
        <w:t xml:space="preserve"> </w:t>
      </w:r>
      <w:r>
        <w:rPr>
          <w:rFonts w:ascii="SimSun" w:eastAsia="SimSun" w:hAnsi="SimSun" w:cs="SimSun"/>
          <w:sz w:val="21"/>
          <w:szCs w:val="21"/>
        </w:rPr>
        <w:t>软管长度应不少于2m。</w:t>
      </w:r>
    </w:p>
    <w:p>
      <w:pPr>
        <w:spacing w:before="206" w:line="222" w:lineRule="auto"/>
        <w:ind w:left="3"/>
        <w:outlineLvl w:val="0"/>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88"/>
          <w:sz w:val="21"/>
          <w:szCs w:val="21"/>
        </w:rPr>
        <w:t xml:space="preserve"> </w:t>
      </w:r>
      <w:r>
        <w:rPr>
          <w:rFonts w:ascii="SimHei" w:eastAsia="SimHei" w:hAnsi="SimHei" w:cs="SimHei"/>
          <w:b/>
          <w:bCs/>
          <w:spacing w:val="-4"/>
          <w:sz w:val="21"/>
          <w:szCs w:val="21"/>
        </w:rPr>
        <w:t>现场检测技术</w:t>
      </w:r>
    </w:p>
    <w:p>
      <w:pPr>
        <w:spacing w:before="21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6.2.1</w:t>
      </w:r>
      <w:r>
        <w:rPr>
          <w:rFonts w:ascii="Times New Roman" w:eastAsia="Times New Roman" w:hAnsi="Times New Roman" w:cs="Times New Roman"/>
          <w:sz w:val="21"/>
          <w:szCs w:val="21"/>
        </w:rPr>
        <w:t xml:space="preserve">      </w:t>
      </w:r>
      <w:r>
        <w:rPr>
          <w:rFonts w:ascii="SimSun" w:eastAsia="SimSun" w:hAnsi="SimSun" w:cs="SimSun"/>
          <w:spacing w:val="-1"/>
          <w:sz w:val="21"/>
          <w:szCs w:val="21"/>
        </w:rPr>
        <w:t>检测前填写内窥镜法检测现场记录表，并按照附录</w:t>
      </w:r>
      <w:r>
        <w:rPr>
          <w:rFonts w:ascii="SimSun" w:eastAsia="SimSun" w:hAnsi="SimSun" w:cs="SimSun"/>
          <w:spacing w:val="-55"/>
          <w:sz w:val="21"/>
          <w:szCs w:val="21"/>
        </w:rPr>
        <w:t xml:space="preserve"> </w:t>
      </w:r>
      <w:r>
        <w:rPr>
          <w:rFonts w:ascii="Times New Roman" w:eastAsia="Times New Roman" w:hAnsi="Times New Roman" w:cs="Times New Roman"/>
          <w:spacing w:val="-1"/>
          <w:sz w:val="21"/>
          <w:szCs w:val="21"/>
        </w:rPr>
        <w:t>C</w:t>
      </w:r>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做好</w:t>
      </w:r>
      <w:r>
        <w:rPr>
          <w:rFonts w:ascii="SimSun" w:eastAsia="SimSun" w:hAnsi="SimSun" w:cs="SimSun"/>
          <w:spacing w:val="-2"/>
          <w:sz w:val="21"/>
          <w:szCs w:val="21"/>
        </w:rPr>
        <w:t>记录。</w:t>
      </w:r>
    </w:p>
    <w:p>
      <w:pPr>
        <w:spacing w:before="72"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6.2.2</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拍摄时应符合下列规定：</w:t>
      </w:r>
    </w:p>
    <w:p>
      <w:pPr>
        <w:tabs>
          <w:tab w:val="left" w:pos="870"/>
        </w:tabs>
        <w:spacing w:before="60" w:line="295" w:lineRule="auto"/>
        <w:ind w:left="40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5"/>
          <w:sz w:val="20"/>
          <w:szCs w:val="20"/>
        </w:rPr>
        <w:t xml:space="preserve"> </w:t>
      </w:r>
      <w:r>
        <w:rPr>
          <w:rFonts w:ascii="SimSun" w:eastAsia="SimSun" w:hAnsi="SimSun" w:cs="SimSun"/>
          <w:spacing w:val="7"/>
          <w:sz w:val="20"/>
          <w:szCs w:val="20"/>
        </w:rPr>
        <w:t>应对缺陷区域两端及中间部分别进行拍摄；</w:t>
      </w:r>
    </w:p>
    <w:p>
      <w:pPr>
        <w:tabs>
          <w:tab w:val="left" w:pos="870"/>
        </w:tabs>
        <w:spacing w:before="1" w:line="218" w:lineRule="auto"/>
        <w:ind w:left="40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4"/>
          <w:sz w:val="20"/>
          <w:szCs w:val="20"/>
        </w:rPr>
        <w:t>应从不同角度进行拍摄；</w:t>
      </w:r>
    </w:p>
    <w:p>
      <w:pPr>
        <w:tabs>
          <w:tab w:val="left" w:pos="870"/>
        </w:tabs>
        <w:spacing w:before="84" w:line="219" w:lineRule="auto"/>
        <w:ind w:left="40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
          <w:sz w:val="20"/>
          <w:szCs w:val="20"/>
        </w:rPr>
        <w:t>拍摄结果必须较全面地反映压浆缺陷情况。</w:t>
      </w:r>
    </w:p>
    <w:p>
      <w:pPr>
        <w:spacing w:before="63" w:line="219" w:lineRule="auto"/>
        <w:rPr>
          <w:rFonts w:ascii="SimSun" w:eastAsia="SimSun" w:hAnsi="SimSun" w:cs="SimSun"/>
          <w:sz w:val="21"/>
          <w:szCs w:val="21"/>
        </w:rPr>
      </w:pPr>
      <w:r>
        <w:rPr>
          <w:rFonts w:ascii="Times New Roman" w:eastAsia="Times New Roman" w:hAnsi="Times New Roman" w:cs="Times New Roman"/>
          <w:b/>
          <w:bCs/>
          <w:spacing w:val="-3"/>
          <w:sz w:val="21"/>
          <w:szCs w:val="21"/>
        </w:rPr>
        <w:t>6.2.3</w:t>
      </w:r>
      <w:r>
        <w:rPr>
          <w:rFonts w:ascii="Times New Roman" w:eastAsia="Times New Roman" w:hAnsi="Times New Roman" w:cs="Times New Roman"/>
          <w:spacing w:val="7"/>
          <w:sz w:val="21"/>
          <w:szCs w:val="21"/>
        </w:rPr>
        <w:t xml:space="preserve">     </w:t>
      </w:r>
      <w:r>
        <w:rPr>
          <w:rFonts w:ascii="SimSun" w:eastAsia="SimSun" w:hAnsi="SimSun" w:cs="SimSun"/>
          <w:spacing w:val="-3"/>
          <w:sz w:val="21"/>
          <w:szCs w:val="21"/>
        </w:rPr>
        <w:t>检测工作应遵守下列规定：</w:t>
      </w:r>
    </w:p>
    <w:p>
      <w:pPr>
        <w:tabs>
          <w:tab w:val="left" w:pos="870"/>
        </w:tabs>
        <w:spacing w:before="51" w:line="246" w:lineRule="auto"/>
        <w:ind w:left="409" w:right="564"/>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5"/>
          <w:sz w:val="21"/>
          <w:szCs w:val="21"/>
        </w:rPr>
        <w:t xml:space="preserve"> </w:t>
      </w:r>
      <w:r>
        <w:rPr>
          <w:rFonts w:ascii="SimSun" w:eastAsia="SimSun" w:hAnsi="SimSun" w:cs="SimSun"/>
          <w:spacing w:val="-6"/>
          <w:sz w:val="21"/>
          <w:szCs w:val="21"/>
        </w:rPr>
        <w:t>在检测部位对应的预应力孔道上半部分位置钻孔，</w:t>
      </w:r>
      <w:r>
        <w:rPr>
          <w:rFonts w:ascii="SimSun" w:eastAsia="SimSun" w:hAnsi="SimSun" w:cs="SimSun"/>
          <w:spacing w:val="34"/>
          <w:sz w:val="21"/>
          <w:szCs w:val="21"/>
        </w:rPr>
        <w:t xml:space="preserve"> </w:t>
      </w:r>
      <w:r>
        <w:rPr>
          <w:rFonts w:ascii="SimSun" w:eastAsia="SimSun" w:hAnsi="SimSun" w:cs="SimSun"/>
          <w:spacing w:val="-6"/>
          <w:sz w:val="21"/>
          <w:szCs w:val="21"/>
        </w:rPr>
        <w:t>且钻孔过程中不得损伤预应力钢束；</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72"/>
          <w:sz w:val="21"/>
          <w:szCs w:val="21"/>
        </w:rPr>
        <w:t xml:space="preserve"> </w:t>
      </w:r>
      <w:r>
        <w:rPr>
          <w:rFonts w:ascii="SimSun" w:eastAsia="SimSun" w:hAnsi="SimSun" w:cs="SimSun"/>
          <w:spacing w:val="-4"/>
          <w:sz w:val="21"/>
          <w:szCs w:val="21"/>
        </w:rPr>
        <w:t>钻孔过程中应避开构件内的普通钢筋；</w:t>
      </w:r>
    </w:p>
    <w:p>
      <w:pPr>
        <w:tabs>
          <w:tab w:val="left" w:pos="890"/>
        </w:tabs>
        <w:spacing w:before="59" w:line="219" w:lineRule="auto"/>
        <w:ind w:left="40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0"/>
          <w:sz w:val="21"/>
          <w:szCs w:val="21"/>
        </w:rPr>
        <w:t xml:space="preserve"> </w:t>
      </w:r>
      <w:r>
        <w:rPr>
          <w:rFonts w:ascii="SimSun" w:eastAsia="SimSun" w:hAnsi="SimSun" w:cs="SimSun"/>
          <w:spacing w:val="-3"/>
          <w:sz w:val="21"/>
          <w:szCs w:val="21"/>
        </w:rPr>
        <w:t>采用内窥镜法拍摄时，应量测缺陷区域长度；</w:t>
      </w:r>
    </w:p>
    <w:p>
      <w:pPr>
        <w:tabs>
          <w:tab w:val="left" w:pos="890"/>
        </w:tabs>
        <w:spacing w:before="61" w:line="219" w:lineRule="auto"/>
        <w:ind w:left="40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5"/>
          <w:sz w:val="21"/>
          <w:szCs w:val="21"/>
        </w:rPr>
        <w:t xml:space="preserve"> </w:t>
      </w:r>
      <w:r>
        <w:rPr>
          <w:rFonts w:ascii="SimSun" w:eastAsia="SimSun" w:hAnsi="SimSun" w:cs="SimSun"/>
          <w:spacing w:val="4"/>
          <w:sz w:val="21"/>
          <w:szCs w:val="21"/>
        </w:rPr>
        <w:t>检测完成后应及时封堵钻孔，并对钻孔部位进行修饰，使梁(板)外观质量完好。</w:t>
      </w:r>
    </w:p>
    <w:p>
      <w:pPr>
        <w:spacing w:before="239" w:line="222" w:lineRule="auto"/>
        <w:ind w:left="3"/>
        <w:outlineLvl w:val="0"/>
        <w:rPr>
          <w:rFonts w:ascii="SimHei" w:eastAsia="SimHei" w:hAnsi="SimHei" w:cs="SimHei"/>
          <w:sz w:val="21"/>
          <w:szCs w:val="21"/>
        </w:rPr>
      </w:pPr>
      <w:r>
        <w:rPr>
          <w:rFonts w:ascii="SimHei" w:eastAsia="SimHei" w:hAnsi="SimHei" w:cs="SimHei"/>
          <w:b/>
          <w:bCs/>
          <w:spacing w:val="-4"/>
          <w:sz w:val="21"/>
          <w:szCs w:val="21"/>
        </w:rPr>
        <w:t>6.3</w:t>
      </w:r>
      <w:r>
        <w:rPr>
          <w:rFonts w:ascii="SimHei" w:eastAsia="SimHei" w:hAnsi="SimHei" w:cs="SimHei"/>
          <w:spacing w:val="105"/>
          <w:sz w:val="21"/>
          <w:szCs w:val="21"/>
        </w:rPr>
        <w:t xml:space="preserve"> </w:t>
      </w:r>
      <w:r>
        <w:rPr>
          <w:rFonts w:ascii="SimHei" w:eastAsia="SimHei" w:hAnsi="SimHei" w:cs="SimHei"/>
          <w:b/>
          <w:bCs/>
          <w:spacing w:val="-4"/>
          <w:sz w:val="21"/>
          <w:szCs w:val="21"/>
        </w:rPr>
        <w:t>检测数据分析与判定</w:t>
      </w:r>
    </w:p>
    <w:p>
      <w:pPr>
        <w:spacing w:before="209" w:line="251" w:lineRule="auto"/>
        <w:ind w:right="24" w:firstLine="409"/>
        <w:rPr>
          <w:rFonts w:ascii="SimSun" w:eastAsia="SimSun" w:hAnsi="SimSun" w:cs="SimSun"/>
          <w:sz w:val="21"/>
          <w:szCs w:val="21"/>
        </w:rPr>
      </w:pPr>
      <w:r>
        <w:rPr>
          <w:rFonts w:ascii="SimSun" w:eastAsia="SimSun" w:hAnsi="SimSun" w:cs="SimSun"/>
          <w:spacing w:val="-2"/>
          <w:sz w:val="21"/>
          <w:szCs w:val="21"/>
        </w:rPr>
        <w:t>内窥镜法检测结果直观可靠，成像清晰可见，可</w:t>
      </w:r>
      <w:r>
        <w:rPr>
          <w:rFonts w:ascii="SimSun" w:eastAsia="SimSun" w:hAnsi="SimSun" w:cs="SimSun"/>
          <w:spacing w:val="-3"/>
          <w:sz w:val="21"/>
          <w:szCs w:val="21"/>
        </w:rPr>
        <w:t>直接采用拍摄图像及量测缺陷区域长度，判定结果</w:t>
      </w:r>
      <w:r>
        <w:rPr>
          <w:rFonts w:ascii="SimSun" w:eastAsia="SimSun" w:hAnsi="SimSun" w:cs="SimSun"/>
          <w:sz w:val="21"/>
          <w:szCs w:val="21"/>
        </w:rPr>
        <w:t xml:space="preserve"> </w:t>
      </w:r>
      <w:r>
        <w:rPr>
          <w:rFonts w:ascii="SimSun" w:eastAsia="SimSun" w:hAnsi="SimSun" w:cs="SimSun"/>
          <w:spacing w:val="-3"/>
          <w:sz w:val="21"/>
          <w:szCs w:val="21"/>
        </w:rPr>
        <w:t>可参考表3相关内容进行判定。</w:t>
      </w:r>
    </w:p>
    <w:p>
      <w:pPr>
        <w:spacing w:line="285"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4"/>
          <w:sz w:val="21"/>
          <w:szCs w:val="21"/>
        </w:rPr>
        <w:t>7</w:t>
      </w:r>
      <w:r>
        <w:rPr>
          <w:rFonts w:ascii="SimHei" w:eastAsia="SimHei" w:hAnsi="SimHei" w:cs="SimHei"/>
          <w:spacing w:val="95"/>
          <w:sz w:val="21"/>
          <w:szCs w:val="21"/>
        </w:rPr>
        <w:t xml:space="preserve"> </w:t>
      </w:r>
      <w:r>
        <w:rPr>
          <w:rFonts w:ascii="SimHei" w:eastAsia="SimHei" w:hAnsi="SimHei" w:cs="SimHei"/>
          <w:b/>
          <w:bCs/>
          <w:spacing w:val="-4"/>
          <w:sz w:val="21"/>
          <w:szCs w:val="21"/>
        </w:rPr>
        <w:t>锚下有效预应力质量检测</w:t>
      </w:r>
    </w:p>
    <w:p>
      <w:pPr>
        <w:spacing w:line="308" w:lineRule="auto"/>
        <w:rPr>
          <w:rFonts w:ascii="Arial"/>
          <w:sz w:val="21"/>
        </w:rPr>
      </w:pPr>
    </w:p>
    <w:p>
      <w:pPr>
        <w:spacing w:before="69" w:line="221" w:lineRule="auto"/>
        <w:ind w:left="3"/>
        <w:outlineLvl w:val="0"/>
        <w:rPr>
          <w:rFonts w:ascii="SimHei" w:eastAsia="SimHei" w:hAnsi="SimHei" w:cs="SimHei"/>
          <w:sz w:val="21"/>
          <w:szCs w:val="21"/>
        </w:rPr>
      </w:pPr>
      <w:r>
        <w:rPr>
          <w:rFonts w:ascii="SimHei" w:eastAsia="SimHei" w:hAnsi="SimHei" w:cs="SimHei"/>
          <w:b/>
          <w:bCs/>
          <w:spacing w:val="-5"/>
          <w:sz w:val="21"/>
          <w:szCs w:val="21"/>
        </w:rPr>
        <w:t>7.1</w:t>
      </w:r>
      <w:r>
        <w:rPr>
          <w:rFonts w:ascii="SimHei" w:eastAsia="SimHei" w:hAnsi="SimHei" w:cs="SimHei"/>
          <w:spacing w:val="99"/>
          <w:sz w:val="21"/>
          <w:szCs w:val="21"/>
        </w:rPr>
        <w:t xml:space="preserve"> </w:t>
      </w:r>
      <w:r>
        <w:rPr>
          <w:rFonts w:ascii="SimHei" w:eastAsia="SimHei" w:hAnsi="SimHei" w:cs="SimHei"/>
          <w:b/>
          <w:bCs/>
          <w:spacing w:val="-5"/>
          <w:sz w:val="21"/>
          <w:szCs w:val="21"/>
        </w:rPr>
        <w:t>一般规定</w:t>
      </w:r>
    </w:p>
    <w:p>
      <w:pPr>
        <w:spacing w:before="212"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7.1.1</w:t>
      </w:r>
      <w:r>
        <w:rPr>
          <w:rFonts w:ascii="Times New Roman" w:eastAsia="Times New Roman" w:hAnsi="Times New Roman" w:cs="Times New Roman"/>
          <w:spacing w:val="11"/>
          <w:sz w:val="21"/>
          <w:szCs w:val="21"/>
        </w:rPr>
        <w:t xml:space="preserve">     </w:t>
      </w:r>
      <w:r>
        <w:rPr>
          <w:rFonts w:ascii="SimSun" w:eastAsia="SimSun" w:hAnsi="SimSun" w:cs="SimSun"/>
          <w:spacing w:val="-1"/>
          <w:sz w:val="21"/>
          <w:szCs w:val="21"/>
        </w:rPr>
        <w:t>锚下有效预应力检测方法应优先采用反拉法。</w:t>
      </w:r>
    </w:p>
    <w:p>
      <w:pPr>
        <w:spacing w:before="62" w:line="246" w:lineRule="auto"/>
        <w:rPr>
          <w:rFonts w:ascii="SimSun" w:eastAsia="SimSun" w:hAnsi="SimSun" w:cs="SimSun"/>
          <w:sz w:val="21"/>
          <w:szCs w:val="21"/>
        </w:rPr>
      </w:pPr>
      <w:r>
        <w:rPr>
          <w:rFonts w:ascii="Times New Roman" w:eastAsia="Times New Roman" w:hAnsi="Times New Roman" w:cs="Times New Roman"/>
          <w:b/>
          <w:bCs/>
          <w:sz w:val="21"/>
          <w:szCs w:val="21"/>
        </w:rPr>
        <w:t>7.1.2</w:t>
      </w:r>
      <w:r>
        <w:rPr>
          <w:rFonts w:ascii="Times New Roman" w:eastAsia="Times New Roman" w:hAnsi="Times New Roman" w:cs="Times New Roman"/>
          <w:spacing w:val="12"/>
          <w:sz w:val="21"/>
          <w:szCs w:val="21"/>
        </w:rPr>
        <w:t xml:space="preserve">     </w:t>
      </w:r>
      <w:r>
        <w:rPr>
          <w:rFonts w:ascii="SimSun" w:eastAsia="SimSun" w:hAnsi="SimSun" w:cs="SimSun"/>
          <w:sz w:val="21"/>
          <w:szCs w:val="21"/>
        </w:rPr>
        <w:t>反拉法检测时应严格控制夹片位移量，不得对原有预应力产生明显扰动，不得明显改变夹片与</w:t>
      </w:r>
      <w:r>
        <w:rPr>
          <w:rFonts w:ascii="SimSun" w:eastAsia="SimSun" w:hAnsi="SimSun" w:cs="SimSun"/>
          <w:spacing w:val="3"/>
          <w:sz w:val="21"/>
          <w:szCs w:val="21"/>
        </w:rPr>
        <w:t xml:space="preserve"> </w:t>
      </w:r>
      <w:r>
        <w:rPr>
          <w:rFonts w:ascii="SimSun" w:eastAsia="SimSun" w:hAnsi="SimSun" w:cs="SimSun"/>
          <w:spacing w:val="-1"/>
          <w:sz w:val="21"/>
          <w:szCs w:val="21"/>
        </w:rPr>
        <w:t>钢束的咬合关系，使其产生错位，确保检测过程对原有结构承载力不产生影响</w:t>
      </w:r>
      <w:r>
        <w:rPr>
          <w:rFonts w:ascii="SimSun" w:eastAsia="SimSun" w:hAnsi="SimSun" w:cs="SimSun"/>
          <w:spacing w:val="-2"/>
          <w:sz w:val="21"/>
          <w:szCs w:val="21"/>
        </w:rPr>
        <w:t>。</w:t>
      </w:r>
    </w:p>
    <w:p>
      <w:pPr>
        <w:spacing w:before="59" w:line="219" w:lineRule="auto"/>
        <w:rPr>
          <w:rFonts w:ascii="SimSun" w:eastAsia="SimSun" w:hAnsi="SimSun" w:cs="SimSun"/>
          <w:sz w:val="21"/>
          <w:szCs w:val="21"/>
        </w:rPr>
        <w:sectPr>
          <w:headerReference w:type="default" r:id="rId54"/>
          <w:footerReference w:type="default" r:id="rId55"/>
          <w:pgSz w:w="11910" w:h="16840"/>
          <w:pgMar w:top="400" w:right="1433" w:bottom="1288" w:left="1120" w:header="0" w:footer="1149" w:gutter="0"/>
          <w:pgNumType w:start="25"/>
          <w:cols w:space="708"/>
        </w:sectPr>
      </w:pPr>
      <w:r>
        <w:rPr>
          <w:rFonts w:ascii="Times New Roman" w:eastAsia="Times New Roman" w:hAnsi="Times New Roman" w:cs="Times New Roman"/>
          <w:b/>
          <w:bCs/>
          <w:spacing w:val="-1"/>
          <w:sz w:val="21"/>
          <w:szCs w:val="21"/>
        </w:rPr>
        <w:t>7.1.3</w:t>
      </w:r>
      <w:r>
        <w:rPr>
          <w:rFonts w:ascii="Times New Roman" w:eastAsia="Times New Roman" w:hAnsi="Times New Roman" w:cs="Times New Roman"/>
          <w:spacing w:val="10"/>
          <w:sz w:val="21"/>
          <w:szCs w:val="21"/>
        </w:rPr>
        <w:t xml:space="preserve">     </w:t>
      </w:r>
      <w:r>
        <w:rPr>
          <w:rFonts w:ascii="SimSun" w:eastAsia="SimSun" w:hAnsi="SimSun" w:cs="SimSun"/>
          <w:spacing w:val="-1"/>
          <w:sz w:val="21"/>
          <w:szCs w:val="21"/>
        </w:rPr>
        <w:t>反拉法宜优先采用逐根反拉检测单根预应力筋的有效预应力。</w:t>
      </w:r>
    </w:p>
    <w:p>
      <w:pPr>
        <w:spacing w:before="48" w:line="252" w:lineRule="auto"/>
        <w:ind w:right="16"/>
        <w:rPr>
          <w:rFonts w:ascii="SimSun" w:eastAsia="SimSun" w:hAnsi="SimSun" w:cs="SimSun"/>
          <w:sz w:val="21"/>
          <w:szCs w:val="21"/>
        </w:rPr>
      </w:pPr>
      <w:r>
        <w:rPr>
          <w:rFonts w:ascii="Times New Roman" w:eastAsia="Times New Roman" w:hAnsi="Times New Roman" w:cs="Times New Roman"/>
          <w:b/>
          <w:bCs/>
          <w:spacing w:val="2"/>
          <w:sz w:val="21"/>
          <w:szCs w:val="21"/>
        </w:rPr>
        <w:t>7.1.4</w:t>
      </w:r>
      <w:r>
        <w:rPr>
          <w:rFonts w:ascii="Times New Roman" w:eastAsia="Times New Roman" w:hAnsi="Times New Roman" w:cs="Times New Roman"/>
          <w:spacing w:val="8"/>
          <w:sz w:val="21"/>
          <w:szCs w:val="21"/>
        </w:rPr>
        <w:t xml:space="preserve">     </w:t>
      </w:r>
      <w:r>
        <w:rPr>
          <w:rFonts w:ascii="SimSun" w:eastAsia="SimSun" w:hAnsi="SimSun" w:cs="SimSun"/>
          <w:spacing w:val="2"/>
          <w:sz w:val="21"/>
          <w:szCs w:val="21"/>
        </w:rPr>
        <w:t>反拉检测宜在张拉施工完成后24</w:t>
      </w:r>
      <w:r>
        <w:rPr>
          <w:rFonts w:ascii="Times New Roman" w:eastAsia="Times New Roman" w:hAnsi="Times New Roman" w:cs="Times New Roman"/>
          <w:spacing w:val="2"/>
          <w:sz w:val="21"/>
          <w:szCs w:val="21"/>
        </w:rPr>
        <w:t>h</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内完成、最长不超过48</w:t>
      </w:r>
      <w:r>
        <w:rPr>
          <w:rFonts w:ascii="Times New Roman" w:eastAsia="Times New Roman" w:hAnsi="Times New Roman" w:cs="Times New Roman"/>
          <w:spacing w:val="2"/>
          <w:sz w:val="21"/>
          <w:szCs w:val="21"/>
        </w:rPr>
        <w:t>h,</w:t>
      </w:r>
      <w:r>
        <w:rPr>
          <w:rFonts w:ascii="Times New Roman" w:eastAsia="Times New Roman" w:hAnsi="Times New Roman" w:cs="Times New Roman"/>
          <w:spacing w:val="5"/>
          <w:sz w:val="21"/>
          <w:szCs w:val="21"/>
        </w:rPr>
        <w:t xml:space="preserve">   </w:t>
      </w:r>
      <w:r>
        <w:rPr>
          <w:rFonts w:ascii="SimSun" w:eastAsia="SimSun" w:hAnsi="SimSun" w:cs="SimSun"/>
          <w:spacing w:val="2"/>
          <w:sz w:val="21"/>
          <w:szCs w:val="21"/>
        </w:rPr>
        <w:t>预应力筋不得切割</w:t>
      </w:r>
      <w:r>
        <w:rPr>
          <w:rFonts w:ascii="SimSun" w:eastAsia="SimSun" w:hAnsi="SimSun" w:cs="SimSun"/>
          <w:spacing w:val="1"/>
          <w:sz w:val="21"/>
          <w:szCs w:val="21"/>
        </w:rPr>
        <w:t>，且应在孔道</w:t>
      </w:r>
      <w:r>
        <w:rPr>
          <w:rFonts w:ascii="SimSun" w:eastAsia="SimSun" w:hAnsi="SimSun" w:cs="SimSun"/>
          <w:spacing w:val="2"/>
          <w:sz w:val="21"/>
          <w:szCs w:val="21"/>
        </w:rPr>
        <w:t xml:space="preserve"> </w:t>
      </w:r>
      <w:r>
        <w:rPr>
          <w:rFonts w:ascii="SimSun" w:eastAsia="SimSun" w:hAnsi="SimSun" w:cs="SimSun"/>
          <w:spacing w:val="-10"/>
          <w:sz w:val="21"/>
          <w:szCs w:val="21"/>
        </w:rPr>
        <w:t>压浆前完成。</w:t>
      </w:r>
    </w:p>
    <w:p>
      <w:pPr>
        <w:spacing w:before="61" w:line="246" w:lineRule="auto"/>
        <w:rPr>
          <w:rFonts w:ascii="SimSun" w:eastAsia="SimSun" w:hAnsi="SimSun" w:cs="SimSun"/>
          <w:sz w:val="21"/>
          <w:szCs w:val="21"/>
        </w:rPr>
      </w:pPr>
      <w:r>
        <w:rPr>
          <w:rFonts w:ascii="Times New Roman" w:eastAsia="Times New Roman" w:hAnsi="Times New Roman" w:cs="Times New Roman"/>
          <w:b/>
          <w:bCs/>
          <w:sz w:val="21"/>
          <w:szCs w:val="21"/>
        </w:rPr>
        <w:t>7.1.5</w:t>
      </w:r>
      <w:r>
        <w:rPr>
          <w:rFonts w:ascii="Times New Roman" w:eastAsia="Times New Roman" w:hAnsi="Times New Roman" w:cs="Times New Roman"/>
          <w:spacing w:val="12"/>
          <w:sz w:val="21"/>
          <w:szCs w:val="21"/>
        </w:rPr>
        <w:t xml:space="preserve">     </w:t>
      </w:r>
      <w:r>
        <w:rPr>
          <w:rFonts w:ascii="SimSun" w:eastAsia="SimSun" w:hAnsi="SimSun" w:cs="SimSun"/>
          <w:sz w:val="21"/>
          <w:szCs w:val="21"/>
        </w:rPr>
        <w:t>反拉法检测前，应进行基本要求检查，预应力结构采用的预应力筋、锚夹具、连接器等材料的</w:t>
      </w:r>
      <w:r>
        <w:rPr>
          <w:rFonts w:ascii="SimSun" w:eastAsia="SimSun" w:hAnsi="SimSun" w:cs="SimSun"/>
          <w:spacing w:val="2"/>
          <w:sz w:val="21"/>
          <w:szCs w:val="21"/>
        </w:rPr>
        <w:t xml:space="preserve"> </w:t>
      </w:r>
      <w:r>
        <w:rPr>
          <w:rFonts w:ascii="SimSun" w:eastAsia="SimSun" w:hAnsi="SimSun" w:cs="SimSun"/>
          <w:spacing w:val="1"/>
          <w:sz w:val="21"/>
          <w:szCs w:val="21"/>
        </w:rPr>
        <w:t>性能及质量，应符合</w:t>
      </w:r>
      <w:r>
        <w:rPr>
          <w:rFonts w:ascii="SimSun" w:eastAsia="SimSun" w:hAnsi="SimSun" w:cs="SimSun"/>
          <w:sz w:val="21"/>
          <w:szCs w:val="21"/>
        </w:rPr>
        <w:t>GB</w:t>
      </w:r>
      <w:r>
        <w:rPr>
          <w:rFonts w:ascii="SimSun" w:eastAsia="SimSun" w:hAnsi="SimSun" w:cs="SimSun"/>
          <w:spacing w:val="1"/>
          <w:sz w:val="21"/>
          <w:szCs w:val="21"/>
        </w:rPr>
        <w:t>/T</w:t>
      </w:r>
      <w:r>
        <w:rPr>
          <w:rFonts w:ascii="SimSun" w:eastAsia="SimSun" w:hAnsi="SimSun" w:cs="SimSun"/>
          <w:spacing w:val="90"/>
          <w:sz w:val="21"/>
          <w:szCs w:val="21"/>
        </w:rPr>
        <w:t xml:space="preserve"> </w:t>
      </w:r>
      <w:r>
        <w:rPr>
          <w:rFonts w:ascii="SimSun" w:eastAsia="SimSun" w:hAnsi="SimSun" w:cs="SimSun"/>
          <w:spacing w:val="1"/>
          <w:sz w:val="21"/>
          <w:szCs w:val="21"/>
        </w:rPr>
        <w:t>5224、</w:t>
      </w:r>
      <w:r>
        <w:rPr>
          <w:rFonts w:ascii="SimSun" w:eastAsia="SimSun" w:hAnsi="SimSun" w:cs="SimSun"/>
          <w:sz w:val="21"/>
          <w:szCs w:val="21"/>
        </w:rPr>
        <w:t>GB</w:t>
      </w:r>
      <w:r>
        <w:rPr>
          <w:rFonts w:ascii="SimSun" w:eastAsia="SimSun" w:hAnsi="SimSun" w:cs="SimSun"/>
          <w:spacing w:val="1"/>
          <w:sz w:val="21"/>
          <w:szCs w:val="21"/>
        </w:rPr>
        <w:t>/T</w:t>
      </w:r>
      <w:r>
        <w:rPr>
          <w:rFonts w:ascii="SimSun" w:eastAsia="SimSun" w:hAnsi="SimSun" w:cs="SimSun"/>
          <w:spacing w:val="89"/>
          <w:sz w:val="21"/>
          <w:szCs w:val="21"/>
        </w:rPr>
        <w:t xml:space="preserve"> </w:t>
      </w:r>
      <w:r>
        <w:rPr>
          <w:rFonts w:ascii="SimSun" w:eastAsia="SimSun" w:hAnsi="SimSun" w:cs="SimSun"/>
          <w:spacing w:val="1"/>
          <w:sz w:val="21"/>
          <w:szCs w:val="21"/>
        </w:rPr>
        <w:t>200</w:t>
      </w:r>
      <w:r>
        <w:rPr>
          <w:rFonts w:ascii="SimSun" w:eastAsia="SimSun" w:hAnsi="SimSun" w:cs="SimSun"/>
          <w:sz w:val="21"/>
          <w:szCs w:val="21"/>
        </w:rPr>
        <w:t>65、GB/T14370的规定。</w:t>
      </w:r>
    </w:p>
    <w:p>
      <w:pPr>
        <w:spacing w:before="60" w:line="246" w:lineRule="auto"/>
        <w:ind w:right="42"/>
        <w:rPr>
          <w:rFonts w:ascii="SimSun" w:eastAsia="SimSun" w:hAnsi="SimSun" w:cs="SimSun"/>
          <w:sz w:val="21"/>
          <w:szCs w:val="21"/>
        </w:rPr>
      </w:pPr>
      <w:r>
        <w:rPr>
          <w:rFonts w:ascii="Times New Roman" w:eastAsia="Times New Roman" w:hAnsi="Times New Roman" w:cs="Times New Roman"/>
          <w:b/>
          <w:bCs/>
          <w:sz w:val="21"/>
          <w:szCs w:val="21"/>
        </w:rPr>
        <w:t>7.1.6</w:t>
      </w:r>
      <w:r>
        <w:rPr>
          <w:rFonts w:ascii="Times New Roman" w:eastAsia="Times New Roman" w:hAnsi="Times New Roman" w:cs="Times New Roman"/>
          <w:spacing w:val="10"/>
          <w:sz w:val="21"/>
          <w:szCs w:val="21"/>
        </w:rPr>
        <w:t xml:space="preserve">     </w:t>
      </w:r>
      <w:r>
        <w:rPr>
          <w:rFonts w:ascii="SimSun" w:eastAsia="SimSun" w:hAnsi="SimSun" w:cs="SimSun"/>
          <w:sz w:val="21"/>
          <w:szCs w:val="21"/>
        </w:rPr>
        <w:t>采用反拉法检测预应力筋滑丝断丝、夹片破裂、锚具变形等应符合</w:t>
      </w:r>
      <w:r>
        <w:rPr>
          <w:rFonts w:ascii="Times New Roman" w:eastAsia="Times New Roman" w:hAnsi="Times New Roman" w:cs="Times New Roman"/>
          <w:sz w:val="21"/>
          <w:szCs w:val="21"/>
        </w:rPr>
        <w:t>JTG/T</w:t>
      </w:r>
      <w:r>
        <w:rPr>
          <w:rFonts w:ascii="Times New Roman" w:eastAsia="Times New Roman" w:hAnsi="Times New Roman" w:cs="Times New Roman"/>
          <w:spacing w:val="51"/>
          <w:sz w:val="21"/>
          <w:szCs w:val="21"/>
        </w:rPr>
        <w:t xml:space="preserve"> </w:t>
      </w:r>
      <w:r>
        <w:rPr>
          <w:rFonts w:ascii="Times New Roman" w:eastAsia="Times New Roman" w:hAnsi="Times New Roman" w:cs="Times New Roman"/>
          <w:sz w:val="21"/>
          <w:szCs w:val="21"/>
        </w:rPr>
        <w:t>F50</w:t>
      </w:r>
      <w:r>
        <w:rPr>
          <w:rFonts w:ascii="Times New Roman" w:eastAsia="Times New Roman" w:hAnsi="Times New Roman" w:cs="Times New Roman"/>
          <w:spacing w:val="-10"/>
          <w:sz w:val="21"/>
          <w:szCs w:val="21"/>
        </w:rPr>
        <w:t xml:space="preserve"> </w:t>
      </w:r>
      <w:r>
        <w:rPr>
          <w:rFonts w:ascii="SimSun" w:eastAsia="SimSun" w:hAnsi="SimSun" w:cs="SimSun"/>
          <w:sz w:val="21"/>
          <w:szCs w:val="21"/>
        </w:rPr>
        <w:t>的规定，且不应</w:t>
      </w:r>
      <w:r>
        <w:rPr>
          <w:rFonts w:ascii="SimSun" w:eastAsia="SimSun" w:hAnsi="SimSun" w:cs="SimSun"/>
          <w:sz w:val="21"/>
          <w:szCs w:val="21"/>
        </w:rPr>
        <w:t xml:space="preserve"> </w:t>
      </w:r>
      <w:r>
        <w:rPr>
          <w:rFonts w:ascii="SimSun" w:eastAsia="SimSun" w:hAnsi="SimSun" w:cs="SimSun"/>
          <w:spacing w:val="6"/>
          <w:sz w:val="21"/>
          <w:szCs w:val="21"/>
        </w:rPr>
        <w:t>超过表4的限制值。</w:t>
      </w:r>
    </w:p>
    <w:p>
      <w:pPr>
        <w:spacing w:before="236" w:line="221" w:lineRule="auto"/>
        <w:ind w:left="1693"/>
        <w:rPr>
          <w:rFonts w:ascii="SimHei" w:eastAsia="SimHei" w:hAnsi="SimHei" w:cs="SimHei"/>
          <w:sz w:val="21"/>
          <w:szCs w:val="21"/>
        </w:rPr>
      </w:pPr>
      <w:r>
        <w:rPr>
          <w:rFonts w:ascii="SimHei" w:eastAsia="SimHei" w:hAnsi="SimHei" w:cs="SimHei"/>
          <w:b/>
          <w:bCs/>
          <w:spacing w:val="-2"/>
          <w:sz w:val="21"/>
          <w:szCs w:val="21"/>
        </w:rPr>
        <w:t>表4</w:t>
      </w:r>
      <w:r>
        <w:rPr>
          <w:rFonts w:ascii="SimHei" w:eastAsia="SimHei" w:hAnsi="SimHei" w:cs="SimHei"/>
          <w:spacing w:val="101"/>
          <w:sz w:val="21"/>
          <w:szCs w:val="21"/>
        </w:rPr>
        <w:t xml:space="preserve"> </w:t>
      </w:r>
      <w:r>
        <w:rPr>
          <w:rFonts w:ascii="SimHei" w:eastAsia="SimHei" w:hAnsi="SimHei" w:cs="SimHei"/>
          <w:b/>
          <w:bCs/>
          <w:spacing w:val="-2"/>
          <w:sz w:val="21"/>
          <w:szCs w:val="21"/>
        </w:rPr>
        <w:t>预应力筋断丝滑丝、夹片破裂、锚具垫板变形等限制值</w:t>
      </w:r>
      <w:r>
        <w:rPr>
          <w:rFonts w:ascii="SimHei" w:eastAsia="SimHei" w:hAnsi="SimHei" w:cs="SimHei"/>
          <w:b/>
          <w:bCs/>
          <w:spacing w:val="-3"/>
          <w:sz w:val="21"/>
          <w:szCs w:val="21"/>
        </w:rPr>
        <w:t>要求</w:t>
      </w:r>
    </w:p>
    <w:p>
      <w:pPr>
        <w:spacing w:line="170" w:lineRule="exact"/>
      </w:pPr>
    </w:p>
    <w:tbl>
      <w:tblPr>
        <w:tblStyle w:val="TableNormal4"/>
        <w:tblW w:w="933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02"/>
        <w:gridCol w:w="5474"/>
        <w:gridCol w:w="1763"/>
      </w:tblGrid>
      <w:tr>
        <w:tblPrEx>
          <w:tblW w:w="933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0"/>
        </w:trPr>
        <w:tc>
          <w:tcPr>
            <w:tcW w:w="2102" w:type="dxa"/>
            <w:vAlign w:val="top"/>
          </w:tcPr>
          <w:p>
            <w:pPr>
              <w:spacing w:before="82" w:line="219" w:lineRule="auto"/>
              <w:ind w:left="845"/>
              <w:rPr>
                <w:rFonts w:ascii="SimSun" w:eastAsia="SimSun" w:hAnsi="SimSun" w:cs="SimSun"/>
                <w:sz w:val="18"/>
                <w:szCs w:val="18"/>
              </w:rPr>
            </w:pPr>
            <w:r>
              <w:rPr>
                <w:rFonts w:ascii="SimSun" w:eastAsia="SimSun" w:hAnsi="SimSun" w:cs="SimSun"/>
                <w:spacing w:val="7"/>
                <w:sz w:val="18"/>
                <w:szCs w:val="18"/>
              </w:rPr>
              <w:t>类别</w:t>
            </w:r>
          </w:p>
        </w:tc>
        <w:tc>
          <w:tcPr>
            <w:tcW w:w="5474" w:type="dxa"/>
            <w:vAlign w:val="top"/>
          </w:tcPr>
          <w:p>
            <w:pPr>
              <w:spacing w:before="82" w:line="219" w:lineRule="auto"/>
              <w:ind w:left="2372"/>
              <w:rPr>
                <w:rFonts w:ascii="SimSun" w:eastAsia="SimSun" w:hAnsi="SimSun" w:cs="SimSun"/>
                <w:sz w:val="18"/>
                <w:szCs w:val="18"/>
              </w:rPr>
            </w:pPr>
            <w:r>
              <w:rPr>
                <w:rFonts w:ascii="SimSun" w:eastAsia="SimSun" w:hAnsi="SimSun" w:cs="SimSun"/>
                <w:spacing w:val="8"/>
                <w:sz w:val="18"/>
                <w:szCs w:val="18"/>
              </w:rPr>
              <w:t>检测项目</w:t>
            </w:r>
          </w:p>
        </w:tc>
        <w:tc>
          <w:tcPr>
            <w:tcW w:w="1763" w:type="dxa"/>
            <w:vAlign w:val="top"/>
          </w:tcPr>
          <w:p>
            <w:pPr>
              <w:spacing w:before="82" w:line="219" w:lineRule="auto"/>
              <w:ind w:left="619"/>
              <w:rPr>
                <w:rFonts w:ascii="SimSun" w:eastAsia="SimSun" w:hAnsi="SimSun" w:cs="SimSun"/>
                <w:sz w:val="18"/>
                <w:szCs w:val="18"/>
              </w:rPr>
            </w:pPr>
            <w:r>
              <w:rPr>
                <w:rFonts w:ascii="SimSun" w:eastAsia="SimSun" w:hAnsi="SimSun" w:cs="SimSun"/>
                <w:spacing w:val="2"/>
                <w:sz w:val="18"/>
                <w:szCs w:val="18"/>
              </w:rPr>
              <w:t>限制值</w:t>
            </w:r>
          </w:p>
        </w:tc>
      </w:tr>
      <w:tr>
        <w:tblPrEx>
          <w:tblW w:w="9339" w:type="dxa"/>
          <w:tblInd w:w="10" w:type="dxa"/>
          <w:tblLayout w:type="fixed"/>
        </w:tblPrEx>
        <w:trPr>
          <w:trHeight w:val="350"/>
        </w:trPr>
        <w:tc>
          <w:tcPr>
            <w:tcW w:w="2102" w:type="dxa"/>
            <w:vAlign w:val="top"/>
          </w:tcPr>
          <w:p>
            <w:pPr>
              <w:spacing w:before="92" w:line="219" w:lineRule="auto"/>
              <w:ind w:left="104"/>
              <w:rPr>
                <w:rFonts w:ascii="SimSun" w:eastAsia="SimSun" w:hAnsi="SimSun" w:cs="SimSun"/>
                <w:sz w:val="18"/>
                <w:szCs w:val="18"/>
              </w:rPr>
            </w:pPr>
            <w:r>
              <w:rPr>
                <w:rFonts w:ascii="SimSun" w:eastAsia="SimSun" w:hAnsi="SimSun" w:cs="SimSun"/>
                <w:spacing w:val="-1"/>
                <w:sz w:val="18"/>
                <w:szCs w:val="18"/>
              </w:rPr>
              <w:t>钢丝/钢绞线束</w:t>
            </w:r>
          </w:p>
        </w:tc>
        <w:tc>
          <w:tcPr>
            <w:tcW w:w="5474" w:type="dxa"/>
            <w:vAlign w:val="top"/>
          </w:tcPr>
          <w:p>
            <w:pPr>
              <w:spacing w:before="92" w:line="219" w:lineRule="auto"/>
              <w:ind w:left="133"/>
              <w:rPr>
                <w:rFonts w:ascii="SimSun" w:eastAsia="SimSun" w:hAnsi="SimSun" w:cs="SimSun"/>
                <w:sz w:val="18"/>
                <w:szCs w:val="18"/>
              </w:rPr>
            </w:pPr>
            <w:r>
              <w:rPr>
                <w:rFonts w:ascii="SimSun" w:eastAsia="SimSun" w:hAnsi="SimSun" w:cs="SimSun"/>
                <w:spacing w:val="-1"/>
                <w:sz w:val="18"/>
                <w:szCs w:val="18"/>
              </w:rPr>
              <w:t>每束钢丝断丝或滑丝</w:t>
            </w:r>
          </w:p>
        </w:tc>
        <w:tc>
          <w:tcPr>
            <w:tcW w:w="1763" w:type="dxa"/>
            <w:vAlign w:val="top"/>
          </w:tcPr>
          <w:p>
            <w:pPr>
              <w:spacing w:before="113" w:line="220" w:lineRule="auto"/>
              <w:ind w:left="108"/>
              <w:rPr>
                <w:rFonts w:ascii="SimSun" w:eastAsia="SimSun" w:hAnsi="SimSun" w:cs="SimSun"/>
                <w:sz w:val="18"/>
                <w:szCs w:val="18"/>
              </w:rPr>
            </w:pPr>
            <w:r>
              <w:rPr>
                <w:rFonts w:ascii="SimSun" w:eastAsia="SimSun" w:hAnsi="SimSun" w:cs="SimSun"/>
                <w:spacing w:val="3"/>
                <w:sz w:val="18"/>
                <w:szCs w:val="18"/>
              </w:rPr>
              <w:t>1根</w:t>
            </w:r>
          </w:p>
        </w:tc>
      </w:tr>
    </w:tbl>
    <w:p>
      <w:pPr>
        <w:rPr>
          <w:rFonts w:ascii="Arial"/>
          <w:sz w:val="21"/>
        </w:rPr>
      </w:pPr>
    </w:p>
    <w:p>
      <w:pPr>
        <w:sectPr>
          <w:headerReference w:type="default" r:id="rId56"/>
          <w:footerReference w:type="default" r:id="rId57"/>
          <w:type w:val="nextPage"/>
          <w:pgSz w:w="11910" w:h="16840"/>
          <w:pgMar w:top="400" w:right="1433" w:bottom="1288" w:left="1120" w:header="0" w:footer="1149" w:gutter="0"/>
          <w:pgNumType w:start="26"/>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24"/>
        <w:jc w:val="right"/>
        <w:rPr>
          <w:rFonts w:ascii="Times New Roman" w:eastAsia="Times New Roman" w:hAnsi="Times New Roman" w:cs="Times New Roman"/>
          <w:sz w:val="20"/>
          <w:szCs w:val="20"/>
        </w:rPr>
      </w:pPr>
      <w:bookmarkStart w:id="25" w:name="_bookmark30"/>
      <w:bookmarkEnd w:id="25"/>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1"/>
          <w:sz w:val="20"/>
          <w:szCs w:val="20"/>
        </w:rPr>
        <w:t>4345—2021</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5" w:line="221" w:lineRule="auto"/>
        <w:ind w:left="1442"/>
        <w:rPr>
          <w:rFonts w:ascii="SimHei" w:eastAsia="SimHei" w:hAnsi="SimHei" w:cs="SimHei"/>
          <w:sz w:val="20"/>
          <w:szCs w:val="20"/>
        </w:rPr>
      </w:pPr>
      <w:r>
        <w:rPr>
          <w:rFonts w:ascii="SimHei" w:eastAsia="SimHei" w:hAnsi="SimHei" w:cs="SimHei"/>
          <w:b/>
          <w:bCs/>
          <w:spacing w:val="4"/>
          <w:sz w:val="20"/>
          <w:szCs w:val="20"/>
        </w:rPr>
        <w:t>表</w:t>
      </w:r>
      <w:r>
        <w:rPr>
          <w:rFonts w:ascii="SimHei" w:eastAsia="SimHei" w:hAnsi="SimHei" w:cs="SimHei"/>
          <w:spacing w:val="-49"/>
          <w:sz w:val="20"/>
          <w:szCs w:val="20"/>
        </w:rPr>
        <w:t xml:space="preserve"> </w:t>
      </w:r>
      <w:r>
        <w:rPr>
          <w:rFonts w:ascii="SimHei" w:eastAsia="SimHei" w:hAnsi="SimHei" w:cs="SimHei"/>
          <w:b/>
          <w:bCs/>
          <w:spacing w:val="4"/>
          <w:sz w:val="20"/>
          <w:szCs w:val="20"/>
        </w:rPr>
        <w:t>4</w:t>
      </w:r>
      <w:r>
        <w:rPr>
          <w:rFonts w:ascii="SimHei" w:eastAsia="SimHei" w:hAnsi="SimHei" w:cs="SimHei"/>
          <w:spacing w:val="32"/>
          <w:sz w:val="20"/>
          <w:szCs w:val="20"/>
        </w:rPr>
        <w:t xml:space="preserve"> </w:t>
      </w:r>
      <w:r>
        <w:rPr>
          <w:rFonts w:ascii="SimHei" w:eastAsia="SimHei" w:hAnsi="SimHei" w:cs="SimHei"/>
          <w:b/>
          <w:bCs/>
          <w:spacing w:val="4"/>
          <w:sz w:val="20"/>
          <w:szCs w:val="20"/>
        </w:rPr>
        <w:t>预应力筋断丝滑丝、夹片破裂、锚具垫板变形等限制值要求</w:t>
      </w:r>
      <w:r>
        <w:rPr>
          <w:rFonts w:ascii="SimHei" w:eastAsia="SimHei" w:hAnsi="SimHei" w:cs="SimHei"/>
          <w:spacing w:val="1"/>
          <w:sz w:val="20"/>
          <w:szCs w:val="20"/>
        </w:rPr>
        <w:t xml:space="preserve"> </w:t>
      </w:r>
      <w:r>
        <w:rPr>
          <w:rFonts w:ascii="SimHei" w:eastAsia="SimHei" w:hAnsi="SimHei" w:cs="SimHei"/>
          <w:spacing w:val="3"/>
          <w:sz w:val="20"/>
          <w:szCs w:val="20"/>
        </w:rPr>
        <w:t>(</w:t>
      </w:r>
      <w:r>
        <w:rPr>
          <w:rFonts w:ascii="SimHei" w:eastAsia="SimHei" w:hAnsi="SimHei" w:cs="SimHei"/>
          <w:spacing w:val="-47"/>
          <w:sz w:val="20"/>
          <w:szCs w:val="20"/>
        </w:rPr>
        <w:t xml:space="preserve"> </w:t>
      </w:r>
      <w:r>
        <w:rPr>
          <w:rFonts w:ascii="SimHei" w:eastAsia="SimHei" w:hAnsi="SimHei" w:cs="SimHei"/>
          <w:spacing w:val="3"/>
          <w:sz w:val="20"/>
          <w:szCs w:val="20"/>
        </w:rPr>
        <w:t>续</w:t>
      </w:r>
      <w:r>
        <w:rPr>
          <w:rFonts w:ascii="SimHei" w:eastAsia="SimHei" w:hAnsi="SimHei" w:cs="SimHei"/>
          <w:spacing w:val="-49"/>
          <w:sz w:val="20"/>
          <w:szCs w:val="20"/>
        </w:rPr>
        <w:t xml:space="preserve"> </w:t>
      </w:r>
      <w:r>
        <w:rPr>
          <w:rFonts w:ascii="SimHei" w:eastAsia="SimHei" w:hAnsi="SimHei" w:cs="SimHei"/>
          <w:spacing w:val="3"/>
          <w:sz w:val="20"/>
          <w:szCs w:val="20"/>
        </w:rPr>
        <w:t>)</w:t>
      </w:r>
    </w:p>
    <w:p>
      <w:pPr>
        <w:spacing w:line="182" w:lineRule="exact"/>
      </w:pPr>
    </w:p>
    <w:tbl>
      <w:tblPr>
        <w:tblStyle w:val="TableNormal5"/>
        <w:tblW w:w="930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2"/>
        <w:gridCol w:w="5484"/>
        <w:gridCol w:w="1733"/>
      </w:tblGrid>
      <w:tr>
        <w:tblPrEx>
          <w:tblW w:w="930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4"/>
        </w:trPr>
        <w:tc>
          <w:tcPr>
            <w:tcW w:w="2092" w:type="dxa"/>
            <w:vAlign w:val="top"/>
          </w:tcPr>
          <w:p>
            <w:pPr>
              <w:spacing w:before="102" w:line="219" w:lineRule="auto"/>
              <w:ind w:left="825"/>
              <w:rPr>
                <w:rFonts w:ascii="SimSun" w:eastAsia="SimSun" w:hAnsi="SimSun" w:cs="SimSun"/>
                <w:sz w:val="18"/>
                <w:szCs w:val="18"/>
              </w:rPr>
            </w:pPr>
            <w:r>
              <w:rPr>
                <w:rFonts w:ascii="SimSun" w:eastAsia="SimSun" w:hAnsi="SimSun" w:cs="SimSun"/>
                <w:spacing w:val="7"/>
                <w:sz w:val="18"/>
                <w:szCs w:val="18"/>
              </w:rPr>
              <w:t>类别</w:t>
            </w:r>
          </w:p>
        </w:tc>
        <w:tc>
          <w:tcPr>
            <w:tcW w:w="5484" w:type="dxa"/>
            <w:vAlign w:val="top"/>
          </w:tcPr>
          <w:p>
            <w:pPr>
              <w:spacing w:before="82" w:line="219" w:lineRule="auto"/>
              <w:ind w:left="2362"/>
              <w:rPr>
                <w:rFonts w:ascii="SimSun" w:eastAsia="SimSun" w:hAnsi="SimSun" w:cs="SimSun"/>
                <w:sz w:val="18"/>
                <w:szCs w:val="18"/>
              </w:rPr>
            </w:pPr>
            <w:r>
              <w:rPr>
                <w:rFonts w:ascii="SimSun" w:eastAsia="SimSun" w:hAnsi="SimSun" w:cs="SimSun"/>
                <w:spacing w:val="8"/>
                <w:sz w:val="18"/>
                <w:szCs w:val="18"/>
              </w:rPr>
              <w:t>检测项目</w:t>
            </w:r>
          </w:p>
        </w:tc>
        <w:tc>
          <w:tcPr>
            <w:tcW w:w="1733" w:type="dxa"/>
            <w:vAlign w:val="top"/>
          </w:tcPr>
          <w:p>
            <w:pPr>
              <w:spacing w:before="82" w:line="219" w:lineRule="auto"/>
              <w:ind w:left="589"/>
              <w:rPr>
                <w:rFonts w:ascii="SimSun" w:eastAsia="SimSun" w:hAnsi="SimSun" w:cs="SimSun"/>
                <w:sz w:val="18"/>
                <w:szCs w:val="18"/>
              </w:rPr>
            </w:pPr>
            <w:r>
              <w:rPr>
                <w:rFonts w:ascii="SimSun" w:eastAsia="SimSun" w:hAnsi="SimSun" w:cs="SimSun"/>
                <w:spacing w:val="2"/>
                <w:sz w:val="18"/>
                <w:szCs w:val="18"/>
              </w:rPr>
              <w:t>限制值</w:t>
            </w:r>
          </w:p>
        </w:tc>
      </w:tr>
      <w:tr>
        <w:tblPrEx>
          <w:tblW w:w="9309" w:type="dxa"/>
          <w:tblInd w:w="40" w:type="dxa"/>
          <w:tblLayout w:type="fixed"/>
        </w:tblPrEx>
        <w:trPr>
          <w:trHeight w:val="348"/>
        </w:trPr>
        <w:tc>
          <w:tcPr>
            <w:tcW w:w="2092" w:type="dxa"/>
            <w:vMerge w:val="restart"/>
            <w:tcBorders>
              <w:bottom w:val="nil"/>
            </w:tcBorders>
            <w:vAlign w:val="top"/>
          </w:tcPr>
          <w:p>
            <w:pPr>
              <w:rPr>
                <w:rFonts w:ascii="Arial"/>
                <w:sz w:val="21"/>
              </w:rPr>
            </w:pPr>
          </w:p>
        </w:tc>
        <w:tc>
          <w:tcPr>
            <w:tcW w:w="5484" w:type="dxa"/>
            <w:vAlign w:val="top"/>
          </w:tcPr>
          <w:p>
            <w:pPr>
              <w:spacing w:before="128" w:line="219" w:lineRule="auto"/>
              <w:ind w:left="123"/>
              <w:rPr>
                <w:rFonts w:ascii="SimSun" w:eastAsia="SimSun" w:hAnsi="SimSun" w:cs="SimSun"/>
                <w:sz w:val="18"/>
                <w:szCs w:val="18"/>
              </w:rPr>
            </w:pPr>
            <w:r>
              <w:rPr>
                <w:rFonts w:ascii="SimSun" w:eastAsia="SimSun" w:hAnsi="SimSun" w:cs="SimSun"/>
                <w:spacing w:val="-1"/>
                <w:sz w:val="18"/>
                <w:szCs w:val="18"/>
              </w:rPr>
              <w:t>每束钢绞线断丝或滑丝</w:t>
            </w:r>
          </w:p>
        </w:tc>
        <w:tc>
          <w:tcPr>
            <w:tcW w:w="1733" w:type="dxa"/>
            <w:vAlign w:val="top"/>
          </w:tcPr>
          <w:p>
            <w:pPr>
              <w:spacing w:before="102" w:line="234" w:lineRule="auto"/>
              <w:ind w:left="98"/>
              <w:rPr>
                <w:rFonts w:ascii="SimSun" w:eastAsia="SimSun" w:hAnsi="SimSun" w:cs="SimSun"/>
                <w:sz w:val="18"/>
                <w:szCs w:val="18"/>
              </w:rPr>
            </w:pPr>
            <w:r>
              <w:rPr>
                <w:rFonts w:ascii="SimSun" w:eastAsia="SimSun" w:hAnsi="SimSun" w:cs="SimSun"/>
                <w:spacing w:val="4"/>
                <w:sz w:val="18"/>
                <w:szCs w:val="18"/>
              </w:rPr>
              <w:t>1丝</w:t>
            </w:r>
          </w:p>
        </w:tc>
      </w:tr>
      <w:tr>
        <w:tblPrEx>
          <w:tblW w:w="9309" w:type="dxa"/>
          <w:tblInd w:w="40" w:type="dxa"/>
          <w:tblLayout w:type="fixed"/>
        </w:tblPrEx>
        <w:trPr>
          <w:trHeight w:val="339"/>
        </w:trPr>
        <w:tc>
          <w:tcPr>
            <w:tcW w:w="2092" w:type="dxa"/>
            <w:vMerge/>
            <w:tcBorders>
              <w:top w:val="nil"/>
            </w:tcBorders>
            <w:vAlign w:val="top"/>
          </w:tcPr>
          <w:p>
            <w:pPr>
              <w:rPr>
                <w:rFonts w:ascii="Arial"/>
                <w:sz w:val="21"/>
              </w:rPr>
            </w:pPr>
          </w:p>
        </w:tc>
        <w:tc>
          <w:tcPr>
            <w:tcW w:w="5484" w:type="dxa"/>
            <w:vAlign w:val="top"/>
          </w:tcPr>
          <w:p>
            <w:pPr>
              <w:spacing w:before="80" w:line="219" w:lineRule="auto"/>
              <w:ind w:left="123"/>
              <w:rPr>
                <w:rFonts w:ascii="SimSun" w:eastAsia="SimSun" w:hAnsi="SimSun" w:cs="SimSun"/>
                <w:sz w:val="18"/>
                <w:szCs w:val="18"/>
              </w:rPr>
            </w:pPr>
            <w:r>
              <w:rPr>
                <w:rFonts w:ascii="SimSun" w:eastAsia="SimSun" w:hAnsi="SimSun" w:cs="SimSun"/>
                <w:spacing w:val="-1"/>
                <w:sz w:val="18"/>
                <w:szCs w:val="18"/>
              </w:rPr>
              <w:t>每个断面断丝之和不超过该断面的钢丝总数的百分比</w:t>
            </w:r>
          </w:p>
        </w:tc>
        <w:tc>
          <w:tcPr>
            <w:tcW w:w="1733" w:type="dxa"/>
            <w:vAlign w:val="top"/>
          </w:tcPr>
          <w:p>
            <w:pPr>
              <w:spacing w:before="125" w:line="184" w:lineRule="auto"/>
              <w:ind w:left="98"/>
              <w:rPr>
                <w:rFonts w:ascii="SimSun" w:eastAsia="SimSun" w:hAnsi="SimSun" w:cs="SimSun"/>
                <w:sz w:val="18"/>
                <w:szCs w:val="18"/>
              </w:rPr>
            </w:pPr>
            <w:r>
              <w:rPr>
                <w:rFonts w:ascii="SimSun" w:eastAsia="SimSun" w:hAnsi="SimSun" w:cs="SimSun"/>
                <w:spacing w:val="-6"/>
                <w:sz w:val="18"/>
                <w:szCs w:val="18"/>
              </w:rPr>
              <w:t>1%</w:t>
            </w:r>
          </w:p>
        </w:tc>
      </w:tr>
      <w:tr>
        <w:tblPrEx>
          <w:tblW w:w="9309" w:type="dxa"/>
          <w:tblInd w:w="40" w:type="dxa"/>
          <w:tblLayout w:type="fixed"/>
        </w:tblPrEx>
        <w:trPr>
          <w:trHeight w:val="348"/>
        </w:trPr>
        <w:tc>
          <w:tcPr>
            <w:tcW w:w="2092" w:type="dxa"/>
            <w:vMerge w:val="restart"/>
            <w:tcBorders>
              <w:bottom w:val="nil"/>
            </w:tcBorders>
            <w:vAlign w:val="top"/>
          </w:tcPr>
          <w:p>
            <w:pPr>
              <w:spacing w:line="381" w:lineRule="auto"/>
              <w:rPr>
                <w:rFonts w:ascii="Arial"/>
                <w:sz w:val="21"/>
              </w:rPr>
            </w:pPr>
          </w:p>
          <w:p>
            <w:pPr>
              <w:spacing w:before="58" w:line="220" w:lineRule="auto"/>
              <w:ind w:left="84"/>
              <w:rPr>
                <w:rFonts w:ascii="SimSun" w:eastAsia="SimSun" w:hAnsi="SimSun" w:cs="SimSun"/>
                <w:sz w:val="18"/>
                <w:szCs w:val="18"/>
              </w:rPr>
            </w:pPr>
            <w:r>
              <w:rPr>
                <w:rFonts w:ascii="SimSun" w:eastAsia="SimSun" w:hAnsi="SimSun" w:cs="SimSun"/>
                <w:spacing w:val="7"/>
                <w:sz w:val="18"/>
                <w:szCs w:val="18"/>
              </w:rPr>
              <w:t>夹片</w:t>
            </w:r>
          </w:p>
        </w:tc>
        <w:tc>
          <w:tcPr>
            <w:tcW w:w="5484" w:type="dxa"/>
            <w:vAlign w:val="top"/>
          </w:tcPr>
          <w:p>
            <w:pPr>
              <w:spacing w:before="91" w:line="219" w:lineRule="auto"/>
              <w:ind w:left="123"/>
              <w:rPr>
                <w:rFonts w:ascii="SimSun" w:eastAsia="SimSun" w:hAnsi="SimSun" w:cs="SimSun"/>
                <w:sz w:val="18"/>
                <w:szCs w:val="18"/>
              </w:rPr>
            </w:pPr>
            <w:r>
              <w:rPr>
                <w:rFonts w:ascii="SimSun" w:eastAsia="SimSun" w:hAnsi="SimSun" w:cs="SimSun"/>
                <w:spacing w:val="-1"/>
                <w:sz w:val="18"/>
                <w:szCs w:val="18"/>
              </w:rPr>
              <w:t>横向、斜向破裂或断裂</w:t>
            </w:r>
          </w:p>
        </w:tc>
        <w:tc>
          <w:tcPr>
            <w:tcW w:w="1733" w:type="dxa"/>
            <w:vAlign w:val="top"/>
          </w:tcPr>
          <w:p>
            <w:pPr>
              <w:spacing w:before="91" w:line="219" w:lineRule="auto"/>
              <w:ind w:left="98"/>
              <w:rPr>
                <w:rFonts w:ascii="SimSun" w:eastAsia="SimSun" w:hAnsi="SimSun" w:cs="SimSun"/>
                <w:sz w:val="18"/>
                <w:szCs w:val="18"/>
              </w:rPr>
            </w:pPr>
            <w:r>
              <w:rPr>
                <w:rFonts w:ascii="SimSun" w:eastAsia="SimSun" w:hAnsi="SimSun" w:cs="SimSun"/>
                <w:spacing w:val="-3"/>
                <w:sz w:val="18"/>
                <w:szCs w:val="18"/>
              </w:rPr>
              <w:t>不允许</w:t>
            </w:r>
          </w:p>
        </w:tc>
      </w:tr>
      <w:tr>
        <w:tblPrEx>
          <w:tblW w:w="9309" w:type="dxa"/>
          <w:tblInd w:w="40" w:type="dxa"/>
          <w:tblLayout w:type="fixed"/>
        </w:tblPrEx>
        <w:trPr>
          <w:trHeight w:val="329"/>
        </w:trPr>
        <w:tc>
          <w:tcPr>
            <w:tcW w:w="2092" w:type="dxa"/>
            <w:vMerge/>
            <w:tcBorders>
              <w:top w:val="nil"/>
              <w:bottom w:val="nil"/>
            </w:tcBorders>
            <w:vAlign w:val="top"/>
          </w:tcPr>
          <w:p>
            <w:pPr>
              <w:rPr>
                <w:rFonts w:ascii="Arial"/>
                <w:sz w:val="21"/>
              </w:rPr>
            </w:pPr>
          </w:p>
        </w:tc>
        <w:tc>
          <w:tcPr>
            <w:tcW w:w="5484" w:type="dxa"/>
            <w:vAlign w:val="top"/>
          </w:tcPr>
          <w:p>
            <w:pPr>
              <w:spacing w:before="83" w:line="219" w:lineRule="auto"/>
              <w:ind w:left="123"/>
              <w:rPr>
                <w:rFonts w:ascii="SimSun" w:eastAsia="SimSun" w:hAnsi="SimSun" w:cs="SimSun"/>
                <w:sz w:val="18"/>
                <w:szCs w:val="18"/>
              </w:rPr>
            </w:pPr>
            <w:r>
              <w:rPr>
                <w:rFonts w:ascii="SimSun" w:eastAsia="SimSun" w:hAnsi="SimSun" w:cs="SimSun"/>
                <w:spacing w:val="-2"/>
                <w:sz w:val="18"/>
                <w:szCs w:val="18"/>
              </w:rPr>
              <w:t>顶面错位</w:t>
            </w:r>
          </w:p>
        </w:tc>
        <w:tc>
          <w:tcPr>
            <w:tcW w:w="1733" w:type="dxa"/>
            <w:vAlign w:val="top"/>
          </w:tcPr>
          <w:p>
            <w:pPr>
              <w:spacing w:before="84" w:line="221" w:lineRule="auto"/>
              <w:ind w:left="98"/>
              <w:rPr>
                <w:rFonts w:ascii="SimSun" w:eastAsia="SimSun" w:hAnsi="SimSun" w:cs="SimSun"/>
                <w:sz w:val="18"/>
                <w:szCs w:val="18"/>
              </w:rPr>
            </w:pPr>
            <w:r>
              <w:rPr>
                <w:rFonts w:ascii="SimSun" w:eastAsia="SimSun" w:hAnsi="SimSun" w:cs="SimSun"/>
                <w:spacing w:val="-2"/>
                <w:sz w:val="18"/>
                <w:szCs w:val="18"/>
              </w:rPr>
              <w:t>不超过2mm</w:t>
            </w:r>
          </w:p>
        </w:tc>
      </w:tr>
      <w:tr>
        <w:tblPrEx>
          <w:tblW w:w="9309" w:type="dxa"/>
          <w:tblInd w:w="40" w:type="dxa"/>
          <w:tblLayout w:type="fixed"/>
        </w:tblPrEx>
        <w:trPr>
          <w:trHeight w:val="349"/>
        </w:trPr>
        <w:tc>
          <w:tcPr>
            <w:tcW w:w="2092" w:type="dxa"/>
            <w:vMerge/>
            <w:tcBorders>
              <w:top w:val="nil"/>
            </w:tcBorders>
            <w:vAlign w:val="top"/>
          </w:tcPr>
          <w:p>
            <w:pPr>
              <w:rPr>
                <w:rFonts w:ascii="Arial"/>
                <w:sz w:val="21"/>
              </w:rPr>
            </w:pPr>
          </w:p>
        </w:tc>
        <w:tc>
          <w:tcPr>
            <w:tcW w:w="5484" w:type="dxa"/>
            <w:vAlign w:val="top"/>
          </w:tcPr>
          <w:p>
            <w:pPr>
              <w:spacing w:before="95" w:line="220" w:lineRule="auto"/>
              <w:ind w:left="123"/>
              <w:rPr>
                <w:rFonts w:ascii="SimSun" w:eastAsia="SimSun" w:hAnsi="SimSun" w:cs="SimSun"/>
                <w:sz w:val="18"/>
                <w:szCs w:val="18"/>
              </w:rPr>
            </w:pPr>
            <w:r>
              <w:rPr>
                <w:rFonts w:ascii="SimSun" w:eastAsia="SimSun" w:hAnsi="SimSun" w:cs="SimSun"/>
                <w:spacing w:val="1"/>
                <w:sz w:val="18"/>
                <w:szCs w:val="18"/>
              </w:rPr>
              <w:t>露出锚具外长度</w:t>
            </w:r>
          </w:p>
        </w:tc>
        <w:tc>
          <w:tcPr>
            <w:tcW w:w="1733" w:type="dxa"/>
            <w:vAlign w:val="top"/>
          </w:tcPr>
          <w:p>
            <w:pPr>
              <w:spacing w:before="95" w:line="221" w:lineRule="auto"/>
              <w:ind w:left="98"/>
              <w:rPr>
                <w:rFonts w:ascii="SimSun" w:eastAsia="SimSun" w:hAnsi="SimSun" w:cs="SimSun"/>
                <w:sz w:val="18"/>
                <w:szCs w:val="18"/>
              </w:rPr>
            </w:pPr>
            <w:r>
              <w:rPr>
                <w:rFonts w:ascii="SimSun" w:eastAsia="SimSun" w:hAnsi="SimSun" w:cs="SimSun"/>
                <w:spacing w:val="-2"/>
                <w:sz w:val="18"/>
                <w:szCs w:val="18"/>
              </w:rPr>
              <w:t>不超过4mm</w:t>
            </w:r>
          </w:p>
        </w:tc>
      </w:tr>
      <w:tr>
        <w:tblPrEx>
          <w:tblW w:w="9309" w:type="dxa"/>
          <w:tblInd w:w="40" w:type="dxa"/>
          <w:tblLayout w:type="fixed"/>
        </w:tblPrEx>
        <w:trPr>
          <w:trHeight w:val="329"/>
        </w:trPr>
        <w:tc>
          <w:tcPr>
            <w:tcW w:w="2092" w:type="dxa"/>
            <w:vAlign w:val="top"/>
          </w:tcPr>
          <w:p>
            <w:pPr>
              <w:spacing w:before="86" w:line="221" w:lineRule="auto"/>
              <w:ind w:left="84"/>
              <w:rPr>
                <w:rFonts w:ascii="SimSun" w:eastAsia="SimSun" w:hAnsi="SimSun" w:cs="SimSun"/>
                <w:sz w:val="18"/>
                <w:szCs w:val="18"/>
              </w:rPr>
            </w:pPr>
            <w:r>
              <w:rPr>
                <w:rFonts w:ascii="SimSun" w:eastAsia="SimSun" w:hAnsi="SimSun" w:cs="SimSun"/>
                <w:spacing w:val="-2"/>
                <w:sz w:val="18"/>
                <w:szCs w:val="18"/>
              </w:rPr>
              <w:t>锚具</w:t>
            </w:r>
          </w:p>
        </w:tc>
        <w:tc>
          <w:tcPr>
            <w:tcW w:w="5484" w:type="dxa"/>
            <w:vAlign w:val="top"/>
          </w:tcPr>
          <w:p>
            <w:pPr>
              <w:spacing w:before="86" w:line="221" w:lineRule="auto"/>
              <w:ind w:left="123"/>
              <w:rPr>
                <w:rFonts w:ascii="SimSun" w:eastAsia="SimSun" w:hAnsi="SimSun" w:cs="SimSun"/>
                <w:sz w:val="18"/>
                <w:szCs w:val="18"/>
              </w:rPr>
            </w:pPr>
            <w:r>
              <w:rPr>
                <w:rFonts w:ascii="SimSun" w:eastAsia="SimSun" w:hAnsi="SimSun" w:cs="SimSun"/>
                <w:spacing w:val="-1"/>
                <w:sz w:val="18"/>
                <w:szCs w:val="18"/>
              </w:rPr>
              <w:t>锚孔塑性变形</w:t>
            </w:r>
          </w:p>
        </w:tc>
        <w:tc>
          <w:tcPr>
            <w:tcW w:w="1733" w:type="dxa"/>
            <w:vAlign w:val="top"/>
          </w:tcPr>
          <w:p>
            <w:pPr>
              <w:spacing w:before="85" w:line="219" w:lineRule="auto"/>
              <w:ind w:left="98"/>
              <w:rPr>
                <w:rFonts w:ascii="SimSun" w:eastAsia="SimSun" w:hAnsi="SimSun" w:cs="SimSun"/>
                <w:sz w:val="18"/>
                <w:szCs w:val="18"/>
              </w:rPr>
            </w:pPr>
            <w:r>
              <w:rPr>
                <w:rFonts w:ascii="SimSun" w:eastAsia="SimSun" w:hAnsi="SimSun" w:cs="SimSun"/>
                <w:spacing w:val="-3"/>
                <w:sz w:val="18"/>
                <w:szCs w:val="18"/>
              </w:rPr>
              <w:t>不允许</w:t>
            </w:r>
          </w:p>
        </w:tc>
      </w:tr>
      <w:tr>
        <w:tblPrEx>
          <w:tblW w:w="9309" w:type="dxa"/>
          <w:tblInd w:w="40" w:type="dxa"/>
          <w:tblLayout w:type="fixed"/>
        </w:tblPrEx>
        <w:trPr>
          <w:trHeight w:val="344"/>
        </w:trPr>
        <w:tc>
          <w:tcPr>
            <w:tcW w:w="2092" w:type="dxa"/>
            <w:vAlign w:val="top"/>
          </w:tcPr>
          <w:p>
            <w:pPr>
              <w:spacing w:before="125" w:line="219" w:lineRule="auto"/>
              <w:ind w:left="84"/>
              <w:rPr>
                <w:rFonts w:ascii="SimSun" w:eastAsia="SimSun" w:hAnsi="SimSun" w:cs="SimSun"/>
                <w:sz w:val="18"/>
                <w:szCs w:val="18"/>
              </w:rPr>
            </w:pPr>
            <w:r>
              <w:rPr>
                <w:rFonts w:ascii="SimSun" w:eastAsia="SimSun" w:hAnsi="SimSun" w:cs="SimSun"/>
                <w:spacing w:val="-2"/>
                <w:sz w:val="18"/>
                <w:szCs w:val="18"/>
              </w:rPr>
              <w:t>锚垫板</w:t>
            </w:r>
          </w:p>
        </w:tc>
        <w:tc>
          <w:tcPr>
            <w:tcW w:w="5484" w:type="dxa"/>
            <w:vAlign w:val="top"/>
          </w:tcPr>
          <w:p>
            <w:pPr>
              <w:spacing w:before="126" w:line="219" w:lineRule="auto"/>
              <w:ind w:left="123"/>
              <w:rPr>
                <w:rFonts w:ascii="SimSun" w:eastAsia="SimSun" w:hAnsi="SimSun" w:cs="SimSun"/>
                <w:sz w:val="18"/>
                <w:szCs w:val="18"/>
              </w:rPr>
            </w:pPr>
            <w:r>
              <w:rPr>
                <w:rFonts w:ascii="SimSun" w:eastAsia="SimSun" w:hAnsi="SimSun" w:cs="SimSun"/>
                <w:sz w:val="18"/>
                <w:szCs w:val="18"/>
              </w:rPr>
              <w:t>中心变形出现明显挠度或破裂</w:t>
            </w:r>
          </w:p>
        </w:tc>
        <w:tc>
          <w:tcPr>
            <w:tcW w:w="1733" w:type="dxa"/>
            <w:vAlign w:val="top"/>
          </w:tcPr>
          <w:p>
            <w:pPr>
              <w:spacing w:before="86" w:line="219" w:lineRule="auto"/>
              <w:ind w:left="98"/>
              <w:rPr>
                <w:rFonts w:ascii="SimSun" w:eastAsia="SimSun" w:hAnsi="SimSun" w:cs="SimSun"/>
                <w:sz w:val="18"/>
                <w:szCs w:val="18"/>
              </w:rPr>
            </w:pPr>
            <w:r>
              <w:rPr>
                <w:rFonts w:ascii="SimSun" w:eastAsia="SimSun" w:hAnsi="SimSun" w:cs="SimSun"/>
                <w:spacing w:val="-3"/>
                <w:sz w:val="18"/>
                <w:szCs w:val="18"/>
              </w:rPr>
              <w:t>不允许</w:t>
            </w:r>
          </w:p>
        </w:tc>
      </w:tr>
    </w:tbl>
    <w:p>
      <w:pPr>
        <w:spacing w:line="325" w:lineRule="auto"/>
        <w:rPr>
          <w:rFonts w:ascii="Arial"/>
          <w:sz w:val="21"/>
        </w:rPr>
      </w:pPr>
    </w:p>
    <w:p>
      <w:pPr>
        <w:spacing w:before="65" w:line="264" w:lineRule="auto"/>
        <w:ind w:right="2"/>
        <w:jc w:val="both"/>
        <w:rPr>
          <w:rFonts w:ascii="SimSun" w:eastAsia="SimSun" w:hAnsi="SimSun" w:cs="SimSun"/>
          <w:sz w:val="20"/>
          <w:szCs w:val="20"/>
        </w:rPr>
      </w:pPr>
      <w:r>
        <w:rPr>
          <w:rFonts w:ascii="Times New Roman" w:eastAsia="Times New Roman" w:hAnsi="Times New Roman" w:cs="Times New Roman"/>
          <w:spacing w:val="9"/>
          <w:sz w:val="20"/>
          <w:szCs w:val="20"/>
        </w:rPr>
        <w:t>7.1.7</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在条件允许时，对张拉不足</w:t>
      </w:r>
      <w:r>
        <w:rPr>
          <w:rFonts w:ascii="SimSun" w:eastAsia="SimSun" w:hAnsi="SimSun" w:cs="SimSun"/>
          <w:color w:val="F09826"/>
          <w:spacing w:val="9"/>
          <w:sz w:val="20"/>
          <w:szCs w:val="20"/>
        </w:rPr>
        <w:t>或</w:t>
      </w:r>
      <w:r>
        <w:rPr>
          <w:rFonts w:ascii="SimSun" w:eastAsia="SimSun" w:hAnsi="SimSun" w:cs="SimSun"/>
          <w:color w:val="F09826"/>
          <w:spacing w:val="-19"/>
          <w:sz w:val="20"/>
          <w:szCs w:val="20"/>
        </w:rPr>
        <w:t xml:space="preserve"> </w:t>
      </w:r>
      <w:r>
        <w:rPr>
          <w:rFonts w:ascii="SimSun" w:eastAsia="SimSun" w:hAnsi="SimSun" w:cs="SimSun"/>
          <w:spacing w:val="9"/>
          <w:sz w:val="20"/>
          <w:szCs w:val="20"/>
        </w:rPr>
        <w:t>者有疑问的预</w:t>
      </w:r>
      <w:r>
        <w:rPr>
          <w:rFonts w:ascii="SimSun" w:eastAsia="SimSun" w:hAnsi="SimSun" w:cs="SimSun"/>
          <w:color w:val="F09826"/>
          <w:spacing w:val="9"/>
          <w:sz w:val="20"/>
          <w:szCs w:val="20"/>
        </w:rPr>
        <w:t>应力</w:t>
      </w:r>
      <w:r>
        <w:rPr>
          <w:rFonts w:ascii="SimSun" w:eastAsia="SimSun" w:hAnsi="SimSun" w:cs="SimSun"/>
          <w:spacing w:val="9"/>
          <w:sz w:val="20"/>
          <w:szCs w:val="20"/>
        </w:rPr>
        <w:t>筋均应进行补张拉处理；条件不允许</w:t>
      </w:r>
      <w:r>
        <w:rPr>
          <w:rFonts w:ascii="SimSun" w:eastAsia="SimSun" w:hAnsi="SimSun" w:cs="SimSun"/>
          <w:spacing w:val="8"/>
          <w:sz w:val="20"/>
          <w:szCs w:val="20"/>
        </w:rPr>
        <w:t>时，应进</w:t>
      </w:r>
      <w:r>
        <w:rPr>
          <w:rFonts w:ascii="SimSun" w:eastAsia="SimSun" w:hAnsi="SimSun" w:cs="SimSun"/>
          <w:sz w:val="20"/>
          <w:szCs w:val="20"/>
        </w:rPr>
        <w:t xml:space="preserve"> </w:t>
      </w:r>
      <w:r>
        <w:rPr>
          <w:rFonts w:ascii="SimSun" w:eastAsia="SimSun" w:hAnsi="SimSun" w:cs="SimSun"/>
          <w:spacing w:val="7"/>
          <w:sz w:val="20"/>
          <w:szCs w:val="20"/>
        </w:rPr>
        <w:t>行相应加固措施保障结构安全。对于</w:t>
      </w:r>
      <w:r>
        <w:rPr>
          <w:rFonts w:ascii="SimSun" w:eastAsia="SimSun" w:hAnsi="SimSun" w:cs="SimSun"/>
          <w:color w:val="F09826"/>
          <w:spacing w:val="7"/>
          <w:sz w:val="20"/>
          <w:szCs w:val="20"/>
        </w:rPr>
        <w:t>超</w:t>
      </w:r>
      <w:r>
        <w:rPr>
          <w:rFonts w:ascii="SimSun" w:eastAsia="SimSun" w:hAnsi="SimSun" w:cs="SimSun"/>
          <w:color w:val="F09826"/>
          <w:spacing w:val="-34"/>
          <w:sz w:val="20"/>
          <w:szCs w:val="20"/>
        </w:rPr>
        <w:t xml:space="preserve"> </w:t>
      </w:r>
      <w:r>
        <w:rPr>
          <w:rFonts w:ascii="SimSun" w:eastAsia="SimSun" w:hAnsi="SimSun" w:cs="SimSun"/>
          <w:spacing w:val="7"/>
          <w:sz w:val="20"/>
          <w:szCs w:val="20"/>
        </w:rPr>
        <w:t>张拉的预应力束应更换预应力筋</w:t>
      </w:r>
      <w:r>
        <w:rPr>
          <w:rFonts w:ascii="SimSun" w:eastAsia="SimSun" w:hAnsi="SimSun" w:cs="SimSun"/>
          <w:spacing w:val="6"/>
          <w:sz w:val="20"/>
          <w:szCs w:val="20"/>
        </w:rPr>
        <w:t>重新张拉，仍无法满足规定的应</w:t>
      </w:r>
      <w:r>
        <w:rPr>
          <w:rFonts w:ascii="SimSun" w:eastAsia="SimSun" w:hAnsi="SimSun" w:cs="SimSun"/>
          <w:sz w:val="20"/>
          <w:szCs w:val="20"/>
        </w:rPr>
        <w:t xml:space="preserve"> </w:t>
      </w:r>
      <w:r>
        <w:rPr>
          <w:rFonts w:ascii="SimSun" w:eastAsia="SimSun" w:hAnsi="SimSun" w:cs="SimSun"/>
          <w:sz w:val="20"/>
          <w:szCs w:val="20"/>
        </w:rPr>
        <w:t>报废处理。</w:t>
      </w:r>
    </w:p>
    <w:p>
      <w:pPr>
        <w:spacing w:before="238" w:line="222" w:lineRule="auto"/>
        <w:ind w:left="2"/>
        <w:outlineLvl w:val="0"/>
        <w:rPr>
          <w:rFonts w:ascii="SimHei" w:eastAsia="SimHei" w:hAnsi="SimHei" w:cs="SimHei"/>
          <w:sz w:val="20"/>
          <w:szCs w:val="20"/>
        </w:rPr>
      </w:pPr>
      <w:r>
        <w:rPr>
          <w:rFonts w:ascii="SimHei" w:eastAsia="SimHei" w:hAnsi="SimHei" w:cs="SimHei"/>
          <w:b/>
          <w:bCs/>
          <w:spacing w:val="2"/>
          <w:sz w:val="20"/>
          <w:szCs w:val="20"/>
        </w:rPr>
        <w:t>7.2</w:t>
      </w:r>
      <w:r>
        <w:rPr>
          <w:rFonts w:ascii="SimHei" w:eastAsia="SimHei" w:hAnsi="SimHei" w:cs="SimHei"/>
          <w:spacing w:val="5"/>
          <w:sz w:val="20"/>
          <w:szCs w:val="20"/>
        </w:rPr>
        <w:t xml:space="preserve">  </w:t>
      </w:r>
      <w:r>
        <w:rPr>
          <w:rFonts w:ascii="SimHei" w:eastAsia="SimHei" w:hAnsi="SimHei" w:cs="SimHei"/>
          <w:b/>
          <w:bCs/>
          <w:spacing w:val="2"/>
          <w:sz w:val="20"/>
          <w:szCs w:val="20"/>
        </w:rPr>
        <w:t>检测设备</w:t>
      </w:r>
    </w:p>
    <w:p>
      <w:pPr>
        <w:spacing w:before="223" w:line="257" w:lineRule="auto"/>
        <w:rPr>
          <w:rFonts w:ascii="SimSun" w:eastAsia="SimSun" w:hAnsi="SimSun" w:cs="SimSun"/>
          <w:sz w:val="20"/>
          <w:szCs w:val="20"/>
        </w:rPr>
      </w:pPr>
      <w:r>
        <w:rPr>
          <w:rFonts w:ascii="Times New Roman" w:eastAsia="Times New Roman" w:hAnsi="Times New Roman" w:cs="Times New Roman"/>
          <w:b/>
          <w:bCs/>
          <w:spacing w:val="12"/>
          <w:sz w:val="20"/>
          <w:szCs w:val="20"/>
        </w:rPr>
        <w:t>7.2.1</w:t>
      </w:r>
      <w:r>
        <w:rPr>
          <w:rFonts w:ascii="Times New Roman" w:eastAsia="Times New Roman" w:hAnsi="Times New Roman" w:cs="Times New Roman"/>
          <w:spacing w:val="4"/>
          <w:sz w:val="20"/>
          <w:szCs w:val="20"/>
        </w:rPr>
        <w:t xml:space="preserve">      </w:t>
      </w:r>
      <w:r>
        <w:rPr>
          <w:rFonts w:ascii="SimSun" w:eastAsia="SimSun" w:hAnsi="SimSun" w:cs="SimSun"/>
          <w:spacing w:val="12"/>
          <w:sz w:val="20"/>
          <w:szCs w:val="20"/>
        </w:rPr>
        <w:t>检测设备应采用一体化智能检测设备，且应包含反拉</w:t>
      </w:r>
      <w:r>
        <w:rPr>
          <w:rFonts w:ascii="SimSun" w:eastAsia="SimSun" w:hAnsi="SimSun" w:cs="SimSun"/>
          <w:spacing w:val="11"/>
          <w:sz w:val="20"/>
          <w:szCs w:val="20"/>
        </w:rPr>
        <w:t>加载设备、测量设备(含测力装置与位移</w:t>
      </w:r>
      <w:r>
        <w:rPr>
          <w:rFonts w:ascii="SimSun" w:eastAsia="SimSun" w:hAnsi="SimSun" w:cs="SimSun"/>
          <w:spacing w:val="1"/>
          <w:sz w:val="20"/>
          <w:szCs w:val="20"/>
        </w:rPr>
        <w:t xml:space="preserve"> </w:t>
      </w:r>
      <w:r>
        <w:rPr>
          <w:rFonts w:ascii="SimSun" w:eastAsia="SimSun" w:hAnsi="SimSun" w:cs="SimSun"/>
          <w:spacing w:val="9"/>
          <w:sz w:val="20"/>
          <w:szCs w:val="20"/>
        </w:rPr>
        <w:t>测量装置)和采集系统，具备自动记录和</w:t>
      </w:r>
      <w:r>
        <w:rPr>
          <w:rFonts w:ascii="SimSun" w:eastAsia="SimSun" w:hAnsi="SimSun" w:cs="SimSun"/>
          <w:color w:val="F7991E"/>
          <w:spacing w:val="9"/>
          <w:sz w:val="20"/>
          <w:szCs w:val="20"/>
        </w:rPr>
        <w:t>保</w:t>
      </w:r>
      <w:r>
        <w:rPr>
          <w:rFonts w:ascii="SimSun" w:eastAsia="SimSun" w:hAnsi="SimSun" w:cs="SimSun"/>
          <w:spacing w:val="9"/>
          <w:sz w:val="20"/>
          <w:szCs w:val="20"/>
        </w:rPr>
        <w:t>存测力值、</w:t>
      </w:r>
      <w:r>
        <w:rPr>
          <w:rFonts w:ascii="SimSun" w:eastAsia="SimSun" w:hAnsi="SimSun" w:cs="SimSun"/>
          <w:spacing w:val="-16"/>
          <w:sz w:val="20"/>
          <w:szCs w:val="20"/>
        </w:rPr>
        <w:t xml:space="preserve"> </w:t>
      </w:r>
      <w:r>
        <w:rPr>
          <w:rFonts w:ascii="SimSun" w:eastAsia="SimSun" w:hAnsi="SimSun" w:cs="SimSun"/>
          <w:color w:val="F7991E"/>
          <w:spacing w:val="9"/>
          <w:sz w:val="20"/>
          <w:szCs w:val="20"/>
        </w:rPr>
        <w:t>位</w:t>
      </w:r>
      <w:r>
        <w:rPr>
          <w:rFonts w:ascii="SimSun" w:eastAsia="SimSun" w:hAnsi="SimSun" w:cs="SimSun"/>
          <w:spacing w:val="9"/>
          <w:sz w:val="20"/>
          <w:szCs w:val="20"/>
        </w:rPr>
        <w:t>移量等检测数据的能力。并应满足下列要求：</w:t>
      </w:r>
    </w:p>
    <w:p>
      <w:pPr>
        <w:spacing w:before="53" w:line="253" w:lineRule="auto"/>
        <w:ind w:left="849" w:right="105" w:hanging="430"/>
        <w:rPr>
          <w:rFonts w:ascii="SimSun" w:eastAsia="SimSun" w:hAnsi="SimSun" w:cs="SimSun"/>
          <w:sz w:val="20"/>
          <w:szCs w:val="20"/>
        </w:rPr>
      </w:pPr>
      <w:r>
        <w:rPr>
          <w:rFonts w:ascii="SimSun" w:eastAsia="SimSun" w:hAnsi="SimSun" w:cs="SimSun"/>
          <w:spacing w:val="11"/>
          <w:sz w:val="20"/>
          <w:szCs w:val="20"/>
        </w:rPr>
        <w:t>——反拉加载设备最大加持荷载应不</w:t>
      </w:r>
      <w:r>
        <w:rPr>
          <w:rFonts w:ascii="SimSun" w:eastAsia="SimSun" w:hAnsi="SimSun" w:cs="SimSun"/>
          <w:color w:val="F7991E"/>
          <w:spacing w:val="11"/>
          <w:sz w:val="20"/>
          <w:szCs w:val="20"/>
        </w:rPr>
        <w:t>小</w:t>
      </w:r>
      <w:r>
        <w:rPr>
          <w:rFonts w:ascii="SimSun" w:eastAsia="SimSun" w:hAnsi="SimSun" w:cs="SimSun"/>
          <w:color w:val="F7991E"/>
          <w:spacing w:val="-7"/>
          <w:sz w:val="20"/>
          <w:szCs w:val="20"/>
        </w:rPr>
        <w:t xml:space="preserve"> </w:t>
      </w:r>
      <w:r>
        <w:rPr>
          <w:rFonts w:ascii="SimSun" w:eastAsia="SimSun" w:hAnsi="SimSun" w:cs="SimSun"/>
          <w:spacing w:val="11"/>
          <w:sz w:val="20"/>
          <w:szCs w:val="20"/>
        </w:rPr>
        <w:t>于最</w:t>
      </w:r>
      <w:r>
        <w:rPr>
          <w:rFonts w:ascii="SimSun" w:eastAsia="SimSun" w:hAnsi="SimSun" w:cs="SimSun"/>
          <w:color w:val="F7991E"/>
          <w:spacing w:val="11"/>
          <w:sz w:val="20"/>
          <w:szCs w:val="20"/>
        </w:rPr>
        <w:t>大加</w:t>
      </w:r>
      <w:r>
        <w:rPr>
          <w:rFonts w:ascii="SimSun" w:eastAsia="SimSun" w:hAnsi="SimSun" w:cs="SimSun"/>
          <w:spacing w:val="11"/>
          <w:sz w:val="20"/>
          <w:szCs w:val="20"/>
        </w:rPr>
        <w:t>载力值的1.3倍，且应具备均匀加卸载与稳</w:t>
      </w:r>
      <w:r>
        <w:rPr>
          <w:rFonts w:ascii="SimSun" w:eastAsia="SimSun" w:hAnsi="SimSun" w:cs="SimSun"/>
          <w:spacing w:val="10"/>
          <w:sz w:val="20"/>
          <w:szCs w:val="20"/>
        </w:rPr>
        <w:t>压补</w:t>
      </w:r>
      <w:r>
        <w:rPr>
          <w:rFonts w:ascii="SimSun" w:eastAsia="SimSun" w:hAnsi="SimSun" w:cs="SimSun"/>
          <w:sz w:val="20"/>
          <w:szCs w:val="20"/>
        </w:rPr>
        <w:t xml:space="preserve"> </w:t>
      </w:r>
      <w:r>
        <w:rPr>
          <w:rFonts w:ascii="SimSun" w:eastAsia="SimSun" w:hAnsi="SimSun" w:cs="SimSun"/>
          <w:spacing w:val="6"/>
          <w:sz w:val="20"/>
          <w:szCs w:val="20"/>
        </w:rPr>
        <w:t>偿能力等性能，油泵流量不宜大于0.4L/</w:t>
      </w:r>
      <w:r>
        <w:rPr>
          <w:rFonts w:ascii="SimSun" w:eastAsia="SimSun" w:hAnsi="SimSun" w:cs="SimSun"/>
          <w:sz w:val="20"/>
          <w:szCs w:val="20"/>
        </w:rPr>
        <w:t>min</w:t>
      </w:r>
      <w:r>
        <w:rPr>
          <w:rFonts w:ascii="SimSun" w:eastAsia="SimSun" w:hAnsi="SimSun" w:cs="SimSun"/>
          <w:spacing w:val="6"/>
          <w:sz w:val="20"/>
          <w:szCs w:val="20"/>
        </w:rPr>
        <w:t>;</w:t>
      </w:r>
    </w:p>
    <w:p>
      <w:pPr>
        <w:tabs>
          <w:tab w:val="left" w:pos="900"/>
        </w:tabs>
        <w:spacing w:before="60" w:line="260" w:lineRule="auto"/>
        <w:ind w:left="849" w:right="117" w:hanging="43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78"/>
          <w:sz w:val="20"/>
          <w:szCs w:val="20"/>
        </w:rPr>
        <w:t xml:space="preserve"> </w:t>
      </w:r>
      <w:r>
        <w:rPr>
          <w:rFonts w:ascii="SimSun" w:eastAsia="SimSun" w:hAnsi="SimSun" w:cs="SimSun"/>
          <w:spacing w:val="11"/>
          <w:sz w:val="20"/>
          <w:szCs w:val="20"/>
        </w:rPr>
        <w:t>测量设备测力值应在测力装置量程的15</w:t>
      </w:r>
      <w:r>
        <w:rPr>
          <w:rFonts w:ascii="SimSun" w:eastAsia="SimSun" w:hAnsi="SimSun" w:cs="SimSun"/>
          <w:color w:val="F7991E"/>
          <w:spacing w:val="11"/>
          <w:sz w:val="20"/>
          <w:szCs w:val="20"/>
        </w:rPr>
        <w:t>%</w:t>
      </w:r>
      <w:r>
        <w:rPr>
          <w:rFonts w:ascii="SimSun" w:eastAsia="SimSun" w:hAnsi="SimSun" w:cs="SimSun"/>
          <w:color w:val="F7991E"/>
          <w:spacing w:val="33"/>
          <w:sz w:val="20"/>
          <w:szCs w:val="20"/>
        </w:rPr>
        <w:t xml:space="preserve"> </w:t>
      </w:r>
      <w:r>
        <w:rPr>
          <w:rFonts w:ascii="SimSun" w:eastAsia="SimSun" w:hAnsi="SimSun" w:cs="SimSun"/>
          <w:spacing w:val="11"/>
          <w:sz w:val="20"/>
          <w:szCs w:val="20"/>
        </w:rPr>
        <w:t>~85%,示值精度±1%</w:t>
      </w:r>
      <w:r>
        <w:rPr>
          <w:rFonts w:ascii="Times New Roman" w:eastAsia="Times New Roman" w:hAnsi="Times New Roman" w:cs="Times New Roman"/>
          <w:sz w:val="20"/>
          <w:szCs w:val="20"/>
        </w:rPr>
        <w:t>FS</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0"/>
          <w:w w:val="101"/>
          <w:sz w:val="20"/>
          <w:szCs w:val="20"/>
        </w:rPr>
        <w:t xml:space="preserve"> </w:t>
      </w:r>
      <w:r>
        <w:rPr>
          <w:rFonts w:ascii="SimSun" w:eastAsia="SimSun" w:hAnsi="SimSun" w:cs="SimSun"/>
          <w:spacing w:val="11"/>
          <w:sz w:val="20"/>
          <w:szCs w:val="20"/>
        </w:rPr>
        <w:t>稳定工作环境温度范围宜</w:t>
      </w:r>
      <w:r>
        <w:rPr>
          <w:rFonts w:ascii="SimSun" w:eastAsia="SimSun" w:hAnsi="SimSun" w:cs="SimSun"/>
          <w:sz w:val="20"/>
          <w:szCs w:val="20"/>
        </w:rPr>
        <w:t xml:space="preserve"> </w:t>
      </w:r>
      <w:r>
        <w:rPr>
          <w:rFonts w:ascii="SimSun" w:eastAsia="SimSun" w:hAnsi="SimSun" w:cs="SimSun"/>
          <w:spacing w:val="29"/>
          <w:w w:val="103"/>
          <w:sz w:val="20"/>
          <w:szCs w:val="20"/>
        </w:rPr>
        <w:t>为-</w:t>
      </w:r>
      <w:r>
        <w:rPr>
          <w:rFonts w:ascii="SimSun" w:eastAsia="SimSun" w:hAnsi="SimSun" w:cs="SimSun"/>
          <w:spacing w:val="-58"/>
          <w:sz w:val="20"/>
          <w:szCs w:val="20"/>
        </w:rPr>
        <w:t xml:space="preserve"> </w:t>
      </w:r>
      <w:r>
        <w:rPr>
          <w:rFonts w:ascii="SimSun" w:eastAsia="SimSun" w:hAnsi="SimSun" w:cs="SimSun"/>
          <w:spacing w:val="29"/>
          <w:w w:val="103"/>
          <w:sz w:val="20"/>
          <w:szCs w:val="20"/>
        </w:rPr>
        <w:t>0℃~+45℃;</w:t>
      </w:r>
    </w:p>
    <w:p>
      <w:pPr>
        <w:tabs>
          <w:tab w:val="left" w:pos="900"/>
        </w:tabs>
        <w:spacing w:before="88" w:line="219"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68"/>
          <w:sz w:val="20"/>
          <w:szCs w:val="20"/>
        </w:rPr>
        <w:t xml:space="preserve"> </w:t>
      </w:r>
      <w:r>
        <w:rPr>
          <w:rFonts w:ascii="SimSun" w:eastAsia="SimSun" w:hAnsi="SimSun" w:cs="SimSun"/>
          <w:spacing w:val="9"/>
          <w:sz w:val="20"/>
          <w:szCs w:val="20"/>
        </w:rPr>
        <w:t>采集系统能够实时采集位移、力值信号，采样时</w:t>
      </w:r>
      <w:r>
        <w:rPr>
          <w:rFonts w:ascii="SimSun" w:eastAsia="SimSun" w:hAnsi="SimSun" w:cs="SimSun"/>
          <w:color w:val="FB9C20"/>
          <w:spacing w:val="9"/>
          <w:sz w:val="20"/>
          <w:szCs w:val="20"/>
        </w:rPr>
        <w:t>间</w:t>
      </w:r>
      <w:r>
        <w:rPr>
          <w:rFonts w:ascii="SimSun" w:eastAsia="SimSun" w:hAnsi="SimSun" w:cs="SimSun"/>
          <w:color w:val="FB9C20"/>
          <w:spacing w:val="-56"/>
          <w:sz w:val="20"/>
          <w:szCs w:val="20"/>
        </w:rPr>
        <w:t xml:space="preserve"> </w:t>
      </w:r>
      <w:r>
        <w:rPr>
          <w:rFonts w:ascii="SimSun" w:eastAsia="SimSun" w:hAnsi="SimSun" w:cs="SimSun"/>
          <w:spacing w:val="9"/>
          <w:sz w:val="20"/>
          <w:szCs w:val="20"/>
        </w:rPr>
        <w:t>间隔不大于1</w:t>
      </w:r>
      <w:r>
        <w:rPr>
          <w:rFonts w:ascii="Times New Roman" w:eastAsia="Times New Roman" w:hAnsi="Times New Roman" w:cs="Times New Roman"/>
          <w:sz w:val="20"/>
          <w:szCs w:val="20"/>
        </w:rPr>
        <w:t>ms</w:t>
      </w:r>
      <w:r>
        <w:rPr>
          <w:rFonts w:ascii="SimSun" w:eastAsia="SimSun" w:hAnsi="SimSun" w:cs="SimSun"/>
          <w:spacing w:val="9"/>
          <w:sz w:val="20"/>
          <w:szCs w:val="20"/>
        </w:rPr>
        <w:t>。</w:t>
      </w:r>
    </w:p>
    <w:p>
      <w:pPr>
        <w:tabs>
          <w:tab w:val="left" w:pos="949"/>
        </w:tabs>
        <w:spacing w:before="84" w:line="248" w:lineRule="auto"/>
        <w:ind w:left="419" w:right="4240" w:hanging="419"/>
        <w:rPr>
          <w:rFonts w:ascii="SimSun" w:eastAsia="SimSun" w:hAnsi="SimSun" w:cs="SimSun"/>
          <w:sz w:val="20"/>
          <w:szCs w:val="20"/>
        </w:rPr>
      </w:pPr>
      <w:r>
        <w:rPr>
          <w:rFonts w:ascii="Times New Roman" w:eastAsia="Times New Roman" w:hAnsi="Times New Roman" w:cs="Times New Roman"/>
          <w:spacing w:val="9"/>
          <w:sz w:val="20"/>
          <w:szCs w:val="20"/>
        </w:rPr>
        <w:t>7.2.2</w:t>
      </w:r>
      <w:r>
        <w:rPr>
          <w:rFonts w:ascii="Times New Roman" w:eastAsia="Times New Roman" w:hAnsi="Times New Roman" w:cs="Times New Roman"/>
          <w:spacing w:val="2"/>
          <w:sz w:val="20"/>
          <w:szCs w:val="20"/>
        </w:rPr>
        <w:t xml:space="preserve">      </w:t>
      </w:r>
      <w:r>
        <w:rPr>
          <w:rFonts w:ascii="SimSun" w:eastAsia="SimSun" w:hAnsi="SimSun" w:cs="SimSun"/>
          <w:spacing w:val="9"/>
          <w:sz w:val="20"/>
          <w:szCs w:val="20"/>
        </w:rPr>
        <w:t>锚下有效预应力检查设备应</w:t>
      </w:r>
      <w:r>
        <w:rPr>
          <w:rFonts w:ascii="SimSun" w:eastAsia="SimSun" w:hAnsi="SimSun" w:cs="SimSun"/>
          <w:color w:val="FB9C20"/>
          <w:spacing w:val="9"/>
          <w:sz w:val="20"/>
          <w:szCs w:val="20"/>
        </w:rPr>
        <w:t>满</w:t>
      </w:r>
      <w:r>
        <w:rPr>
          <w:rFonts w:ascii="SimSun" w:eastAsia="SimSun" w:hAnsi="SimSun" w:cs="SimSun"/>
          <w:spacing w:val="9"/>
          <w:sz w:val="20"/>
          <w:szCs w:val="20"/>
        </w:rPr>
        <w:t>足下列精</w:t>
      </w:r>
      <w:r>
        <w:rPr>
          <w:rFonts w:ascii="SimSun" w:eastAsia="SimSun" w:hAnsi="SimSun" w:cs="SimSun"/>
          <w:color w:val="FB9C20"/>
          <w:spacing w:val="9"/>
          <w:sz w:val="20"/>
          <w:szCs w:val="20"/>
        </w:rPr>
        <w:t>度</w:t>
      </w:r>
      <w:r>
        <w:rPr>
          <w:rFonts w:ascii="SimSun" w:eastAsia="SimSun" w:hAnsi="SimSun" w:cs="SimSun"/>
          <w:spacing w:val="9"/>
          <w:sz w:val="20"/>
          <w:szCs w:val="20"/>
        </w:rPr>
        <w:t>要</w:t>
      </w:r>
      <w:r>
        <w:rPr>
          <w:rFonts w:ascii="SimSun" w:eastAsia="SimSun" w:hAnsi="SimSun" w:cs="SimSun"/>
          <w:spacing w:val="8"/>
          <w:sz w:val="20"/>
          <w:szCs w:val="20"/>
        </w:rPr>
        <w:t>求：</w:t>
      </w:r>
      <w:r>
        <w:rPr>
          <w:rFonts w:ascii="SimSun" w:eastAsia="SimSun" w:hAnsi="SimSun" w:cs="SimSun"/>
          <w:spacing w:val="4"/>
          <w:sz w:val="20"/>
          <w:szCs w:val="20"/>
        </w:rPr>
        <w:t xml:space="preserve"> </w:t>
      </w:r>
      <w:r>
        <w:rPr>
          <w:rFonts w:ascii="SimSun" w:eastAsia="SimSun" w:hAnsi="SimSun" w:cs="SimSun"/>
          <w:sz w:val="20"/>
          <w:szCs w:val="20"/>
          <w:u w:val="single" w:color="auto"/>
        </w:rPr>
        <w:tab/>
      </w:r>
      <w:r>
        <w:rPr>
          <w:rFonts w:ascii="SimSun" w:eastAsia="SimSun" w:hAnsi="SimSun" w:cs="SimSun"/>
          <w:spacing w:val="-86"/>
          <w:sz w:val="20"/>
          <w:szCs w:val="20"/>
        </w:rPr>
        <w:t xml:space="preserve"> </w:t>
      </w:r>
      <w:r>
        <w:rPr>
          <w:rFonts w:ascii="SimSun" w:eastAsia="SimSun" w:hAnsi="SimSun" w:cs="SimSun"/>
          <w:spacing w:val="2"/>
          <w:sz w:val="20"/>
          <w:szCs w:val="20"/>
        </w:rPr>
        <w:t>单根重复性测试结果最大不确定度：1</w:t>
      </w:r>
      <w:r>
        <w:rPr>
          <w:rFonts w:ascii="SimSun" w:eastAsia="SimSun" w:hAnsi="SimSun" w:cs="SimSun"/>
          <w:color w:val="FA9B1F"/>
          <w:spacing w:val="2"/>
          <w:sz w:val="20"/>
          <w:szCs w:val="20"/>
        </w:rPr>
        <w:t>.</w:t>
      </w:r>
      <w:r>
        <w:rPr>
          <w:rFonts w:ascii="SimSun" w:eastAsia="SimSun" w:hAnsi="SimSun" w:cs="SimSun"/>
          <w:spacing w:val="2"/>
          <w:sz w:val="20"/>
          <w:szCs w:val="20"/>
        </w:rPr>
        <w:t>0%;</w:t>
      </w:r>
    </w:p>
    <w:p>
      <w:pPr>
        <w:tabs>
          <w:tab w:val="left" w:pos="870"/>
        </w:tabs>
        <w:spacing w:before="73" w:line="286"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8"/>
          <w:sz w:val="20"/>
          <w:szCs w:val="20"/>
        </w:rPr>
        <w:t>示值最大误差：1.0%;</w:t>
      </w:r>
    </w:p>
    <w:p>
      <w:pPr>
        <w:tabs>
          <w:tab w:val="left" w:pos="900"/>
        </w:tabs>
        <w:spacing w:line="219" w:lineRule="auto"/>
        <w:ind w:left="419"/>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2"/>
          <w:sz w:val="20"/>
          <w:szCs w:val="20"/>
        </w:rPr>
        <w:t>测试最大误差：±1.5%。</w:t>
      </w:r>
    </w:p>
    <w:p>
      <w:pPr>
        <w:spacing w:before="93" w:line="219" w:lineRule="auto"/>
        <w:rPr>
          <w:rFonts w:ascii="SimSun" w:eastAsia="SimSun" w:hAnsi="SimSun" w:cs="SimSun"/>
          <w:sz w:val="20"/>
          <w:szCs w:val="20"/>
        </w:rPr>
      </w:pPr>
      <w:r>
        <w:rPr>
          <w:rFonts w:ascii="Times New Roman" w:eastAsia="Times New Roman" w:hAnsi="Times New Roman" w:cs="Times New Roman"/>
          <w:b/>
          <w:bCs/>
          <w:spacing w:val="3"/>
          <w:sz w:val="20"/>
          <w:szCs w:val="20"/>
        </w:rPr>
        <w:t>7.2.3</w:t>
      </w:r>
      <w:r>
        <w:rPr>
          <w:rFonts w:ascii="Times New Roman" w:eastAsia="Times New Roman" w:hAnsi="Times New Roman" w:cs="Times New Roman"/>
          <w:spacing w:val="4"/>
          <w:sz w:val="20"/>
          <w:szCs w:val="20"/>
        </w:rPr>
        <w:t xml:space="preserve">      </w:t>
      </w:r>
      <w:r>
        <w:rPr>
          <w:rFonts w:ascii="SimSun" w:eastAsia="SimSun" w:hAnsi="SimSun" w:cs="SimSun"/>
          <w:spacing w:val="3"/>
          <w:sz w:val="20"/>
          <w:szCs w:val="20"/>
        </w:rPr>
        <w:t>锚下有效预应力检测设备应在计</w:t>
      </w:r>
      <w:r>
        <w:rPr>
          <w:rFonts w:ascii="SimSun" w:eastAsia="SimSun" w:hAnsi="SimSun" w:cs="SimSun"/>
          <w:color w:val="F2902E"/>
          <w:spacing w:val="3"/>
          <w:sz w:val="20"/>
          <w:szCs w:val="20"/>
        </w:rPr>
        <w:t>量</w:t>
      </w:r>
      <w:r>
        <w:rPr>
          <w:rFonts w:ascii="SimSun" w:eastAsia="SimSun" w:hAnsi="SimSun" w:cs="SimSun"/>
          <w:color w:val="F2902E"/>
          <w:spacing w:val="23"/>
          <w:sz w:val="20"/>
          <w:szCs w:val="20"/>
        </w:rPr>
        <w:t xml:space="preserve"> </w:t>
      </w:r>
      <w:r>
        <w:rPr>
          <w:rFonts w:ascii="SimSun" w:eastAsia="SimSun" w:hAnsi="SimSun" w:cs="SimSun"/>
          <w:color w:val="F2902E"/>
          <w:spacing w:val="3"/>
          <w:sz w:val="20"/>
          <w:szCs w:val="20"/>
        </w:rPr>
        <w:t>部</w:t>
      </w:r>
      <w:r>
        <w:rPr>
          <w:rFonts w:ascii="SimSun" w:eastAsia="SimSun" w:hAnsi="SimSun" w:cs="SimSun"/>
          <w:spacing w:val="3"/>
          <w:sz w:val="20"/>
          <w:szCs w:val="20"/>
        </w:rPr>
        <w:t>门检定，并应符合以下要求：</w:t>
      </w:r>
    </w:p>
    <w:p>
      <w:pPr>
        <w:tabs>
          <w:tab w:val="left" w:pos="919"/>
          <w:tab w:val="left" w:pos="949"/>
        </w:tabs>
        <w:spacing w:before="62" w:line="262" w:lineRule="auto"/>
        <w:ind w:left="419" w:right="580"/>
        <w:rPr>
          <w:rFonts w:ascii="SimSun" w:eastAsia="SimSun" w:hAnsi="SimSun" w:cs="SimSun"/>
          <w:sz w:val="20"/>
          <w:szCs w:val="20"/>
        </w:rPr>
        <w:sectPr>
          <w:headerReference w:type="default" r:id="rId58"/>
          <w:footerReference w:type="default" r:id="rId59"/>
          <w:pgSz w:w="11910" w:h="16840"/>
          <w:pgMar w:top="400" w:right="1129" w:bottom="1288" w:left="1390" w:header="0" w:footer="1149" w:gutter="0"/>
          <w:pgNumType w:start="27"/>
          <w:cols w:space="708"/>
        </w:sectPr>
      </w:pPr>
      <w:r>
        <w:rPr>
          <w:rFonts w:ascii="SimSun" w:eastAsia="SimSun" w:hAnsi="SimSun" w:cs="SimSun"/>
          <w:sz w:val="20"/>
          <w:szCs w:val="20"/>
          <w:u w:val="single" w:color="auto"/>
        </w:rPr>
        <w:tab/>
      </w:r>
      <w:r>
        <w:rPr>
          <w:rFonts w:ascii="SimSun" w:eastAsia="SimSun" w:hAnsi="SimSun" w:cs="SimSun"/>
          <w:spacing w:val="10"/>
          <w:sz w:val="20"/>
          <w:szCs w:val="20"/>
        </w:rPr>
        <w:t>根据气候条件或使用情况，检测设备在每自然季度或使用超过100</w:t>
      </w:r>
      <w:r>
        <w:rPr>
          <w:rFonts w:ascii="SimSun" w:eastAsia="SimSun" w:hAnsi="SimSun" w:cs="SimSun"/>
          <w:spacing w:val="9"/>
          <w:sz w:val="20"/>
          <w:szCs w:val="20"/>
        </w:rPr>
        <w:t>00次时应重新检定；</w:t>
      </w:r>
      <w:r>
        <w:rPr>
          <w:rFonts w:ascii="SimSun" w:eastAsia="SimSun" w:hAnsi="SimSun" w:cs="SimSun"/>
          <w:sz w:val="20"/>
          <w:szCs w:val="20"/>
        </w:rPr>
        <w:t xml:space="preserve"> </w:t>
      </w:r>
      <w:r>
        <w:rPr>
          <w:rFonts w:ascii="SimSun" w:eastAsia="SimSun" w:hAnsi="SimSun" w:cs="SimSun"/>
          <w:sz w:val="20"/>
          <w:szCs w:val="20"/>
          <w:u w:val="single" w:color="auto"/>
        </w:rPr>
        <w:tab/>
      </w:r>
      <w:r>
        <w:rPr>
          <w:rFonts w:ascii="SimSun" w:eastAsia="SimSun" w:hAnsi="SimSun" w:cs="SimSun"/>
          <w:sz w:val="20"/>
          <w:szCs w:val="20"/>
          <w:u w:val="single" w:color="auto"/>
        </w:rPr>
        <w:tab/>
      </w:r>
      <w:r>
        <w:rPr>
          <w:rFonts w:ascii="SimSun" w:eastAsia="SimSun" w:hAnsi="SimSun" w:cs="SimSun"/>
          <w:spacing w:val="5"/>
          <w:sz w:val="20"/>
          <w:szCs w:val="20"/>
        </w:rPr>
        <w:t>当检测设备进行维修或升级改造后，应进行设备检定。</w:t>
      </w:r>
    </w:p>
    <w:p>
      <w:pPr>
        <w:spacing w:before="218" w:line="221" w:lineRule="auto"/>
        <w:ind w:left="2"/>
        <w:outlineLvl w:val="0"/>
        <w:rPr>
          <w:rFonts w:ascii="SimHei" w:eastAsia="SimHei" w:hAnsi="SimHei" w:cs="SimHei"/>
          <w:sz w:val="20"/>
          <w:szCs w:val="20"/>
        </w:rPr>
      </w:pPr>
      <w:r>
        <w:rPr>
          <w:rFonts w:ascii="SimHei" w:eastAsia="SimHei" w:hAnsi="SimHei" w:cs="SimHei"/>
          <w:b/>
          <w:bCs/>
          <w:spacing w:val="3"/>
          <w:sz w:val="20"/>
          <w:szCs w:val="20"/>
        </w:rPr>
        <w:t>7.3</w:t>
      </w:r>
      <w:r>
        <w:rPr>
          <w:rFonts w:ascii="SimHei" w:eastAsia="SimHei" w:hAnsi="SimHei" w:cs="SimHei"/>
          <w:spacing w:val="104"/>
          <w:sz w:val="20"/>
          <w:szCs w:val="20"/>
        </w:rPr>
        <w:t xml:space="preserve"> </w:t>
      </w:r>
      <w:r>
        <w:rPr>
          <w:rFonts w:ascii="SimHei" w:eastAsia="SimHei" w:hAnsi="SimHei" w:cs="SimHei"/>
          <w:b/>
          <w:bCs/>
          <w:spacing w:val="3"/>
          <w:sz w:val="20"/>
          <w:szCs w:val="20"/>
        </w:rPr>
        <w:t>测试准备</w:t>
      </w:r>
    </w:p>
    <w:p>
      <w:pPr>
        <w:spacing w:before="225" w:line="253" w:lineRule="auto"/>
        <w:ind w:right="109"/>
        <w:rPr>
          <w:rFonts w:ascii="SimSun" w:eastAsia="SimSun" w:hAnsi="SimSun" w:cs="SimSun"/>
          <w:sz w:val="20"/>
          <w:szCs w:val="20"/>
        </w:rPr>
      </w:pPr>
      <w:r>
        <w:rPr>
          <w:rFonts w:ascii="Times New Roman" w:eastAsia="Times New Roman" w:hAnsi="Times New Roman" w:cs="Times New Roman"/>
          <w:b/>
          <w:bCs/>
          <w:spacing w:val="8"/>
          <w:sz w:val="20"/>
          <w:szCs w:val="20"/>
        </w:rPr>
        <w:t>7.3.1</w:t>
      </w:r>
      <w:r>
        <w:rPr>
          <w:rFonts w:ascii="Times New Roman" w:eastAsia="Times New Roman" w:hAnsi="Times New Roman" w:cs="Times New Roman"/>
          <w:spacing w:val="2"/>
          <w:sz w:val="20"/>
          <w:szCs w:val="20"/>
        </w:rPr>
        <w:t xml:space="preserve">      </w:t>
      </w:r>
      <w:r>
        <w:rPr>
          <w:rFonts w:ascii="SimSun" w:eastAsia="SimSun" w:hAnsi="SimSun" w:cs="SimSun"/>
          <w:spacing w:val="8"/>
          <w:sz w:val="20"/>
          <w:szCs w:val="20"/>
        </w:rPr>
        <w:t>检测区域内应设置明显的防护、警示及引导标志，检测人员进入检测区须佩戴安全</w:t>
      </w:r>
      <w:r>
        <w:rPr>
          <w:rFonts w:ascii="SimSun" w:eastAsia="SimSun" w:hAnsi="SimSun" w:cs="SimSun"/>
          <w:spacing w:val="7"/>
          <w:sz w:val="20"/>
          <w:szCs w:val="20"/>
        </w:rPr>
        <w:t>防护用品；</w:t>
      </w:r>
      <w:r>
        <w:rPr>
          <w:rFonts w:ascii="SimSun" w:eastAsia="SimSun" w:hAnsi="SimSun" w:cs="SimSun"/>
          <w:spacing w:val="4"/>
          <w:sz w:val="20"/>
          <w:szCs w:val="20"/>
        </w:rPr>
        <w:t xml:space="preserve"> </w:t>
      </w:r>
      <w:r>
        <w:rPr>
          <w:rFonts w:ascii="SimSun" w:eastAsia="SimSun" w:hAnsi="SimSun" w:cs="SimSun"/>
          <w:spacing w:val="4"/>
          <w:sz w:val="20"/>
          <w:szCs w:val="20"/>
        </w:rPr>
        <w:t>必要时，应搭设检测平台。</w:t>
      </w:r>
    </w:p>
    <w:p>
      <w:pPr>
        <w:spacing w:before="72"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7.3.2</w:t>
      </w:r>
      <w:r>
        <w:rPr>
          <w:rFonts w:ascii="Times New Roman" w:eastAsia="Times New Roman" w:hAnsi="Times New Roman" w:cs="Times New Roman"/>
          <w:spacing w:val="4"/>
          <w:sz w:val="20"/>
          <w:szCs w:val="20"/>
        </w:rPr>
        <w:t xml:space="preserve">      </w:t>
      </w:r>
      <w:r>
        <w:rPr>
          <w:rFonts w:ascii="SimSun" w:eastAsia="SimSun" w:hAnsi="SimSun" w:cs="SimSun"/>
          <w:spacing w:val="8"/>
          <w:sz w:val="20"/>
          <w:szCs w:val="20"/>
        </w:rPr>
        <w:t>提前进行设备检查，确保设备零部</w:t>
      </w:r>
      <w:r>
        <w:rPr>
          <w:rFonts w:ascii="SimSun" w:eastAsia="SimSun" w:hAnsi="SimSun" w:cs="SimSun"/>
          <w:spacing w:val="7"/>
          <w:sz w:val="20"/>
          <w:szCs w:val="20"/>
        </w:rPr>
        <w:t>件齐全及性能完好。</w:t>
      </w:r>
    </w:p>
    <w:p>
      <w:pPr>
        <w:spacing w:before="72" w:line="219" w:lineRule="auto"/>
        <w:rPr>
          <w:rFonts w:ascii="SimSun" w:eastAsia="SimSun" w:hAnsi="SimSun" w:cs="SimSun"/>
          <w:sz w:val="20"/>
          <w:szCs w:val="20"/>
        </w:rPr>
      </w:pPr>
      <w:r>
        <w:rPr>
          <w:rFonts w:ascii="Times New Roman" w:eastAsia="Times New Roman" w:hAnsi="Times New Roman" w:cs="Times New Roman"/>
          <w:b/>
          <w:bCs/>
          <w:spacing w:val="9"/>
          <w:sz w:val="20"/>
          <w:szCs w:val="20"/>
        </w:rPr>
        <w:t>7.3.3</w:t>
      </w:r>
      <w:r>
        <w:rPr>
          <w:rFonts w:ascii="Times New Roman" w:eastAsia="Times New Roman" w:hAnsi="Times New Roman" w:cs="Times New Roman"/>
          <w:spacing w:val="4"/>
          <w:sz w:val="20"/>
          <w:szCs w:val="20"/>
        </w:rPr>
        <w:t xml:space="preserve">      </w:t>
      </w:r>
      <w:r>
        <w:rPr>
          <w:rFonts w:ascii="SimSun" w:eastAsia="SimSun" w:hAnsi="SimSun" w:cs="SimSun"/>
          <w:spacing w:val="9"/>
          <w:sz w:val="20"/>
          <w:szCs w:val="20"/>
        </w:rPr>
        <w:t>对孔道及预应力筋编号，并按照附录</w:t>
      </w:r>
      <w:r>
        <w:rPr>
          <w:rFonts w:ascii="Times New Roman" w:eastAsia="Times New Roman" w:hAnsi="Times New Roman" w:cs="Times New Roman"/>
          <w:spacing w:val="9"/>
          <w:sz w:val="20"/>
          <w:szCs w:val="20"/>
        </w:rPr>
        <w:t>D</w:t>
      </w:r>
      <w:r>
        <w:rPr>
          <w:rFonts w:ascii="Times New Roman" w:eastAsia="Times New Roman" w:hAnsi="Times New Roman" w:cs="Times New Roman"/>
          <w:spacing w:val="21"/>
          <w:sz w:val="20"/>
          <w:szCs w:val="20"/>
        </w:rPr>
        <w:t xml:space="preserve"> </w:t>
      </w:r>
      <w:r>
        <w:rPr>
          <w:rFonts w:ascii="SimSun" w:eastAsia="SimSun" w:hAnsi="SimSun" w:cs="SimSun"/>
          <w:spacing w:val="9"/>
          <w:sz w:val="20"/>
          <w:szCs w:val="20"/>
        </w:rPr>
        <w:t>做</w:t>
      </w:r>
      <w:r>
        <w:rPr>
          <w:rFonts w:ascii="SimSun" w:eastAsia="SimSun" w:hAnsi="SimSun" w:cs="SimSun"/>
          <w:spacing w:val="8"/>
          <w:sz w:val="20"/>
          <w:szCs w:val="20"/>
        </w:rPr>
        <w:t>好记录。</w:t>
      </w:r>
    </w:p>
    <w:p>
      <w:pPr>
        <w:spacing w:before="239" w:line="221" w:lineRule="auto"/>
        <w:ind w:left="2"/>
        <w:outlineLvl w:val="0"/>
        <w:rPr>
          <w:rFonts w:ascii="SimHei" w:eastAsia="SimHei" w:hAnsi="SimHei" w:cs="SimHei"/>
          <w:sz w:val="20"/>
          <w:szCs w:val="20"/>
        </w:rPr>
      </w:pPr>
      <w:r>
        <w:rPr>
          <w:rFonts w:ascii="SimHei" w:eastAsia="SimHei" w:hAnsi="SimHei" w:cs="SimHei"/>
          <w:b/>
          <w:bCs/>
          <w:spacing w:val="2"/>
          <w:sz w:val="20"/>
          <w:szCs w:val="20"/>
        </w:rPr>
        <w:t>7.4</w:t>
      </w:r>
      <w:r>
        <w:rPr>
          <w:rFonts w:ascii="SimHei" w:eastAsia="SimHei" w:hAnsi="SimHei" w:cs="SimHei"/>
          <w:spacing w:val="6"/>
          <w:sz w:val="20"/>
          <w:szCs w:val="20"/>
        </w:rPr>
        <w:t xml:space="preserve">  </w:t>
      </w:r>
      <w:r>
        <w:rPr>
          <w:rFonts w:ascii="SimHei" w:eastAsia="SimHei" w:hAnsi="SimHei" w:cs="SimHei"/>
          <w:b/>
          <w:bCs/>
          <w:spacing w:val="2"/>
          <w:sz w:val="20"/>
          <w:szCs w:val="20"/>
        </w:rPr>
        <w:t>测试对象</w:t>
      </w:r>
    </w:p>
    <w:p>
      <w:pPr>
        <w:spacing w:before="224"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7.4.1</w:t>
      </w:r>
      <w:r>
        <w:rPr>
          <w:rFonts w:ascii="Times New Roman" w:eastAsia="Times New Roman" w:hAnsi="Times New Roman" w:cs="Times New Roman"/>
          <w:spacing w:val="3"/>
          <w:sz w:val="20"/>
          <w:szCs w:val="20"/>
        </w:rPr>
        <w:t xml:space="preserve">       </w:t>
      </w:r>
      <w:r>
        <w:rPr>
          <w:rFonts w:ascii="SimSun" w:eastAsia="SimSun" w:hAnsi="SimSun" w:cs="SimSun"/>
          <w:spacing w:val="7"/>
          <w:sz w:val="20"/>
          <w:szCs w:val="20"/>
        </w:rPr>
        <w:t>测试预应力筋外露部分应干净整洁，无水泥浆体和油污等。</w:t>
      </w:r>
    </w:p>
    <w:p>
      <w:pPr>
        <w:spacing w:before="84"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7.4.2</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测试预应力筋外露长度应保持50</w:t>
      </w:r>
      <w:r>
        <w:rPr>
          <w:rFonts w:ascii="Times New Roman" w:eastAsia="Times New Roman" w:hAnsi="Times New Roman" w:cs="Times New Roman"/>
          <w:sz w:val="20"/>
          <w:szCs w:val="20"/>
        </w:rPr>
        <w:t>cm</w:t>
      </w:r>
      <w:r>
        <w:rPr>
          <w:rFonts w:ascii="Times New Roman" w:eastAsia="Times New Roman" w:hAnsi="Times New Roman" w:cs="Times New Roman"/>
          <w:spacing w:val="21"/>
          <w:w w:val="101"/>
          <w:sz w:val="20"/>
          <w:szCs w:val="20"/>
        </w:rPr>
        <w:t xml:space="preserve">  </w:t>
      </w:r>
      <w:r>
        <w:rPr>
          <w:rFonts w:ascii="SimSun" w:eastAsia="SimSun" w:hAnsi="SimSun" w:cs="SimSun"/>
          <w:spacing w:val="7"/>
          <w:sz w:val="20"/>
          <w:szCs w:val="20"/>
        </w:rPr>
        <w:t>以上，且预应力孔道未注浆。</w:t>
      </w:r>
    </w:p>
    <w:p>
      <w:pPr>
        <w:sectPr>
          <w:headerReference w:type="default" r:id="rId60"/>
          <w:footerReference w:type="default" r:id="rId61"/>
          <w:type w:val="nextPage"/>
          <w:pgSz w:w="11910" w:h="16840"/>
          <w:pgMar w:top="400" w:right="1129" w:bottom="1288" w:left="1390" w:header="0" w:footer="1149" w:gutter="0"/>
          <w:pgNumType w:start="28"/>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26" w:name="_bookmark31"/>
      <w:bookmarkEnd w:id="26"/>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4345—2021</w:t>
      </w:r>
    </w:p>
    <w:p>
      <w:pPr>
        <w:spacing w:line="358" w:lineRule="auto"/>
        <w:rPr>
          <w:rFonts w:ascii="Arial"/>
          <w:sz w:val="21"/>
        </w:rPr>
      </w:pPr>
    </w:p>
    <w:p>
      <w:pPr>
        <w:spacing w:line="358" w:lineRule="auto"/>
        <w:rPr>
          <w:rFonts w:ascii="Arial"/>
          <w:sz w:val="21"/>
        </w:rPr>
      </w:pPr>
    </w:p>
    <w:p>
      <w:pPr>
        <w:spacing w:before="69" w:line="221" w:lineRule="auto"/>
        <w:ind w:left="3"/>
        <w:outlineLvl w:val="0"/>
        <w:rPr>
          <w:rFonts w:ascii="SimHei" w:eastAsia="SimHei" w:hAnsi="SimHei" w:cs="SimHei"/>
          <w:sz w:val="21"/>
          <w:szCs w:val="21"/>
        </w:rPr>
      </w:pPr>
      <w:r>
        <w:rPr>
          <w:rFonts w:ascii="SimHei" w:eastAsia="SimHei" w:hAnsi="SimHei" w:cs="SimHei"/>
          <w:b/>
          <w:bCs/>
          <w:spacing w:val="-4"/>
          <w:sz w:val="21"/>
          <w:szCs w:val="21"/>
        </w:rPr>
        <w:t>7.5</w:t>
      </w:r>
      <w:r>
        <w:rPr>
          <w:rFonts w:ascii="SimHei" w:eastAsia="SimHei" w:hAnsi="SimHei" w:cs="SimHei"/>
          <w:spacing w:val="101"/>
          <w:sz w:val="21"/>
          <w:szCs w:val="21"/>
        </w:rPr>
        <w:t xml:space="preserve"> </w:t>
      </w:r>
      <w:r>
        <w:rPr>
          <w:rFonts w:ascii="SimHei" w:eastAsia="SimHei" w:hAnsi="SimHei" w:cs="SimHei"/>
          <w:b/>
          <w:bCs/>
          <w:spacing w:val="-4"/>
          <w:sz w:val="21"/>
          <w:szCs w:val="21"/>
        </w:rPr>
        <w:t>测试数量和比例</w:t>
      </w:r>
    </w:p>
    <w:p>
      <w:pPr>
        <w:spacing w:before="222"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7.5.1</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抽样应具有代表性和随机性。</w:t>
      </w:r>
    </w:p>
    <w:p>
      <w:pPr>
        <w:spacing w:before="62"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7.5.2</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预应力施工有下列情况之一，应优先抽检：</w:t>
      </w:r>
    </w:p>
    <w:p>
      <w:pPr>
        <w:tabs>
          <w:tab w:val="left" w:pos="860"/>
        </w:tabs>
        <w:spacing w:before="69" w:line="273" w:lineRule="auto"/>
        <w:ind w:left="38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3"/>
          <w:sz w:val="21"/>
          <w:szCs w:val="21"/>
        </w:rPr>
        <w:t>张拉施工过程中设备出现故障或伸长量、油压出现异常；</w:t>
      </w:r>
    </w:p>
    <w:p>
      <w:pPr>
        <w:tabs>
          <w:tab w:val="left" w:pos="860"/>
        </w:tabs>
        <w:spacing w:line="219" w:lineRule="auto"/>
        <w:ind w:left="38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4"/>
          <w:sz w:val="21"/>
          <w:szCs w:val="21"/>
        </w:rPr>
        <w:t xml:space="preserve"> </w:t>
      </w:r>
      <w:r>
        <w:rPr>
          <w:rFonts w:ascii="SimSun" w:eastAsia="SimSun" w:hAnsi="SimSun" w:cs="SimSun"/>
          <w:spacing w:val="-5"/>
          <w:sz w:val="21"/>
          <w:szCs w:val="21"/>
        </w:rPr>
        <w:t>张拉施工过程中出现断电；</w:t>
      </w:r>
    </w:p>
    <w:p>
      <w:pPr>
        <w:spacing w:before="61" w:line="219" w:lineRule="auto"/>
        <w:ind w:left="389"/>
        <w:rPr>
          <w:rFonts w:ascii="SimSun" w:eastAsia="SimSun" w:hAnsi="SimSun" w:cs="SimSun"/>
          <w:sz w:val="21"/>
          <w:szCs w:val="21"/>
        </w:rPr>
      </w:pPr>
      <w:r>
        <w:rPr>
          <w:rFonts w:ascii="SimSun" w:eastAsia="SimSun" w:hAnsi="SimSun" w:cs="SimSun"/>
          <w:spacing w:val="-2"/>
          <w:sz w:val="21"/>
          <w:szCs w:val="21"/>
        </w:rPr>
        <w:t>——两端张拉预应力结构，两端数据出现差异；</w:t>
      </w:r>
    </w:p>
    <w:p>
      <w:pPr>
        <w:tabs>
          <w:tab w:val="left" w:pos="880"/>
        </w:tabs>
        <w:spacing w:before="60" w:line="273" w:lineRule="auto"/>
        <w:ind w:left="38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3"/>
          <w:sz w:val="21"/>
          <w:szCs w:val="21"/>
        </w:rPr>
        <w:t xml:space="preserve"> </w:t>
      </w:r>
      <w:r>
        <w:rPr>
          <w:rFonts w:ascii="SimSun" w:eastAsia="SimSun" w:hAnsi="SimSun" w:cs="SimSun"/>
          <w:spacing w:val="-3"/>
          <w:sz w:val="21"/>
          <w:szCs w:val="21"/>
        </w:rPr>
        <w:t>张拉操作不易的部位或夹片存在不齐平的部位；</w:t>
      </w:r>
    </w:p>
    <w:p>
      <w:pPr>
        <w:tabs>
          <w:tab w:val="left" w:pos="860"/>
        </w:tabs>
        <w:spacing w:line="219" w:lineRule="auto"/>
        <w:ind w:left="38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4"/>
          <w:sz w:val="21"/>
          <w:szCs w:val="21"/>
        </w:rPr>
        <w:t xml:space="preserve"> </w:t>
      </w:r>
      <w:r>
        <w:rPr>
          <w:rFonts w:ascii="SimSun" w:eastAsia="SimSun" w:hAnsi="SimSun" w:cs="SimSun"/>
          <w:spacing w:val="-3"/>
          <w:sz w:val="21"/>
          <w:szCs w:val="21"/>
        </w:rPr>
        <w:t>其他认为有必要检测的情况。</w:t>
      </w:r>
    </w:p>
    <w:p>
      <w:pPr>
        <w:spacing w:before="61" w:line="219" w:lineRule="auto"/>
        <w:rPr>
          <w:rFonts w:ascii="SimSun" w:eastAsia="SimSun" w:hAnsi="SimSun" w:cs="SimSun"/>
          <w:sz w:val="21"/>
          <w:szCs w:val="21"/>
        </w:rPr>
      </w:pPr>
      <w:r>
        <w:rPr>
          <w:rFonts w:ascii="SimSun" w:eastAsia="SimSun" w:hAnsi="SimSun" w:cs="SimSun"/>
          <w:spacing w:val="-2"/>
          <w:sz w:val="21"/>
          <w:szCs w:val="21"/>
        </w:rPr>
        <w:t>7.5.3</w:t>
      </w:r>
      <w:r>
        <w:rPr>
          <w:rFonts w:ascii="SimSun" w:eastAsia="SimSun" w:hAnsi="SimSun" w:cs="SimSun"/>
          <w:spacing w:val="93"/>
          <w:sz w:val="21"/>
          <w:szCs w:val="21"/>
        </w:rPr>
        <w:t xml:space="preserve"> </w:t>
      </w:r>
      <w:r>
        <w:rPr>
          <w:rFonts w:ascii="SimSun" w:eastAsia="SimSun" w:hAnsi="SimSun" w:cs="SimSun"/>
          <w:spacing w:val="-2"/>
          <w:sz w:val="21"/>
          <w:szCs w:val="21"/>
        </w:rPr>
        <w:t>锚下有效预应力检测，应按下列要求抽检：</w:t>
      </w:r>
    </w:p>
    <w:p>
      <w:pPr>
        <w:tabs>
          <w:tab w:val="left" w:pos="860"/>
        </w:tabs>
        <w:spacing w:before="71" w:line="246" w:lineRule="auto"/>
        <w:ind w:left="839" w:right="195" w:hanging="45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85"/>
          <w:sz w:val="21"/>
          <w:szCs w:val="21"/>
        </w:rPr>
        <w:t xml:space="preserve"> </w:t>
      </w:r>
      <w:r>
        <w:rPr>
          <w:rFonts w:ascii="SimSun" w:eastAsia="SimSun" w:hAnsi="SimSun" w:cs="SimSun"/>
          <w:spacing w:val="2"/>
          <w:sz w:val="21"/>
          <w:szCs w:val="21"/>
        </w:rPr>
        <w:t>每个预制场不同预应力构件首次张拉、改变施工工艺、</w:t>
      </w:r>
      <w:r>
        <w:rPr>
          <w:rFonts w:ascii="SimSun" w:eastAsia="SimSun" w:hAnsi="SimSun" w:cs="SimSun"/>
          <w:spacing w:val="1"/>
          <w:sz w:val="21"/>
          <w:szCs w:val="21"/>
        </w:rPr>
        <w:t>更换张拉设备时，最初施工的3个预</w:t>
      </w:r>
      <w:r>
        <w:rPr>
          <w:rFonts w:ascii="SimSun" w:eastAsia="SimSun" w:hAnsi="SimSun" w:cs="SimSun"/>
          <w:sz w:val="21"/>
          <w:szCs w:val="21"/>
        </w:rPr>
        <w:t xml:space="preserve"> </w:t>
      </w:r>
      <w:r>
        <w:rPr>
          <w:rFonts w:ascii="SimSun" w:eastAsia="SimSun" w:hAnsi="SimSun" w:cs="SimSun"/>
          <w:spacing w:val="-4"/>
          <w:sz w:val="21"/>
          <w:szCs w:val="21"/>
        </w:rPr>
        <w:t>应力构件应全部进行反拉法检测；</w:t>
      </w:r>
    </w:p>
    <w:p>
      <w:pPr>
        <w:tabs>
          <w:tab w:val="left" w:pos="860"/>
        </w:tabs>
        <w:spacing w:before="60" w:line="246" w:lineRule="auto"/>
        <w:ind w:left="839" w:right="277" w:hanging="45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79"/>
          <w:sz w:val="21"/>
          <w:szCs w:val="21"/>
        </w:rPr>
        <w:t xml:space="preserve"> </w:t>
      </w:r>
      <w:r>
        <w:rPr>
          <w:rFonts w:ascii="SimSun" w:eastAsia="SimSun" w:hAnsi="SimSun" w:cs="SimSun"/>
          <w:spacing w:val="2"/>
          <w:sz w:val="21"/>
          <w:szCs w:val="21"/>
        </w:rPr>
        <w:t>每个现浇预应力构件首次张拉、改变施工工艺、更换张拉设备时，前10个孔道必须进行反</w:t>
      </w:r>
      <w:r>
        <w:rPr>
          <w:rFonts w:ascii="SimSun" w:eastAsia="SimSun" w:hAnsi="SimSun" w:cs="SimSun"/>
          <w:sz w:val="21"/>
          <w:szCs w:val="21"/>
        </w:rPr>
        <w:t xml:space="preserve"> </w:t>
      </w:r>
      <w:r>
        <w:rPr>
          <w:rFonts w:ascii="SimSun" w:eastAsia="SimSun" w:hAnsi="SimSun" w:cs="SimSun"/>
          <w:spacing w:val="2"/>
          <w:sz w:val="21"/>
          <w:szCs w:val="21"/>
        </w:rPr>
        <w:t>拉法检测，不足10个孔道全数进行反拉法检测；</w:t>
      </w:r>
    </w:p>
    <w:p>
      <w:pPr>
        <w:tabs>
          <w:tab w:val="left" w:pos="840"/>
        </w:tabs>
        <w:spacing w:before="60" w:line="246" w:lineRule="auto"/>
        <w:ind w:left="839" w:right="326" w:hanging="45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2"/>
          <w:sz w:val="21"/>
          <w:szCs w:val="21"/>
        </w:rPr>
        <w:t>预制安装的预应力简支桥梁，每座桥不同类型上部结构按照不少于总数3%的比例进行</w:t>
      </w:r>
      <w:r>
        <w:rPr>
          <w:rFonts w:ascii="SimSun" w:eastAsia="SimSun" w:hAnsi="SimSun" w:cs="SimSun"/>
          <w:spacing w:val="1"/>
          <w:sz w:val="21"/>
          <w:szCs w:val="21"/>
        </w:rPr>
        <w:t>反拉</w:t>
      </w:r>
      <w:r>
        <w:rPr>
          <w:rFonts w:ascii="SimSun" w:eastAsia="SimSun" w:hAnsi="SimSun" w:cs="SimSun"/>
          <w:sz w:val="21"/>
          <w:szCs w:val="21"/>
        </w:rPr>
        <w:t xml:space="preserve"> </w:t>
      </w:r>
      <w:r>
        <w:rPr>
          <w:rFonts w:ascii="SimSun" w:eastAsia="SimSun" w:hAnsi="SimSun" w:cs="SimSun"/>
          <w:spacing w:val="5"/>
          <w:sz w:val="21"/>
          <w:szCs w:val="21"/>
        </w:rPr>
        <w:t>法抽检，且不少于3片；</w:t>
      </w:r>
    </w:p>
    <w:p>
      <w:pPr>
        <w:tabs>
          <w:tab w:val="left" w:pos="860"/>
        </w:tabs>
        <w:spacing w:before="61" w:line="243" w:lineRule="auto"/>
        <w:ind w:left="839" w:right="287" w:hanging="45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79"/>
          <w:sz w:val="21"/>
          <w:szCs w:val="21"/>
        </w:rPr>
        <w:t xml:space="preserve"> </w:t>
      </w:r>
      <w:r>
        <w:rPr>
          <w:rFonts w:ascii="SimSun" w:eastAsia="SimSun" w:hAnsi="SimSun" w:cs="SimSun"/>
          <w:spacing w:val="4"/>
          <w:sz w:val="21"/>
          <w:szCs w:val="21"/>
        </w:rPr>
        <w:t>连续梁桥反拉法抽检时，负弯矩段预应力筋抽检频率不少于该类型总数的3%;连续梁桥正</w:t>
      </w:r>
      <w:r>
        <w:rPr>
          <w:rFonts w:ascii="SimSun" w:eastAsia="SimSun" w:hAnsi="SimSun" w:cs="SimSun"/>
          <w:sz w:val="21"/>
          <w:szCs w:val="21"/>
        </w:rPr>
        <w:t xml:space="preserve"> </w:t>
      </w:r>
      <w:r>
        <w:rPr>
          <w:rFonts w:ascii="SimSun" w:eastAsia="SimSun" w:hAnsi="SimSun" w:cs="SimSun"/>
          <w:spacing w:val="6"/>
          <w:sz w:val="21"/>
          <w:szCs w:val="21"/>
        </w:rPr>
        <w:t>弯矩段预应力筋抽检频率不少于该类型总数的5%</w:t>
      </w:r>
      <w:r>
        <w:rPr>
          <w:rFonts w:ascii="SimSun" w:eastAsia="SimSun" w:hAnsi="SimSun" w:cs="SimSun"/>
          <w:spacing w:val="5"/>
          <w:sz w:val="21"/>
          <w:szCs w:val="21"/>
        </w:rPr>
        <w:t>,其边跨、中跨合龙段等施工较困难位置</w:t>
      </w:r>
    </w:p>
    <w:p>
      <w:pPr>
        <w:tabs>
          <w:tab w:val="left" w:pos="860"/>
        </w:tabs>
        <w:spacing w:before="68" w:line="264" w:lineRule="auto"/>
        <w:ind w:left="389" w:right="1049" w:firstLine="450"/>
        <w:rPr>
          <w:rFonts w:ascii="SimSun" w:eastAsia="SimSun" w:hAnsi="SimSun" w:cs="SimSun"/>
          <w:sz w:val="20"/>
          <w:szCs w:val="20"/>
        </w:rPr>
      </w:pPr>
      <w:r>
        <w:rPr>
          <w:rFonts w:ascii="SimSun" w:eastAsia="SimSun" w:hAnsi="SimSun" w:cs="SimSun"/>
          <w:spacing w:val="8"/>
          <w:sz w:val="21"/>
          <w:szCs w:val="21"/>
        </w:rPr>
        <w:t>抽检频率不少于该类型总数的10%。且均不应少于10束，少于10束的全</w:t>
      </w:r>
      <w:r>
        <w:rPr>
          <w:rFonts w:ascii="SimSun" w:eastAsia="SimSun" w:hAnsi="SimSun" w:cs="SimSun"/>
          <w:spacing w:val="7"/>
          <w:sz w:val="21"/>
          <w:szCs w:val="21"/>
        </w:rPr>
        <w:t>数抽检；</w:t>
      </w:r>
      <w:r>
        <w:rPr>
          <w:rFonts w:ascii="SimSun" w:eastAsia="SimSun" w:hAnsi="SimSun" w:cs="SimSun"/>
          <w:sz w:val="21"/>
          <w:szCs w:val="21"/>
        </w:rPr>
        <w:t xml:space="preserve"> </w:t>
      </w:r>
      <w:r>
        <w:rPr>
          <w:rFonts w:ascii="SimSun" w:eastAsia="SimSun" w:hAnsi="SimSun" w:cs="SimSun"/>
          <w:sz w:val="20"/>
          <w:szCs w:val="20"/>
          <w:u w:val="single" w:color="auto"/>
        </w:rPr>
        <w:tab/>
      </w:r>
      <w:r>
        <w:rPr>
          <w:rFonts w:ascii="SimSun" w:eastAsia="SimSun" w:hAnsi="SimSun" w:cs="SimSun"/>
          <w:spacing w:val="10"/>
          <w:sz w:val="20"/>
          <w:szCs w:val="20"/>
        </w:rPr>
        <w:t>每批次检测结果中不合格率超过10%时，应增加一倍的检测频率。</w:t>
      </w:r>
    </w:p>
    <w:p>
      <w:pPr>
        <w:spacing w:before="199" w:line="222" w:lineRule="auto"/>
        <w:ind w:left="3"/>
        <w:outlineLvl w:val="0"/>
        <w:rPr>
          <w:rFonts w:ascii="SimHei" w:eastAsia="SimHei" w:hAnsi="SimHei" w:cs="SimHei"/>
          <w:sz w:val="21"/>
          <w:szCs w:val="21"/>
        </w:rPr>
      </w:pPr>
      <w:r>
        <w:rPr>
          <w:rFonts w:ascii="SimHei" w:eastAsia="SimHei" w:hAnsi="SimHei" w:cs="SimHei"/>
          <w:b/>
          <w:bCs/>
          <w:spacing w:val="-5"/>
          <w:sz w:val="21"/>
          <w:szCs w:val="21"/>
        </w:rPr>
        <w:t>7.6</w:t>
      </w:r>
      <w:r>
        <w:rPr>
          <w:rFonts w:ascii="SimHei" w:eastAsia="SimHei" w:hAnsi="SimHei" w:cs="SimHei"/>
          <w:spacing w:val="102"/>
          <w:sz w:val="21"/>
          <w:szCs w:val="21"/>
        </w:rPr>
        <w:t xml:space="preserve"> </w:t>
      </w:r>
      <w:r>
        <w:rPr>
          <w:rFonts w:ascii="SimHei" w:eastAsia="SimHei" w:hAnsi="SimHei" w:cs="SimHei"/>
          <w:b/>
          <w:bCs/>
          <w:spacing w:val="-5"/>
          <w:sz w:val="21"/>
          <w:szCs w:val="21"/>
        </w:rPr>
        <w:t>现场检测</w:t>
      </w:r>
    </w:p>
    <w:p>
      <w:pPr>
        <w:spacing w:before="222" w:line="219" w:lineRule="auto"/>
        <w:rPr>
          <w:rFonts w:ascii="SimSun" w:eastAsia="SimSun" w:hAnsi="SimSun" w:cs="SimSun"/>
          <w:sz w:val="21"/>
          <w:szCs w:val="21"/>
        </w:rPr>
      </w:pPr>
      <w:r>
        <w:rPr>
          <w:rFonts w:ascii="SimSun" w:eastAsia="SimSun" w:hAnsi="SimSun" w:cs="SimSun"/>
          <w:spacing w:val="-2"/>
          <w:sz w:val="21"/>
          <w:szCs w:val="21"/>
        </w:rPr>
        <w:t>7.6.1</w:t>
      </w:r>
      <w:r>
        <w:rPr>
          <w:rFonts w:ascii="SimSun" w:eastAsia="SimSun" w:hAnsi="SimSun" w:cs="SimSun"/>
          <w:spacing w:val="93"/>
          <w:sz w:val="21"/>
          <w:szCs w:val="21"/>
        </w:rPr>
        <w:t xml:space="preserve"> </w:t>
      </w:r>
      <w:r>
        <w:rPr>
          <w:rFonts w:ascii="SimSun" w:eastAsia="SimSun" w:hAnsi="SimSun" w:cs="SimSun"/>
          <w:spacing w:val="-2"/>
          <w:sz w:val="21"/>
          <w:szCs w:val="21"/>
        </w:rPr>
        <w:t>检测设备安装应符合下列规定：</w:t>
      </w:r>
    </w:p>
    <w:p>
      <w:pPr>
        <w:tabs>
          <w:tab w:val="left" w:pos="860"/>
        </w:tabs>
        <w:spacing w:before="60" w:line="281" w:lineRule="auto"/>
        <w:ind w:left="38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5"/>
          <w:sz w:val="21"/>
          <w:szCs w:val="21"/>
        </w:rPr>
        <w:t xml:space="preserve"> </w:t>
      </w:r>
      <w:r>
        <w:rPr>
          <w:rFonts w:ascii="SimSun" w:eastAsia="SimSun" w:hAnsi="SimSun" w:cs="SimSun"/>
          <w:spacing w:val="2"/>
          <w:sz w:val="21"/>
          <w:szCs w:val="21"/>
        </w:rPr>
        <w:t>预应力筋外露长度应保持50</w:t>
      </w:r>
      <w:r>
        <w:rPr>
          <w:rFonts w:ascii="SimSun" w:eastAsia="SimSun" w:hAnsi="SimSun" w:cs="SimSun"/>
          <w:sz w:val="21"/>
          <w:szCs w:val="21"/>
        </w:rPr>
        <w:t>cm</w:t>
      </w:r>
      <w:r>
        <w:rPr>
          <w:rFonts w:ascii="SimSun" w:eastAsia="SimSun" w:hAnsi="SimSun" w:cs="SimSun"/>
          <w:spacing w:val="-22"/>
          <w:sz w:val="21"/>
          <w:szCs w:val="21"/>
        </w:rPr>
        <w:t xml:space="preserve"> </w:t>
      </w:r>
      <w:r>
        <w:rPr>
          <w:rFonts w:ascii="SimSun" w:eastAsia="SimSun" w:hAnsi="SimSun" w:cs="SimSun"/>
          <w:spacing w:val="2"/>
          <w:sz w:val="21"/>
          <w:szCs w:val="21"/>
        </w:rPr>
        <w:t>以上，确保其有足够的张拉加持长度</w:t>
      </w:r>
    </w:p>
    <w:p>
      <w:pPr>
        <w:tabs>
          <w:tab w:val="left" w:pos="860"/>
        </w:tabs>
        <w:spacing w:before="1" w:line="219" w:lineRule="auto"/>
        <w:ind w:left="38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7"/>
          <w:sz w:val="21"/>
          <w:szCs w:val="21"/>
        </w:rPr>
        <w:t xml:space="preserve"> </w:t>
      </w:r>
      <w:r>
        <w:rPr>
          <w:rFonts w:ascii="SimSun" w:eastAsia="SimSun" w:hAnsi="SimSun" w:cs="SimSun"/>
          <w:spacing w:val="-5"/>
          <w:sz w:val="21"/>
          <w:szCs w:val="21"/>
        </w:rPr>
        <w:t>通电调试检测设备，确保设备处于良好状态；</w:t>
      </w:r>
    </w:p>
    <w:p>
      <w:pPr>
        <w:tabs>
          <w:tab w:val="left" w:pos="860"/>
        </w:tabs>
        <w:spacing w:before="71" w:line="219" w:lineRule="auto"/>
        <w:ind w:left="38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5"/>
          <w:sz w:val="21"/>
          <w:szCs w:val="21"/>
        </w:rPr>
        <w:t xml:space="preserve"> </w:t>
      </w:r>
      <w:r>
        <w:rPr>
          <w:rFonts w:ascii="SimSun" w:eastAsia="SimSun" w:hAnsi="SimSun" w:cs="SimSun"/>
          <w:spacing w:val="-1"/>
          <w:sz w:val="21"/>
          <w:szCs w:val="21"/>
        </w:rPr>
        <w:t>清理待张拉预应力筋、锚具、夹片等部件，并保证具有足够</w:t>
      </w:r>
      <w:r>
        <w:rPr>
          <w:rFonts w:ascii="SimSun" w:eastAsia="SimSun" w:hAnsi="SimSun" w:cs="SimSun"/>
          <w:spacing w:val="-2"/>
          <w:sz w:val="21"/>
          <w:szCs w:val="21"/>
        </w:rPr>
        <w:t>的张拉空间。</w:t>
      </w:r>
    </w:p>
    <w:p>
      <w:pPr>
        <w:spacing w:before="59" w:line="219" w:lineRule="auto"/>
        <w:rPr>
          <w:rFonts w:ascii="SimSun" w:eastAsia="SimSun" w:hAnsi="SimSun" w:cs="SimSun"/>
          <w:sz w:val="21"/>
          <w:szCs w:val="21"/>
        </w:rPr>
      </w:pPr>
      <w:r>
        <w:rPr>
          <w:rFonts w:ascii="SimSun" w:eastAsia="SimSun" w:hAnsi="SimSun" w:cs="SimSun"/>
          <w:spacing w:val="-2"/>
          <w:sz w:val="21"/>
          <w:szCs w:val="21"/>
        </w:rPr>
        <w:t>7.6.2</w:t>
      </w:r>
      <w:r>
        <w:rPr>
          <w:rFonts w:ascii="SimSun" w:eastAsia="SimSun" w:hAnsi="SimSun" w:cs="SimSun"/>
          <w:spacing w:val="97"/>
          <w:sz w:val="21"/>
          <w:szCs w:val="21"/>
        </w:rPr>
        <w:t xml:space="preserve"> </w:t>
      </w:r>
      <w:r>
        <w:rPr>
          <w:rFonts w:ascii="SimSun" w:eastAsia="SimSun" w:hAnsi="SimSun" w:cs="SimSun"/>
          <w:spacing w:val="-2"/>
          <w:sz w:val="21"/>
          <w:szCs w:val="21"/>
        </w:rPr>
        <w:t>加卸载及数据采集应符合下列规定：</w:t>
      </w:r>
    </w:p>
    <w:p>
      <w:pPr>
        <w:spacing w:before="62" w:line="219" w:lineRule="auto"/>
        <w:ind w:left="840"/>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15"/>
          <w:sz w:val="21"/>
          <w:szCs w:val="21"/>
        </w:rPr>
        <w:t xml:space="preserve">  </w:t>
      </w:r>
      <w:r>
        <w:rPr>
          <w:rFonts w:ascii="SimSun" w:eastAsia="SimSun" w:hAnsi="SimSun" w:cs="SimSun"/>
          <w:spacing w:val="-7"/>
          <w:sz w:val="21"/>
          <w:szCs w:val="21"/>
        </w:rPr>
        <w:t>孔道、预应力筋编号；</w:t>
      </w:r>
    </w:p>
    <w:p>
      <w:pPr>
        <w:spacing w:before="61" w:line="246" w:lineRule="auto"/>
        <w:ind w:left="1259" w:right="76" w:hanging="419"/>
        <w:rPr>
          <w:rFonts w:ascii="SimSun" w:eastAsia="SimSun" w:hAnsi="SimSun" w:cs="SimSun"/>
          <w:sz w:val="21"/>
          <w:szCs w:val="21"/>
        </w:rPr>
      </w:pPr>
      <w:r>
        <w:rPr>
          <w:rFonts w:ascii="SimSun" w:eastAsia="SimSun" w:hAnsi="SimSun" w:cs="SimSun"/>
          <w:spacing w:val="-3"/>
          <w:sz w:val="21"/>
          <w:szCs w:val="21"/>
        </w:rPr>
        <w:t>2)</w:t>
      </w:r>
      <w:r>
        <w:rPr>
          <w:rFonts w:ascii="SimSun" w:eastAsia="SimSun" w:hAnsi="SimSun" w:cs="SimSun"/>
          <w:spacing w:val="15"/>
          <w:sz w:val="21"/>
          <w:szCs w:val="21"/>
        </w:rPr>
        <w:t xml:space="preserve">  </w:t>
      </w:r>
      <w:r>
        <w:rPr>
          <w:rFonts w:ascii="SimSun" w:eastAsia="SimSun" w:hAnsi="SimSun" w:cs="SimSun"/>
          <w:spacing w:val="-3"/>
          <w:sz w:val="21"/>
          <w:szCs w:val="21"/>
        </w:rPr>
        <w:t>设备检查与清理。设备外观检查完好后，应清理油管快捷接口，避免接口处有灰尘及其他</w:t>
      </w:r>
      <w:r>
        <w:rPr>
          <w:rFonts w:ascii="SimSun" w:eastAsia="SimSun" w:hAnsi="SimSun" w:cs="SimSun"/>
          <w:sz w:val="21"/>
          <w:szCs w:val="21"/>
        </w:rPr>
        <w:t xml:space="preserve"> </w:t>
      </w:r>
      <w:r>
        <w:rPr>
          <w:rFonts w:ascii="SimSun" w:eastAsia="SimSun" w:hAnsi="SimSun" w:cs="SimSun"/>
          <w:spacing w:val="-14"/>
          <w:sz w:val="21"/>
          <w:szCs w:val="21"/>
        </w:rPr>
        <w:t>异物；</w:t>
      </w:r>
    </w:p>
    <w:p>
      <w:pPr>
        <w:spacing w:before="61" w:line="219" w:lineRule="auto"/>
        <w:ind w:left="840"/>
        <w:rPr>
          <w:rFonts w:ascii="SimSun" w:eastAsia="SimSun" w:hAnsi="SimSun" w:cs="SimSun"/>
          <w:sz w:val="21"/>
          <w:szCs w:val="21"/>
        </w:rPr>
        <w:sectPr>
          <w:headerReference w:type="default" r:id="rId62"/>
          <w:footerReference w:type="default" r:id="rId63"/>
          <w:pgSz w:w="11910" w:h="16840"/>
          <w:pgMar w:top="400" w:right="1345" w:bottom="1288" w:left="1130" w:header="0" w:footer="1149" w:gutter="0"/>
          <w:pgNumType w:start="29"/>
          <w:cols w:space="708"/>
        </w:sectPr>
      </w:pPr>
      <w:r>
        <w:rPr>
          <w:rFonts w:ascii="SimSun" w:eastAsia="SimSun" w:hAnsi="SimSun" w:cs="SimSun"/>
          <w:spacing w:val="-1"/>
          <w:sz w:val="21"/>
          <w:szCs w:val="21"/>
        </w:rPr>
        <w:t>3)</w:t>
      </w:r>
      <w:r>
        <w:rPr>
          <w:rFonts w:ascii="SimSun" w:eastAsia="SimSun" w:hAnsi="SimSun" w:cs="SimSun"/>
          <w:spacing w:val="6"/>
          <w:sz w:val="21"/>
          <w:szCs w:val="21"/>
        </w:rPr>
        <w:t xml:space="preserve">  </w:t>
      </w:r>
      <w:r>
        <w:rPr>
          <w:rFonts w:ascii="SimSun" w:eastAsia="SimSun" w:hAnsi="SimSun" w:cs="SimSun"/>
          <w:spacing w:val="-1"/>
          <w:sz w:val="21"/>
          <w:szCs w:val="21"/>
        </w:rPr>
        <w:t>将检测与分析设备放置于合理位置，避免</w:t>
      </w:r>
      <w:r>
        <w:rPr>
          <w:rFonts w:ascii="SimSun" w:eastAsia="SimSun" w:hAnsi="SimSun" w:cs="SimSun"/>
          <w:spacing w:val="-2"/>
          <w:sz w:val="21"/>
          <w:szCs w:val="21"/>
        </w:rPr>
        <w:t>在测试过程中存在安全隐患；</w:t>
      </w:r>
    </w:p>
    <w:p>
      <w:pPr>
        <w:spacing w:before="60" w:line="246" w:lineRule="auto"/>
        <w:ind w:left="1259" w:right="87" w:hanging="419"/>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12"/>
          <w:sz w:val="21"/>
          <w:szCs w:val="21"/>
        </w:rPr>
        <w:t xml:space="preserve">  </w:t>
      </w:r>
      <w:r>
        <w:rPr>
          <w:rFonts w:ascii="SimSun" w:eastAsia="SimSun" w:hAnsi="SimSun" w:cs="SimSun"/>
          <w:spacing w:val="2"/>
          <w:sz w:val="21"/>
          <w:szCs w:val="21"/>
        </w:rPr>
        <w:t>按操作说明书紧密连接千斤顶与油泵端口，防止因安装连接不紧密在测试过程中造成测</w:t>
      </w:r>
      <w:r>
        <w:rPr>
          <w:rFonts w:ascii="SimSun" w:eastAsia="SimSun" w:hAnsi="SimSun" w:cs="SimSun"/>
          <w:spacing w:val="1"/>
          <w:sz w:val="21"/>
          <w:szCs w:val="21"/>
        </w:rPr>
        <w:t xml:space="preserve"> </w:t>
      </w:r>
      <w:r>
        <w:rPr>
          <w:rFonts w:ascii="SimSun" w:eastAsia="SimSun" w:hAnsi="SimSun" w:cs="SimSun"/>
          <w:spacing w:val="-11"/>
          <w:sz w:val="21"/>
          <w:szCs w:val="21"/>
        </w:rPr>
        <w:t>试故障；</w:t>
      </w:r>
    </w:p>
    <w:p>
      <w:pPr>
        <w:spacing w:before="59" w:line="246" w:lineRule="auto"/>
        <w:ind w:left="1259" w:right="90" w:hanging="419"/>
        <w:rPr>
          <w:rFonts w:ascii="SimSun" w:eastAsia="SimSun" w:hAnsi="SimSun" w:cs="SimSun"/>
          <w:sz w:val="21"/>
          <w:szCs w:val="21"/>
        </w:rPr>
      </w:pPr>
      <w:r>
        <w:rPr>
          <w:rFonts w:ascii="SimSun" w:eastAsia="SimSun" w:hAnsi="SimSun" w:cs="SimSun"/>
          <w:spacing w:val="-3"/>
          <w:sz w:val="21"/>
          <w:szCs w:val="21"/>
        </w:rPr>
        <w:t>5)</w:t>
      </w:r>
      <w:r>
        <w:rPr>
          <w:rFonts w:ascii="SimSun" w:eastAsia="SimSun" w:hAnsi="SimSun" w:cs="SimSun"/>
          <w:spacing w:val="8"/>
          <w:sz w:val="21"/>
          <w:szCs w:val="21"/>
        </w:rPr>
        <w:t xml:space="preserve">  </w:t>
      </w:r>
      <w:r>
        <w:rPr>
          <w:rFonts w:ascii="SimSun" w:eastAsia="SimSun" w:hAnsi="SimSun" w:cs="SimSun"/>
          <w:spacing w:val="-3"/>
          <w:sz w:val="21"/>
          <w:szCs w:val="21"/>
        </w:rPr>
        <w:t>将集成式智能前端通过信号线与主机相连接，用手按动智能前端的位移探针，检查数据线</w:t>
      </w:r>
      <w:r>
        <w:rPr>
          <w:rFonts w:ascii="SimSun" w:eastAsia="SimSun" w:hAnsi="SimSun" w:cs="SimSun"/>
          <w:sz w:val="21"/>
          <w:szCs w:val="21"/>
        </w:rPr>
        <w:t xml:space="preserve"> </w:t>
      </w:r>
      <w:r>
        <w:rPr>
          <w:rFonts w:ascii="SimSun" w:eastAsia="SimSun" w:hAnsi="SimSun" w:cs="SimSun"/>
          <w:spacing w:val="-5"/>
          <w:sz w:val="21"/>
          <w:szCs w:val="21"/>
        </w:rPr>
        <w:t>与仪器主机连接是否异常；</w:t>
      </w:r>
    </w:p>
    <w:p>
      <w:pPr>
        <w:spacing w:before="61" w:line="256" w:lineRule="auto"/>
        <w:ind w:left="1259" w:hanging="419"/>
        <w:rPr>
          <w:rFonts w:ascii="SimSun" w:eastAsia="SimSun" w:hAnsi="SimSun" w:cs="SimSun"/>
          <w:sz w:val="21"/>
          <w:szCs w:val="21"/>
        </w:rPr>
      </w:pPr>
      <w:r>
        <w:rPr>
          <w:rFonts w:ascii="SimSun" w:eastAsia="SimSun" w:hAnsi="SimSun" w:cs="SimSun"/>
          <w:spacing w:val="-6"/>
          <w:sz w:val="21"/>
          <w:szCs w:val="21"/>
        </w:rPr>
        <w:t>6)</w:t>
      </w:r>
      <w:r>
        <w:rPr>
          <w:rFonts w:ascii="SimSun" w:eastAsia="SimSun" w:hAnsi="SimSun" w:cs="SimSun"/>
          <w:spacing w:val="12"/>
          <w:sz w:val="21"/>
          <w:szCs w:val="21"/>
        </w:rPr>
        <w:t xml:space="preserve">  </w:t>
      </w:r>
      <w:r>
        <w:rPr>
          <w:rFonts w:ascii="SimSun" w:eastAsia="SimSun" w:hAnsi="SimSun" w:cs="SimSun"/>
          <w:spacing w:val="-6"/>
          <w:sz w:val="21"/>
          <w:szCs w:val="21"/>
        </w:rPr>
        <w:t>先将智能前端与待测预应力筋套接，其后将于斤顶与智能前端后部套接，锚具、智能前端、</w:t>
      </w:r>
      <w:r>
        <w:rPr>
          <w:rFonts w:ascii="SimSun" w:eastAsia="SimSun" w:hAnsi="SimSun" w:cs="SimSun"/>
          <w:spacing w:val="1"/>
          <w:sz w:val="21"/>
          <w:szCs w:val="21"/>
        </w:rPr>
        <w:t xml:space="preserve"> </w:t>
      </w:r>
      <w:r>
        <w:rPr>
          <w:rFonts w:ascii="SimSun" w:eastAsia="SimSun" w:hAnsi="SimSun" w:cs="SimSun"/>
          <w:spacing w:val="-3"/>
          <w:sz w:val="21"/>
          <w:szCs w:val="21"/>
        </w:rPr>
        <w:t>千斤顶之间应不存在明显间隙，智能前端与千斤顶轴线与预应力筋的轴线应重合，并与锚</w:t>
      </w:r>
      <w:r>
        <w:rPr>
          <w:rFonts w:ascii="SimSun" w:eastAsia="SimSun" w:hAnsi="SimSun" w:cs="SimSun"/>
          <w:spacing w:val="2"/>
          <w:sz w:val="21"/>
          <w:szCs w:val="21"/>
        </w:rPr>
        <w:t xml:space="preserve">  </w:t>
      </w:r>
      <w:r>
        <w:rPr>
          <w:rFonts w:ascii="SimSun" w:eastAsia="SimSun" w:hAnsi="SimSun" w:cs="SimSun"/>
          <w:spacing w:val="-12"/>
          <w:sz w:val="21"/>
          <w:szCs w:val="21"/>
        </w:rPr>
        <w:t>具垂直；</w:t>
      </w:r>
    </w:p>
    <w:p>
      <w:pPr>
        <w:spacing w:before="56" w:line="219" w:lineRule="auto"/>
        <w:ind w:left="840"/>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6"/>
          <w:sz w:val="21"/>
          <w:szCs w:val="21"/>
        </w:rPr>
        <w:t xml:space="preserve">  </w:t>
      </w:r>
      <w:r>
        <w:rPr>
          <w:rFonts w:ascii="SimSun" w:eastAsia="SimSun" w:hAnsi="SimSun" w:cs="SimSun"/>
          <w:spacing w:val="-5"/>
          <w:sz w:val="21"/>
          <w:szCs w:val="21"/>
        </w:rPr>
        <w:t>打开主机电源开关；</w:t>
      </w:r>
    </w:p>
    <w:p>
      <w:pPr>
        <w:spacing w:before="63" w:line="219" w:lineRule="auto"/>
        <w:ind w:left="840"/>
        <w:rPr>
          <w:rFonts w:ascii="SimSun" w:eastAsia="SimSun" w:hAnsi="SimSun" w:cs="SimSun"/>
          <w:sz w:val="21"/>
          <w:szCs w:val="21"/>
        </w:rPr>
      </w:pPr>
      <w:r>
        <w:rPr>
          <w:rFonts w:ascii="SimSun" w:eastAsia="SimSun" w:hAnsi="SimSun" w:cs="SimSun"/>
          <w:spacing w:val="-1"/>
          <w:sz w:val="21"/>
          <w:szCs w:val="21"/>
        </w:rPr>
        <w:t>8)</w:t>
      </w:r>
      <w:r>
        <w:rPr>
          <w:rFonts w:ascii="SimSun" w:eastAsia="SimSun" w:hAnsi="SimSun" w:cs="SimSun"/>
          <w:spacing w:val="4"/>
          <w:sz w:val="21"/>
          <w:szCs w:val="21"/>
        </w:rPr>
        <w:t xml:space="preserve">  </w:t>
      </w:r>
      <w:r>
        <w:rPr>
          <w:rFonts w:ascii="SimSun" w:eastAsia="SimSun" w:hAnsi="SimSun" w:cs="SimSun"/>
          <w:spacing w:val="-1"/>
          <w:sz w:val="21"/>
          <w:szCs w:val="21"/>
        </w:rPr>
        <w:t>打开系统软件，根据软件提示内容及测试对象的设</w:t>
      </w:r>
      <w:r>
        <w:rPr>
          <w:rFonts w:ascii="SimSun" w:eastAsia="SimSun" w:hAnsi="SimSun" w:cs="SimSun"/>
          <w:spacing w:val="-2"/>
          <w:sz w:val="21"/>
          <w:szCs w:val="21"/>
        </w:rPr>
        <w:t>计形式编辑相关内容；</w:t>
      </w:r>
    </w:p>
    <w:p>
      <w:pPr>
        <w:spacing w:before="57" w:line="216" w:lineRule="auto"/>
        <w:ind w:left="840"/>
        <w:rPr>
          <w:rFonts w:ascii="SimSun" w:eastAsia="SimSun" w:hAnsi="SimSun" w:cs="SimSun"/>
          <w:sz w:val="21"/>
          <w:szCs w:val="21"/>
        </w:rPr>
      </w:pPr>
      <w:r>
        <w:rPr>
          <w:rFonts w:ascii="SimSun" w:eastAsia="SimSun" w:hAnsi="SimSun" w:cs="SimSun"/>
          <w:sz w:val="21"/>
          <w:szCs w:val="21"/>
        </w:rPr>
        <w:t>9)</w:t>
      </w:r>
      <w:r>
        <w:rPr>
          <w:rFonts w:ascii="SimSun" w:eastAsia="SimSun" w:hAnsi="SimSun" w:cs="SimSun"/>
          <w:spacing w:val="10"/>
          <w:sz w:val="21"/>
          <w:szCs w:val="21"/>
        </w:rPr>
        <w:t xml:space="preserve">  </w:t>
      </w:r>
      <w:r>
        <w:rPr>
          <w:rFonts w:ascii="SimSun" w:eastAsia="SimSun" w:hAnsi="SimSun" w:cs="SimSun"/>
          <w:sz w:val="21"/>
          <w:szCs w:val="21"/>
        </w:rPr>
        <w:t>手动预加压10kN~20kN,</w:t>
      </w:r>
      <w:r>
        <w:rPr>
          <w:rFonts w:ascii="SimSun" w:eastAsia="SimSun" w:hAnsi="SimSun" w:cs="SimSun"/>
          <w:spacing w:val="102"/>
          <w:sz w:val="21"/>
          <w:szCs w:val="21"/>
        </w:rPr>
        <w:t xml:space="preserve"> </w:t>
      </w:r>
      <w:r>
        <w:rPr>
          <w:rFonts w:ascii="SimSun" w:eastAsia="SimSun" w:hAnsi="SimSun" w:cs="SimSun"/>
          <w:sz w:val="21"/>
          <w:szCs w:val="21"/>
        </w:rPr>
        <w:t>停止加压并位移清零；</w:t>
      </w:r>
    </w:p>
    <w:p>
      <w:pPr>
        <w:spacing w:before="68" w:line="219" w:lineRule="auto"/>
        <w:ind w:left="840"/>
        <w:rPr>
          <w:rFonts w:ascii="SimSun" w:eastAsia="SimSun" w:hAnsi="SimSun" w:cs="SimSun"/>
          <w:sz w:val="21"/>
          <w:szCs w:val="21"/>
        </w:rPr>
      </w:pPr>
      <w:r>
        <w:rPr>
          <w:rFonts w:ascii="SimSun" w:eastAsia="SimSun" w:hAnsi="SimSun" w:cs="SimSun"/>
          <w:spacing w:val="2"/>
          <w:sz w:val="21"/>
          <w:szCs w:val="21"/>
        </w:rPr>
        <w:t>10)启动加载程序进行张拉测试，测试完毕后，停止油泵工作，完成</w:t>
      </w:r>
      <w:r>
        <w:rPr>
          <w:rFonts w:ascii="SimSun" w:eastAsia="SimSun" w:hAnsi="SimSun" w:cs="SimSun"/>
          <w:spacing w:val="1"/>
          <w:sz w:val="21"/>
          <w:szCs w:val="21"/>
        </w:rPr>
        <w:t>测试结果保存；</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4" w:history="1">
        <w:r>
          <w:rPr>
            <w:rFonts w:ascii="SimSun" w:eastAsia="SimSun" w:hAnsi="SimSun" w:cs="SimSun"/>
            <w:b/>
            <w:bCs/>
            <w:noProof w:val="0"/>
            <w:snapToGrid/>
            <w:color w:val="0000EE"/>
            <w:kern w:val="0"/>
            <w:sz w:val="30"/>
            <w:szCs w:val="30"/>
            <w:u w:val="single" w:color="0000EE"/>
          </w:rPr>
          <w:t>https://d.book118.com/598014037063006023</w:t>
        </w:r>
      </w:hyperlink>
    </w:p>
    <w:p/>
    <w:sectPr>
      <w:headerReference w:type="default" r:id="rId65"/>
      <w:footerReference w:type="default" r:id="rId66"/>
      <w:type w:val="nextPage"/>
      <w:pgSz w:w="11910" w:h="16840"/>
      <w:pgMar w:top="400" w:right="1345" w:bottom="1288" w:left="1130" w:header="0" w:footer="1149" w:gutter="0"/>
      <w:pgNumType w:start="3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08"/>
      <w:jc w:val="right"/>
      <w:rPr>
        <w:rFonts w:ascii="SimSun" w:eastAsia="SimSun" w:hAnsi="SimSun" w:cs="SimSun"/>
        <w:sz w:val="21"/>
        <w:szCs w:val="21"/>
      </w:rPr>
    </w:pPr>
    <w:r>
      <w:rPr>
        <w:rFonts w:ascii="SimSun" w:eastAsia="SimSun" w:hAnsi="SimSun" w:cs="SimSu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08"/>
      <w:jc w:val="right"/>
      <w:rPr>
        <w:rFonts w:ascii="SimSun" w:eastAsia="SimSun" w:hAnsi="SimSun" w:cs="SimSun"/>
        <w:sz w:val="21"/>
        <w:szCs w:val="21"/>
      </w:rPr>
    </w:pPr>
    <w:r>
      <w:rPr>
        <w:rFonts w:ascii="SimSun" w:eastAsia="SimSun" w:hAnsi="SimSun" w:cs="SimSun"/>
        <w:sz w:val="21"/>
        <w:szCs w:val="21"/>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87"/>
      <w:rPr>
        <w:rFonts w:ascii="SimSun" w:eastAsia="SimSun" w:hAnsi="SimSun" w:cs="SimSun"/>
        <w:sz w:val="20"/>
        <w:szCs w:val="20"/>
      </w:rPr>
    </w:pPr>
    <w:r>
      <w:rPr>
        <w:rFonts w:ascii="SimSun" w:eastAsia="SimSun" w:hAnsi="SimSun" w:cs="SimSun"/>
        <w:spacing w:val="-5"/>
        <w:sz w:val="20"/>
        <w:szCs w:val="20"/>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442"/>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7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IV</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20"/>
        <w:szCs w:val="20"/>
      </w:rPr>
    </w:pPr>
    <w:r>
      <w:rPr>
        <w:rFonts w:ascii="SimSun" w:eastAsia="SimSun" w:hAnsi="SimSun" w:cs="SimSun"/>
        <w:sz w:val="20"/>
        <w:szCs w:val="20"/>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20"/>
        <w:szCs w:val="20"/>
      </w:rPr>
    </w:pPr>
    <w:r>
      <w:rPr>
        <w:rFonts w:ascii="SimSun" w:eastAsia="SimSun" w:hAnsi="SimSun" w:cs="SimSun"/>
        <w:sz w:val="20"/>
        <w:szCs w:val="20"/>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0"/>
      <w:jc w:val="right"/>
      <w:rPr>
        <w:rFonts w:ascii="SimSun" w:eastAsia="SimSun" w:hAnsi="SimSun" w:cs="SimSun"/>
        <w:sz w:val="16"/>
        <w:szCs w:val="16"/>
      </w:rPr>
    </w:pPr>
    <w:r>
      <w:rPr>
        <w:rFonts w:ascii="SimSun" w:eastAsia="SimSun" w:hAnsi="SimSun" w:cs="SimSun"/>
        <w:sz w:val="16"/>
        <w:szCs w:val="16"/>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0"/>
      <w:jc w:val="right"/>
      <w:rPr>
        <w:rFonts w:ascii="SimSun" w:eastAsia="SimSun" w:hAnsi="SimSun" w:cs="SimSun"/>
        <w:sz w:val="16"/>
        <w:szCs w:val="16"/>
      </w:rPr>
    </w:pPr>
    <w:r>
      <w:rPr>
        <w:rFonts w:ascii="SimSun" w:eastAsia="SimSun" w:hAnsi="SimSun" w:cs="SimSun"/>
        <w:sz w:val="16"/>
        <w:szCs w:val="16"/>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0"/>
      <w:jc w:val="right"/>
      <w:rPr>
        <w:rFonts w:ascii="SimSun" w:eastAsia="SimSun" w:hAnsi="SimSun" w:cs="SimSun"/>
        <w:sz w:val="20"/>
        <w:szCs w:val="20"/>
      </w:rPr>
    </w:pPr>
    <w:r>
      <w:rPr>
        <w:rFonts w:ascii="SimSun" w:eastAsia="SimSun" w:hAnsi="SimSun" w:cs="SimSun"/>
        <w:sz w:val="20"/>
        <w:szCs w:val="20"/>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0"/>
      <w:jc w:val="right"/>
      <w:rPr>
        <w:rFonts w:ascii="SimSun" w:eastAsia="SimSun" w:hAnsi="SimSun" w:cs="SimSun"/>
        <w:sz w:val="20"/>
        <w:szCs w:val="20"/>
      </w:rPr>
    </w:pPr>
    <w:r>
      <w:rPr>
        <w:rFonts w:ascii="SimSun" w:eastAsia="SimSun" w:hAnsi="SimSun" w:cs="SimSun"/>
        <w:sz w:val="20"/>
        <w:szCs w:val="20"/>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79"/>
      <w:rPr>
        <w:rFonts w:ascii="SimSun" w:eastAsia="SimSun" w:hAnsi="SimSun" w:cs="SimSun"/>
        <w:sz w:val="14"/>
        <w:szCs w:val="14"/>
      </w:rPr>
    </w:pPr>
    <w:r>
      <w:rPr>
        <w:rFonts w:ascii="SimSun" w:eastAsia="SimSun" w:hAnsi="SimSun" w:cs="SimSun"/>
        <w:sz w:val="14"/>
        <w:szCs w:val="14"/>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79"/>
      <w:rPr>
        <w:rFonts w:ascii="SimSun" w:eastAsia="SimSun" w:hAnsi="SimSun" w:cs="SimSun"/>
        <w:sz w:val="14"/>
        <w:szCs w:val="14"/>
      </w:rPr>
    </w:pPr>
    <w:r>
      <w:rPr>
        <w:rFonts w:ascii="SimSun" w:eastAsia="SimSun" w:hAnsi="SimSun" w:cs="SimSun"/>
        <w:sz w:val="14"/>
        <w:szCs w:val="14"/>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9"/>
      <w:jc w:val="right"/>
      <w:rPr>
        <w:rFonts w:ascii="SimSun" w:eastAsia="SimSun" w:hAnsi="SimSun" w:cs="SimSun"/>
        <w:sz w:val="19"/>
        <w:szCs w:val="19"/>
      </w:rPr>
    </w:pPr>
    <w:r>
      <w:rPr>
        <w:rFonts w:ascii="SimSun" w:eastAsia="SimSun" w:hAnsi="SimSun" w:cs="SimSun"/>
        <w:sz w:val="19"/>
        <w:szCs w:val="19"/>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9"/>
      <w:jc w:val="right"/>
      <w:rPr>
        <w:rFonts w:ascii="SimSun" w:eastAsia="SimSun" w:hAnsi="SimSun" w:cs="SimSun"/>
        <w:sz w:val="19"/>
        <w:szCs w:val="19"/>
      </w:rPr>
    </w:pPr>
    <w:r>
      <w:rPr>
        <w:rFonts w:ascii="SimSun" w:eastAsia="SimSun" w:hAnsi="SimSun" w:cs="SimSun"/>
        <w:sz w:val="19"/>
        <w:szCs w:val="19"/>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4"/>
        <w:szCs w:val="14"/>
      </w:rPr>
    </w:pPr>
    <w:r>
      <w:rPr>
        <w:rFonts w:ascii="SimSun" w:eastAsia="SimSun" w:hAnsi="SimSun" w:cs="SimSun"/>
        <w:sz w:val="14"/>
        <w:szCs w:val="14"/>
      </w:rPr>
      <w:t>9</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4"/>
        <w:szCs w:val="14"/>
      </w:rPr>
    </w:pPr>
    <w:r>
      <w:rPr>
        <w:rFonts w:ascii="SimSun" w:eastAsia="SimSun" w:hAnsi="SimSun" w:cs="SimSun"/>
        <w:sz w:val="14"/>
        <w:szCs w:val="14"/>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pacing w:val="-4"/>
        <w:sz w:val="14"/>
        <w:szCs w:val="14"/>
      </w:rPr>
      <w:t>10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pacing w:val="-4"/>
        <w:sz w:val="14"/>
        <w:szCs w:val="14"/>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yperlink" Target="https://5.7.2.1" TargetMode="External" /><Relationship Id="rId37" Type="http://schemas.openxmlformats.org/officeDocument/2006/relationships/hyperlink" Target="https://5.7.2.2" TargetMode="External" /><Relationship Id="rId38" Type="http://schemas.openxmlformats.org/officeDocument/2006/relationships/hyperlink" Target="https://5.7.3.1" TargetMode="External" /><Relationship Id="rId39" Type="http://schemas.openxmlformats.org/officeDocument/2006/relationships/hyperlink" Target="https://5.7.3.2" TargetMode="Externa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yperlink" Target="https://5.7.5.1" TargetMode="External" /><Relationship Id="rId43" Type="http://schemas.openxmlformats.org/officeDocument/2006/relationships/hyperlink" Target="https://5.7.5.2" TargetMode="External" /><Relationship Id="rId44" Type="http://schemas.openxmlformats.org/officeDocument/2006/relationships/hyperlink" Target="https://5.7.6.1" TargetMode="Externa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yperlink" Target="https://5.7.6.2" TargetMode="External" /><Relationship Id="rId48" Type="http://schemas.openxmlformats.org/officeDocument/2006/relationships/header" Target="header18.xml" /><Relationship Id="rId49" Type="http://schemas.openxmlformats.org/officeDocument/2006/relationships/footer" Target="footer18.xml" /><Relationship Id="rId5" Type="http://schemas.openxmlformats.org/officeDocument/2006/relationships/image" Target="media/image2.jpeg" /><Relationship Id="rId50" Type="http://schemas.openxmlformats.org/officeDocument/2006/relationships/header" Target="header19.xml" /><Relationship Id="rId51" Type="http://schemas.openxmlformats.org/officeDocument/2006/relationships/footer" Target="footer19.xml" /><Relationship Id="rId52" Type="http://schemas.openxmlformats.org/officeDocument/2006/relationships/header" Target="header20.xml" /><Relationship Id="rId53" Type="http://schemas.openxmlformats.org/officeDocument/2006/relationships/footer" Target="footer20.xml"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header" Target="header22.xml" /><Relationship Id="rId57" Type="http://schemas.openxmlformats.org/officeDocument/2006/relationships/footer" Target="footer22.xml" /><Relationship Id="rId58" Type="http://schemas.openxmlformats.org/officeDocument/2006/relationships/header" Target="header23.xml" /><Relationship Id="rId59" Type="http://schemas.openxmlformats.org/officeDocument/2006/relationships/footer" Target="footer23.xml" /><Relationship Id="rId6" Type="http://schemas.openxmlformats.org/officeDocument/2006/relationships/header" Target="header1.xml"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header" Target="header25.xml" /><Relationship Id="rId63" Type="http://schemas.openxmlformats.org/officeDocument/2006/relationships/footer" Target="footer25.xml" /><Relationship Id="rId64" Type="http://schemas.openxmlformats.org/officeDocument/2006/relationships/hyperlink" Target="https://d.book118.com/598014037063006023" TargetMode="External" /><Relationship Id="rId65" Type="http://schemas.openxmlformats.org/officeDocument/2006/relationships/header" Target="header26.xml" /><Relationship Id="rId66" Type="http://schemas.openxmlformats.org/officeDocument/2006/relationships/footer" Target="footer26.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2023-05-13T16:59:27Z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2023-05-13T16:59:34Z</vt:filetime>
  </property>
  <property fmtid="{D5CDD505-2E9C-101B-9397-08002B2CF9AE}" pid="3" name="CRO">
    <vt:lpwstr>wqlLaW5nc29mdCBQREYgdG8gV1BTIDg1</vt:lpwstr>
  </property>
  <property fmtid="{D5CDD505-2E9C-101B-9397-08002B2CF9AE}" pid="4" name="UsrData">
    <vt:lpwstr>645f51600c8b2900155233b3</vt:lpwstr>
  </property>
</Properties>
</file>