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低汽气比CO高温变换催化剂行业相关公司设立可行性研究报告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5" w:history="1">
        <w:r>
          <w:rPr>
            <w:rFonts w:ascii="仿宋" w:eastAsia="仿宋" w:hAnsi="仿宋" w:cs="仿宋" w:hint="eastAsia"/>
            <w:lang w:eastAsia="zh-CN"/>
          </w:rPr>
          <w:t>概论</w:t>
        </w:r>
        <w:r>
          <w:tab/>
        </w:r>
        <w:r>
          <w:fldChar w:fldCharType="begin"/>
        </w:r>
        <w:r>
          <w:instrText xml:space="preserve"> PAGEREF _Toc28955 \h </w:instrText>
        </w:r>
        <w:r>
          <w:fldChar w:fldCharType="separate"/>
        </w:r>
        <w:r>
          <w:t>3</w:t>
        </w:r>
        <w:r>
          <w:fldChar w:fldCharType="end"/>
        </w:r>
      </w:hyperlink>
    </w:p>
    <w:p>
      <w:pPr>
        <w:pStyle w:val="TOC1"/>
        <w:tabs>
          <w:tab w:val="right" w:leader="dot" w:pos="8306"/>
        </w:tabs>
      </w:pPr>
      <w:hyperlink w:anchor="_Toc7483" w:history="1">
        <w:r>
          <w:rPr>
            <w:rFonts w:ascii="仿宋" w:eastAsia="仿宋" w:hAnsi="仿宋" w:cs="仿宋" w:hint="eastAsia"/>
            <w:lang w:eastAsia="zh-CN"/>
          </w:rPr>
          <w:t>一、选址分析</w:t>
        </w:r>
        <w:r>
          <w:tab/>
        </w:r>
        <w:r>
          <w:fldChar w:fldCharType="begin"/>
        </w:r>
        <w:r>
          <w:instrText xml:space="preserve"> PAGEREF _Toc7483 \h </w:instrText>
        </w:r>
        <w:r>
          <w:fldChar w:fldCharType="separate"/>
        </w:r>
        <w:r>
          <w:t>3</w:t>
        </w:r>
        <w:r>
          <w:fldChar w:fldCharType="end"/>
        </w:r>
      </w:hyperlink>
    </w:p>
    <w:p>
      <w:pPr>
        <w:pStyle w:val="TOC2"/>
        <w:tabs>
          <w:tab w:val="right" w:leader="dot" w:pos="8306"/>
        </w:tabs>
      </w:pPr>
      <w:hyperlink w:anchor="_Toc30933" w:history="1">
        <w:r>
          <w:rPr>
            <w:rFonts w:ascii="仿宋" w:eastAsia="仿宋" w:hAnsi="仿宋" w:cs="仿宋" w:hint="eastAsia"/>
            <w:lang w:eastAsia="zh-CN"/>
          </w:rPr>
          <w:t>(一)、低汽气比CO高温变换催化剂项目选址原则</w:t>
        </w:r>
        <w:r>
          <w:tab/>
        </w:r>
        <w:r>
          <w:fldChar w:fldCharType="begin"/>
        </w:r>
        <w:r>
          <w:instrText xml:space="preserve"> PAGEREF _Toc30933 \h </w:instrText>
        </w:r>
        <w:r>
          <w:fldChar w:fldCharType="separate"/>
        </w:r>
        <w:r>
          <w:t>3</w:t>
        </w:r>
        <w:r>
          <w:fldChar w:fldCharType="end"/>
        </w:r>
      </w:hyperlink>
    </w:p>
    <w:p>
      <w:pPr>
        <w:pStyle w:val="TOC2"/>
        <w:tabs>
          <w:tab w:val="right" w:leader="dot" w:pos="8306"/>
        </w:tabs>
      </w:pPr>
      <w:hyperlink w:anchor="_Toc9156" w:history="1">
        <w:r>
          <w:rPr>
            <w:rFonts w:ascii="仿宋" w:eastAsia="仿宋" w:hAnsi="仿宋" w:cs="仿宋" w:hint="eastAsia"/>
            <w:lang w:eastAsia="zh-CN"/>
          </w:rPr>
          <w:t>(二)、建设区基本情况</w:t>
        </w:r>
        <w:r>
          <w:tab/>
        </w:r>
        <w:r>
          <w:fldChar w:fldCharType="begin"/>
        </w:r>
        <w:r>
          <w:instrText xml:space="preserve"> PAGEREF _Toc9156 \h </w:instrText>
        </w:r>
        <w:r>
          <w:fldChar w:fldCharType="separate"/>
        </w:r>
        <w:r>
          <w:t>5</w:t>
        </w:r>
        <w:r>
          <w:fldChar w:fldCharType="end"/>
        </w:r>
      </w:hyperlink>
    </w:p>
    <w:p>
      <w:pPr>
        <w:pStyle w:val="TOC2"/>
        <w:tabs>
          <w:tab w:val="right" w:leader="dot" w:pos="8306"/>
        </w:tabs>
      </w:pPr>
      <w:hyperlink w:anchor="_Toc4272" w:history="1">
        <w:r>
          <w:rPr>
            <w:rFonts w:ascii="仿宋" w:eastAsia="仿宋" w:hAnsi="仿宋" w:cs="仿宋" w:hint="eastAsia"/>
            <w:lang w:eastAsia="zh-CN"/>
          </w:rPr>
          <w:t>(三)、发展目标</w:t>
        </w:r>
        <w:r>
          <w:tab/>
        </w:r>
        <w:r>
          <w:fldChar w:fldCharType="begin"/>
        </w:r>
        <w:r>
          <w:instrText xml:space="preserve"> PAGEREF _Toc4272 \h </w:instrText>
        </w:r>
        <w:r>
          <w:fldChar w:fldCharType="separate"/>
        </w:r>
        <w:r>
          <w:t>6</w:t>
        </w:r>
        <w:r>
          <w:fldChar w:fldCharType="end"/>
        </w:r>
      </w:hyperlink>
    </w:p>
    <w:p>
      <w:pPr>
        <w:pStyle w:val="TOC2"/>
        <w:tabs>
          <w:tab w:val="right" w:leader="dot" w:pos="8306"/>
        </w:tabs>
      </w:pPr>
      <w:hyperlink w:anchor="_Toc19442" w:history="1">
        <w:r>
          <w:rPr>
            <w:rFonts w:ascii="仿宋" w:eastAsia="仿宋" w:hAnsi="仿宋" w:cs="仿宋" w:hint="eastAsia"/>
            <w:lang w:eastAsia="zh-CN"/>
          </w:rPr>
          <w:t>(四)、产业发展方向</w:t>
        </w:r>
        <w:r>
          <w:tab/>
        </w:r>
        <w:r>
          <w:fldChar w:fldCharType="begin"/>
        </w:r>
        <w:r>
          <w:instrText xml:space="preserve"> PAGEREF _Toc19442 \h </w:instrText>
        </w:r>
        <w:r>
          <w:fldChar w:fldCharType="separate"/>
        </w:r>
        <w:r>
          <w:t>7</w:t>
        </w:r>
        <w:r>
          <w:fldChar w:fldCharType="end"/>
        </w:r>
      </w:hyperlink>
    </w:p>
    <w:p>
      <w:pPr>
        <w:pStyle w:val="TOC2"/>
        <w:tabs>
          <w:tab w:val="right" w:leader="dot" w:pos="8306"/>
        </w:tabs>
      </w:pPr>
      <w:hyperlink w:anchor="_Toc29325" w:history="1">
        <w:r>
          <w:rPr>
            <w:rFonts w:ascii="仿宋" w:eastAsia="仿宋" w:hAnsi="仿宋" w:cs="仿宋" w:hint="eastAsia"/>
            <w:lang w:eastAsia="zh-CN"/>
          </w:rPr>
          <w:t>(五)、低汽气比CO高温变换催化剂项目选址综合评价</w:t>
        </w:r>
        <w:r>
          <w:tab/>
        </w:r>
        <w:r>
          <w:fldChar w:fldCharType="begin"/>
        </w:r>
        <w:r>
          <w:instrText xml:space="preserve"> PAGEREF _Toc29325 \h </w:instrText>
        </w:r>
        <w:r>
          <w:fldChar w:fldCharType="separate"/>
        </w:r>
        <w:r>
          <w:t>8</w:t>
        </w:r>
        <w:r>
          <w:fldChar w:fldCharType="end"/>
        </w:r>
      </w:hyperlink>
    </w:p>
    <w:p>
      <w:pPr>
        <w:pStyle w:val="TOC1"/>
        <w:tabs>
          <w:tab w:val="right" w:leader="dot" w:pos="8306"/>
        </w:tabs>
      </w:pPr>
      <w:hyperlink w:anchor="_Toc6726" w:history="1">
        <w:r>
          <w:rPr>
            <w:rFonts w:ascii="仿宋" w:eastAsia="仿宋" w:hAnsi="仿宋" w:cs="仿宋" w:hint="eastAsia"/>
            <w:lang w:eastAsia="zh-CN"/>
          </w:rPr>
          <w:t>二、发展规划</w:t>
        </w:r>
        <w:r>
          <w:tab/>
        </w:r>
        <w:r>
          <w:fldChar w:fldCharType="begin"/>
        </w:r>
        <w:r>
          <w:instrText xml:space="preserve"> PAGEREF _Toc6726 \h </w:instrText>
        </w:r>
        <w:r>
          <w:fldChar w:fldCharType="separate"/>
        </w:r>
        <w:r>
          <w:t>9</w:t>
        </w:r>
        <w:r>
          <w:fldChar w:fldCharType="end"/>
        </w:r>
      </w:hyperlink>
    </w:p>
    <w:p>
      <w:pPr>
        <w:pStyle w:val="TOC2"/>
        <w:tabs>
          <w:tab w:val="right" w:leader="dot" w:pos="8306"/>
        </w:tabs>
      </w:pPr>
      <w:hyperlink w:anchor="_Toc8808" w:history="1">
        <w:r>
          <w:rPr>
            <w:rFonts w:ascii="仿宋" w:eastAsia="仿宋" w:hAnsi="仿宋" w:cs="仿宋" w:hint="eastAsia"/>
            <w:lang w:eastAsia="zh-CN"/>
          </w:rPr>
          <w:t>(一)、公司发展规划</w:t>
        </w:r>
        <w:r>
          <w:tab/>
        </w:r>
        <w:r>
          <w:fldChar w:fldCharType="begin"/>
        </w:r>
        <w:r>
          <w:instrText xml:space="preserve"> PAGEREF _Toc8808 \h </w:instrText>
        </w:r>
        <w:r>
          <w:fldChar w:fldCharType="separate"/>
        </w:r>
        <w:r>
          <w:t>9</w:t>
        </w:r>
        <w:r>
          <w:fldChar w:fldCharType="end"/>
        </w:r>
      </w:hyperlink>
    </w:p>
    <w:p>
      <w:pPr>
        <w:pStyle w:val="TOC2"/>
        <w:tabs>
          <w:tab w:val="right" w:leader="dot" w:pos="8306"/>
        </w:tabs>
      </w:pPr>
      <w:hyperlink w:anchor="_Toc22092" w:history="1">
        <w:r>
          <w:rPr>
            <w:rFonts w:ascii="仿宋" w:eastAsia="仿宋" w:hAnsi="仿宋" w:cs="仿宋" w:hint="eastAsia"/>
            <w:lang w:eastAsia="zh-CN"/>
          </w:rPr>
          <w:t>(二)、保障措施</w:t>
        </w:r>
        <w:r>
          <w:tab/>
        </w:r>
        <w:r>
          <w:fldChar w:fldCharType="begin"/>
        </w:r>
        <w:r>
          <w:instrText xml:space="preserve"> PAGEREF _Toc22092 \h </w:instrText>
        </w:r>
        <w:r>
          <w:fldChar w:fldCharType="separate"/>
        </w:r>
        <w:r>
          <w:t>10</w:t>
        </w:r>
        <w:r>
          <w:fldChar w:fldCharType="end"/>
        </w:r>
      </w:hyperlink>
    </w:p>
    <w:p>
      <w:pPr>
        <w:pStyle w:val="TOC1"/>
        <w:tabs>
          <w:tab w:val="right" w:leader="dot" w:pos="8306"/>
        </w:tabs>
      </w:pPr>
      <w:hyperlink w:anchor="_Toc14132" w:history="1">
        <w:r>
          <w:rPr>
            <w:rFonts w:ascii="仿宋" w:eastAsia="仿宋" w:hAnsi="仿宋" w:cs="仿宋" w:hint="eastAsia"/>
            <w:lang w:eastAsia="zh-CN"/>
          </w:rPr>
          <w:t>三、公司成立方案</w:t>
        </w:r>
        <w:r>
          <w:tab/>
        </w:r>
        <w:r>
          <w:fldChar w:fldCharType="begin"/>
        </w:r>
        <w:r>
          <w:instrText xml:space="preserve"> PAGEREF _Toc14132 \h </w:instrText>
        </w:r>
        <w:r>
          <w:fldChar w:fldCharType="separate"/>
        </w:r>
        <w:r>
          <w:t>15</w:t>
        </w:r>
        <w:r>
          <w:fldChar w:fldCharType="end"/>
        </w:r>
      </w:hyperlink>
    </w:p>
    <w:p>
      <w:pPr>
        <w:pStyle w:val="TOC2"/>
        <w:tabs>
          <w:tab w:val="right" w:leader="dot" w:pos="8306"/>
        </w:tabs>
      </w:pPr>
      <w:hyperlink w:anchor="_Toc14963" w:history="1">
        <w:r>
          <w:rPr>
            <w:rFonts w:ascii="仿宋" w:eastAsia="仿宋" w:hAnsi="仿宋" w:cs="仿宋" w:hint="eastAsia"/>
            <w:lang w:eastAsia="zh-CN"/>
          </w:rPr>
          <w:t>(一)、公司经营宗旨</w:t>
        </w:r>
        <w:r>
          <w:tab/>
        </w:r>
        <w:r>
          <w:fldChar w:fldCharType="begin"/>
        </w:r>
        <w:r>
          <w:instrText xml:space="preserve"> PAGEREF _Toc14963 \h </w:instrText>
        </w:r>
        <w:r>
          <w:fldChar w:fldCharType="separate"/>
        </w:r>
        <w:r>
          <w:t>15</w:t>
        </w:r>
        <w:r>
          <w:fldChar w:fldCharType="end"/>
        </w:r>
      </w:hyperlink>
    </w:p>
    <w:p>
      <w:pPr>
        <w:pStyle w:val="TOC2"/>
        <w:tabs>
          <w:tab w:val="right" w:leader="dot" w:pos="8306"/>
        </w:tabs>
      </w:pPr>
      <w:hyperlink w:anchor="_Toc11202" w:history="1">
        <w:r>
          <w:rPr>
            <w:rFonts w:ascii="仿宋" w:eastAsia="仿宋" w:hAnsi="仿宋" w:cs="仿宋" w:hint="eastAsia"/>
            <w:lang w:eastAsia="zh-CN"/>
          </w:rPr>
          <w:t>(二)、公司的目标、主要职责</w:t>
        </w:r>
        <w:r>
          <w:tab/>
        </w:r>
        <w:r>
          <w:fldChar w:fldCharType="begin"/>
        </w:r>
        <w:r>
          <w:instrText xml:space="preserve"> PAGEREF _Toc11202 \h </w:instrText>
        </w:r>
        <w:r>
          <w:fldChar w:fldCharType="separate"/>
        </w:r>
        <w:r>
          <w:t>16</w:t>
        </w:r>
        <w:r>
          <w:fldChar w:fldCharType="end"/>
        </w:r>
      </w:hyperlink>
    </w:p>
    <w:p>
      <w:pPr>
        <w:pStyle w:val="TOC2"/>
        <w:tabs>
          <w:tab w:val="right" w:leader="dot" w:pos="8306"/>
        </w:tabs>
      </w:pPr>
      <w:hyperlink w:anchor="_Toc24545" w:history="1">
        <w:r>
          <w:rPr>
            <w:rFonts w:ascii="仿宋" w:eastAsia="仿宋" w:hAnsi="仿宋" w:cs="仿宋" w:hint="eastAsia"/>
            <w:lang w:eastAsia="zh-CN"/>
          </w:rPr>
          <w:t>(三)、公司组建方式</w:t>
        </w:r>
        <w:r>
          <w:tab/>
        </w:r>
        <w:r>
          <w:fldChar w:fldCharType="begin"/>
        </w:r>
        <w:r>
          <w:instrText xml:space="preserve"> PAGEREF _Toc24545 \h </w:instrText>
        </w:r>
        <w:r>
          <w:fldChar w:fldCharType="separate"/>
        </w:r>
        <w:r>
          <w:t>19</w:t>
        </w:r>
        <w:r>
          <w:fldChar w:fldCharType="end"/>
        </w:r>
      </w:hyperlink>
    </w:p>
    <w:p>
      <w:pPr>
        <w:pStyle w:val="TOC2"/>
        <w:tabs>
          <w:tab w:val="right" w:leader="dot" w:pos="8306"/>
        </w:tabs>
      </w:pPr>
      <w:hyperlink w:anchor="_Toc32724" w:history="1">
        <w:r>
          <w:rPr>
            <w:rFonts w:ascii="仿宋" w:eastAsia="仿宋" w:hAnsi="仿宋" w:cs="仿宋" w:hint="eastAsia"/>
            <w:lang w:eastAsia="zh-CN"/>
          </w:rPr>
          <w:t>(四)、公司管理体制</w:t>
        </w:r>
        <w:r>
          <w:tab/>
        </w:r>
        <w:r>
          <w:fldChar w:fldCharType="begin"/>
        </w:r>
        <w:r>
          <w:instrText xml:space="preserve"> PAGEREF _Toc32724 \h </w:instrText>
        </w:r>
        <w:r>
          <w:fldChar w:fldCharType="separate"/>
        </w:r>
        <w:r>
          <w:t>19</w:t>
        </w:r>
        <w:r>
          <w:fldChar w:fldCharType="end"/>
        </w:r>
      </w:hyperlink>
    </w:p>
    <w:p>
      <w:pPr>
        <w:pStyle w:val="TOC2"/>
        <w:tabs>
          <w:tab w:val="right" w:leader="dot" w:pos="8306"/>
        </w:tabs>
      </w:pPr>
      <w:hyperlink w:anchor="_Toc11703" w:history="1">
        <w:r>
          <w:rPr>
            <w:rFonts w:ascii="仿宋" w:eastAsia="仿宋" w:hAnsi="仿宋" w:cs="仿宋" w:hint="eastAsia"/>
            <w:lang w:eastAsia="zh-CN"/>
          </w:rPr>
          <w:t>(五)、部门职责及权限</w:t>
        </w:r>
        <w:r>
          <w:tab/>
        </w:r>
        <w:r>
          <w:fldChar w:fldCharType="begin"/>
        </w:r>
        <w:r>
          <w:instrText xml:space="preserve"> PAGEREF _Toc11703 \h </w:instrText>
        </w:r>
        <w:r>
          <w:fldChar w:fldCharType="separate"/>
        </w:r>
        <w:r>
          <w:t>20</w:t>
        </w:r>
        <w:r>
          <w:fldChar w:fldCharType="end"/>
        </w:r>
      </w:hyperlink>
    </w:p>
    <w:p>
      <w:pPr>
        <w:pStyle w:val="TOC2"/>
        <w:tabs>
          <w:tab w:val="right" w:leader="dot" w:pos="8306"/>
        </w:tabs>
      </w:pPr>
      <w:hyperlink w:anchor="_Toc29383" w:history="1">
        <w:r>
          <w:rPr>
            <w:rFonts w:ascii="仿宋" w:eastAsia="仿宋" w:hAnsi="仿宋" w:cs="仿宋" w:hint="eastAsia"/>
            <w:lang w:eastAsia="zh-CN"/>
          </w:rPr>
          <w:t>(六)、核心人员介绍</w:t>
        </w:r>
        <w:r>
          <w:tab/>
        </w:r>
        <w:r>
          <w:fldChar w:fldCharType="begin"/>
        </w:r>
        <w:r>
          <w:instrText xml:space="preserve"> PAGEREF _Toc29383 \h </w:instrText>
        </w:r>
        <w:r>
          <w:fldChar w:fldCharType="separate"/>
        </w:r>
        <w:r>
          <w:t>23</w:t>
        </w:r>
        <w:r>
          <w:fldChar w:fldCharType="end"/>
        </w:r>
      </w:hyperlink>
    </w:p>
    <w:p>
      <w:pPr>
        <w:pStyle w:val="TOC2"/>
        <w:tabs>
          <w:tab w:val="right" w:leader="dot" w:pos="8306"/>
        </w:tabs>
      </w:pPr>
      <w:hyperlink w:anchor="_Toc3999" w:history="1">
        <w:r>
          <w:rPr>
            <w:rFonts w:ascii="仿宋" w:eastAsia="仿宋" w:hAnsi="仿宋" w:cs="仿宋" w:hint="eastAsia"/>
            <w:lang w:eastAsia="zh-CN"/>
          </w:rPr>
          <w:t>(七)、财务会计制度</w:t>
        </w:r>
        <w:r>
          <w:tab/>
        </w:r>
        <w:r>
          <w:fldChar w:fldCharType="begin"/>
        </w:r>
        <w:r>
          <w:instrText xml:space="preserve"> PAGEREF _Toc3999 \h </w:instrText>
        </w:r>
        <w:r>
          <w:fldChar w:fldCharType="separate"/>
        </w:r>
        <w:r>
          <w:t>25</w:t>
        </w:r>
        <w:r>
          <w:fldChar w:fldCharType="end"/>
        </w:r>
      </w:hyperlink>
    </w:p>
    <w:p>
      <w:pPr>
        <w:pStyle w:val="TOC1"/>
        <w:tabs>
          <w:tab w:val="right" w:leader="dot" w:pos="8306"/>
        </w:tabs>
      </w:pPr>
      <w:hyperlink w:anchor="_Toc11378" w:history="1">
        <w:r>
          <w:rPr>
            <w:rFonts w:ascii="仿宋" w:eastAsia="仿宋" w:hAnsi="仿宋" w:cs="仿宋" w:hint="eastAsia"/>
            <w:lang w:eastAsia="zh-CN"/>
          </w:rPr>
          <w:t>四、法人治理</w:t>
        </w:r>
        <w:r>
          <w:tab/>
        </w:r>
        <w:r>
          <w:fldChar w:fldCharType="begin"/>
        </w:r>
        <w:r>
          <w:instrText xml:space="preserve"> PAGEREF _Toc11378 \h </w:instrText>
        </w:r>
        <w:r>
          <w:fldChar w:fldCharType="separate"/>
        </w:r>
        <w:r>
          <w:t>30</w:t>
        </w:r>
        <w:r>
          <w:fldChar w:fldCharType="end"/>
        </w:r>
      </w:hyperlink>
    </w:p>
    <w:p>
      <w:pPr>
        <w:pStyle w:val="TOC2"/>
        <w:tabs>
          <w:tab w:val="right" w:leader="dot" w:pos="8306"/>
        </w:tabs>
      </w:pPr>
      <w:hyperlink w:anchor="_Toc5529" w:history="1">
        <w:r>
          <w:rPr>
            <w:rFonts w:ascii="仿宋" w:eastAsia="仿宋" w:hAnsi="仿宋" w:cs="仿宋" w:hint="eastAsia"/>
            <w:lang w:eastAsia="zh-CN"/>
          </w:rPr>
          <w:t>(一)、股东权利及义务</w:t>
        </w:r>
        <w:r>
          <w:tab/>
        </w:r>
        <w:r>
          <w:fldChar w:fldCharType="begin"/>
        </w:r>
        <w:r>
          <w:instrText xml:space="preserve"> PAGEREF _Toc5529 \h </w:instrText>
        </w:r>
        <w:r>
          <w:fldChar w:fldCharType="separate"/>
        </w:r>
        <w:r>
          <w:t>30</w:t>
        </w:r>
        <w:r>
          <w:fldChar w:fldCharType="end"/>
        </w:r>
      </w:hyperlink>
    </w:p>
    <w:p>
      <w:pPr>
        <w:pStyle w:val="TOC2"/>
        <w:tabs>
          <w:tab w:val="right" w:leader="dot" w:pos="8306"/>
        </w:tabs>
      </w:pPr>
      <w:hyperlink w:anchor="_Toc3636" w:history="1">
        <w:r>
          <w:rPr>
            <w:rFonts w:ascii="仿宋" w:eastAsia="仿宋" w:hAnsi="仿宋" w:cs="仿宋" w:hint="eastAsia"/>
            <w:lang w:eastAsia="zh-CN"/>
          </w:rPr>
          <w:t>(二)、董事</w:t>
        </w:r>
        <w:r>
          <w:tab/>
        </w:r>
        <w:r>
          <w:fldChar w:fldCharType="begin"/>
        </w:r>
        <w:r>
          <w:instrText xml:space="preserve"> PAGEREF _Toc3636 \h </w:instrText>
        </w:r>
        <w:r>
          <w:fldChar w:fldCharType="separate"/>
        </w:r>
        <w:r>
          <w:t>33</w:t>
        </w:r>
        <w:r>
          <w:fldChar w:fldCharType="end"/>
        </w:r>
      </w:hyperlink>
    </w:p>
    <w:p>
      <w:pPr>
        <w:pStyle w:val="TOC2"/>
        <w:tabs>
          <w:tab w:val="right" w:leader="dot" w:pos="8306"/>
        </w:tabs>
      </w:pPr>
      <w:hyperlink w:anchor="_Toc28513" w:history="1">
        <w:r>
          <w:rPr>
            <w:rFonts w:ascii="仿宋" w:eastAsia="仿宋" w:hAnsi="仿宋" w:cs="仿宋" w:hint="eastAsia"/>
            <w:lang w:eastAsia="zh-CN"/>
          </w:rPr>
          <w:t>(三)、高级管理人员</w:t>
        </w:r>
        <w:r>
          <w:tab/>
        </w:r>
        <w:r>
          <w:fldChar w:fldCharType="begin"/>
        </w:r>
        <w:r>
          <w:instrText xml:space="preserve"> PAGEREF _Toc28513 \h </w:instrText>
        </w:r>
        <w:r>
          <w:fldChar w:fldCharType="separate"/>
        </w:r>
        <w:r>
          <w:t>37</w:t>
        </w:r>
        <w:r>
          <w:fldChar w:fldCharType="end"/>
        </w:r>
      </w:hyperlink>
    </w:p>
    <w:p>
      <w:pPr>
        <w:pStyle w:val="TOC2"/>
        <w:tabs>
          <w:tab w:val="right" w:leader="dot" w:pos="8306"/>
        </w:tabs>
      </w:pPr>
      <w:hyperlink w:anchor="_Toc30027" w:history="1">
        <w:r>
          <w:rPr>
            <w:rFonts w:ascii="仿宋" w:eastAsia="仿宋" w:hAnsi="仿宋" w:cs="仿宋" w:hint="eastAsia"/>
            <w:lang w:eastAsia="zh-CN"/>
          </w:rPr>
          <w:t>(四)、监事</w:t>
        </w:r>
        <w:r>
          <w:tab/>
        </w:r>
        <w:r>
          <w:fldChar w:fldCharType="begin"/>
        </w:r>
        <w:r>
          <w:instrText xml:space="preserve"> PAGEREF _Toc30027 \h </w:instrText>
        </w:r>
        <w:r>
          <w:fldChar w:fldCharType="separate"/>
        </w:r>
        <w:r>
          <w:t>39</w:t>
        </w:r>
        <w:r>
          <w:fldChar w:fldCharType="end"/>
        </w:r>
      </w:hyperlink>
    </w:p>
    <w:p>
      <w:pPr>
        <w:pStyle w:val="TOC1"/>
        <w:tabs>
          <w:tab w:val="right" w:leader="dot" w:pos="8306"/>
        </w:tabs>
      </w:pPr>
      <w:hyperlink w:anchor="_Toc2028" w:history="1">
        <w:r>
          <w:rPr>
            <w:rFonts w:ascii="仿宋" w:eastAsia="仿宋" w:hAnsi="仿宋" w:cs="仿宋" w:hint="eastAsia"/>
            <w:lang w:eastAsia="zh-CN"/>
          </w:rPr>
          <w:t>五、低汽气比CO高温变换催化剂项目概况</w:t>
        </w:r>
        <w:r>
          <w:tab/>
        </w:r>
        <w:r>
          <w:fldChar w:fldCharType="begin"/>
        </w:r>
        <w:r>
          <w:instrText xml:space="preserve"> PAGEREF _Toc2028 \h </w:instrText>
        </w:r>
        <w:r>
          <w:fldChar w:fldCharType="separate"/>
        </w:r>
        <w:r>
          <w:t>41</w:t>
        </w:r>
        <w:r>
          <w:fldChar w:fldCharType="end"/>
        </w:r>
      </w:hyperlink>
    </w:p>
    <w:p>
      <w:pPr>
        <w:pStyle w:val="TOC2"/>
        <w:tabs>
          <w:tab w:val="right" w:leader="dot" w:pos="8306"/>
        </w:tabs>
      </w:pPr>
      <w:hyperlink w:anchor="_Toc16603" w:history="1">
        <w:r>
          <w:rPr>
            <w:rFonts w:ascii="仿宋" w:eastAsia="仿宋" w:hAnsi="仿宋" w:cs="仿宋" w:hint="eastAsia"/>
            <w:lang w:eastAsia="zh-CN"/>
          </w:rPr>
          <w:t>(一)、投资路径</w:t>
        </w:r>
        <w:r>
          <w:tab/>
        </w:r>
        <w:r>
          <w:fldChar w:fldCharType="begin"/>
        </w:r>
        <w:r>
          <w:instrText xml:space="preserve"> PAGEREF _Toc16603 \h </w:instrText>
        </w:r>
        <w:r>
          <w:fldChar w:fldCharType="separate"/>
        </w:r>
        <w:r>
          <w:t>41</w:t>
        </w:r>
        <w:r>
          <w:fldChar w:fldCharType="end"/>
        </w:r>
      </w:hyperlink>
    </w:p>
    <w:p>
      <w:pPr>
        <w:pStyle w:val="TOC2"/>
        <w:tabs>
          <w:tab w:val="right" w:leader="dot" w:pos="8306"/>
        </w:tabs>
      </w:pPr>
      <w:hyperlink w:anchor="_Toc27075" w:history="1">
        <w:r>
          <w:rPr>
            <w:rFonts w:ascii="仿宋" w:eastAsia="仿宋" w:hAnsi="仿宋" w:cs="仿宋" w:hint="eastAsia"/>
            <w:lang w:eastAsia="zh-CN"/>
          </w:rPr>
          <w:t>(二)、低汽气比CO高温变换催化剂项目提出的理由</w:t>
        </w:r>
        <w:r>
          <w:tab/>
        </w:r>
        <w:r>
          <w:fldChar w:fldCharType="begin"/>
        </w:r>
        <w:r>
          <w:instrText xml:space="preserve"> PAGEREF _Toc27075 \h </w:instrText>
        </w:r>
        <w:r>
          <w:fldChar w:fldCharType="separate"/>
        </w:r>
        <w:r>
          <w:t>41</w:t>
        </w:r>
        <w:r>
          <w:fldChar w:fldCharType="end"/>
        </w:r>
      </w:hyperlink>
    </w:p>
    <w:p>
      <w:pPr>
        <w:pStyle w:val="TOC2"/>
        <w:tabs>
          <w:tab w:val="right" w:leader="dot" w:pos="8306"/>
        </w:tabs>
      </w:pPr>
      <w:hyperlink w:anchor="_Toc16733" w:history="1">
        <w:r>
          <w:rPr>
            <w:rFonts w:ascii="仿宋" w:eastAsia="仿宋" w:hAnsi="仿宋" w:cs="仿宋" w:hint="eastAsia"/>
            <w:lang w:eastAsia="zh-CN"/>
          </w:rPr>
          <w:t>(三)、低汽气比CO高温变换催化剂项目选址</w:t>
        </w:r>
        <w:r>
          <w:tab/>
        </w:r>
        <w:r>
          <w:fldChar w:fldCharType="begin"/>
        </w:r>
        <w:r>
          <w:instrText xml:space="preserve"> PAGEREF _Toc16733 \h </w:instrText>
        </w:r>
        <w:r>
          <w:fldChar w:fldCharType="separate"/>
        </w:r>
        <w:r>
          <w:t>42</w:t>
        </w:r>
        <w:r>
          <w:fldChar w:fldCharType="end"/>
        </w:r>
      </w:hyperlink>
    </w:p>
    <w:p>
      <w:pPr>
        <w:pStyle w:val="TOC2"/>
        <w:tabs>
          <w:tab w:val="right" w:leader="dot" w:pos="8306"/>
        </w:tabs>
      </w:pPr>
      <w:hyperlink w:anchor="_Toc6986" w:history="1">
        <w:r>
          <w:rPr>
            <w:rFonts w:ascii="仿宋" w:eastAsia="仿宋" w:hAnsi="仿宋" w:cs="仿宋" w:hint="eastAsia"/>
            <w:lang w:eastAsia="zh-CN"/>
          </w:rPr>
          <w:t>(四)、生产规模</w:t>
        </w:r>
        <w:r>
          <w:tab/>
        </w:r>
        <w:r>
          <w:fldChar w:fldCharType="begin"/>
        </w:r>
        <w:r>
          <w:instrText xml:space="preserve"> PAGEREF _Toc6986 \h </w:instrText>
        </w:r>
        <w:r>
          <w:fldChar w:fldCharType="separate"/>
        </w:r>
        <w:r>
          <w:t>42</w:t>
        </w:r>
        <w:r>
          <w:fldChar w:fldCharType="end"/>
        </w:r>
      </w:hyperlink>
    </w:p>
    <w:p>
      <w:pPr>
        <w:pStyle w:val="TOC2"/>
        <w:tabs>
          <w:tab w:val="right" w:leader="dot" w:pos="8306"/>
        </w:tabs>
      </w:pPr>
      <w:hyperlink w:anchor="_Toc9287" w:history="1">
        <w:r>
          <w:rPr>
            <w:rFonts w:ascii="仿宋" w:eastAsia="仿宋" w:hAnsi="仿宋" w:cs="仿宋" w:hint="eastAsia"/>
            <w:lang w:eastAsia="zh-CN"/>
          </w:rPr>
          <w:t>(五)、建设规模</w:t>
        </w:r>
        <w:r>
          <w:tab/>
        </w:r>
        <w:r>
          <w:fldChar w:fldCharType="begin"/>
        </w:r>
        <w:r>
          <w:instrText xml:space="preserve"> PAGEREF _Toc9287 \h </w:instrText>
        </w:r>
        <w:r>
          <w:fldChar w:fldCharType="separate"/>
        </w:r>
        <w:r>
          <w:t>43</w:t>
        </w:r>
        <w:r>
          <w:fldChar w:fldCharType="end"/>
        </w:r>
      </w:hyperlink>
    </w:p>
    <w:p>
      <w:pPr>
        <w:pStyle w:val="TOC2"/>
        <w:tabs>
          <w:tab w:val="right" w:leader="dot" w:pos="8306"/>
        </w:tabs>
      </w:pPr>
      <w:hyperlink w:anchor="_Toc23093" w:history="1">
        <w:r>
          <w:rPr>
            <w:rFonts w:ascii="仿宋" w:eastAsia="仿宋" w:hAnsi="仿宋" w:cs="仿宋" w:hint="eastAsia"/>
            <w:lang w:eastAsia="zh-CN"/>
          </w:rPr>
          <w:t>(六)、低汽气比CO高温变换催化剂项目投资</w:t>
        </w:r>
        <w:r>
          <w:tab/>
        </w:r>
        <w:r>
          <w:fldChar w:fldCharType="begin"/>
        </w:r>
        <w:r>
          <w:instrText xml:space="preserve"> PAGEREF _Toc23093 \h </w:instrText>
        </w:r>
        <w:r>
          <w:fldChar w:fldCharType="separate"/>
        </w:r>
        <w:r>
          <w:t>43</w:t>
        </w:r>
        <w:r>
          <w:fldChar w:fldCharType="end"/>
        </w:r>
      </w:hyperlink>
    </w:p>
    <w:p>
      <w:pPr>
        <w:pStyle w:val="TOC2"/>
        <w:tabs>
          <w:tab w:val="right" w:leader="dot" w:pos="8306"/>
        </w:tabs>
      </w:pPr>
      <w:hyperlink w:anchor="_Toc17961" w:history="1">
        <w:r>
          <w:rPr>
            <w:rFonts w:ascii="仿宋" w:eastAsia="仿宋" w:hAnsi="仿宋" w:cs="仿宋" w:hint="eastAsia"/>
            <w:lang w:eastAsia="zh-CN"/>
          </w:rPr>
          <w:t>(七)、低汽气比CO高温变换催化剂项目进度规划</w:t>
        </w:r>
        <w:r>
          <w:tab/>
        </w:r>
        <w:r>
          <w:fldChar w:fldCharType="begin"/>
        </w:r>
        <w:r>
          <w:instrText xml:space="preserve"> PAGEREF _Toc17961 \h </w:instrText>
        </w:r>
        <w:r>
          <w:fldChar w:fldCharType="separate"/>
        </w:r>
        <w:r>
          <w:t>44</w:t>
        </w:r>
        <w:r>
          <w:fldChar w:fldCharType="end"/>
        </w:r>
      </w:hyperlink>
    </w:p>
    <w:p>
      <w:pPr>
        <w:pStyle w:val="TOC2"/>
        <w:tabs>
          <w:tab w:val="right" w:leader="dot" w:pos="8306"/>
        </w:tabs>
      </w:pPr>
      <w:hyperlink w:anchor="_Toc6078" w:history="1">
        <w:r>
          <w:rPr>
            <w:rFonts w:ascii="仿宋" w:eastAsia="仿宋" w:hAnsi="仿宋" w:cs="仿宋" w:hint="eastAsia"/>
            <w:lang w:eastAsia="zh-CN"/>
          </w:rPr>
          <w:t>(八)、经济效益(正常经营年份)</w:t>
        </w:r>
        <w:r>
          <w:tab/>
        </w:r>
        <w:r>
          <w:fldChar w:fldCharType="begin"/>
        </w:r>
        <w:r>
          <w:instrText xml:space="preserve"> PAGEREF _Toc6078 \h </w:instrText>
        </w:r>
        <w:r>
          <w:fldChar w:fldCharType="separate"/>
        </w:r>
        <w:r>
          <w:t>44</w:t>
        </w:r>
        <w:r>
          <w:fldChar w:fldCharType="end"/>
        </w:r>
      </w:hyperlink>
    </w:p>
    <w:p>
      <w:pPr>
        <w:pStyle w:val="TOC2"/>
        <w:tabs>
          <w:tab w:val="right" w:leader="dot" w:pos="8306"/>
        </w:tabs>
      </w:pPr>
      <w:hyperlink w:anchor="_Toc26271" w:history="1">
        <w:r>
          <w:rPr>
            <w:rFonts w:ascii="仿宋" w:eastAsia="仿宋" w:hAnsi="仿宋" w:cs="仿宋" w:hint="eastAsia"/>
            <w:lang w:eastAsia="zh-CN"/>
          </w:rPr>
          <w:t>(九)、低汽气比CO高温变换催化剂项目综合评价</w:t>
        </w:r>
        <w:r>
          <w:tab/>
        </w:r>
        <w:r>
          <w:fldChar w:fldCharType="begin"/>
        </w:r>
        <w:r>
          <w:instrText xml:space="preserve"> PAGEREF _Toc26271 \h </w:instrText>
        </w:r>
        <w:r>
          <w:fldChar w:fldCharType="separate"/>
        </w:r>
        <w:r>
          <w:t>45</w:t>
        </w:r>
        <w:r>
          <w:fldChar w:fldCharType="end"/>
        </w:r>
      </w:hyperlink>
    </w:p>
    <w:p>
      <w:pPr>
        <w:pStyle w:val="TOC1"/>
        <w:tabs>
          <w:tab w:val="right" w:leader="dot" w:pos="8306"/>
        </w:tabs>
      </w:pPr>
      <w:hyperlink w:anchor="_Toc25423" w:history="1">
        <w:r>
          <w:rPr>
            <w:rFonts w:ascii="仿宋" w:eastAsia="仿宋" w:hAnsi="仿宋" w:cs="仿宋" w:hint="eastAsia"/>
            <w:lang w:eastAsia="zh-CN"/>
          </w:rPr>
          <w:t>六、低汽气比CO高温变换催化剂项目经济效益</w:t>
        </w:r>
        <w:r>
          <w:tab/>
        </w:r>
        <w:r>
          <w:fldChar w:fldCharType="begin"/>
        </w:r>
        <w:r>
          <w:instrText xml:space="preserve"> PAGEREF _Toc25423 \h </w:instrText>
        </w:r>
        <w:r>
          <w:fldChar w:fldCharType="separate"/>
        </w:r>
        <w:r>
          <w:t>46</w:t>
        </w:r>
        <w:r>
          <w:fldChar w:fldCharType="end"/>
        </w:r>
      </w:hyperlink>
    </w:p>
    <w:p>
      <w:pPr>
        <w:pStyle w:val="TOC2"/>
        <w:tabs>
          <w:tab w:val="right" w:leader="dot" w:pos="8306"/>
        </w:tabs>
      </w:pPr>
      <w:hyperlink w:anchor="_Toc21688" w:history="1">
        <w:r>
          <w:rPr>
            <w:rFonts w:ascii="仿宋" w:eastAsia="仿宋" w:hAnsi="仿宋" w:cs="仿宋" w:hint="eastAsia"/>
            <w:lang w:eastAsia="zh-CN"/>
          </w:rPr>
          <w:t>(一)、基本假设及基础参数选取</w:t>
        </w:r>
        <w:r>
          <w:tab/>
        </w:r>
        <w:r>
          <w:fldChar w:fldCharType="begin"/>
        </w:r>
        <w:r>
          <w:instrText xml:space="preserve"> PAGEREF _Toc21688 \h </w:instrText>
        </w:r>
        <w:r>
          <w:fldChar w:fldCharType="separate"/>
        </w:r>
        <w:r>
          <w:t>46</w:t>
        </w:r>
        <w:r>
          <w:fldChar w:fldCharType="end"/>
        </w:r>
      </w:hyperlink>
    </w:p>
    <w:p>
      <w:pPr>
        <w:pStyle w:val="TOC2"/>
        <w:tabs>
          <w:tab w:val="right" w:leader="dot" w:pos="8306"/>
        </w:tabs>
      </w:pPr>
      <w:hyperlink w:anchor="_Toc8129" w:history="1">
        <w:r>
          <w:rPr>
            <w:rFonts w:ascii="仿宋" w:eastAsia="仿宋" w:hAnsi="仿宋" w:cs="仿宋" w:hint="eastAsia"/>
            <w:lang w:eastAsia="zh-CN"/>
          </w:rPr>
          <w:t>(二)、经济评价财务测算</w:t>
        </w:r>
        <w:r>
          <w:tab/>
        </w:r>
        <w:r>
          <w:fldChar w:fldCharType="begin"/>
        </w:r>
        <w:r>
          <w:instrText xml:space="preserve"> PAGEREF _Toc8129 \h </w:instrText>
        </w:r>
        <w:r>
          <w:fldChar w:fldCharType="separate"/>
        </w:r>
        <w:r>
          <w:t>46</w:t>
        </w:r>
        <w:r>
          <w:fldChar w:fldCharType="end"/>
        </w:r>
      </w:hyperlink>
    </w:p>
    <w:p>
      <w:pPr>
        <w:pStyle w:val="TOC2"/>
        <w:tabs>
          <w:tab w:val="right" w:leader="dot" w:pos="8306"/>
        </w:tabs>
      </w:pPr>
      <w:hyperlink w:anchor="_Toc8140" w:history="1">
        <w:r>
          <w:rPr>
            <w:rFonts w:ascii="仿宋" w:eastAsia="仿宋" w:hAnsi="仿宋" w:cs="仿宋" w:hint="eastAsia"/>
            <w:lang w:eastAsia="zh-CN"/>
          </w:rPr>
          <w:t>(三)、低汽气比CO高温变换催化剂项目盈利能力分析</w:t>
        </w:r>
        <w:r>
          <w:tab/>
        </w:r>
        <w:r>
          <w:fldChar w:fldCharType="begin"/>
        </w:r>
        <w:r>
          <w:instrText xml:space="preserve"> PAGEREF _Toc8140 \h </w:instrText>
        </w:r>
        <w:r>
          <w:fldChar w:fldCharType="separate"/>
        </w:r>
        <w:r>
          <w:t>48</w:t>
        </w:r>
        <w:r>
          <w:fldChar w:fldCharType="end"/>
        </w:r>
      </w:hyperlink>
    </w:p>
    <w:p>
      <w:pPr>
        <w:pStyle w:val="TOC2"/>
        <w:tabs>
          <w:tab w:val="right" w:leader="dot" w:pos="8306"/>
        </w:tabs>
      </w:pPr>
      <w:hyperlink w:anchor="_Toc32613" w:history="1">
        <w:r>
          <w:rPr>
            <w:rFonts w:ascii="仿宋" w:eastAsia="仿宋" w:hAnsi="仿宋" w:cs="仿宋" w:hint="eastAsia"/>
            <w:lang w:eastAsia="zh-CN"/>
          </w:rPr>
          <w:t>(四)、财务生存能力分析</w:t>
        </w:r>
        <w:r>
          <w:tab/>
        </w:r>
        <w:r>
          <w:fldChar w:fldCharType="begin"/>
        </w:r>
        <w:r>
          <w:instrText xml:space="preserve"> PAGEREF _Toc32613 \h </w:instrText>
        </w:r>
        <w:r>
          <w:fldChar w:fldCharType="separate"/>
        </w:r>
        <w:r>
          <w:t>49</w:t>
        </w:r>
        <w:r>
          <w:fldChar w:fldCharType="end"/>
        </w:r>
      </w:hyperlink>
    </w:p>
    <w:p>
      <w:pPr>
        <w:pStyle w:val="TOC2"/>
        <w:tabs>
          <w:tab w:val="right" w:leader="dot" w:pos="8306"/>
        </w:tabs>
      </w:pPr>
      <w:hyperlink w:anchor="_Toc30684" w:history="1">
        <w:r>
          <w:rPr>
            <w:rFonts w:ascii="仿宋" w:eastAsia="仿宋" w:hAnsi="仿宋" w:cs="仿宋" w:hint="eastAsia"/>
            <w:lang w:eastAsia="zh-CN"/>
          </w:rPr>
          <w:t>(五)、偿债能力分析</w:t>
        </w:r>
        <w:r>
          <w:tab/>
        </w:r>
        <w:r>
          <w:fldChar w:fldCharType="begin"/>
        </w:r>
        <w:r>
          <w:instrText xml:space="preserve"> PAGEREF _Toc30684 \h </w:instrText>
        </w:r>
        <w:r>
          <w:fldChar w:fldCharType="separate"/>
        </w:r>
        <w:r>
          <w:t>50</w:t>
        </w:r>
        <w:r>
          <w:fldChar w:fldCharType="end"/>
        </w:r>
      </w:hyperlink>
    </w:p>
    <w:p>
      <w:pPr>
        <w:pStyle w:val="TOC2"/>
        <w:tabs>
          <w:tab w:val="right" w:leader="dot" w:pos="8306"/>
        </w:tabs>
      </w:pPr>
      <w:hyperlink w:anchor="_Toc25960" w:history="1">
        <w:r>
          <w:rPr>
            <w:rFonts w:ascii="仿宋" w:eastAsia="仿宋" w:hAnsi="仿宋" w:cs="仿宋" w:hint="eastAsia"/>
            <w:lang w:eastAsia="zh-CN"/>
          </w:rPr>
          <w:t>(六)、经济评价结论</w:t>
        </w:r>
        <w:r>
          <w:tab/>
        </w:r>
        <w:r>
          <w:fldChar w:fldCharType="begin"/>
        </w:r>
        <w:r>
          <w:instrText xml:space="preserve"> PAGEREF _Toc25960 \h </w:instrText>
        </w:r>
        <w:r>
          <w:fldChar w:fldCharType="separate"/>
        </w:r>
        <w:r>
          <w:t>51</w:t>
        </w:r>
        <w:r>
          <w:fldChar w:fldCharType="end"/>
        </w:r>
      </w:hyperlink>
    </w:p>
    <w:p>
      <w:pPr>
        <w:pStyle w:val="TOC1"/>
        <w:tabs>
          <w:tab w:val="right" w:leader="dot" w:pos="8306"/>
        </w:tabs>
      </w:pPr>
      <w:hyperlink w:anchor="_Toc478" w:history="1">
        <w:r>
          <w:rPr>
            <w:rFonts w:ascii="仿宋" w:eastAsia="仿宋" w:hAnsi="仿宋" w:cs="仿宋" w:hint="eastAsia"/>
            <w:lang w:eastAsia="zh-CN"/>
          </w:rPr>
          <w:t>七、低汽气比CO高温变换催化剂项目风险分析</w:t>
        </w:r>
        <w:r>
          <w:tab/>
        </w:r>
        <w:r>
          <w:fldChar w:fldCharType="begin"/>
        </w:r>
        <w:r>
          <w:instrText xml:space="preserve"> PAGEREF _Toc478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02" w:history="1">
        <w:r>
          <w:rPr>
            <w:rFonts w:ascii="仿宋" w:eastAsia="仿宋" w:hAnsi="仿宋" w:cs="仿宋" w:hint="eastAsia"/>
            <w:lang w:eastAsia="zh-CN"/>
          </w:rPr>
          <w:t>(一)、低汽气比CO高温变换催化剂项目风险分析</w:t>
        </w:r>
        <w:r>
          <w:tab/>
        </w:r>
        <w:r>
          <w:fldChar w:fldCharType="begin"/>
        </w:r>
        <w:r>
          <w:instrText xml:space="preserve"> PAGEREF _Toc32602 \h </w:instrText>
        </w:r>
        <w:r>
          <w:fldChar w:fldCharType="separate"/>
        </w:r>
        <w:r>
          <w:t>52</w:t>
        </w:r>
        <w:r>
          <w:fldChar w:fldCharType="end"/>
        </w:r>
      </w:hyperlink>
    </w:p>
    <w:p>
      <w:pPr>
        <w:pStyle w:val="TOC2"/>
        <w:tabs>
          <w:tab w:val="right" w:leader="dot" w:pos="8306"/>
        </w:tabs>
      </w:pPr>
      <w:hyperlink w:anchor="_Toc18360" w:history="1">
        <w:r>
          <w:rPr>
            <w:rFonts w:ascii="仿宋" w:eastAsia="仿宋" w:hAnsi="仿宋" w:cs="仿宋" w:hint="eastAsia"/>
            <w:lang w:eastAsia="zh-CN"/>
          </w:rPr>
          <w:t>(二)、低汽气比CO高温变换催化剂项目风险对策</w:t>
        </w:r>
        <w:r>
          <w:tab/>
        </w:r>
        <w:r>
          <w:fldChar w:fldCharType="begin"/>
        </w:r>
        <w:r>
          <w:instrText xml:space="preserve"> PAGEREF _Toc18360 \h </w:instrText>
        </w:r>
        <w:r>
          <w:fldChar w:fldCharType="separate"/>
        </w:r>
        <w:r>
          <w:t>53</w:t>
        </w:r>
        <w:r>
          <w:fldChar w:fldCharType="end"/>
        </w:r>
      </w:hyperlink>
    </w:p>
    <w:p>
      <w:pPr>
        <w:pStyle w:val="TOC1"/>
        <w:tabs>
          <w:tab w:val="right" w:leader="dot" w:pos="8306"/>
        </w:tabs>
      </w:pPr>
      <w:hyperlink w:anchor="_Toc16347" w:history="1">
        <w:r>
          <w:rPr>
            <w:rFonts w:ascii="仿宋" w:eastAsia="仿宋" w:hAnsi="仿宋" w:cs="仿宋" w:hint="eastAsia"/>
            <w:lang w:eastAsia="zh-CN"/>
          </w:rPr>
          <w:t>八、公司组建背景分析</w:t>
        </w:r>
        <w:r>
          <w:tab/>
        </w:r>
        <w:r>
          <w:fldChar w:fldCharType="begin"/>
        </w:r>
        <w:r>
          <w:instrText xml:space="preserve"> PAGEREF _Toc16347 \h </w:instrText>
        </w:r>
        <w:r>
          <w:fldChar w:fldCharType="separate"/>
        </w:r>
        <w:r>
          <w:t>54</w:t>
        </w:r>
        <w:r>
          <w:fldChar w:fldCharType="end"/>
        </w:r>
      </w:hyperlink>
    </w:p>
    <w:p>
      <w:pPr>
        <w:pStyle w:val="TOC2"/>
        <w:tabs>
          <w:tab w:val="right" w:leader="dot" w:pos="8306"/>
        </w:tabs>
      </w:pPr>
      <w:hyperlink w:anchor="_Toc26796" w:history="1">
        <w:r>
          <w:rPr>
            <w:rFonts w:ascii="仿宋" w:eastAsia="仿宋" w:hAnsi="仿宋" w:cs="仿宋" w:hint="eastAsia"/>
            <w:lang w:eastAsia="zh-CN"/>
          </w:rPr>
          <w:t>(一)、低汽气比CO高温变换催化剂项目背景分析</w:t>
        </w:r>
        <w:r>
          <w:tab/>
        </w:r>
        <w:r>
          <w:fldChar w:fldCharType="begin"/>
        </w:r>
        <w:r>
          <w:instrText xml:space="preserve"> PAGEREF _Toc26796 \h </w:instrText>
        </w:r>
        <w:r>
          <w:fldChar w:fldCharType="separate"/>
        </w:r>
        <w:r>
          <w:t>54</w:t>
        </w:r>
        <w:r>
          <w:fldChar w:fldCharType="end"/>
        </w:r>
      </w:hyperlink>
    </w:p>
    <w:p>
      <w:pPr>
        <w:pStyle w:val="TOC2"/>
        <w:tabs>
          <w:tab w:val="right" w:leader="dot" w:pos="8306"/>
        </w:tabs>
      </w:pPr>
      <w:hyperlink w:anchor="_Toc27577" w:history="1">
        <w:r>
          <w:rPr>
            <w:rFonts w:ascii="仿宋" w:eastAsia="仿宋" w:hAnsi="仿宋" w:cs="仿宋" w:hint="eastAsia"/>
            <w:lang w:eastAsia="zh-CN"/>
          </w:rPr>
          <w:t>(二)、低汽气比CO高温变换催化剂项目建设必要性分析</w:t>
        </w:r>
        <w:r>
          <w:tab/>
        </w:r>
        <w:r>
          <w:fldChar w:fldCharType="begin"/>
        </w:r>
        <w:r>
          <w:instrText xml:space="preserve"> PAGEREF _Toc27577 \h </w:instrText>
        </w:r>
        <w:r>
          <w:fldChar w:fldCharType="separate"/>
        </w:r>
        <w:r>
          <w:t>55</w:t>
        </w:r>
        <w:r>
          <w:fldChar w:fldCharType="end"/>
        </w:r>
      </w:hyperlink>
    </w:p>
    <w:p>
      <w:pPr>
        <w:pStyle w:val="TOC2"/>
        <w:tabs>
          <w:tab w:val="right" w:leader="dot" w:pos="8306"/>
        </w:tabs>
      </w:pPr>
      <w:hyperlink w:anchor="_Toc5762" w:history="1">
        <w:r>
          <w:rPr>
            <w:rFonts w:ascii="仿宋" w:eastAsia="仿宋" w:hAnsi="仿宋" w:cs="仿宋" w:hint="eastAsia"/>
            <w:lang w:eastAsia="zh-CN"/>
          </w:rPr>
          <w:t>(三)、鼓励中小企业发展</w:t>
        </w:r>
        <w:r>
          <w:tab/>
        </w:r>
        <w:r>
          <w:fldChar w:fldCharType="begin"/>
        </w:r>
        <w:r>
          <w:instrText xml:space="preserve"> PAGEREF _Toc5762 \h </w:instrText>
        </w:r>
        <w:r>
          <w:fldChar w:fldCharType="separate"/>
        </w:r>
        <w:r>
          <w:t>57</w:t>
        </w:r>
        <w:r>
          <w:fldChar w:fldCharType="end"/>
        </w:r>
      </w:hyperlink>
    </w:p>
    <w:p>
      <w:pPr>
        <w:pStyle w:val="TOC2"/>
        <w:tabs>
          <w:tab w:val="right" w:leader="dot" w:pos="8306"/>
        </w:tabs>
      </w:pPr>
      <w:hyperlink w:anchor="_Toc13577" w:history="1">
        <w:r>
          <w:rPr>
            <w:rFonts w:ascii="仿宋" w:eastAsia="仿宋" w:hAnsi="仿宋" w:cs="仿宋" w:hint="eastAsia"/>
            <w:lang w:eastAsia="zh-CN"/>
          </w:rPr>
          <w:t>(四)、宏观经济形势分析</w:t>
        </w:r>
        <w:r>
          <w:tab/>
        </w:r>
        <w:r>
          <w:fldChar w:fldCharType="begin"/>
        </w:r>
        <w:r>
          <w:instrText xml:space="preserve"> PAGEREF _Toc13577 \h </w:instrText>
        </w:r>
        <w:r>
          <w:fldChar w:fldCharType="separate"/>
        </w:r>
        <w:r>
          <w:t>58</w:t>
        </w:r>
        <w:r>
          <w:fldChar w:fldCharType="end"/>
        </w:r>
      </w:hyperlink>
    </w:p>
    <w:p>
      <w:pPr>
        <w:pStyle w:val="TOC1"/>
        <w:tabs>
          <w:tab w:val="right" w:leader="dot" w:pos="8306"/>
        </w:tabs>
      </w:pPr>
      <w:hyperlink w:anchor="_Toc3259" w:history="1">
        <w:r>
          <w:rPr>
            <w:rFonts w:ascii="仿宋" w:eastAsia="仿宋" w:hAnsi="仿宋" w:cs="仿宋" w:hint="eastAsia"/>
            <w:lang w:eastAsia="zh-CN"/>
          </w:rPr>
          <w:t>九、建设进度分析</w:t>
        </w:r>
        <w:r>
          <w:tab/>
        </w:r>
        <w:r>
          <w:fldChar w:fldCharType="begin"/>
        </w:r>
        <w:r>
          <w:instrText xml:space="preserve"> PAGEREF _Toc3259 \h </w:instrText>
        </w:r>
        <w:r>
          <w:fldChar w:fldCharType="separate"/>
        </w:r>
        <w:r>
          <w:t>59</w:t>
        </w:r>
        <w:r>
          <w:fldChar w:fldCharType="end"/>
        </w:r>
      </w:hyperlink>
    </w:p>
    <w:p>
      <w:pPr>
        <w:pStyle w:val="TOC2"/>
        <w:tabs>
          <w:tab w:val="right" w:leader="dot" w:pos="8306"/>
        </w:tabs>
      </w:pPr>
      <w:hyperlink w:anchor="_Toc31745" w:history="1">
        <w:r>
          <w:rPr>
            <w:rFonts w:ascii="仿宋" w:eastAsia="仿宋" w:hAnsi="仿宋" w:cs="仿宋" w:hint="eastAsia"/>
            <w:lang w:eastAsia="zh-CN"/>
          </w:rPr>
          <w:t>(一)、低汽气比CO高温变换催化剂项目进度安排</w:t>
        </w:r>
        <w:r>
          <w:tab/>
        </w:r>
        <w:r>
          <w:fldChar w:fldCharType="begin"/>
        </w:r>
        <w:r>
          <w:instrText xml:space="preserve"> PAGEREF _Toc31745 \h </w:instrText>
        </w:r>
        <w:r>
          <w:fldChar w:fldCharType="separate"/>
        </w:r>
        <w:r>
          <w:t>59</w:t>
        </w:r>
        <w:r>
          <w:fldChar w:fldCharType="end"/>
        </w:r>
      </w:hyperlink>
    </w:p>
    <w:p>
      <w:pPr>
        <w:pStyle w:val="TOC2"/>
        <w:tabs>
          <w:tab w:val="right" w:leader="dot" w:pos="8306"/>
        </w:tabs>
      </w:pPr>
      <w:hyperlink w:anchor="_Toc23176" w:history="1">
        <w:r>
          <w:rPr>
            <w:rFonts w:ascii="仿宋" w:eastAsia="仿宋" w:hAnsi="仿宋" w:cs="仿宋" w:hint="eastAsia"/>
            <w:lang w:eastAsia="zh-CN"/>
          </w:rPr>
          <w:t>(二)、低汽气比CO高温变换催化剂项目实施保障措施</w:t>
        </w:r>
        <w:r>
          <w:tab/>
        </w:r>
        <w:r>
          <w:fldChar w:fldCharType="begin"/>
        </w:r>
        <w:r>
          <w:instrText xml:space="preserve"> PAGEREF _Toc23176 \h </w:instrText>
        </w:r>
        <w:r>
          <w:fldChar w:fldCharType="separate"/>
        </w:r>
        <w:r>
          <w:t>60</w:t>
        </w:r>
        <w:r>
          <w:fldChar w:fldCharType="end"/>
        </w:r>
      </w:hyperlink>
    </w:p>
    <w:p>
      <w:pPr>
        <w:pStyle w:val="TOC1"/>
        <w:tabs>
          <w:tab w:val="right" w:leader="dot" w:pos="8306"/>
        </w:tabs>
      </w:pPr>
      <w:hyperlink w:anchor="_Toc19354" w:history="1">
        <w:r>
          <w:rPr>
            <w:rFonts w:ascii="仿宋" w:eastAsia="仿宋" w:hAnsi="仿宋" w:cs="仿宋" w:hint="eastAsia"/>
            <w:lang w:eastAsia="zh-CN"/>
          </w:rPr>
          <w:t>十、环境保护分析</w:t>
        </w:r>
        <w:r>
          <w:tab/>
        </w:r>
        <w:r>
          <w:fldChar w:fldCharType="begin"/>
        </w:r>
        <w:r>
          <w:instrText xml:space="preserve"> PAGEREF _Toc19354 \h </w:instrText>
        </w:r>
        <w:r>
          <w:fldChar w:fldCharType="separate"/>
        </w:r>
        <w:r>
          <w:t>61</w:t>
        </w:r>
        <w:r>
          <w:fldChar w:fldCharType="end"/>
        </w:r>
      </w:hyperlink>
    </w:p>
    <w:p>
      <w:pPr>
        <w:pStyle w:val="TOC2"/>
        <w:tabs>
          <w:tab w:val="right" w:leader="dot" w:pos="8306"/>
        </w:tabs>
      </w:pPr>
      <w:hyperlink w:anchor="_Toc23906" w:history="1">
        <w:r>
          <w:rPr>
            <w:rFonts w:ascii="仿宋" w:eastAsia="仿宋" w:hAnsi="仿宋" w:cs="仿宋" w:hint="eastAsia"/>
            <w:lang w:eastAsia="zh-CN"/>
          </w:rPr>
          <w:t>(一)、编制依据</w:t>
        </w:r>
        <w:r>
          <w:tab/>
        </w:r>
        <w:r>
          <w:fldChar w:fldCharType="begin"/>
        </w:r>
        <w:r>
          <w:instrText xml:space="preserve"> PAGEREF _Toc23906 \h </w:instrText>
        </w:r>
        <w:r>
          <w:fldChar w:fldCharType="separate"/>
        </w:r>
        <w:r>
          <w:t>61</w:t>
        </w:r>
        <w:r>
          <w:fldChar w:fldCharType="end"/>
        </w:r>
      </w:hyperlink>
    </w:p>
    <w:p>
      <w:pPr>
        <w:pStyle w:val="TOC2"/>
        <w:tabs>
          <w:tab w:val="right" w:leader="dot" w:pos="8306"/>
        </w:tabs>
      </w:pPr>
      <w:hyperlink w:anchor="_Toc6209" w:history="1">
        <w:r>
          <w:rPr>
            <w:rFonts w:ascii="仿宋" w:eastAsia="仿宋" w:hAnsi="仿宋" w:cs="仿宋" w:hint="eastAsia"/>
            <w:lang w:eastAsia="zh-CN"/>
          </w:rPr>
          <w:t>(二)、环境影响合理性分析</w:t>
        </w:r>
        <w:r>
          <w:tab/>
        </w:r>
        <w:r>
          <w:fldChar w:fldCharType="begin"/>
        </w:r>
        <w:r>
          <w:instrText xml:space="preserve"> PAGEREF _Toc6209 \h </w:instrText>
        </w:r>
        <w:r>
          <w:fldChar w:fldCharType="separate"/>
        </w:r>
        <w:r>
          <w:t>62</w:t>
        </w:r>
        <w:r>
          <w:fldChar w:fldCharType="end"/>
        </w:r>
      </w:hyperlink>
    </w:p>
    <w:p>
      <w:pPr>
        <w:pStyle w:val="TOC2"/>
        <w:tabs>
          <w:tab w:val="right" w:leader="dot" w:pos="8306"/>
        </w:tabs>
      </w:pPr>
      <w:hyperlink w:anchor="_Toc31089" w:history="1">
        <w:r>
          <w:rPr>
            <w:rFonts w:ascii="仿宋" w:eastAsia="仿宋" w:hAnsi="仿宋" w:cs="仿宋" w:hint="eastAsia"/>
            <w:lang w:eastAsia="zh-CN"/>
          </w:rPr>
          <w:t>(三)、建设期大气环境影响分析</w:t>
        </w:r>
        <w:r>
          <w:tab/>
        </w:r>
        <w:r>
          <w:fldChar w:fldCharType="begin"/>
        </w:r>
        <w:r>
          <w:instrText xml:space="preserve"> PAGEREF _Toc31089 \h </w:instrText>
        </w:r>
        <w:r>
          <w:fldChar w:fldCharType="separate"/>
        </w:r>
        <w:r>
          <w:t>63</w:t>
        </w:r>
        <w:r>
          <w:fldChar w:fldCharType="end"/>
        </w:r>
      </w:hyperlink>
    </w:p>
    <w:p>
      <w:pPr>
        <w:pStyle w:val="TOC2"/>
        <w:tabs>
          <w:tab w:val="right" w:leader="dot" w:pos="8306"/>
        </w:tabs>
      </w:pPr>
      <w:hyperlink w:anchor="_Toc14629" w:history="1">
        <w:r>
          <w:rPr>
            <w:rFonts w:ascii="仿宋" w:eastAsia="仿宋" w:hAnsi="仿宋" w:cs="仿宋" w:hint="eastAsia"/>
            <w:lang w:eastAsia="zh-CN"/>
          </w:rPr>
          <w:t>(四)、建设期水环境影响分析</w:t>
        </w:r>
        <w:r>
          <w:tab/>
        </w:r>
        <w:r>
          <w:fldChar w:fldCharType="begin"/>
        </w:r>
        <w:r>
          <w:instrText xml:space="preserve"> PAGEREF _Toc14629 \h </w:instrText>
        </w:r>
        <w:r>
          <w:fldChar w:fldCharType="separate"/>
        </w:r>
        <w:r>
          <w:t>64</w:t>
        </w:r>
        <w:r>
          <w:fldChar w:fldCharType="end"/>
        </w:r>
      </w:hyperlink>
    </w:p>
    <w:p>
      <w:pPr>
        <w:pStyle w:val="TOC2"/>
        <w:tabs>
          <w:tab w:val="right" w:leader="dot" w:pos="8306"/>
        </w:tabs>
      </w:pPr>
      <w:hyperlink w:anchor="_Toc17963" w:history="1">
        <w:r>
          <w:rPr>
            <w:rFonts w:ascii="仿宋" w:eastAsia="仿宋" w:hAnsi="仿宋" w:cs="仿宋" w:hint="eastAsia"/>
            <w:lang w:eastAsia="zh-CN"/>
          </w:rPr>
          <w:t>(五)、建设期固体废弃物环境影响分析</w:t>
        </w:r>
        <w:r>
          <w:tab/>
        </w:r>
        <w:r>
          <w:fldChar w:fldCharType="begin"/>
        </w:r>
        <w:r>
          <w:instrText xml:space="preserve"> PAGEREF _Toc17963 \h </w:instrText>
        </w:r>
        <w:r>
          <w:fldChar w:fldCharType="separate"/>
        </w:r>
        <w:r>
          <w:t>65</w:t>
        </w:r>
        <w:r>
          <w:fldChar w:fldCharType="end"/>
        </w:r>
      </w:hyperlink>
    </w:p>
    <w:p>
      <w:pPr>
        <w:pStyle w:val="TOC2"/>
        <w:tabs>
          <w:tab w:val="right" w:leader="dot" w:pos="8306"/>
        </w:tabs>
      </w:pPr>
      <w:hyperlink w:anchor="_Toc6373" w:history="1">
        <w:r>
          <w:rPr>
            <w:rFonts w:ascii="仿宋" w:eastAsia="仿宋" w:hAnsi="仿宋" w:cs="仿宋" w:hint="eastAsia"/>
            <w:lang w:eastAsia="zh-CN"/>
          </w:rPr>
          <w:t>(六)、建设期声环境影响分析</w:t>
        </w:r>
        <w:r>
          <w:tab/>
        </w:r>
        <w:r>
          <w:fldChar w:fldCharType="begin"/>
        </w:r>
        <w:r>
          <w:instrText xml:space="preserve"> PAGEREF _Toc6373 \h </w:instrText>
        </w:r>
        <w:r>
          <w:fldChar w:fldCharType="separate"/>
        </w:r>
        <w:r>
          <w:t>66</w:t>
        </w:r>
        <w:r>
          <w:fldChar w:fldCharType="end"/>
        </w:r>
      </w:hyperlink>
    </w:p>
    <w:p>
      <w:pPr>
        <w:pStyle w:val="TOC2"/>
        <w:tabs>
          <w:tab w:val="right" w:leader="dot" w:pos="8306"/>
        </w:tabs>
      </w:pPr>
      <w:hyperlink w:anchor="_Toc22726" w:history="1">
        <w:r>
          <w:rPr>
            <w:rFonts w:ascii="仿宋" w:eastAsia="仿宋" w:hAnsi="仿宋" w:cs="仿宋" w:hint="eastAsia"/>
            <w:lang w:eastAsia="zh-CN"/>
          </w:rPr>
          <w:t>(七)、营运期大气环境影响分析</w:t>
        </w:r>
        <w:r>
          <w:tab/>
        </w:r>
        <w:r>
          <w:fldChar w:fldCharType="begin"/>
        </w:r>
        <w:r>
          <w:instrText xml:space="preserve"> PAGEREF _Toc22726 \h </w:instrText>
        </w:r>
        <w:r>
          <w:fldChar w:fldCharType="separate"/>
        </w:r>
        <w:r>
          <w:t>68</w:t>
        </w:r>
        <w:r>
          <w:fldChar w:fldCharType="end"/>
        </w:r>
      </w:hyperlink>
    </w:p>
    <w:p>
      <w:pPr>
        <w:pStyle w:val="TOC2"/>
        <w:tabs>
          <w:tab w:val="right" w:leader="dot" w:pos="8306"/>
        </w:tabs>
      </w:pPr>
      <w:hyperlink w:anchor="_Toc16548" w:history="1">
        <w:r>
          <w:rPr>
            <w:rFonts w:ascii="仿宋" w:eastAsia="仿宋" w:hAnsi="仿宋" w:cs="仿宋" w:hint="eastAsia"/>
            <w:lang w:eastAsia="zh-CN"/>
          </w:rPr>
          <w:t>(八)、营运期水环境影响分析</w:t>
        </w:r>
        <w:r>
          <w:tab/>
        </w:r>
        <w:r>
          <w:fldChar w:fldCharType="begin"/>
        </w:r>
        <w:r>
          <w:instrText xml:space="preserve"> PAGEREF _Toc16548 \h </w:instrText>
        </w:r>
        <w:r>
          <w:fldChar w:fldCharType="separate"/>
        </w:r>
        <w:r>
          <w:t>69</w:t>
        </w:r>
        <w:r>
          <w:fldChar w:fldCharType="end"/>
        </w:r>
      </w:hyperlink>
    </w:p>
    <w:p>
      <w:pPr>
        <w:pStyle w:val="TOC2"/>
        <w:tabs>
          <w:tab w:val="right" w:leader="dot" w:pos="8306"/>
        </w:tabs>
      </w:pPr>
      <w:hyperlink w:anchor="_Toc25467" w:history="1">
        <w:r>
          <w:rPr>
            <w:rFonts w:ascii="仿宋" w:eastAsia="仿宋" w:hAnsi="仿宋" w:cs="仿宋" w:hint="eastAsia"/>
            <w:lang w:eastAsia="zh-CN"/>
          </w:rPr>
          <w:t>(九)、营运期固体废弃物环境影响分析</w:t>
        </w:r>
        <w:r>
          <w:tab/>
        </w:r>
        <w:r>
          <w:fldChar w:fldCharType="begin"/>
        </w:r>
        <w:r>
          <w:instrText xml:space="preserve"> PAGEREF _Toc25467 \h </w:instrText>
        </w:r>
        <w:r>
          <w:fldChar w:fldCharType="separate"/>
        </w:r>
        <w:r>
          <w:t>70</w:t>
        </w:r>
        <w:r>
          <w:fldChar w:fldCharType="end"/>
        </w:r>
      </w:hyperlink>
    </w:p>
    <w:p>
      <w:pPr>
        <w:pStyle w:val="TOC2"/>
        <w:tabs>
          <w:tab w:val="right" w:leader="dot" w:pos="8306"/>
        </w:tabs>
      </w:pPr>
      <w:hyperlink w:anchor="_Toc14544" w:history="1">
        <w:r>
          <w:rPr>
            <w:rFonts w:ascii="仿宋" w:eastAsia="仿宋" w:hAnsi="仿宋" w:cs="仿宋" w:hint="eastAsia"/>
            <w:lang w:eastAsia="zh-CN"/>
          </w:rPr>
          <w:t>(十)、营运期声环境影响分析</w:t>
        </w:r>
        <w:r>
          <w:tab/>
        </w:r>
        <w:r>
          <w:fldChar w:fldCharType="begin"/>
        </w:r>
        <w:r>
          <w:instrText xml:space="preserve"> PAGEREF _Toc14544 \h </w:instrText>
        </w:r>
        <w:r>
          <w:fldChar w:fldCharType="separate"/>
        </w:r>
        <w:r>
          <w:t>71</w:t>
        </w:r>
        <w:r>
          <w:fldChar w:fldCharType="end"/>
        </w:r>
      </w:hyperlink>
    </w:p>
    <w:p>
      <w:pPr>
        <w:pStyle w:val="TOC2"/>
        <w:tabs>
          <w:tab w:val="right" w:leader="dot" w:pos="8306"/>
        </w:tabs>
      </w:pPr>
      <w:hyperlink w:anchor="_Toc22449" w:history="1">
        <w:r>
          <w:rPr>
            <w:rFonts w:ascii="仿宋" w:eastAsia="仿宋" w:hAnsi="仿宋" w:cs="仿宋" w:hint="eastAsia"/>
            <w:lang w:eastAsia="zh-CN"/>
          </w:rPr>
          <w:t>(十一)、清洁生产</w:t>
        </w:r>
        <w:r>
          <w:tab/>
        </w:r>
        <w:r>
          <w:fldChar w:fldCharType="begin"/>
        </w:r>
        <w:r>
          <w:instrText xml:space="preserve"> PAGEREF _Toc22449 \h </w:instrText>
        </w:r>
        <w:r>
          <w:fldChar w:fldCharType="separate"/>
        </w:r>
        <w:r>
          <w:t>72</w:t>
        </w:r>
        <w:r>
          <w:fldChar w:fldCharType="end"/>
        </w:r>
      </w:hyperlink>
    </w:p>
    <w:p>
      <w:pPr>
        <w:pStyle w:val="TOC2"/>
        <w:tabs>
          <w:tab w:val="right" w:leader="dot" w:pos="8306"/>
        </w:tabs>
      </w:pPr>
      <w:hyperlink w:anchor="_Toc21797" w:history="1">
        <w:r>
          <w:rPr>
            <w:rFonts w:ascii="仿宋" w:eastAsia="仿宋" w:hAnsi="仿宋" w:cs="仿宋" w:hint="eastAsia"/>
            <w:lang w:eastAsia="zh-CN"/>
          </w:rPr>
          <w:t>(十二)、环境管理分析</w:t>
        </w:r>
        <w:r>
          <w:tab/>
        </w:r>
        <w:r>
          <w:fldChar w:fldCharType="begin"/>
        </w:r>
        <w:r>
          <w:instrText xml:space="preserve"> PAGEREF _Toc21797 \h </w:instrText>
        </w:r>
        <w:r>
          <w:fldChar w:fldCharType="separate"/>
        </w:r>
        <w:r>
          <w:t>73</w:t>
        </w:r>
        <w:r>
          <w:fldChar w:fldCharType="end"/>
        </w:r>
      </w:hyperlink>
    </w:p>
    <w:p>
      <w:pPr>
        <w:pStyle w:val="TOC2"/>
        <w:tabs>
          <w:tab w:val="right" w:leader="dot" w:pos="8306"/>
        </w:tabs>
      </w:pPr>
      <w:hyperlink w:anchor="_Toc27254" w:history="1">
        <w:r>
          <w:rPr>
            <w:rFonts w:ascii="仿宋" w:eastAsia="仿宋" w:hAnsi="仿宋" w:cs="仿宋" w:hint="eastAsia"/>
            <w:lang w:eastAsia="zh-CN"/>
          </w:rPr>
          <w:t>(十三)、结论及建议</w:t>
        </w:r>
        <w:r>
          <w:tab/>
        </w:r>
        <w:r>
          <w:fldChar w:fldCharType="begin"/>
        </w:r>
        <w:r>
          <w:instrText xml:space="preserve"> PAGEREF _Toc27254 \h </w:instrText>
        </w:r>
        <w:r>
          <w:fldChar w:fldCharType="separate"/>
        </w:r>
        <w:r>
          <w:t>75</w:t>
        </w:r>
        <w:r>
          <w:fldChar w:fldCharType="end"/>
        </w:r>
      </w:hyperlink>
    </w:p>
    <w:p>
      <w:pPr>
        <w:pStyle w:val="TOC1"/>
        <w:tabs>
          <w:tab w:val="right" w:leader="dot" w:pos="8306"/>
        </w:tabs>
      </w:pPr>
      <w:hyperlink w:anchor="_Toc28075" w:history="1">
        <w:r>
          <w:rPr>
            <w:rFonts w:ascii="仿宋" w:eastAsia="仿宋" w:hAnsi="仿宋" w:cs="仿宋" w:hint="eastAsia"/>
            <w:lang w:eastAsia="zh-CN"/>
          </w:rPr>
          <w:t>十一、市场营销策略</w:t>
        </w:r>
        <w:r>
          <w:tab/>
        </w:r>
        <w:r>
          <w:fldChar w:fldCharType="begin"/>
        </w:r>
        <w:r>
          <w:instrText xml:space="preserve"> PAGEREF _Toc28075 \h </w:instrText>
        </w:r>
        <w:r>
          <w:fldChar w:fldCharType="separate"/>
        </w:r>
        <w:r>
          <w:t>76</w:t>
        </w:r>
        <w:r>
          <w:fldChar w:fldCharType="end"/>
        </w:r>
      </w:hyperlink>
    </w:p>
    <w:p>
      <w:pPr>
        <w:pStyle w:val="TOC2"/>
        <w:tabs>
          <w:tab w:val="right" w:leader="dot" w:pos="8306"/>
        </w:tabs>
      </w:pPr>
      <w:hyperlink w:anchor="_Toc5636" w:history="1">
        <w:r>
          <w:rPr>
            <w:rFonts w:ascii="仿宋" w:eastAsia="仿宋" w:hAnsi="仿宋" w:cs="仿宋" w:hint="eastAsia"/>
            <w:lang w:eastAsia="zh-CN"/>
          </w:rPr>
          <w:t>(一)、市场定位和目标市场</w:t>
        </w:r>
        <w:r>
          <w:tab/>
        </w:r>
        <w:r>
          <w:fldChar w:fldCharType="begin"/>
        </w:r>
        <w:r>
          <w:instrText xml:space="preserve"> PAGEREF _Toc5636 \h </w:instrText>
        </w:r>
        <w:r>
          <w:fldChar w:fldCharType="separate"/>
        </w:r>
        <w:r>
          <w:t>76</w:t>
        </w:r>
        <w:r>
          <w:fldChar w:fldCharType="end"/>
        </w:r>
      </w:hyperlink>
    </w:p>
    <w:p>
      <w:pPr>
        <w:pStyle w:val="TOC2"/>
        <w:tabs>
          <w:tab w:val="right" w:leader="dot" w:pos="8306"/>
        </w:tabs>
      </w:pPr>
      <w:hyperlink w:anchor="_Toc21698" w:history="1">
        <w:r>
          <w:rPr>
            <w:rFonts w:ascii="仿宋" w:eastAsia="仿宋" w:hAnsi="仿宋" w:cs="仿宋" w:hint="eastAsia"/>
            <w:lang w:eastAsia="zh-CN"/>
          </w:rPr>
          <w:t>(二)、定价策略</w:t>
        </w:r>
        <w:r>
          <w:tab/>
        </w:r>
        <w:r>
          <w:fldChar w:fldCharType="begin"/>
        </w:r>
        <w:r>
          <w:instrText xml:space="preserve"> PAGEREF _Toc21698 \h </w:instrText>
        </w:r>
        <w:r>
          <w:fldChar w:fldCharType="separate"/>
        </w:r>
        <w:r>
          <w:t>77</w:t>
        </w:r>
        <w:r>
          <w:fldChar w:fldCharType="end"/>
        </w:r>
      </w:hyperlink>
    </w:p>
    <w:p>
      <w:pPr>
        <w:pStyle w:val="TOC2"/>
        <w:tabs>
          <w:tab w:val="right" w:leader="dot" w:pos="8306"/>
        </w:tabs>
      </w:pPr>
      <w:hyperlink w:anchor="_Toc18461" w:history="1">
        <w:r>
          <w:rPr>
            <w:rFonts w:ascii="仿宋" w:eastAsia="仿宋" w:hAnsi="仿宋" w:cs="仿宋" w:hint="eastAsia"/>
            <w:lang w:eastAsia="zh-CN"/>
          </w:rPr>
          <w:t>(三)、销售和推广策略</w:t>
        </w:r>
        <w:r>
          <w:tab/>
        </w:r>
        <w:r>
          <w:fldChar w:fldCharType="begin"/>
        </w:r>
        <w:r>
          <w:instrText xml:space="preserve"> PAGEREF _Toc18461 \h </w:instrText>
        </w:r>
        <w:r>
          <w:fldChar w:fldCharType="separate"/>
        </w:r>
        <w:r>
          <w:t>79</w:t>
        </w:r>
        <w:r>
          <w:fldChar w:fldCharType="end"/>
        </w:r>
      </w:hyperlink>
    </w:p>
    <w:p>
      <w:pPr>
        <w:pStyle w:val="TOC2"/>
        <w:tabs>
          <w:tab w:val="right" w:leader="dot" w:pos="8306"/>
        </w:tabs>
      </w:pPr>
      <w:hyperlink w:anchor="_Toc6780" w:history="1">
        <w:r>
          <w:rPr>
            <w:rFonts w:ascii="仿宋" w:eastAsia="仿宋" w:hAnsi="仿宋" w:cs="仿宋" w:hint="eastAsia"/>
            <w:lang w:eastAsia="zh-CN"/>
          </w:rPr>
          <w:t>(四)、销售渠道和分销策略</w:t>
        </w:r>
        <w:r>
          <w:tab/>
        </w:r>
        <w:r>
          <w:fldChar w:fldCharType="begin"/>
        </w:r>
        <w:r>
          <w:instrText xml:space="preserve"> PAGEREF _Toc6780 \h </w:instrText>
        </w:r>
        <w:r>
          <w:fldChar w:fldCharType="separate"/>
        </w:r>
        <w:r>
          <w:t>80</w:t>
        </w:r>
        <w:r>
          <w:fldChar w:fldCharType="end"/>
        </w:r>
      </w:hyperlink>
    </w:p>
    <w:p>
      <w:pPr>
        <w:pStyle w:val="TOC1"/>
        <w:tabs>
          <w:tab w:val="right" w:leader="dot" w:pos="8306"/>
        </w:tabs>
      </w:pPr>
      <w:hyperlink w:anchor="_Toc11388" w:history="1">
        <w:r>
          <w:rPr>
            <w:rFonts w:ascii="仿宋" w:eastAsia="仿宋" w:hAnsi="仿宋" w:cs="仿宋" w:hint="eastAsia"/>
            <w:lang w:eastAsia="zh-CN"/>
          </w:rPr>
          <w:t>十二、风险分析</w:t>
        </w:r>
        <w:r>
          <w:tab/>
        </w:r>
        <w:r>
          <w:fldChar w:fldCharType="begin"/>
        </w:r>
        <w:r>
          <w:instrText xml:space="preserve"> PAGEREF _Toc11388 \h </w:instrText>
        </w:r>
        <w:r>
          <w:fldChar w:fldCharType="separate"/>
        </w:r>
        <w:r>
          <w:t>81</w:t>
        </w:r>
        <w:r>
          <w:fldChar w:fldCharType="end"/>
        </w:r>
      </w:hyperlink>
    </w:p>
    <w:p>
      <w:pPr>
        <w:pStyle w:val="TOC2"/>
        <w:tabs>
          <w:tab w:val="right" w:leader="dot" w:pos="8306"/>
        </w:tabs>
      </w:pPr>
      <w:hyperlink w:anchor="_Toc28626" w:history="1">
        <w:r>
          <w:rPr>
            <w:rFonts w:ascii="仿宋" w:eastAsia="仿宋" w:hAnsi="仿宋" w:cs="仿宋" w:hint="eastAsia"/>
            <w:lang w:eastAsia="zh-CN"/>
          </w:rPr>
          <w:t>(一)、内部风险</w:t>
        </w:r>
        <w:r>
          <w:tab/>
        </w:r>
        <w:r>
          <w:fldChar w:fldCharType="begin"/>
        </w:r>
        <w:r>
          <w:instrText xml:space="preserve"> PAGEREF _Toc28626 \h </w:instrText>
        </w:r>
        <w:r>
          <w:fldChar w:fldCharType="separate"/>
        </w:r>
        <w:r>
          <w:t>81</w:t>
        </w:r>
        <w:r>
          <w:fldChar w:fldCharType="end"/>
        </w:r>
      </w:hyperlink>
    </w:p>
    <w:p>
      <w:pPr>
        <w:pStyle w:val="TOC2"/>
        <w:tabs>
          <w:tab w:val="right" w:leader="dot" w:pos="8306"/>
        </w:tabs>
      </w:pPr>
      <w:hyperlink w:anchor="_Toc15289" w:history="1">
        <w:r>
          <w:rPr>
            <w:rFonts w:ascii="仿宋" w:eastAsia="仿宋" w:hAnsi="仿宋" w:cs="仿宋" w:hint="eastAsia"/>
            <w:lang w:eastAsia="zh-CN"/>
          </w:rPr>
          <w:t>(二)、外部风险</w:t>
        </w:r>
        <w:r>
          <w:tab/>
        </w:r>
        <w:r>
          <w:fldChar w:fldCharType="begin"/>
        </w:r>
        <w:r>
          <w:instrText xml:space="preserve"> PAGEREF _Toc15289 \h </w:instrText>
        </w:r>
        <w:r>
          <w:fldChar w:fldCharType="separate"/>
        </w:r>
        <w:r>
          <w:t>82</w:t>
        </w:r>
        <w:r>
          <w:fldChar w:fldCharType="end"/>
        </w:r>
      </w:hyperlink>
    </w:p>
    <w:p>
      <w:pPr>
        <w:pStyle w:val="TOC2"/>
        <w:tabs>
          <w:tab w:val="right" w:leader="dot" w:pos="8306"/>
        </w:tabs>
      </w:pPr>
      <w:hyperlink w:anchor="_Toc20602" w:history="1">
        <w:r>
          <w:rPr>
            <w:rFonts w:ascii="仿宋" w:eastAsia="仿宋" w:hAnsi="仿宋" w:cs="仿宋" w:hint="eastAsia"/>
            <w:lang w:eastAsia="zh-CN"/>
          </w:rPr>
          <w:t>(三)、风险管理策略</w:t>
        </w:r>
        <w:r>
          <w:tab/>
        </w:r>
        <w:r>
          <w:fldChar w:fldCharType="begin"/>
        </w:r>
        <w:r>
          <w:instrText xml:space="preserve"> PAGEREF _Toc20602 \h </w:instrText>
        </w:r>
        <w:r>
          <w:fldChar w:fldCharType="separate"/>
        </w:r>
        <w:r>
          <w:t>82</w:t>
        </w:r>
        <w:r>
          <w:fldChar w:fldCharType="end"/>
        </w:r>
      </w:hyperlink>
    </w:p>
    <w:p>
      <w:pPr>
        <w:pStyle w:val="TOC1"/>
        <w:tabs>
          <w:tab w:val="right" w:leader="dot" w:pos="8306"/>
        </w:tabs>
      </w:pPr>
      <w:hyperlink w:anchor="_Toc14920" w:history="1">
        <w:r>
          <w:rPr>
            <w:rFonts w:ascii="仿宋" w:eastAsia="仿宋" w:hAnsi="仿宋" w:cs="仿宋" w:hint="eastAsia"/>
            <w:lang w:eastAsia="zh-CN"/>
          </w:rPr>
          <w:t>十三、战略合作伙伴</w:t>
        </w:r>
        <w:r>
          <w:tab/>
        </w:r>
        <w:r>
          <w:fldChar w:fldCharType="begin"/>
        </w:r>
        <w:r>
          <w:instrText xml:space="preserve"> PAGEREF _Toc14920 \h </w:instrText>
        </w:r>
        <w:r>
          <w:fldChar w:fldCharType="separate"/>
        </w:r>
        <w:r>
          <w:t>83</w:t>
        </w:r>
        <w:r>
          <w:fldChar w:fldCharType="end"/>
        </w:r>
      </w:hyperlink>
    </w:p>
    <w:p>
      <w:pPr>
        <w:pStyle w:val="TOC2"/>
        <w:tabs>
          <w:tab w:val="right" w:leader="dot" w:pos="8306"/>
        </w:tabs>
      </w:pPr>
      <w:hyperlink w:anchor="_Toc4193" w:history="1">
        <w:r>
          <w:rPr>
            <w:rFonts w:ascii="仿宋" w:eastAsia="仿宋" w:hAnsi="仿宋" w:cs="仿宋" w:hint="eastAsia"/>
            <w:lang w:eastAsia="zh-CN"/>
          </w:rPr>
          <w:t>(一)、合作伙伴关系</w:t>
        </w:r>
        <w:r>
          <w:tab/>
        </w:r>
        <w:r>
          <w:fldChar w:fldCharType="begin"/>
        </w:r>
        <w:r>
          <w:instrText xml:space="preserve"> PAGEREF _Toc4193 \h </w:instrText>
        </w:r>
        <w:r>
          <w:fldChar w:fldCharType="separate"/>
        </w:r>
        <w:r>
          <w:t>83</w:t>
        </w:r>
        <w:r>
          <w:fldChar w:fldCharType="end"/>
        </w:r>
      </w:hyperlink>
    </w:p>
    <w:p>
      <w:pPr>
        <w:pStyle w:val="TOC2"/>
        <w:tabs>
          <w:tab w:val="right" w:leader="dot" w:pos="8306"/>
        </w:tabs>
      </w:pPr>
      <w:hyperlink w:anchor="_Toc28797" w:history="1">
        <w:r>
          <w:rPr>
            <w:rFonts w:ascii="仿宋" w:eastAsia="仿宋" w:hAnsi="仿宋" w:cs="仿宋" w:hint="eastAsia"/>
            <w:lang w:eastAsia="zh-CN"/>
          </w:rPr>
          <w:t>(二)、合作低汽气比CO高温变换催化剂项目</w:t>
        </w:r>
        <w:r>
          <w:tab/>
        </w:r>
        <w:r>
          <w:fldChar w:fldCharType="begin"/>
        </w:r>
        <w:r>
          <w:instrText xml:space="preserve"> PAGEREF _Toc28797 \h </w:instrText>
        </w:r>
        <w:r>
          <w:fldChar w:fldCharType="separate"/>
        </w:r>
        <w:r>
          <w:t>83</w:t>
        </w:r>
        <w:r>
          <w:fldChar w:fldCharType="end"/>
        </w:r>
      </w:hyperlink>
    </w:p>
    <w:p>
      <w:pPr>
        <w:pStyle w:val="TOC2"/>
        <w:tabs>
          <w:tab w:val="right" w:leader="dot" w:pos="8306"/>
        </w:tabs>
      </w:pPr>
      <w:hyperlink w:anchor="_Toc4640" w:history="1">
        <w:r>
          <w:rPr>
            <w:rFonts w:ascii="仿宋" w:eastAsia="仿宋" w:hAnsi="仿宋" w:cs="仿宋" w:hint="eastAsia"/>
            <w:lang w:eastAsia="zh-CN"/>
          </w:rPr>
          <w:t>(三)、合作伙伴的作用</w:t>
        </w:r>
        <w:r>
          <w:tab/>
        </w:r>
        <w:r>
          <w:fldChar w:fldCharType="begin"/>
        </w:r>
        <w:r>
          <w:instrText xml:space="preserve"> PAGEREF _Toc4640 \h </w:instrText>
        </w:r>
        <w:r>
          <w:fldChar w:fldCharType="separate"/>
        </w:r>
        <w:r>
          <w:t>84</w:t>
        </w:r>
        <w:r>
          <w:fldChar w:fldCharType="end"/>
        </w:r>
      </w:hyperlink>
    </w:p>
    <w:p>
      <w:pPr>
        <w:pStyle w:val="TOC1"/>
        <w:tabs>
          <w:tab w:val="right" w:leader="dot" w:pos="8306"/>
        </w:tabs>
      </w:pPr>
      <w:hyperlink w:anchor="_Toc27589" w:history="1">
        <w:r>
          <w:rPr>
            <w:rFonts w:ascii="仿宋" w:eastAsia="仿宋" w:hAnsi="仿宋" w:cs="仿宋" w:hint="eastAsia"/>
            <w:lang w:eastAsia="zh-CN"/>
          </w:rPr>
          <w:t>十四、社会和环境责任</w:t>
        </w:r>
        <w:r>
          <w:tab/>
        </w:r>
        <w:r>
          <w:fldChar w:fldCharType="begin"/>
        </w:r>
        <w:r>
          <w:instrText xml:space="preserve"> PAGEREF _Toc27589 \h </w:instrText>
        </w:r>
        <w:r>
          <w:fldChar w:fldCharType="separate"/>
        </w:r>
        <w:r>
          <w:t>84</w:t>
        </w:r>
        <w:r>
          <w:fldChar w:fldCharType="end"/>
        </w:r>
      </w:hyperlink>
    </w:p>
    <w:p>
      <w:pPr>
        <w:pStyle w:val="TOC2"/>
        <w:tabs>
          <w:tab w:val="right" w:leader="dot" w:pos="8306"/>
        </w:tabs>
      </w:pPr>
      <w:hyperlink w:anchor="_Toc21982" w:history="1">
        <w:r>
          <w:rPr>
            <w:rFonts w:ascii="仿宋" w:eastAsia="仿宋" w:hAnsi="仿宋" w:cs="仿宋" w:hint="eastAsia"/>
            <w:lang w:eastAsia="zh-CN"/>
          </w:rPr>
          <w:t>(一)、社会责任低汽气比CO高温变换催化剂项目</w:t>
        </w:r>
        <w:r>
          <w:tab/>
        </w:r>
        <w:r>
          <w:fldChar w:fldCharType="begin"/>
        </w:r>
        <w:r>
          <w:instrText xml:space="preserve"> PAGEREF _Toc21982 \h </w:instrText>
        </w:r>
        <w:r>
          <w:fldChar w:fldCharType="separate"/>
        </w:r>
        <w:r>
          <w:t>84</w:t>
        </w:r>
        <w:r>
          <w:fldChar w:fldCharType="end"/>
        </w:r>
      </w:hyperlink>
    </w:p>
    <w:p>
      <w:pPr>
        <w:pStyle w:val="TOC2"/>
        <w:tabs>
          <w:tab w:val="right" w:leader="dot" w:pos="8306"/>
        </w:tabs>
      </w:pPr>
      <w:hyperlink w:anchor="_Toc23143" w:history="1">
        <w:r>
          <w:rPr>
            <w:rFonts w:ascii="仿宋" w:eastAsia="仿宋" w:hAnsi="仿宋" w:cs="仿宋" w:hint="eastAsia"/>
            <w:lang w:eastAsia="zh-CN"/>
          </w:rPr>
          <w:t>(二)、环境保护举措</w:t>
        </w:r>
        <w:r>
          <w:tab/>
        </w:r>
        <w:r>
          <w:fldChar w:fldCharType="begin"/>
        </w:r>
        <w:r>
          <w:instrText xml:space="preserve"> PAGEREF _Toc23143 \h </w:instrText>
        </w:r>
        <w:r>
          <w:fldChar w:fldCharType="separate"/>
        </w:r>
        <w:r>
          <w:t>85</w:t>
        </w:r>
        <w:r>
          <w:fldChar w:fldCharType="end"/>
        </w:r>
      </w:hyperlink>
    </w:p>
    <w:p>
      <w:pPr>
        <w:pStyle w:val="TOC2"/>
        <w:tabs>
          <w:tab w:val="right" w:leader="dot" w:pos="8306"/>
        </w:tabs>
      </w:pPr>
      <w:hyperlink w:anchor="_Toc19584" w:history="1">
        <w:r>
          <w:rPr>
            <w:rFonts w:ascii="仿宋" w:eastAsia="仿宋" w:hAnsi="仿宋" w:cs="仿宋" w:hint="eastAsia"/>
            <w:lang w:eastAsia="zh-CN"/>
          </w:rPr>
          <w:t>(三)、可持续发展倡议</w:t>
        </w:r>
        <w:r>
          <w:tab/>
        </w:r>
        <w:r>
          <w:fldChar w:fldCharType="begin"/>
        </w:r>
        <w:r>
          <w:instrText xml:space="preserve"> PAGEREF _Toc19584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48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933"/>
      <w:r>
        <w:rPr>
          <w:rFonts w:ascii="仿宋" w:eastAsia="仿宋" w:hAnsi="仿宋" w:cs="仿宋" w:hint="eastAsia"/>
          <w:lang w:eastAsia="zh-CN"/>
        </w:rPr>
        <w:t>(一)、低汽气比CO高温变换催化剂项目选址原则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汽气比CO高温变换催化剂项目选址是决定工业低汽气比CO高温变换催化剂项目成败的关键因素之一。根据现行政策，低汽气比CO高温变换催化剂项目选址必须符合一系列要求，以确保城乡建设、环境保护和资源利用的协调。以下是一些关于低汽气比CO高温变换催化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低汽气比CO高温变换催化剂项目选址必须与当地城乡建设总体规划相一致。它应该符合工业低汽气比CO高温变换催化剂项目占地使用规划的要求，并与大气污染防治、水资源和自然生态保护政策相协调。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低汽气比CO高温变换催化剂项目选址应避开自然保护区、风景名胜区、生活饮用水源地和其他特别需要保护的敏感性目标。这有助于维护自然环境的完整性和生态系统的稳定。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低汽气比CO高温变换催化剂项目选址应充分考虑土地资源的节约。最好选择空闲地、非耕地或荒地，以减少对良田或耕地的占用。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低汽气比CO高温变换催化剂项目选址应提供足够的场地，以满足工艺和辅助生产设施的建设需要。这有助于确保生产流程的高效运行。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低汽气比CO高温变换催化剂项目选址应具备良好的生产基础条件，包括充足的水源、电力、运输和可靠的能源供应。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低汽气比CO高温变换催化剂项目选址应地势平缓，便于排除雨水和处理生产、生活废水。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低汽气比CO高温变换催化剂项目选址应与居民区及环境污染敏感点保持足够的防护距离，以确保生产活动不会对人民健康和环境造成危害。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https://d.book118.com/598014112137006030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低汽气比CO高温变换催化剂行业相关公司设立可行性研究报告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低汽气比CO高温变换催化剂行业相关公司设立可行性研究报告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低汽气比CO高温变换催化剂行业相关公司设立可行性研究报告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低汽气比CO高温变换催化剂行业相关公司设立可行性研究报告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低汽气比CO高温变换催化剂行业相关公司设立可行性研究报告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8014112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2024-01-17T02:34:00Z</dcterms:created>
  <dcterms:modified xsi:type="dcterms:W3CDTF">2024-01-17T02:34:15Z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0BA6AB75160240E8945C9434D726F082_11</vt:lpwstr>
  </property>
  <property fmtid="{D5CDD505-2E9C-101B-9397-08002B2CF9AE}" pid="3" name="KSOProductBuildVer">
    <vt:lpwstr>2052-12.1.0.16120</vt:lpwstr>
  </property>
</Properties>
</file>