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汽车大灯项目规划设计纲要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23" w:history="1">
        <w:r>
          <w:rPr>
            <w:rFonts w:ascii="仿宋" w:eastAsia="仿宋" w:hAnsi="仿宋" w:cs="仿宋" w:hint="eastAsia"/>
            <w:lang w:eastAsia="zh-CN"/>
          </w:rPr>
          <w:t>前言</w:t>
        </w:r>
        <w:r>
          <w:tab/>
        </w:r>
        <w:r>
          <w:fldChar w:fldCharType="begin"/>
        </w:r>
        <w:r>
          <w:instrText xml:space="preserve"> PAGEREF _Toc8023 \h </w:instrText>
        </w:r>
        <w:r>
          <w:fldChar w:fldCharType="separate"/>
        </w:r>
        <w:r>
          <w:t>3</w:t>
        </w:r>
        <w:r>
          <w:fldChar w:fldCharType="end"/>
        </w:r>
      </w:hyperlink>
    </w:p>
    <w:p>
      <w:pPr>
        <w:pStyle w:val="TOC1"/>
        <w:tabs>
          <w:tab w:val="right" w:leader="dot" w:pos="8306"/>
        </w:tabs>
      </w:pPr>
      <w:hyperlink w:anchor="_Toc11954" w:history="1">
        <w:r>
          <w:rPr>
            <w:rFonts w:ascii="仿宋" w:eastAsia="仿宋" w:hAnsi="仿宋" w:cs="仿宋" w:hint="eastAsia"/>
            <w:lang w:eastAsia="zh-CN"/>
          </w:rPr>
          <w:t>一、汽车大灯项目危机管理</w:t>
        </w:r>
        <w:r>
          <w:tab/>
        </w:r>
        <w:r>
          <w:fldChar w:fldCharType="begin"/>
        </w:r>
        <w:r>
          <w:instrText xml:space="preserve"> PAGEREF _Toc11954 \h </w:instrText>
        </w:r>
        <w:r>
          <w:fldChar w:fldCharType="separate"/>
        </w:r>
        <w:r>
          <w:t>3</w:t>
        </w:r>
        <w:r>
          <w:fldChar w:fldCharType="end"/>
        </w:r>
      </w:hyperlink>
    </w:p>
    <w:p>
      <w:pPr>
        <w:pStyle w:val="TOC2"/>
        <w:tabs>
          <w:tab w:val="right" w:leader="dot" w:pos="8306"/>
        </w:tabs>
      </w:pPr>
      <w:hyperlink w:anchor="_Toc15520" w:history="1">
        <w:r>
          <w:rPr>
            <w:rFonts w:ascii="仿宋" w:eastAsia="仿宋" w:hAnsi="仿宋" w:cs="仿宋" w:hint="eastAsia"/>
            <w:lang w:eastAsia="zh-CN"/>
          </w:rPr>
          <w:t>(一)、危机预警与识别</w:t>
        </w:r>
        <w:r>
          <w:tab/>
        </w:r>
        <w:r>
          <w:fldChar w:fldCharType="begin"/>
        </w:r>
        <w:r>
          <w:instrText xml:space="preserve"> PAGEREF _Toc15520 \h </w:instrText>
        </w:r>
        <w:r>
          <w:fldChar w:fldCharType="separate"/>
        </w:r>
        <w:r>
          <w:t>3</w:t>
        </w:r>
        <w:r>
          <w:fldChar w:fldCharType="end"/>
        </w:r>
      </w:hyperlink>
    </w:p>
    <w:p>
      <w:pPr>
        <w:pStyle w:val="TOC2"/>
        <w:tabs>
          <w:tab w:val="right" w:leader="dot" w:pos="8306"/>
        </w:tabs>
      </w:pPr>
      <w:hyperlink w:anchor="_Toc18891" w:history="1">
        <w:r>
          <w:rPr>
            <w:rFonts w:ascii="仿宋" w:eastAsia="仿宋" w:hAnsi="仿宋" w:cs="仿宋" w:hint="eastAsia"/>
            <w:lang w:eastAsia="zh-CN"/>
          </w:rPr>
          <w:t>(二)、危机应对与恢复</w:t>
        </w:r>
        <w:r>
          <w:tab/>
        </w:r>
        <w:r>
          <w:fldChar w:fldCharType="begin"/>
        </w:r>
        <w:r>
          <w:instrText xml:space="preserve"> PAGEREF _Toc18891 \h </w:instrText>
        </w:r>
        <w:r>
          <w:fldChar w:fldCharType="separate"/>
        </w:r>
        <w:r>
          <w:t>4</w:t>
        </w:r>
        <w:r>
          <w:fldChar w:fldCharType="end"/>
        </w:r>
      </w:hyperlink>
    </w:p>
    <w:p>
      <w:pPr>
        <w:pStyle w:val="TOC1"/>
        <w:tabs>
          <w:tab w:val="right" w:leader="dot" w:pos="8306"/>
        </w:tabs>
      </w:pPr>
      <w:hyperlink w:anchor="_Toc31895" w:history="1">
        <w:r>
          <w:rPr>
            <w:rFonts w:ascii="仿宋" w:eastAsia="仿宋" w:hAnsi="仿宋" w:cs="仿宋" w:hint="eastAsia"/>
            <w:lang w:eastAsia="zh-CN"/>
          </w:rPr>
          <w:t>二、汽车大灯项目绩效评估</w:t>
        </w:r>
        <w:r>
          <w:tab/>
        </w:r>
        <w:r>
          <w:fldChar w:fldCharType="begin"/>
        </w:r>
        <w:r>
          <w:instrText xml:space="preserve"> PAGEREF _Toc31895 \h </w:instrText>
        </w:r>
        <w:r>
          <w:fldChar w:fldCharType="separate"/>
        </w:r>
        <w:r>
          <w:t>5</w:t>
        </w:r>
        <w:r>
          <w:fldChar w:fldCharType="end"/>
        </w:r>
      </w:hyperlink>
    </w:p>
    <w:p>
      <w:pPr>
        <w:pStyle w:val="TOC2"/>
        <w:tabs>
          <w:tab w:val="right" w:leader="dot" w:pos="8306"/>
        </w:tabs>
      </w:pPr>
      <w:hyperlink w:anchor="_Toc6072" w:history="1">
        <w:r>
          <w:rPr>
            <w:rFonts w:ascii="仿宋" w:eastAsia="仿宋" w:hAnsi="仿宋" w:cs="仿宋" w:hint="eastAsia"/>
            <w:lang w:eastAsia="zh-CN"/>
          </w:rPr>
          <w:t>(一)、绩效评估指标</w:t>
        </w:r>
        <w:r>
          <w:tab/>
        </w:r>
        <w:r>
          <w:fldChar w:fldCharType="begin"/>
        </w:r>
        <w:r>
          <w:instrText xml:space="preserve"> PAGEREF _Toc6072 \h </w:instrText>
        </w:r>
        <w:r>
          <w:fldChar w:fldCharType="separate"/>
        </w:r>
        <w:r>
          <w:t>5</w:t>
        </w:r>
        <w:r>
          <w:fldChar w:fldCharType="end"/>
        </w:r>
      </w:hyperlink>
    </w:p>
    <w:p>
      <w:pPr>
        <w:pStyle w:val="TOC2"/>
        <w:tabs>
          <w:tab w:val="right" w:leader="dot" w:pos="8306"/>
        </w:tabs>
      </w:pPr>
      <w:hyperlink w:anchor="_Toc9330" w:history="1">
        <w:r>
          <w:rPr>
            <w:rFonts w:ascii="仿宋" w:eastAsia="仿宋" w:hAnsi="仿宋" w:cs="仿宋" w:hint="eastAsia"/>
            <w:lang w:eastAsia="zh-CN"/>
          </w:rPr>
          <w:t>(二)、绩效评估方法</w:t>
        </w:r>
        <w:r>
          <w:tab/>
        </w:r>
        <w:r>
          <w:fldChar w:fldCharType="begin"/>
        </w:r>
        <w:r>
          <w:instrText xml:space="preserve"> PAGEREF _Toc9330 \h </w:instrText>
        </w:r>
        <w:r>
          <w:fldChar w:fldCharType="separate"/>
        </w:r>
        <w:r>
          <w:t>6</w:t>
        </w:r>
        <w:r>
          <w:fldChar w:fldCharType="end"/>
        </w:r>
      </w:hyperlink>
    </w:p>
    <w:p>
      <w:pPr>
        <w:pStyle w:val="TOC2"/>
        <w:tabs>
          <w:tab w:val="right" w:leader="dot" w:pos="8306"/>
        </w:tabs>
      </w:pPr>
      <w:hyperlink w:anchor="_Toc14815" w:history="1">
        <w:r>
          <w:rPr>
            <w:rFonts w:ascii="仿宋" w:eastAsia="仿宋" w:hAnsi="仿宋" w:cs="仿宋" w:hint="eastAsia"/>
            <w:lang w:eastAsia="zh-CN"/>
          </w:rPr>
          <w:t>(三)、绩效评估周期</w:t>
        </w:r>
        <w:r>
          <w:tab/>
        </w:r>
        <w:r>
          <w:fldChar w:fldCharType="begin"/>
        </w:r>
        <w:r>
          <w:instrText xml:space="preserve"> PAGEREF _Toc14815 \h </w:instrText>
        </w:r>
        <w:r>
          <w:fldChar w:fldCharType="separate"/>
        </w:r>
        <w:r>
          <w:t>7</w:t>
        </w:r>
        <w:r>
          <w:fldChar w:fldCharType="end"/>
        </w:r>
      </w:hyperlink>
    </w:p>
    <w:p>
      <w:pPr>
        <w:pStyle w:val="TOC1"/>
        <w:tabs>
          <w:tab w:val="right" w:leader="dot" w:pos="8306"/>
        </w:tabs>
      </w:pPr>
      <w:hyperlink w:anchor="_Toc1275" w:history="1">
        <w:r>
          <w:rPr>
            <w:rFonts w:ascii="仿宋" w:eastAsia="仿宋" w:hAnsi="仿宋" w:cs="仿宋" w:hint="eastAsia"/>
            <w:lang w:eastAsia="zh-CN"/>
          </w:rPr>
          <w:t>三、汽车大灯项目土建工程</w:t>
        </w:r>
        <w:r>
          <w:tab/>
        </w:r>
        <w:r>
          <w:fldChar w:fldCharType="begin"/>
        </w:r>
        <w:r>
          <w:instrText xml:space="preserve"> PAGEREF _Toc1275 \h </w:instrText>
        </w:r>
        <w:r>
          <w:fldChar w:fldCharType="separate"/>
        </w:r>
        <w:r>
          <w:t>8</w:t>
        </w:r>
        <w:r>
          <w:fldChar w:fldCharType="end"/>
        </w:r>
      </w:hyperlink>
    </w:p>
    <w:p>
      <w:pPr>
        <w:pStyle w:val="TOC2"/>
        <w:tabs>
          <w:tab w:val="right" w:leader="dot" w:pos="8306"/>
        </w:tabs>
      </w:pPr>
      <w:hyperlink w:anchor="_Toc1775" w:history="1">
        <w:r>
          <w:rPr>
            <w:rFonts w:ascii="仿宋" w:eastAsia="仿宋" w:hAnsi="仿宋" w:cs="仿宋" w:hint="eastAsia"/>
            <w:lang w:eastAsia="zh-CN"/>
          </w:rPr>
          <w:t>(一)、建筑工程设计原则</w:t>
        </w:r>
        <w:r>
          <w:tab/>
        </w:r>
        <w:r>
          <w:fldChar w:fldCharType="begin"/>
        </w:r>
        <w:r>
          <w:instrText xml:space="preserve"> PAGEREF _Toc1775 \h </w:instrText>
        </w:r>
        <w:r>
          <w:fldChar w:fldCharType="separate"/>
        </w:r>
        <w:r>
          <w:t>8</w:t>
        </w:r>
        <w:r>
          <w:fldChar w:fldCharType="end"/>
        </w:r>
      </w:hyperlink>
    </w:p>
    <w:p>
      <w:pPr>
        <w:pStyle w:val="TOC2"/>
        <w:tabs>
          <w:tab w:val="right" w:leader="dot" w:pos="8306"/>
        </w:tabs>
      </w:pPr>
      <w:hyperlink w:anchor="_Toc1770" w:history="1">
        <w:r>
          <w:rPr>
            <w:rFonts w:ascii="仿宋" w:eastAsia="仿宋" w:hAnsi="仿宋" w:cs="仿宋" w:hint="eastAsia"/>
            <w:lang w:eastAsia="zh-CN"/>
          </w:rPr>
          <w:t>(二)、土建工程设计年限及安全等级</w:t>
        </w:r>
        <w:r>
          <w:tab/>
        </w:r>
        <w:r>
          <w:fldChar w:fldCharType="begin"/>
        </w:r>
        <w:r>
          <w:instrText xml:space="preserve"> PAGEREF _Toc1770 \h </w:instrText>
        </w:r>
        <w:r>
          <w:fldChar w:fldCharType="separate"/>
        </w:r>
        <w:r>
          <w:t>10</w:t>
        </w:r>
        <w:r>
          <w:fldChar w:fldCharType="end"/>
        </w:r>
      </w:hyperlink>
    </w:p>
    <w:p>
      <w:pPr>
        <w:pStyle w:val="TOC2"/>
        <w:tabs>
          <w:tab w:val="right" w:leader="dot" w:pos="8306"/>
        </w:tabs>
      </w:pPr>
      <w:hyperlink w:anchor="_Toc9827" w:history="1">
        <w:r>
          <w:rPr>
            <w:rFonts w:ascii="仿宋" w:eastAsia="仿宋" w:hAnsi="仿宋" w:cs="仿宋" w:hint="eastAsia"/>
            <w:lang w:eastAsia="zh-CN"/>
          </w:rPr>
          <w:t>(三)、建筑工程设计总体要求</w:t>
        </w:r>
        <w:r>
          <w:tab/>
        </w:r>
        <w:r>
          <w:fldChar w:fldCharType="begin"/>
        </w:r>
        <w:r>
          <w:instrText xml:space="preserve"> PAGEREF _Toc9827 \h </w:instrText>
        </w:r>
        <w:r>
          <w:fldChar w:fldCharType="separate"/>
        </w:r>
        <w:r>
          <w:t>11</w:t>
        </w:r>
        <w:r>
          <w:fldChar w:fldCharType="end"/>
        </w:r>
      </w:hyperlink>
    </w:p>
    <w:p>
      <w:pPr>
        <w:pStyle w:val="TOC2"/>
        <w:tabs>
          <w:tab w:val="right" w:leader="dot" w:pos="8306"/>
        </w:tabs>
      </w:pPr>
      <w:hyperlink w:anchor="_Toc5867" w:history="1">
        <w:r>
          <w:rPr>
            <w:rFonts w:ascii="仿宋" w:eastAsia="仿宋" w:hAnsi="仿宋" w:cs="仿宋" w:hint="eastAsia"/>
            <w:lang w:eastAsia="zh-CN"/>
          </w:rPr>
          <w:t>(四)、土建工程建设指标</w:t>
        </w:r>
        <w:r>
          <w:tab/>
        </w:r>
        <w:r>
          <w:fldChar w:fldCharType="begin"/>
        </w:r>
        <w:r>
          <w:instrText xml:space="preserve"> PAGEREF _Toc5867 \h </w:instrText>
        </w:r>
        <w:r>
          <w:fldChar w:fldCharType="separate"/>
        </w:r>
        <w:r>
          <w:t>11</w:t>
        </w:r>
        <w:r>
          <w:fldChar w:fldCharType="end"/>
        </w:r>
      </w:hyperlink>
    </w:p>
    <w:p>
      <w:pPr>
        <w:pStyle w:val="TOC1"/>
        <w:tabs>
          <w:tab w:val="right" w:leader="dot" w:pos="8306"/>
        </w:tabs>
      </w:pPr>
      <w:hyperlink w:anchor="_Toc4329" w:history="1">
        <w:r>
          <w:rPr>
            <w:rFonts w:ascii="仿宋" w:eastAsia="仿宋" w:hAnsi="仿宋" w:cs="仿宋" w:hint="eastAsia"/>
            <w:lang w:eastAsia="zh-CN"/>
          </w:rPr>
          <w:t>四、汽车大灯项目选址可行性分析</w:t>
        </w:r>
        <w:r>
          <w:tab/>
        </w:r>
        <w:r>
          <w:fldChar w:fldCharType="begin"/>
        </w:r>
        <w:r>
          <w:instrText xml:space="preserve"> PAGEREF _Toc4329 \h </w:instrText>
        </w:r>
        <w:r>
          <w:fldChar w:fldCharType="separate"/>
        </w:r>
        <w:r>
          <w:t>12</w:t>
        </w:r>
        <w:r>
          <w:fldChar w:fldCharType="end"/>
        </w:r>
      </w:hyperlink>
    </w:p>
    <w:p>
      <w:pPr>
        <w:pStyle w:val="TOC2"/>
        <w:tabs>
          <w:tab w:val="right" w:leader="dot" w:pos="8306"/>
        </w:tabs>
      </w:pPr>
      <w:hyperlink w:anchor="_Toc22239" w:history="1">
        <w:r>
          <w:rPr>
            <w:rFonts w:ascii="仿宋" w:eastAsia="仿宋" w:hAnsi="仿宋" w:cs="仿宋" w:hint="eastAsia"/>
            <w:lang w:eastAsia="zh-CN"/>
          </w:rPr>
          <w:t>(一)、汽车大灯项目选址</w:t>
        </w:r>
        <w:r>
          <w:tab/>
        </w:r>
        <w:r>
          <w:fldChar w:fldCharType="begin"/>
        </w:r>
        <w:r>
          <w:instrText xml:space="preserve"> PAGEREF _Toc22239 \h </w:instrText>
        </w:r>
        <w:r>
          <w:fldChar w:fldCharType="separate"/>
        </w:r>
        <w:r>
          <w:t>12</w:t>
        </w:r>
        <w:r>
          <w:fldChar w:fldCharType="end"/>
        </w:r>
      </w:hyperlink>
    </w:p>
    <w:p>
      <w:pPr>
        <w:pStyle w:val="TOC2"/>
        <w:tabs>
          <w:tab w:val="right" w:leader="dot" w:pos="8306"/>
        </w:tabs>
      </w:pPr>
      <w:hyperlink w:anchor="_Toc25889" w:history="1">
        <w:r>
          <w:rPr>
            <w:rFonts w:ascii="仿宋" w:eastAsia="仿宋" w:hAnsi="仿宋" w:cs="仿宋" w:hint="eastAsia"/>
            <w:lang w:eastAsia="zh-CN"/>
          </w:rPr>
          <w:t>(二)、用地控制指标</w:t>
        </w:r>
        <w:r>
          <w:tab/>
        </w:r>
        <w:r>
          <w:fldChar w:fldCharType="begin"/>
        </w:r>
        <w:r>
          <w:instrText xml:space="preserve"> PAGEREF _Toc25889 \h </w:instrText>
        </w:r>
        <w:r>
          <w:fldChar w:fldCharType="separate"/>
        </w:r>
        <w:r>
          <w:t>12</w:t>
        </w:r>
        <w:r>
          <w:fldChar w:fldCharType="end"/>
        </w:r>
      </w:hyperlink>
    </w:p>
    <w:p>
      <w:pPr>
        <w:pStyle w:val="TOC2"/>
        <w:tabs>
          <w:tab w:val="right" w:leader="dot" w:pos="8306"/>
        </w:tabs>
      </w:pPr>
      <w:hyperlink w:anchor="_Toc26138" w:history="1">
        <w:r>
          <w:rPr>
            <w:rFonts w:ascii="仿宋" w:eastAsia="仿宋" w:hAnsi="仿宋" w:cs="仿宋" w:hint="eastAsia"/>
            <w:lang w:eastAsia="zh-CN"/>
          </w:rPr>
          <w:t>(三)、节约用地措施</w:t>
        </w:r>
        <w:r>
          <w:tab/>
        </w:r>
        <w:r>
          <w:fldChar w:fldCharType="begin"/>
        </w:r>
        <w:r>
          <w:instrText xml:space="preserve"> PAGEREF _Toc26138 \h </w:instrText>
        </w:r>
        <w:r>
          <w:fldChar w:fldCharType="separate"/>
        </w:r>
        <w:r>
          <w:t>14</w:t>
        </w:r>
        <w:r>
          <w:fldChar w:fldCharType="end"/>
        </w:r>
      </w:hyperlink>
    </w:p>
    <w:p>
      <w:pPr>
        <w:pStyle w:val="TOC2"/>
        <w:tabs>
          <w:tab w:val="right" w:leader="dot" w:pos="8306"/>
        </w:tabs>
      </w:pPr>
      <w:hyperlink w:anchor="_Toc15199" w:history="1">
        <w:r>
          <w:rPr>
            <w:rFonts w:ascii="仿宋" w:eastAsia="仿宋" w:hAnsi="仿宋" w:cs="仿宋" w:hint="eastAsia"/>
            <w:lang w:eastAsia="zh-CN"/>
          </w:rPr>
          <w:t>(四)、总图布置方案</w:t>
        </w:r>
        <w:r>
          <w:tab/>
        </w:r>
        <w:r>
          <w:fldChar w:fldCharType="begin"/>
        </w:r>
        <w:r>
          <w:instrText xml:space="preserve"> PAGEREF _Toc15199 \h </w:instrText>
        </w:r>
        <w:r>
          <w:fldChar w:fldCharType="separate"/>
        </w:r>
        <w:r>
          <w:t>15</w:t>
        </w:r>
        <w:r>
          <w:fldChar w:fldCharType="end"/>
        </w:r>
      </w:hyperlink>
    </w:p>
    <w:p>
      <w:pPr>
        <w:pStyle w:val="TOC2"/>
        <w:tabs>
          <w:tab w:val="right" w:leader="dot" w:pos="8306"/>
        </w:tabs>
      </w:pPr>
      <w:hyperlink w:anchor="_Toc24754" w:history="1">
        <w:r>
          <w:rPr>
            <w:rFonts w:ascii="仿宋" w:eastAsia="仿宋" w:hAnsi="仿宋" w:cs="仿宋" w:hint="eastAsia"/>
            <w:lang w:eastAsia="zh-CN"/>
          </w:rPr>
          <w:t>(五)、选址综合评价</w:t>
        </w:r>
        <w:r>
          <w:tab/>
        </w:r>
        <w:r>
          <w:fldChar w:fldCharType="begin"/>
        </w:r>
        <w:r>
          <w:instrText xml:space="preserve"> PAGEREF _Toc24754 \h </w:instrText>
        </w:r>
        <w:r>
          <w:fldChar w:fldCharType="separate"/>
        </w:r>
        <w:r>
          <w:t>16</w:t>
        </w:r>
        <w:r>
          <w:fldChar w:fldCharType="end"/>
        </w:r>
      </w:hyperlink>
    </w:p>
    <w:p>
      <w:pPr>
        <w:pStyle w:val="TOC1"/>
        <w:tabs>
          <w:tab w:val="right" w:leader="dot" w:pos="8306"/>
        </w:tabs>
      </w:pPr>
      <w:hyperlink w:anchor="_Toc14405" w:history="1">
        <w:r>
          <w:rPr>
            <w:rFonts w:ascii="仿宋" w:eastAsia="仿宋" w:hAnsi="仿宋" w:cs="仿宋" w:hint="eastAsia"/>
            <w:lang w:eastAsia="zh-CN"/>
          </w:rPr>
          <w:t>五、汽车大灯项目建设单位说明</w:t>
        </w:r>
        <w:r>
          <w:tab/>
        </w:r>
        <w:r>
          <w:fldChar w:fldCharType="begin"/>
        </w:r>
        <w:r>
          <w:instrText xml:space="preserve"> PAGEREF _Toc14405 \h </w:instrText>
        </w:r>
        <w:r>
          <w:fldChar w:fldCharType="separate"/>
        </w:r>
        <w:r>
          <w:t>17</w:t>
        </w:r>
        <w:r>
          <w:fldChar w:fldCharType="end"/>
        </w:r>
      </w:hyperlink>
    </w:p>
    <w:p>
      <w:pPr>
        <w:pStyle w:val="TOC2"/>
        <w:tabs>
          <w:tab w:val="right" w:leader="dot" w:pos="8306"/>
        </w:tabs>
      </w:pPr>
      <w:hyperlink w:anchor="_Toc30230" w:history="1">
        <w:r>
          <w:rPr>
            <w:rFonts w:ascii="仿宋" w:eastAsia="仿宋" w:hAnsi="仿宋" w:cs="仿宋" w:hint="eastAsia"/>
            <w:lang w:eastAsia="zh-CN"/>
          </w:rPr>
          <w:t>(一)、汽车大灯项目承办单位基本情况</w:t>
        </w:r>
        <w:r>
          <w:tab/>
        </w:r>
        <w:r>
          <w:fldChar w:fldCharType="begin"/>
        </w:r>
        <w:r>
          <w:instrText xml:space="preserve"> PAGEREF _Toc30230 \h </w:instrText>
        </w:r>
        <w:r>
          <w:fldChar w:fldCharType="separate"/>
        </w:r>
        <w:r>
          <w:t>17</w:t>
        </w:r>
        <w:r>
          <w:fldChar w:fldCharType="end"/>
        </w:r>
      </w:hyperlink>
    </w:p>
    <w:p>
      <w:pPr>
        <w:pStyle w:val="TOC2"/>
        <w:tabs>
          <w:tab w:val="right" w:leader="dot" w:pos="8306"/>
        </w:tabs>
      </w:pPr>
      <w:hyperlink w:anchor="_Toc23927" w:history="1">
        <w:r>
          <w:rPr>
            <w:rFonts w:ascii="仿宋" w:eastAsia="仿宋" w:hAnsi="仿宋" w:cs="仿宋" w:hint="eastAsia"/>
            <w:lang w:eastAsia="zh-CN"/>
          </w:rPr>
          <w:t>(二)、公司经济效益分析</w:t>
        </w:r>
        <w:r>
          <w:tab/>
        </w:r>
        <w:r>
          <w:fldChar w:fldCharType="begin"/>
        </w:r>
        <w:r>
          <w:instrText xml:space="preserve"> PAGEREF _Toc23927 \h </w:instrText>
        </w:r>
        <w:r>
          <w:fldChar w:fldCharType="separate"/>
        </w:r>
        <w:r>
          <w:t>17</w:t>
        </w:r>
        <w:r>
          <w:fldChar w:fldCharType="end"/>
        </w:r>
      </w:hyperlink>
    </w:p>
    <w:p>
      <w:pPr>
        <w:pStyle w:val="TOC1"/>
        <w:tabs>
          <w:tab w:val="right" w:leader="dot" w:pos="8306"/>
        </w:tabs>
      </w:pPr>
      <w:hyperlink w:anchor="_Toc14724" w:history="1">
        <w:r>
          <w:rPr>
            <w:rFonts w:ascii="仿宋" w:eastAsia="仿宋" w:hAnsi="仿宋" w:cs="仿宋" w:hint="eastAsia"/>
            <w:lang w:eastAsia="zh-CN"/>
          </w:rPr>
          <w:t>六、汽车大灯项目可持续发展</w:t>
        </w:r>
        <w:r>
          <w:tab/>
        </w:r>
        <w:r>
          <w:fldChar w:fldCharType="begin"/>
        </w:r>
        <w:r>
          <w:instrText xml:space="preserve"> PAGEREF _Toc14724 \h </w:instrText>
        </w:r>
        <w:r>
          <w:fldChar w:fldCharType="separate"/>
        </w:r>
        <w:r>
          <w:t>18</w:t>
        </w:r>
        <w:r>
          <w:fldChar w:fldCharType="end"/>
        </w:r>
      </w:hyperlink>
    </w:p>
    <w:p>
      <w:pPr>
        <w:pStyle w:val="TOC2"/>
        <w:tabs>
          <w:tab w:val="right" w:leader="dot" w:pos="8306"/>
        </w:tabs>
      </w:pPr>
      <w:hyperlink w:anchor="_Toc20670" w:history="1">
        <w:r>
          <w:rPr>
            <w:rFonts w:ascii="仿宋" w:eastAsia="仿宋" w:hAnsi="仿宋" w:cs="仿宋" w:hint="eastAsia"/>
            <w:lang w:eastAsia="zh-CN"/>
          </w:rPr>
          <w:t>(一)、可持续战略与实践</w:t>
        </w:r>
        <w:r>
          <w:tab/>
        </w:r>
        <w:r>
          <w:fldChar w:fldCharType="begin"/>
        </w:r>
        <w:r>
          <w:instrText xml:space="preserve"> PAGEREF _Toc20670 \h </w:instrText>
        </w:r>
        <w:r>
          <w:fldChar w:fldCharType="separate"/>
        </w:r>
        <w:r>
          <w:t>18</w:t>
        </w:r>
        <w:r>
          <w:fldChar w:fldCharType="end"/>
        </w:r>
      </w:hyperlink>
    </w:p>
    <w:p>
      <w:pPr>
        <w:pStyle w:val="TOC2"/>
        <w:tabs>
          <w:tab w:val="right" w:leader="dot" w:pos="8306"/>
        </w:tabs>
      </w:pPr>
      <w:hyperlink w:anchor="_Toc8990" w:history="1">
        <w:r>
          <w:rPr>
            <w:rFonts w:ascii="仿宋" w:eastAsia="仿宋" w:hAnsi="仿宋" w:cs="仿宋" w:hint="eastAsia"/>
            <w:lang w:eastAsia="zh-CN"/>
          </w:rPr>
          <w:t>(二)、环保与社会责任</w:t>
        </w:r>
        <w:r>
          <w:tab/>
        </w:r>
        <w:r>
          <w:fldChar w:fldCharType="begin"/>
        </w:r>
        <w:r>
          <w:instrText xml:space="preserve"> PAGEREF _Toc8990 \h </w:instrText>
        </w:r>
        <w:r>
          <w:fldChar w:fldCharType="separate"/>
        </w:r>
        <w:r>
          <w:t>19</w:t>
        </w:r>
        <w:r>
          <w:fldChar w:fldCharType="end"/>
        </w:r>
      </w:hyperlink>
    </w:p>
    <w:p>
      <w:pPr>
        <w:pStyle w:val="TOC1"/>
        <w:tabs>
          <w:tab w:val="right" w:leader="dot" w:pos="8306"/>
        </w:tabs>
      </w:pPr>
      <w:hyperlink w:anchor="_Toc21830" w:history="1">
        <w:r>
          <w:rPr>
            <w:rFonts w:ascii="仿宋" w:eastAsia="仿宋" w:hAnsi="仿宋" w:cs="仿宋" w:hint="eastAsia"/>
            <w:lang w:eastAsia="zh-CN"/>
          </w:rPr>
          <w:t>七、生产安全保护</w:t>
        </w:r>
        <w:r>
          <w:tab/>
        </w:r>
        <w:r>
          <w:fldChar w:fldCharType="begin"/>
        </w:r>
        <w:r>
          <w:instrText xml:space="preserve"> PAGEREF _Toc21830 \h </w:instrText>
        </w:r>
        <w:r>
          <w:fldChar w:fldCharType="separate"/>
        </w:r>
        <w:r>
          <w:t>20</w:t>
        </w:r>
        <w:r>
          <w:fldChar w:fldCharType="end"/>
        </w:r>
      </w:hyperlink>
    </w:p>
    <w:p>
      <w:pPr>
        <w:pStyle w:val="TOC2"/>
        <w:tabs>
          <w:tab w:val="right" w:leader="dot" w:pos="8306"/>
        </w:tabs>
      </w:pPr>
      <w:hyperlink w:anchor="_Toc11942" w:history="1">
        <w:r>
          <w:rPr>
            <w:rFonts w:ascii="仿宋" w:eastAsia="仿宋" w:hAnsi="仿宋" w:cs="仿宋" w:hint="eastAsia"/>
            <w:lang w:eastAsia="zh-CN"/>
          </w:rPr>
          <w:t>(一)、消防安全</w:t>
        </w:r>
        <w:r>
          <w:tab/>
        </w:r>
        <w:r>
          <w:fldChar w:fldCharType="begin"/>
        </w:r>
        <w:r>
          <w:instrText xml:space="preserve"> PAGEREF _Toc11942 \h </w:instrText>
        </w:r>
        <w:r>
          <w:fldChar w:fldCharType="separate"/>
        </w:r>
        <w:r>
          <w:t>20</w:t>
        </w:r>
        <w:r>
          <w:fldChar w:fldCharType="end"/>
        </w:r>
      </w:hyperlink>
    </w:p>
    <w:p>
      <w:pPr>
        <w:pStyle w:val="TOC2"/>
        <w:tabs>
          <w:tab w:val="right" w:leader="dot" w:pos="8306"/>
        </w:tabs>
      </w:pPr>
      <w:hyperlink w:anchor="_Toc20455" w:history="1">
        <w:r>
          <w:rPr>
            <w:rFonts w:ascii="仿宋" w:eastAsia="仿宋" w:hAnsi="仿宋" w:cs="仿宋" w:hint="eastAsia"/>
            <w:lang w:eastAsia="zh-CN"/>
          </w:rPr>
          <w:t>(二)、防火防爆总图布置措施</w:t>
        </w:r>
        <w:r>
          <w:tab/>
        </w:r>
        <w:r>
          <w:fldChar w:fldCharType="begin"/>
        </w:r>
        <w:r>
          <w:instrText xml:space="preserve"> PAGEREF _Toc20455 \h </w:instrText>
        </w:r>
        <w:r>
          <w:fldChar w:fldCharType="separate"/>
        </w:r>
        <w:r>
          <w:t>21</w:t>
        </w:r>
        <w:r>
          <w:fldChar w:fldCharType="end"/>
        </w:r>
      </w:hyperlink>
    </w:p>
    <w:p>
      <w:pPr>
        <w:pStyle w:val="TOC2"/>
        <w:tabs>
          <w:tab w:val="right" w:leader="dot" w:pos="8306"/>
        </w:tabs>
      </w:pPr>
      <w:hyperlink w:anchor="_Toc11571" w:history="1">
        <w:r>
          <w:rPr>
            <w:rFonts w:ascii="仿宋" w:eastAsia="仿宋" w:hAnsi="仿宋" w:cs="仿宋" w:hint="eastAsia"/>
            <w:lang w:eastAsia="zh-CN"/>
          </w:rPr>
          <w:t>(三)、自然灾害防范措施</w:t>
        </w:r>
        <w:r>
          <w:tab/>
        </w:r>
        <w:r>
          <w:fldChar w:fldCharType="begin"/>
        </w:r>
        <w:r>
          <w:instrText xml:space="preserve"> PAGEREF _Toc11571 \h </w:instrText>
        </w:r>
        <w:r>
          <w:fldChar w:fldCharType="separate"/>
        </w:r>
        <w:r>
          <w:t>22</w:t>
        </w:r>
        <w:r>
          <w:fldChar w:fldCharType="end"/>
        </w:r>
      </w:hyperlink>
    </w:p>
    <w:p>
      <w:pPr>
        <w:pStyle w:val="TOC2"/>
        <w:tabs>
          <w:tab w:val="right" w:leader="dot" w:pos="8306"/>
        </w:tabs>
      </w:pPr>
      <w:hyperlink w:anchor="_Toc13972" w:history="1">
        <w:r>
          <w:rPr>
            <w:rFonts w:ascii="仿宋" w:eastAsia="仿宋" w:hAnsi="仿宋" w:cs="仿宋" w:hint="eastAsia"/>
            <w:lang w:eastAsia="zh-CN"/>
          </w:rPr>
          <w:t>(四)、安全色及安全标志使用要求</w:t>
        </w:r>
        <w:r>
          <w:tab/>
        </w:r>
        <w:r>
          <w:fldChar w:fldCharType="begin"/>
        </w:r>
        <w:r>
          <w:instrText xml:space="preserve"> PAGEREF _Toc13972 \h </w:instrText>
        </w:r>
        <w:r>
          <w:fldChar w:fldCharType="separate"/>
        </w:r>
        <w:r>
          <w:t>23</w:t>
        </w:r>
        <w:r>
          <w:fldChar w:fldCharType="end"/>
        </w:r>
      </w:hyperlink>
    </w:p>
    <w:p>
      <w:pPr>
        <w:pStyle w:val="TOC2"/>
        <w:tabs>
          <w:tab w:val="right" w:leader="dot" w:pos="8306"/>
        </w:tabs>
      </w:pPr>
      <w:hyperlink w:anchor="_Toc18769" w:history="1">
        <w:r>
          <w:rPr>
            <w:rFonts w:ascii="仿宋" w:eastAsia="仿宋" w:hAnsi="仿宋" w:cs="仿宋" w:hint="eastAsia"/>
            <w:lang w:eastAsia="zh-CN"/>
          </w:rPr>
          <w:t>(五)、防尘防毒措施</w:t>
        </w:r>
        <w:r>
          <w:tab/>
        </w:r>
        <w:r>
          <w:fldChar w:fldCharType="begin"/>
        </w:r>
        <w:r>
          <w:instrText xml:space="preserve"> PAGEREF _Toc18769 \h </w:instrText>
        </w:r>
        <w:r>
          <w:fldChar w:fldCharType="separate"/>
        </w:r>
        <w:r>
          <w:t>24</w:t>
        </w:r>
        <w:r>
          <w:fldChar w:fldCharType="end"/>
        </w:r>
      </w:hyperlink>
    </w:p>
    <w:p>
      <w:pPr>
        <w:pStyle w:val="TOC2"/>
        <w:tabs>
          <w:tab w:val="right" w:leader="dot" w:pos="8306"/>
        </w:tabs>
      </w:pPr>
      <w:hyperlink w:anchor="_Toc3175" w:history="1">
        <w:r>
          <w:rPr>
            <w:rFonts w:ascii="仿宋" w:eastAsia="仿宋" w:hAnsi="仿宋" w:cs="仿宋" w:hint="eastAsia"/>
            <w:lang w:eastAsia="zh-CN"/>
          </w:rPr>
          <w:t>(六)、防静电、触电防护及防雷措施</w:t>
        </w:r>
        <w:r>
          <w:tab/>
        </w:r>
        <w:r>
          <w:fldChar w:fldCharType="begin"/>
        </w:r>
        <w:r>
          <w:instrText xml:space="preserve"> PAGEREF _Toc3175 \h </w:instrText>
        </w:r>
        <w:r>
          <w:fldChar w:fldCharType="separate"/>
        </w:r>
        <w:r>
          <w:t>25</w:t>
        </w:r>
        <w:r>
          <w:fldChar w:fldCharType="end"/>
        </w:r>
      </w:hyperlink>
    </w:p>
    <w:p>
      <w:pPr>
        <w:pStyle w:val="TOC2"/>
        <w:tabs>
          <w:tab w:val="right" w:leader="dot" w:pos="8306"/>
        </w:tabs>
      </w:pPr>
      <w:hyperlink w:anchor="_Toc31089" w:history="1">
        <w:r>
          <w:rPr>
            <w:rFonts w:ascii="仿宋" w:eastAsia="仿宋" w:hAnsi="仿宋" w:cs="仿宋" w:hint="eastAsia"/>
            <w:lang w:eastAsia="zh-CN"/>
          </w:rPr>
          <w:t>(七)、机械设备安全保障措施</w:t>
        </w:r>
        <w:r>
          <w:tab/>
        </w:r>
        <w:r>
          <w:fldChar w:fldCharType="begin"/>
        </w:r>
        <w:r>
          <w:instrText xml:space="preserve"> PAGEREF _Toc31089 \h </w:instrText>
        </w:r>
        <w:r>
          <w:fldChar w:fldCharType="separate"/>
        </w:r>
        <w:r>
          <w:t>26</w:t>
        </w:r>
        <w:r>
          <w:fldChar w:fldCharType="end"/>
        </w:r>
      </w:hyperlink>
    </w:p>
    <w:p>
      <w:pPr>
        <w:pStyle w:val="TOC1"/>
        <w:tabs>
          <w:tab w:val="right" w:leader="dot" w:pos="8306"/>
        </w:tabs>
      </w:pPr>
      <w:hyperlink w:anchor="_Toc22240" w:history="1">
        <w:r>
          <w:rPr>
            <w:rFonts w:ascii="仿宋" w:eastAsia="仿宋" w:hAnsi="仿宋" w:cs="仿宋" w:hint="eastAsia"/>
            <w:lang w:eastAsia="zh-CN"/>
          </w:rPr>
          <w:t>八、汽车大灯项目人力资源管理</w:t>
        </w:r>
        <w:r>
          <w:tab/>
        </w:r>
        <w:r>
          <w:fldChar w:fldCharType="begin"/>
        </w:r>
        <w:r>
          <w:instrText xml:space="preserve"> PAGEREF _Toc22240 \h </w:instrText>
        </w:r>
        <w:r>
          <w:fldChar w:fldCharType="separate"/>
        </w:r>
        <w:r>
          <w:t>28</w:t>
        </w:r>
        <w:r>
          <w:fldChar w:fldCharType="end"/>
        </w:r>
      </w:hyperlink>
    </w:p>
    <w:p>
      <w:pPr>
        <w:pStyle w:val="TOC2"/>
        <w:tabs>
          <w:tab w:val="right" w:leader="dot" w:pos="8306"/>
        </w:tabs>
      </w:pPr>
      <w:hyperlink w:anchor="_Toc15000" w:history="1">
        <w:r>
          <w:rPr>
            <w:rFonts w:ascii="仿宋" w:eastAsia="仿宋" w:hAnsi="仿宋" w:cs="仿宋" w:hint="eastAsia"/>
            <w:lang w:eastAsia="zh-CN"/>
          </w:rPr>
          <w:t>(一)、建立健全的预算管理制度</w:t>
        </w:r>
        <w:r>
          <w:tab/>
        </w:r>
        <w:r>
          <w:fldChar w:fldCharType="begin"/>
        </w:r>
        <w:r>
          <w:instrText xml:space="preserve"> PAGEREF _Toc15000 \h </w:instrText>
        </w:r>
        <w:r>
          <w:fldChar w:fldCharType="separate"/>
        </w:r>
        <w:r>
          <w:t>28</w:t>
        </w:r>
        <w:r>
          <w:fldChar w:fldCharType="end"/>
        </w:r>
      </w:hyperlink>
    </w:p>
    <w:p>
      <w:pPr>
        <w:pStyle w:val="TOC2"/>
        <w:tabs>
          <w:tab w:val="right" w:leader="dot" w:pos="8306"/>
        </w:tabs>
      </w:pPr>
      <w:hyperlink w:anchor="_Toc7766" w:history="1">
        <w:r>
          <w:rPr>
            <w:rFonts w:ascii="仿宋" w:eastAsia="仿宋" w:hAnsi="仿宋" w:cs="仿宋" w:hint="eastAsia"/>
            <w:lang w:eastAsia="zh-CN"/>
          </w:rPr>
          <w:t>(二)、加强资金流动监控</w:t>
        </w:r>
        <w:r>
          <w:tab/>
        </w:r>
        <w:r>
          <w:fldChar w:fldCharType="begin"/>
        </w:r>
        <w:r>
          <w:instrText xml:space="preserve"> PAGEREF _Toc7766 \h </w:instrText>
        </w:r>
        <w:r>
          <w:fldChar w:fldCharType="separate"/>
        </w:r>
        <w:r>
          <w:t>29</w:t>
        </w:r>
        <w:r>
          <w:fldChar w:fldCharType="end"/>
        </w:r>
      </w:hyperlink>
    </w:p>
    <w:p>
      <w:pPr>
        <w:pStyle w:val="TOC2"/>
        <w:tabs>
          <w:tab w:val="right" w:leader="dot" w:pos="8306"/>
        </w:tabs>
      </w:pPr>
      <w:hyperlink w:anchor="_Toc32160" w:history="1">
        <w:r>
          <w:rPr>
            <w:rFonts w:ascii="仿宋" w:eastAsia="仿宋" w:hAnsi="仿宋" w:cs="仿宋" w:hint="eastAsia"/>
            <w:lang w:eastAsia="zh-CN"/>
          </w:rPr>
          <w:t>(三)、制定完善的风险控制机制</w:t>
        </w:r>
        <w:r>
          <w:tab/>
        </w:r>
        <w:r>
          <w:fldChar w:fldCharType="begin"/>
        </w:r>
        <w:r>
          <w:instrText xml:space="preserve"> PAGEREF _Toc32160 \h </w:instrText>
        </w:r>
        <w:r>
          <w:fldChar w:fldCharType="separate"/>
        </w:r>
        <w:r>
          <w:t>31</w:t>
        </w:r>
        <w:r>
          <w:fldChar w:fldCharType="end"/>
        </w:r>
      </w:hyperlink>
    </w:p>
    <w:p>
      <w:pPr>
        <w:pStyle w:val="TOC2"/>
        <w:tabs>
          <w:tab w:val="right" w:leader="dot" w:pos="8306"/>
        </w:tabs>
      </w:pPr>
      <w:hyperlink w:anchor="_Toc23204" w:history="1">
        <w:r>
          <w:rPr>
            <w:rFonts w:ascii="仿宋" w:eastAsia="仿宋" w:hAnsi="仿宋" w:cs="仿宋" w:hint="eastAsia"/>
            <w:lang w:eastAsia="zh-CN"/>
          </w:rPr>
          <w:t>(四)、优化成本管理</w:t>
        </w:r>
        <w:r>
          <w:tab/>
        </w:r>
        <w:r>
          <w:fldChar w:fldCharType="begin"/>
        </w:r>
        <w:r>
          <w:instrText xml:space="preserve"> PAGEREF _Toc23204 \h </w:instrText>
        </w:r>
        <w:r>
          <w:fldChar w:fldCharType="separate"/>
        </w:r>
        <w:r>
          <w:t>32</w:t>
        </w:r>
        <w:r>
          <w:fldChar w:fldCharType="end"/>
        </w:r>
      </w:hyperlink>
    </w:p>
    <w:p>
      <w:pPr>
        <w:pStyle w:val="TOC1"/>
        <w:tabs>
          <w:tab w:val="right" w:leader="dot" w:pos="8306"/>
        </w:tabs>
      </w:pPr>
      <w:hyperlink w:anchor="_Toc17306" w:history="1">
        <w:r>
          <w:rPr>
            <w:rFonts w:ascii="仿宋" w:eastAsia="仿宋" w:hAnsi="仿宋" w:cs="仿宋" w:hint="eastAsia"/>
            <w:lang w:eastAsia="zh-CN"/>
          </w:rPr>
          <w:t>九、汽车大灯项目技术管理</w:t>
        </w:r>
        <w:r>
          <w:tab/>
        </w:r>
        <w:r>
          <w:fldChar w:fldCharType="begin"/>
        </w:r>
        <w:r>
          <w:instrText xml:space="preserve"> PAGEREF _Toc17306 \h </w:instrText>
        </w:r>
        <w:r>
          <w:fldChar w:fldCharType="separate"/>
        </w:r>
        <w:r>
          <w:t>33</w:t>
        </w:r>
        <w:r>
          <w:fldChar w:fldCharType="end"/>
        </w:r>
      </w:hyperlink>
    </w:p>
    <w:p>
      <w:pPr>
        <w:pStyle w:val="TOC2"/>
        <w:tabs>
          <w:tab w:val="right" w:leader="dot" w:pos="8306"/>
        </w:tabs>
      </w:pPr>
      <w:hyperlink w:anchor="_Toc30369" w:history="1">
        <w:r>
          <w:rPr>
            <w:rFonts w:ascii="仿宋" w:eastAsia="仿宋" w:hAnsi="仿宋" w:cs="仿宋" w:hint="eastAsia"/>
            <w:lang w:eastAsia="zh-CN"/>
          </w:rPr>
          <w:t>(一)、技术方案选用方向</w:t>
        </w:r>
        <w:r>
          <w:tab/>
        </w:r>
        <w:r>
          <w:fldChar w:fldCharType="begin"/>
        </w:r>
        <w:r>
          <w:instrText xml:space="preserve"> PAGEREF _Toc30369 \h </w:instrText>
        </w:r>
        <w:r>
          <w:fldChar w:fldCharType="separate"/>
        </w:r>
        <w:r>
          <w:t>33</w:t>
        </w:r>
        <w:r>
          <w:fldChar w:fldCharType="end"/>
        </w:r>
      </w:hyperlink>
    </w:p>
    <w:p>
      <w:pPr>
        <w:pStyle w:val="TOC2"/>
        <w:tabs>
          <w:tab w:val="right" w:leader="dot" w:pos="8306"/>
        </w:tabs>
      </w:pPr>
      <w:hyperlink w:anchor="_Toc2567" w:history="1">
        <w:r>
          <w:rPr>
            <w:rFonts w:ascii="仿宋" w:eastAsia="仿宋" w:hAnsi="仿宋" w:cs="仿宋" w:hint="eastAsia"/>
            <w:lang w:eastAsia="zh-CN"/>
          </w:rPr>
          <w:t>(二)、工艺技术方案选用原则</w:t>
        </w:r>
        <w:r>
          <w:tab/>
        </w:r>
        <w:r>
          <w:fldChar w:fldCharType="begin"/>
        </w:r>
        <w:r>
          <w:instrText xml:space="preserve"> PAGEREF _Toc2567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03" w:history="1">
        <w:r>
          <w:rPr>
            <w:rFonts w:ascii="仿宋" w:eastAsia="仿宋" w:hAnsi="仿宋" w:cs="仿宋" w:hint="eastAsia"/>
            <w:lang w:eastAsia="zh-CN"/>
          </w:rPr>
          <w:t>(三)、工艺技术方案要求</w:t>
        </w:r>
        <w:r>
          <w:tab/>
        </w:r>
        <w:r>
          <w:fldChar w:fldCharType="begin"/>
        </w:r>
        <w:r>
          <w:instrText xml:space="preserve"> PAGEREF _Toc10203 \h </w:instrText>
        </w:r>
        <w:r>
          <w:fldChar w:fldCharType="separate"/>
        </w:r>
        <w:r>
          <w:t>37</w:t>
        </w:r>
        <w:r>
          <w:fldChar w:fldCharType="end"/>
        </w:r>
      </w:hyperlink>
    </w:p>
    <w:p>
      <w:pPr>
        <w:pStyle w:val="TOC1"/>
        <w:tabs>
          <w:tab w:val="right" w:leader="dot" w:pos="8306"/>
        </w:tabs>
      </w:pPr>
      <w:hyperlink w:anchor="_Toc28156" w:history="1">
        <w:r>
          <w:rPr>
            <w:rFonts w:ascii="仿宋" w:eastAsia="仿宋" w:hAnsi="仿宋" w:cs="仿宋" w:hint="eastAsia"/>
            <w:lang w:eastAsia="zh-CN"/>
          </w:rPr>
          <w:t>十、汽车大灯项目财务管理</w:t>
        </w:r>
        <w:r>
          <w:tab/>
        </w:r>
        <w:r>
          <w:fldChar w:fldCharType="begin"/>
        </w:r>
        <w:r>
          <w:instrText xml:space="preserve"> PAGEREF _Toc28156 \h </w:instrText>
        </w:r>
        <w:r>
          <w:fldChar w:fldCharType="separate"/>
        </w:r>
        <w:r>
          <w:t>39</w:t>
        </w:r>
        <w:r>
          <w:fldChar w:fldCharType="end"/>
        </w:r>
      </w:hyperlink>
    </w:p>
    <w:p>
      <w:pPr>
        <w:pStyle w:val="TOC2"/>
        <w:tabs>
          <w:tab w:val="right" w:leader="dot" w:pos="8306"/>
        </w:tabs>
      </w:pPr>
      <w:hyperlink w:anchor="_Toc1455" w:history="1">
        <w:r>
          <w:rPr>
            <w:rFonts w:ascii="仿宋" w:eastAsia="仿宋" w:hAnsi="仿宋" w:cs="仿宋" w:hint="eastAsia"/>
            <w:lang w:eastAsia="zh-CN"/>
          </w:rPr>
          <w:t>(一)、资金需求大</w:t>
        </w:r>
        <w:r>
          <w:tab/>
        </w:r>
        <w:r>
          <w:fldChar w:fldCharType="begin"/>
        </w:r>
        <w:r>
          <w:instrText xml:space="preserve"> PAGEREF _Toc1455 \h </w:instrText>
        </w:r>
        <w:r>
          <w:fldChar w:fldCharType="separate"/>
        </w:r>
        <w:r>
          <w:t>39</w:t>
        </w:r>
        <w:r>
          <w:fldChar w:fldCharType="end"/>
        </w:r>
      </w:hyperlink>
    </w:p>
    <w:p>
      <w:pPr>
        <w:pStyle w:val="TOC2"/>
        <w:tabs>
          <w:tab w:val="right" w:leader="dot" w:pos="8306"/>
        </w:tabs>
      </w:pPr>
      <w:hyperlink w:anchor="_Toc25984" w:history="1">
        <w:r>
          <w:rPr>
            <w:rFonts w:ascii="仿宋" w:eastAsia="仿宋" w:hAnsi="仿宋" w:cs="仿宋" w:hint="eastAsia"/>
            <w:lang w:eastAsia="zh-CN"/>
          </w:rPr>
          <w:t>(二)、研发周期长</w:t>
        </w:r>
        <w:r>
          <w:tab/>
        </w:r>
        <w:r>
          <w:fldChar w:fldCharType="begin"/>
        </w:r>
        <w:r>
          <w:instrText xml:space="preserve"> PAGEREF _Toc25984 \h </w:instrText>
        </w:r>
        <w:r>
          <w:fldChar w:fldCharType="separate"/>
        </w:r>
        <w:r>
          <w:t>40</w:t>
        </w:r>
        <w:r>
          <w:fldChar w:fldCharType="end"/>
        </w:r>
      </w:hyperlink>
    </w:p>
    <w:p>
      <w:pPr>
        <w:pStyle w:val="TOC2"/>
        <w:tabs>
          <w:tab w:val="right" w:leader="dot" w:pos="8306"/>
        </w:tabs>
      </w:pPr>
      <w:hyperlink w:anchor="_Toc25023" w:history="1">
        <w:r>
          <w:rPr>
            <w:rFonts w:ascii="仿宋" w:eastAsia="仿宋" w:hAnsi="仿宋" w:cs="仿宋" w:hint="eastAsia"/>
            <w:lang w:eastAsia="zh-CN"/>
          </w:rPr>
          <w:t>(三)、市场风险大</w:t>
        </w:r>
        <w:r>
          <w:tab/>
        </w:r>
        <w:r>
          <w:fldChar w:fldCharType="begin"/>
        </w:r>
        <w:r>
          <w:instrText xml:space="preserve"> PAGEREF _Toc25023 \h </w:instrText>
        </w:r>
        <w:r>
          <w:fldChar w:fldCharType="separate"/>
        </w:r>
        <w:r>
          <w:t>42</w:t>
        </w:r>
        <w:r>
          <w:fldChar w:fldCharType="end"/>
        </w:r>
      </w:hyperlink>
    </w:p>
    <w:p>
      <w:pPr>
        <w:pStyle w:val="TOC2"/>
        <w:tabs>
          <w:tab w:val="right" w:leader="dot" w:pos="8306"/>
        </w:tabs>
      </w:pPr>
      <w:hyperlink w:anchor="_Toc10391" w:history="1">
        <w:r>
          <w:rPr>
            <w:rFonts w:ascii="仿宋" w:eastAsia="仿宋" w:hAnsi="仿宋" w:cs="仿宋" w:hint="eastAsia"/>
            <w:lang w:eastAsia="zh-CN"/>
          </w:rPr>
          <w:t>(四)、利润率高</w:t>
        </w:r>
        <w:r>
          <w:tab/>
        </w:r>
        <w:r>
          <w:fldChar w:fldCharType="begin"/>
        </w:r>
        <w:r>
          <w:instrText xml:space="preserve"> PAGEREF _Toc10391 \h </w:instrText>
        </w:r>
        <w:r>
          <w:fldChar w:fldCharType="separate"/>
        </w:r>
        <w:r>
          <w:t>44</w:t>
        </w:r>
        <w:r>
          <w:fldChar w:fldCharType="end"/>
        </w:r>
      </w:hyperlink>
    </w:p>
    <w:p>
      <w:pPr>
        <w:pStyle w:val="TOC1"/>
        <w:tabs>
          <w:tab w:val="right" w:leader="dot" w:pos="8306"/>
        </w:tabs>
      </w:pPr>
      <w:hyperlink w:anchor="_Toc13636" w:history="1">
        <w:r>
          <w:rPr>
            <w:rFonts w:ascii="仿宋" w:eastAsia="仿宋" w:hAnsi="仿宋" w:cs="仿宋" w:hint="eastAsia"/>
            <w:lang w:eastAsia="zh-CN"/>
          </w:rPr>
          <w:t>十一、汽车大灯项目经营效益</w:t>
        </w:r>
        <w:r>
          <w:tab/>
        </w:r>
        <w:r>
          <w:fldChar w:fldCharType="begin"/>
        </w:r>
        <w:r>
          <w:instrText xml:space="preserve"> PAGEREF _Toc13636 \h </w:instrText>
        </w:r>
        <w:r>
          <w:fldChar w:fldCharType="separate"/>
        </w:r>
        <w:r>
          <w:t>46</w:t>
        </w:r>
        <w:r>
          <w:fldChar w:fldCharType="end"/>
        </w:r>
      </w:hyperlink>
    </w:p>
    <w:p>
      <w:pPr>
        <w:pStyle w:val="TOC2"/>
        <w:tabs>
          <w:tab w:val="right" w:leader="dot" w:pos="8306"/>
        </w:tabs>
      </w:pPr>
      <w:hyperlink w:anchor="_Toc28626" w:history="1">
        <w:r>
          <w:rPr>
            <w:rFonts w:ascii="仿宋" w:eastAsia="仿宋" w:hAnsi="仿宋" w:cs="仿宋" w:hint="eastAsia"/>
            <w:lang w:eastAsia="zh-CN"/>
          </w:rPr>
          <w:t>(一)、经济评价财务测算</w:t>
        </w:r>
        <w:r>
          <w:tab/>
        </w:r>
        <w:r>
          <w:fldChar w:fldCharType="begin"/>
        </w:r>
        <w:r>
          <w:instrText xml:space="preserve"> PAGEREF _Toc28626 \h </w:instrText>
        </w:r>
        <w:r>
          <w:fldChar w:fldCharType="separate"/>
        </w:r>
        <w:r>
          <w:t>46</w:t>
        </w:r>
        <w:r>
          <w:fldChar w:fldCharType="end"/>
        </w:r>
      </w:hyperlink>
    </w:p>
    <w:p>
      <w:pPr>
        <w:pStyle w:val="TOC2"/>
        <w:tabs>
          <w:tab w:val="right" w:leader="dot" w:pos="8306"/>
        </w:tabs>
      </w:pPr>
      <w:hyperlink w:anchor="_Toc20951" w:history="1">
        <w:r>
          <w:rPr>
            <w:rFonts w:ascii="仿宋" w:eastAsia="仿宋" w:hAnsi="仿宋" w:cs="仿宋" w:hint="eastAsia"/>
            <w:lang w:eastAsia="zh-CN"/>
          </w:rPr>
          <w:t>(二)、汽车大灯项目盈利能力分析</w:t>
        </w:r>
        <w:r>
          <w:tab/>
        </w:r>
        <w:r>
          <w:fldChar w:fldCharType="begin"/>
        </w:r>
        <w:r>
          <w:instrText xml:space="preserve"> PAGEREF _Toc20951 \h </w:instrText>
        </w:r>
        <w:r>
          <w:fldChar w:fldCharType="separate"/>
        </w:r>
        <w:r>
          <w:t>48</w:t>
        </w:r>
        <w:r>
          <w:fldChar w:fldCharType="end"/>
        </w:r>
      </w:hyperlink>
    </w:p>
    <w:p>
      <w:pPr>
        <w:pStyle w:val="TOC1"/>
        <w:tabs>
          <w:tab w:val="right" w:leader="dot" w:pos="8306"/>
        </w:tabs>
      </w:pPr>
      <w:hyperlink w:anchor="_Toc7277" w:history="1">
        <w:r>
          <w:rPr>
            <w:rFonts w:ascii="仿宋" w:eastAsia="仿宋" w:hAnsi="仿宋" w:cs="仿宋" w:hint="eastAsia"/>
            <w:lang w:eastAsia="zh-CN"/>
          </w:rPr>
          <w:t>十二、汽车大灯项目环境影响分析</w:t>
        </w:r>
        <w:r>
          <w:tab/>
        </w:r>
        <w:r>
          <w:fldChar w:fldCharType="begin"/>
        </w:r>
        <w:r>
          <w:instrText xml:space="preserve"> PAGEREF _Toc7277 \h </w:instrText>
        </w:r>
        <w:r>
          <w:fldChar w:fldCharType="separate"/>
        </w:r>
        <w:r>
          <w:t>48</w:t>
        </w:r>
        <w:r>
          <w:fldChar w:fldCharType="end"/>
        </w:r>
      </w:hyperlink>
    </w:p>
    <w:p>
      <w:pPr>
        <w:pStyle w:val="TOC2"/>
        <w:tabs>
          <w:tab w:val="right" w:leader="dot" w:pos="8306"/>
        </w:tabs>
      </w:pPr>
      <w:hyperlink w:anchor="_Toc14758" w:history="1">
        <w:r>
          <w:rPr>
            <w:rFonts w:ascii="仿宋" w:eastAsia="仿宋" w:hAnsi="仿宋" w:cs="仿宋" w:hint="eastAsia"/>
            <w:lang w:eastAsia="zh-CN"/>
          </w:rPr>
          <w:t>(一)、建设区域环境质量现状</w:t>
        </w:r>
        <w:r>
          <w:tab/>
        </w:r>
        <w:r>
          <w:fldChar w:fldCharType="begin"/>
        </w:r>
        <w:r>
          <w:instrText xml:space="preserve"> PAGEREF _Toc14758 \h </w:instrText>
        </w:r>
        <w:r>
          <w:fldChar w:fldCharType="separate"/>
        </w:r>
        <w:r>
          <w:t>48</w:t>
        </w:r>
        <w:r>
          <w:fldChar w:fldCharType="end"/>
        </w:r>
      </w:hyperlink>
    </w:p>
    <w:p>
      <w:pPr>
        <w:pStyle w:val="TOC2"/>
        <w:tabs>
          <w:tab w:val="right" w:leader="dot" w:pos="8306"/>
        </w:tabs>
      </w:pPr>
      <w:hyperlink w:anchor="_Toc15930" w:history="1">
        <w:r>
          <w:rPr>
            <w:rFonts w:ascii="仿宋" w:eastAsia="仿宋" w:hAnsi="仿宋" w:cs="仿宋" w:hint="eastAsia"/>
            <w:lang w:eastAsia="zh-CN"/>
          </w:rPr>
          <w:t>(二)、建设期环境保护</w:t>
        </w:r>
        <w:r>
          <w:tab/>
        </w:r>
        <w:r>
          <w:fldChar w:fldCharType="begin"/>
        </w:r>
        <w:r>
          <w:instrText xml:space="preserve"> PAGEREF _Toc15930 \h </w:instrText>
        </w:r>
        <w:r>
          <w:fldChar w:fldCharType="separate"/>
        </w:r>
        <w:r>
          <w:t>50</w:t>
        </w:r>
        <w:r>
          <w:fldChar w:fldCharType="end"/>
        </w:r>
      </w:hyperlink>
    </w:p>
    <w:p>
      <w:pPr>
        <w:pStyle w:val="TOC2"/>
        <w:tabs>
          <w:tab w:val="right" w:leader="dot" w:pos="8306"/>
        </w:tabs>
      </w:pPr>
      <w:hyperlink w:anchor="_Toc25137" w:history="1">
        <w:r>
          <w:rPr>
            <w:rFonts w:ascii="仿宋" w:eastAsia="仿宋" w:hAnsi="仿宋" w:cs="仿宋" w:hint="eastAsia"/>
            <w:lang w:eastAsia="zh-CN"/>
          </w:rPr>
          <w:t>(三)、运营期环境保护</w:t>
        </w:r>
        <w:r>
          <w:tab/>
        </w:r>
        <w:r>
          <w:fldChar w:fldCharType="begin"/>
        </w:r>
        <w:r>
          <w:instrText xml:space="preserve"> PAGEREF _Toc25137 \h </w:instrText>
        </w:r>
        <w:r>
          <w:fldChar w:fldCharType="separate"/>
        </w:r>
        <w:r>
          <w:t>51</w:t>
        </w:r>
        <w:r>
          <w:fldChar w:fldCharType="end"/>
        </w:r>
      </w:hyperlink>
    </w:p>
    <w:p>
      <w:pPr>
        <w:pStyle w:val="TOC2"/>
        <w:tabs>
          <w:tab w:val="right" w:leader="dot" w:pos="8306"/>
        </w:tabs>
      </w:pPr>
      <w:hyperlink w:anchor="_Toc19938" w:history="1">
        <w:r>
          <w:rPr>
            <w:rFonts w:ascii="仿宋" w:eastAsia="仿宋" w:hAnsi="仿宋" w:cs="仿宋" w:hint="eastAsia"/>
            <w:lang w:eastAsia="zh-CN"/>
          </w:rPr>
          <w:t>(四)、汽车大灯项目建设对区域经济的影响</w:t>
        </w:r>
        <w:r>
          <w:tab/>
        </w:r>
        <w:r>
          <w:fldChar w:fldCharType="begin"/>
        </w:r>
        <w:r>
          <w:instrText xml:space="preserve"> PAGEREF _Toc19938 \h </w:instrText>
        </w:r>
        <w:r>
          <w:fldChar w:fldCharType="separate"/>
        </w:r>
        <w:r>
          <w:t>52</w:t>
        </w:r>
        <w:r>
          <w:fldChar w:fldCharType="end"/>
        </w:r>
      </w:hyperlink>
    </w:p>
    <w:p>
      <w:pPr>
        <w:pStyle w:val="TOC2"/>
        <w:tabs>
          <w:tab w:val="right" w:leader="dot" w:pos="8306"/>
        </w:tabs>
      </w:pPr>
      <w:hyperlink w:anchor="_Toc32255" w:history="1">
        <w:r>
          <w:rPr>
            <w:rFonts w:ascii="仿宋" w:eastAsia="仿宋" w:hAnsi="仿宋" w:cs="仿宋" w:hint="eastAsia"/>
            <w:lang w:eastAsia="zh-CN"/>
          </w:rPr>
          <w:t>(五)、废弃物处理</w:t>
        </w:r>
        <w:r>
          <w:tab/>
        </w:r>
        <w:r>
          <w:fldChar w:fldCharType="begin"/>
        </w:r>
        <w:r>
          <w:instrText xml:space="preserve"> PAGEREF _Toc32255 \h </w:instrText>
        </w:r>
        <w:r>
          <w:fldChar w:fldCharType="separate"/>
        </w:r>
        <w:r>
          <w:t>54</w:t>
        </w:r>
        <w:r>
          <w:fldChar w:fldCharType="end"/>
        </w:r>
      </w:hyperlink>
    </w:p>
    <w:p>
      <w:pPr>
        <w:pStyle w:val="TOC2"/>
        <w:tabs>
          <w:tab w:val="right" w:leader="dot" w:pos="8306"/>
        </w:tabs>
      </w:pPr>
      <w:hyperlink w:anchor="_Toc26187" w:history="1">
        <w:r>
          <w:rPr>
            <w:rFonts w:ascii="仿宋" w:eastAsia="仿宋" w:hAnsi="仿宋" w:cs="仿宋" w:hint="eastAsia"/>
            <w:lang w:eastAsia="zh-CN"/>
          </w:rPr>
          <w:t>(六)、特殊环境影响分析</w:t>
        </w:r>
        <w:r>
          <w:tab/>
        </w:r>
        <w:r>
          <w:fldChar w:fldCharType="begin"/>
        </w:r>
        <w:r>
          <w:instrText xml:space="preserve"> PAGEREF _Toc26187 \h </w:instrText>
        </w:r>
        <w:r>
          <w:fldChar w:fldCharType="separate"/>
        </w:r>
        <w:r>
          <w:t>55</w:t>
        </w:r>
        <w:r>
          <w:fldChar w:fldCharType="end"/>
        </w:r>
      </w:hyperlink>
    </w:p>
    <w:p>
      <w:pPr>
        <w:pStyle w:val="TOC2"/>
        <w:tabs>
          <w:tab w:val="right" w:leader="dot" w:pos="8306"/>
        </w:tabs>
      </w:pPr>
      <w:hyperlink w:anchor="_Toc3309" w:history="1">
        <w:r>
          <w:rPr>
            <w:rFonts w:ascii="仿宋" w:eastAsia="仿宋" w:hAnsi="仿宋" w:cs="仿宋" w:hint="eastAsia"/>
            <w:lang w:eastAsia="zh-CN"/>
          </w:rPr>
          <w:t>(七)、清洁生产</w:t>
        </w:r>
        <w:r>
          <w:tab/>
        </w:r>
        <w:r>
          <w:fldChar w:fldCharType="begin"/>
        </w:r>
        <w:r>
          <w:instrText xml:space="preserve"> PAGEREF _Toc3309 \h </w:instrText>
        </w:r>
        <w:r>
          <w:fldChar w:fldCharType="separate"/>
        </w:r>
        <w:r>
          <w:t>57</w:t>
        </w:r>
        <w:r>
          <w:fldChar w:fldCharType="end"/>
        </w:r>
      </w:hyperlink>
    </w:p>
    <w:p>
      <w:pPr>
        <w:pStyle w:val="TOC2"/>
        <w:tabs>
          <w:tab w:val="right" w:leader="dot" w:pos="8306"/>
        </w:tabs>
      </w:pPr>
      <w:hyperlink w:anchor="_Toc24105" w:history="1">
        <w:r>
          <w:rPr>
            <w:rFonts w:ascii="仿宋" w:eastAsia="仿宋" w:hAnsi="仿宋" w:cs="仿宋" w:hint="eastAsia"/>
            <w:lang w:eastAsia="zh-CN"/>
          </w:rPr>
          <w:t>(八)、环境保护综合评价</w:t>
        </w:r>
        <w:r>
          <w:tab/>
        </w:r>
        <w:r>
          <w:fldChar w:fldCharType="begin"/>
        </w:r>
        <w:r>
          <w:instrText xml:space="preserve"> PAGEREF _Toc24105 \h </w:instrText>
        </w:r>
        <w:r>
          <w:fldChar w:fldCharType="separate"/>
        </w:r>
        <w:r>
          <w:t>58</w:t>
        </w:r>
        <w:r>
          <w:fldChar w:fldCharType="end"/>
        </w:r>
      </w:hyperlink>
    </w:p>
    <w:p>
      <w:pPr>
        <w:pStyle w:val="TOC1"/>
        <w:tabs>
          <w:tab w:val="right" w:leader="dot" w:pos="8306"/>
        </w:tabs>
      </w:pPr>
      <w:hyperlink w:anchor="_Toc12291" w:history="1">
        <w:r>
          <w:rPr>
            <w:rFonts w:ascii="仿宋" w:eastAsia="仿宋" w:hAnsi="仿宋" w:cs="仿宋" w:hint="eastAsia"/>
            <w:lang w:eastAsia="zh-CN"/>
          </w:rPr>
          <w:t>十三、汽车大灯项目实施保障措施</w:t>
        </w:r>
        <w:r>
          <w:tab/>
        </w:r>
        <w:r>
          <w:fldChar w:fldCharType="begin"/>
        </w:r>
        <w:r>
          <w:instrText xml:space="preserve"> PAGEREF _Toc12291 \h </w:instrText>
        </w:r>
        <w:r>
          <w:fldChar w:fldCharType="separate"/>
        </w:r>
        <w:r>
          <w:t>59</w:t>
        </w:r>
        <w:r>
          <w:fldChar w:fldCharType="end"/>
        </w:r>
      </w:hyperlink>
    </w:p>
    <w:p>
      <w:pPr>
        <w:pStyle w:val="TOC2"/>
        <w:tabs>
          <w:tab w:val="right" w:leader="dot" w:pos="8306"/>
        </w:tabs>
      </w:pPr>
      <w:hyperlink w:anchor="_Toc27385" w:history="1">
        <w:r>
          <w:rPr>
            <w:rFonts w:ascii="仿宋" w:eastAsia="仿宋" w:hAnsi="仿宋" w:cs="仿宋" w:hint="eastAsia"/>
            <w:lang w:eastAsia="zh-CN"/>
          </w:rPr>
          <w:t>(一)、汽车大灯项目实施保障机制</w:t>
        </w:r>
        <w:r>
          <w:tab/>
        </w:r>
        <w:r>
          <w:fldChar w:fldCharType="begin"/>
        </w:r>
        <w:r>
          <w:instrText xml:space="preserve"> PAGEREF _Toc27385 \h </w:instrText>
        </w:r>
        <w:r>
          <w:fldChar w:fldCharType="separate"/>
        </w:r>
        <w:r>
          <w:t>59</w:t>
        </w:r>
        <w:r>
          <w:fldChar w:fldCharType="end"/>
        </w:r>
      </w:hyperlink>
    </w:p>
    <w:p>
      <w:pPr>
        <w:pStyle w:val="TOC2"/>
        <w:tabs>
          <w:tab w:val="right" w:leader="dot" w:pos="8306"/>
        </w:tabs>
      </w:pPr>
      <w:hyperlink w:anchor="_Toc25851" w:history="1">
        <w:r>
          <w:rPr>
            <w:rFonts w:ascii="仿宋" w:eastAsia="仿宋" w:hAnsi="仿宋" w:cs="仿宋" w:hint="eastAsia"/>
            <w:lang w:eastAsia="zh-CN"/>
          </w:rPr>
          <w:t>(二)、汽车大灯项目法律合规要求</w:t>
        </w:r>
        <w:r>
          <w:tab/>
        </w:r>
        <w:r>
          <w:fldChar w:fldCharType="begin"/>
        </w:r>
        <w:r>
          <w:instrText xml:space="preserve"> PAGEREF _Toc25851 \h </w:instrText>
        </w:r>
        <w:r>
          <w:fldChar w:fldCharType="separate"/>
        </w:r>
        <w:r>
          <w:t>62</w:t>
        </w:r>
        <w:r>
          <w:fldChar w:fldCharType="end"/>
        </w:r>
      </w:hyperlink>
    </w:p>
    <w:p>
      <w:pPr>
        <w:pStyle w:val="TOC2"/>
        <w:tabs>
          <w:tab w:val="right" w:leader="dot" w:pos="8306"/>
        </w:tabs>
      </w:pPr>
      <w:hyperlink w:anchor="_Toc252" w:history="1">
        <w:r>
          <w:rPr>
            <w:rFonts w:ascii="仿宋" w:eastAsia="仿宋" w:hAnsi="仿宋" w:cs="仿宋" w:hint="eastAsia"/>
            <w:lang w:eastAsia="zh-CN"/>
          </w:rPr>
          <w:t>(三)、汽车大灯项目合同管理与法律事务</w:t>
        </w:r>
        <w:r>
          <w:tab/>
        </w:r>
        <w:r>
          <w:fldChar w:fldCharType="begin"/>
        </w:r>
        <w:r>
          <w:instrText xml:space="preserve"> PAGEREF _Toc252 \h </w:instrText>
        </w:r>
        <w:r>
          <w:fldChar w:fldCharType="separate"/>
        </w:r>
        <w:r>
          <w:t>67</w:t>
        </w:r>
        <w:r>
          <w:fldChar w:fldCharType="end"/>
        </w:r>
      </w:hyperlink>
    </w:p>
    <w:p>
      <w:pPr>
        <w:pStyle w:val="TOC2"/>
        <w:tabs>
          <w:tab w:val="right" w:leader="dot" w:pos="8306"/>
        </w:tabs>
      </w:pPr>
      <w:hyperlink w:anchor="_Toc11986" w:history="1">
        <w:r>
          <w:rPr>
            <w:rFonts w:ascii="仿宋" w:eastAsia="仿宋" w:hAnsi="仿宋" w:cs="仿宋" w:hint="eastAsia"/>
            <w:lang w:eastAsia="zh-CN"/>
          </w:rPr>
          <w:t>(四)、汽车大灯项目知识产权保护策略</w:t>
        </w:r>
        <w:r>
          <w:tab/>
        </w:r>
        <w:r>
          <w:fldChar w:fldCharType="begin"/>
        </w:r>
        <w:r>
          <w:instrText xml:space="preserve"> PAGEREF _Toc11986 \h </w:instrText>
        </w:r>
        <w:r>
          <w:fldChar w:fldCharType="separate"/>
        </w:r>
        <w:r>
          <w:t>73</w:t>
        </w:r>
        <w:r>
          <w:fldChar w:fldCharType="end"/>
        </w:r>
      </w:hyperlink>
    </w:p>
    <w:p>
      <w:pPr>
        <w:pStyle w:val="TOC1"/>
        <w:tabs>
          <w:tab w:val="right" w:leader="dot" w:pos="8306"/>
        </w:tabs>
      </w:pPr>
      <w:hyperlink w:anchor="_Toc32752" w:history="1">
        <w:r>
          <w:rPr>
            <w:rFonts w:ascii="仿宋" w:eastAsia="仿宋" w:hAnsi="仿宋" w:cs="仿宋" w:hint="eastAsia"/>
            <w:lang w:eastAsia="zh-CN"/>
          </w:rPr>
          <w:t>十四、供应链管理</w:t>
        </w:r>
        <w:r>
          <w:tab/>
        </w:r>
        <w:r>
          <w:fldChar w:fldCharType="begin"/>
        </w:r>
        <w:r>
          <w:instrText xml:space="preserve"> PAGEREF _Toc32752 \h </w:instrText>
        </w:r>
        <w:r>
          <w:fldChar w:fldCharType="separate"/>
        </w:r>
        <w:r>
          <w:t>75</w:t>
        </w:r>
        <w:r>
          <w:fldChar w:fldCharType="end"/>
        </w:r>
      </w:hyperlink>
    </w:p>
    <w:p>
      <w:pPr>
        <w:pStyle w:val="TOC2"/>
        <w:tabs>
          <w:tab w:val="right" w:leader="dot" w:pos="8306"/>
        </w:tabs>
      </w:pPr>
      <w:hyperlink w:anchor="_Toc7204" w:history="1">
        <w:r>
          <w:rPr>
            <w:rFonts w:ascii="仿宋" w:eastAsia="仿宋" w:hAnsi="仿宋" w:cs="仿宋" w:hint="eastAsia"/>
            <w:lang w:eastAsia="zh-CN"/>
          </w:rPr>
          <w:t>(一)、供应链战略规划</w:t>
        </w:r>
        <w:r>
          <w:tab/>
        </w:r>
        <w:r>
          <w:fldChar w:fldCharType="begin"/>
        </w:r>
        <w:r>
          <w:instrText xml:space="preserve"> PAGEREF _Toc7204 \h </w:instrText>
        </w:r>
        <w:r>
          <w:fldChar w:fldCharType="separate"/>
        </w:r>
        <w:r>
          <w:t>75</w:t>
        </w:r>
        <w:r>
          <w:fldChar w:fldCharType="end"/>
        </w:r>
      </w:hyperlink>
    </w:p>
    <w:p>
      <w:pPr>
        <w:pStyle w:val="TOC2"/>
        <w:tabs>
          <w:tab w:val="right" w:leader="dot" w:pos="8306"/>
        </w:tabs>
      </w:pPr>
      <w:hyperlink w:anchor="_Toc31376" w:history="1">
        <w:r>
          <w:rPr>
            <w:rFonts w:ascii="仿宋" w:eastAsia="仿宋" w:hAnsi="仿宋" w:cs="仿宋" w:hint="eastAsia"/>
            <w:lang w:eastAsia="zh-CN"/>
          </w:rPr>
          <w:t>(二)、供应商选择与合作</w:t>
        </w:r>
        <w:r>
          <w:tab/>
        </w:r>
        <w:r>
          <w:fldChar w:fldCharType="begin"/>
        </w:r>
        <w:r>
          <w:instrText xml:space="preserve"> PAGEREF _Toc31376 \h </w:instrText>
        </w:r>
        <w:r>
          <w:fldChar w:fldCharType="separate"/>
        </w:r>
        <w:r>
          <w:t>77</w:t>
        </w:r>
        <w:r>
          <w:fldChar w:fldCharType="end"/>
        </w:r>
      </w:hyperlink>
    </w:p>
    <w:p>
      <w:pPr>
        <w:pStyle w:val="TOC2"/>
        <w:tabs>
          <w:tab w:val="right" w:leader="dot" w:pos="8306"/>
        </w:tabs>
      </w:pPr>
      <w:hyperlink w:anchor="_Toc24864" w:history="1">
        <w:r>
          <w:rPr>
            <w:rFonts w:ascii="仿宋" w:eastAsia="仿宋" w:hAnsi="仿宋" w:cs="仿宋" w:hint="eastAsia"/>
            <w:lang w:eastAsia="zh-CN"/>
          </w:rPr>
          <w:t>(三)、物流与库存管理</w:t>
        </w:r>
        <w:r>
          <w:tab/>
        </w:r>
        <w:r>
          <w:fldChar w:fldCharType="begin"/>
        </w:r>
        <w:r>
          <w:instrText xml:space="preserve"> PAGEREF _Toc24864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54"/>
      <w:r>
        <w:rPr>
          <w:rFonts w:ascii="仿宋" w:eastAsia="仿宋" w:hAnsi="仿宋" w:cs="仿宋" w:hint="eastAsia"/>
          <w:sz w:val="28"/>
          <w:lang w:eastAsia="zh-CN"/>
        </w:rPr>
        <w:t>一、汽车大灯项目危机管理</w:t>
      </w:r>
      <w:bookmarkEnd w:id="2"/>
    </w:p>
    <w:p>
      <w:pPr>
        <w:pStyle w:val="Heading2"/>
        <w:rPr>
          <w:rFonts w:ascii="仿宋" w:eastAsia="仿宋" w:hAnsi="仿宋" w:cs="仿宋" w:hint="eastAsia"/>
          <w:lang w:eastAsia="zh-CN"/>
        </w:rPr>
      </w:pPr>
      <w:bookmarkStart w:id="3" w:name="_Toc155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危机管理中，危机预警与识别是确保汽车大灯项目稳健运行的核心步骤。通过建立全面的监测机制，汽车大灯项目团队旨在及时发现和理解潜在的风险和危机因素，以便采取及时的预防和应对措施，确保汽车大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首先，通过深入的风险评估，汽车大灯项目团队全面分析了整个汽车大灯项目和各个阶段可能存在的威胁。这包括准确评估每个潜在风险的发生概率和可能影响的程度，为后续危机预警提供了有力支持。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大灯项目团队着重于明确定义汽车大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大灯项目进展的持续监控，团队能够及时发现潜在问题并作出迅速反应。汽车大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在这一阶段，团队的专业素养和反应速度将发挥至关重要的作用，以确保潜在危机能够在初期得到有效的处理，最大程度地减轻负面影响。通过危机预警与识别，汽车大灯项目得以更有序、可控地推进。</w:t>
      </w:r>
    </w:p>
    <w:p>
      <w:pPr>
        <w:pStyle w:val="Heading2"/>
        <w:ind w:firstLine="560" w:firstLineChars="200"/>
        <w:rPr>
          <w:rFonts w:ascii="仿宋" w:eastAsia="仿宋" w:hAnsi="仿宋" w:cs="仿宋" w:hint="eastAsia"/>
          <w:sz w:val="28"/>
          <w:lang w:eastAsia="zh-CN"/>
        </w:rPr>
      </w:pPr>
      <w:bookmarkStart w:id="4" w:name="_Toc188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在危机发生时，汽车大灯项目团队立即行动，成立了应急小组。该小组的任务是迅速制定并实施紧急应对措施，以最小化潜在损失。以下是采取的主要措施：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暂停汽车大灯项目进度：为遏制危机蔓延，汽车大灯项目暂时停止进行，以便全面评估当前状况。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资源重新分配：重新评估汽车大灯项目资源的分配，确保最大限度地减小损失。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实时沟通：与关键利益相关者建立实时沟通机制，向他们传递汽车大灯项目危机的实际状况，保障汽车大灯项目核心利益。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在紧急应对的同时，汽车大灯项目团队强调了团队协作和有效沟通的重要性。以下是团队协作的关键举措：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信息共享机制：建立了信息共享平台，确保团队成员能够及时获取汽车大灯项目危机的实时信息。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领导者沟通：汽车大灯项目领导者通过定期会议和即时沟通工具，指导团队应对危机，保持团队稳定运行。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随着危机得到初步控制，汽车大灯项目团队转向制定恢复计划，以确保汽车大灯项目能够从中迅速恢复。主要恢复计划包括：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修复受损的进度计划：重新评估汽车大灯项目进度，制定修复计划，确保汽车大灯项目尽快回归正常进程。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重新调整资源分配：优化资源分配，确保汽车大灯项目在有限资源下高效运转。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风险管理机制加强：对汽车大灯项目风险进行全面评估，制定更强化的风险管理策略，以预防未来可能的危机。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895"/>
      <w:r>
        <w:rPr>
          <w:rFonts w:ascii="仿宋" w:eastAsia="仿宋" w:hAnsi="仿宋" w:cs="仿宋" w:hint="eastAsia"/>
          <w:sz w:val="28"/>
          <w:lang w:eastAsia="zh-CN"/>
        </w:rPr>
        <w:t>二、汽车大灯项目绩效评估</w:t>
      </w:r>
      <w:bookmarkEnd w:id="5"/>
    </w:p>
    <w:p>
      <w:pPr>
        <w:pStyle w:val="Heading2"/>
        <w:rPr>
          <w:rFonts w:ascii="仿宋" w:eastAsia="仿宋" w:hAnsi="仿宋" w:cs="仿宋" w:hint="eastAsia"/>
          <w:lang w:eastAsia="zh-CN"/>
        </w:rPr>
      </w:pPr>
      <w:bookmarkStart w:id="6" w:name="_Toc60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汽车大灯项目中，我们设计了一套全面的绩效评估指标，以确保汽车大灯项目的可控和成功交付。这些指标跨足汽车大灯项目目标、成本、进度和质量等多个维度，为我们提供了全面洞察汽车大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目标达成率是我们关注的首要指标。我们设定了明确的目标，并通过定期监测和评估，迅速发现并应对潜在的目标偏差。这为汽车大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成本绩效是另一个核心关注点。通过实际成本与预算成本的对比分析，我们深入了解成本差异的原因，及时调整资源分配，保持汽车大灯项目在经济效益方面的合理水平。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进度作为关键的绩效指标之一，得到了精心的关注。我们制定了详细的汽车大灯项目进度计划，并设立了进度符合度指标，确保实际进度与计划进度保持一致。这使我们能够快速发现和解决潜在的进度问题，保持汽车大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大灯项目绩效的不可或缺的一环。我们引入了一系列的质量标准和客户满意度指标，以确保汽车大灯项目交付的成果在质量上达到或超越预期水平。通过持续监测这些指标，我们努力提升汽车大灯项目整体质量水平，为汽车大灯项目的成功交付提供有力保障。通过这些科学且全面的绩效评估，我们能够更好地引导汽车大灯项目的持续改进，确保汽车大灯项目目标的顺利达成。</w:t>
      </w:r>
    </w:p>
    <w:p>
      <w:pPr>
        <w:pStyle w:val="Heading2"/>
        <w:ind w:firstLine="560" w:firstLineChars="200"/>
        <w:rPr>
          <w:rFonts w:ascii="仿宋" w:eastAsia="仿宋" w:hAnsi="仿宋" w:cs="仿宋" w:hint="eastAsia"/>
          <w:sz w:val="28"/>
          <w:lang w:eastAsia="zh-CN"/>
        </w:rPr>
      </w:pPr>
      <w:bookmarkStart w:id="7" w:name="_Toc933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绩效评估是汽车大灯项目中的关键环节，为确保汽车大灯项目达到预期目标，我们采用了多层次、多维度的绩效评估方法。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大灯项目的战略目标对齐，确保每个决策和行动都与汽车大灯项目整体目标保持一致。团队会定期召开战略对齐会议，审视当前工作与汽车大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大灯项目进度、质量、成本和风险等方面。这些指标通过数据收集和分析，为汽车大灯项目管理团队提供了客观的评估依据。例如，我们通过汽车大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绩效评估不仅仅停留在汽车大灯项目内部，还考虑了汽车大灯项目对外部环境的影响。我们定期进行干系人满意度调查，以了解各利益相关方对汽车大灯项目的期望和满意度，并及时做出调整。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这种多层次、多角度的绩效评估方法，使得我们能够全面了解汽车大灯项目的运行状态，及时做出调整，确保汽车大灯项目在不断变化的环境中保持稳健前行。</w:t>
      </w:r>
    </w:p>
    <w:p>
      <w:pPr>
        <w:pStyle w:val="Heading2"/>
        <w:ind w:firstLine="560" w:firstLineChars="200"/>
        <w:rPr>
          <w:rFonts w:ascii="仿宋" w:eastAsia="仿宋" w:hAnsi="仿宋" w:cs="仿宋" w:hint="eastAsia"/>
          <w:sz w:val="28"/>
          <w:lang w:eastAsia="zh-CN"/>
        </w:rPr>
      </w:pPr>
      <w:bookmarkStart w:id="8" w:name="_Toc148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为了确保汽车大灯项目的有效管理和不断优化，我们采用了精心设计的绩效评估周期。这个周期旨在实现灵活、实时和全面的评估，以适应汽车大灯项目执行中的各种挑战。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大灯项目的不同需求，分为短期、中期和长期。短期评估关注每个迭代或工作周期，以及时发现和解决当前任务中的问题。中期评估涵盖几个迭代，深入了解整体汽车大灯项目的趋势和性能。长期评估则着眼于整个汽车大灯项目阶段，确保汽车大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大灯项目管理工具和协作平台，团队成员能够随时更新和分享汽车大灯项目数据。这种实时性的反馈机制使我们能够及时察觉潜在问题，快速调整，保持汽车大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大灯项目的决策制定密不可分。每个周期的汽车大灯项目回顾会议成为集体总结经验、识别问题深层次原因并找到创新解决方案的平台。这种定期的反思与调整机制使汽车大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75"/>
      <w:r>
        <w:rPr>
          <w:rFonts w:ascii="仿宋" w:eastAsia="仿宋" w:hAnsi="仿宋" w:cs="仿宋" w:hint="eastAsia"/>
          <w:sz w:val="28"/>
          <w:lang w:eastAsia="zh-CN"/>
        </w:rPr>
        <w:t>三、汽车大灯项目土建工程</w:t>
      </w:r>
      <w:bookmarkEnd w:id="9"/>
    </w:p>
    <w:p>
      <w:pPr>
        <w:pStyle w:val="Heading2"/>
        <w:rPr>
          <w:rFonts w:ascii="仿宋" w:eastAsia="仿宋" w:hAnsi="仿宋" w:cs="仿宋" w:hint="eastAsia"/>
          <w:lang w:eastAsia="zh-CN"/>
        </w:rPr>
      </w:pPr>
      <w:bookmarkStart w:id="10" w:name="_Toc177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在汽车大灯项目的建筑工程设计中，我们将秉承一系列重要的设计原则，以确保汽车大灯项目建筑在功能、美观、可持续性等方面达到最佳效果。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首要原则是确保建筑的功能性得到最大化的发挥。我们将充分理解汽车大灯项目的实际需求，合理布局各个功能区域，保证建筑在满足业务需求的同时，提供高效的工作环境。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在建筑设计中，我们将综合考虑建设和运营成本。通过精细的经济效益分析，确保设计方案在高效利用资源的同时，对汽车大灯项目的长期盈利能力有积极的贡献。</w:t>
      </w:r>
    </w:p>
    <w:p>
      <w:pPr>
        <w:pStyle w:val="Heading2"/>
        <w:ind w:firstLine="560" w:firstLineChars="200"/>
        <w:rPr>
          <w:rFonts w:ascii="仿宋" w:eastAsia="仿宋" w:hAnsi="仿宋" w:cs="仿宋" w:hint="eastAsia"/>
          <w:sz w:val="28"/>
          <w:lang w:eastAsia="zh-CN"/>
        </w:rPr>
      </w:pPr>
      <w:bookmarkStart w:id="11" w:name="_Toc177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的土建工程设计中，我们将精准设定设计年限，结合汽车大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大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82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大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大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大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86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本期工程汽车大灯项目预计总建筑面积XXX平方米，其中：计容建筑面积XXX平方米，计划建筑工程投资XX万元，占汽车大灯项目总投资的XX%。</w:t>
      </w:r>
    </w:p>
    <w:p>
      <w:pPr>
        <w:pStyle w:val="Heading1"/>
        <w:ind w:firstLine="560" w:firstLineChars="200"/>
        <w:rPr>
          <w:rFonts w:ascii="仿宋" w:eastAsia="仿宋" w:hAnsi="仿宋" w:cs="仿宋" w:hint="eastAsia"/>
          <w:sz w:val="28"/>
          <w:lang w:eastAsia="zh-CN"/>
        </w:rPr>
      </w:pPr>
      <w:bookmarkStart w:id="14" w:name="_Toc4329"/>
      <w:r>
        <w:rPr>
          <w:rFonts w:ascii="仿宋" w:eastAsia="仿宋" w:hAnsi="仿宋" w:cs="仿宋" w:hint="eastAsia"/>
          <w:sz w:val="28"/>
          <w:lang w:eastAsia="zh-CN"/>
        </w:rPr>
        <w:t>四、汽车大灯项目选址可行性分析</w:t>
      </w:r>
      <w:bookmarkEnd w:id="14"/>
    </w:p>
    <w:p>
      <w:pPr>
        <w:pStyle w:val="Heading2"/>
        <w:rPr>
          <w:rFonts w:ascii="仿宋" w:eastAsia="仿宋" w:hAnsi="仿宋" w:cs="仿宋" w:hint="eastAsia"/>
          <w:lang w:eastAsia="zh-CN"/>
        </w:rPr>
      </w:pPr>
      <w:bookmarkStart w:id="15" w:name="_Toc22239"/>
      <w:r>
        <w:rPr>
          <w:rFonts w:ascii="仿宋" w:eastAsia="仿宋" w:hAnsi="仿宋" w:cs="仿宋" w:hint="eastAsia"/>
          <w:lang w:eastAsia="zh-CN"/>
        </w:rPr>
        <w:t>(一)、汽车大灯项目选址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该汽车大灯项目选址位于XX省XX市XX区XXX街道</w:t>
      </w:r>
    </w:p>
    <w:p>
      <w:pPr>
        <w:pStyle w:val="Heading2"/>
        <w:ind w:firstLine="560" w:firstLineChars="200"/>
        <w:rPr>
          <w:rFonts w:ascii="仿宋" w:eastAsia="仿宋" w:hAnsi="仿宋" w:cs="仿宋" w:hint="eastAsia"/>
          <w:sz w:val="28"/>
          <w:lang w:eastAsia="zh-CN"/>
        </w:rPr>
      </w:pPr>
      <w:bookmarkStart w:id="16" w:name="_Toc2588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汽车大灯项目的征地面积将根据汽车大灯项目的实际规模和需求进行精确规划。具体面积XXX平方米，旨在确保汽车大灯项目不仅能够满足当前的发展需求，还能够预留空间以适应未来的扩展。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净用地面积是在征地面积基础上去除不可利用面积后的实际可开发用地。具体面积XXX平方米，考虑到环保、交通、安全等多方面因素，以确保汽车大灯项目在整体利用效率上达到最优。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汽车大灯项目计划建设的建筑总规模具体面积XXX平方米。这一规模的确定综合考虑了汽车大灯项目的性质、规模，以及城市规划的相关要求，确保建筑布局与周边环境协调一致。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绿地率是汽车大灯项目用地中被规划为绿地的比例。具体面积XXX平方米，旨在通过合理规划绿地，改善汽车大灯项目周边环境，提升居民生活质量，并符合城市整体绿化规划。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容积率是用地上可以建设的建筑总体积与用地面积之比。具体面积XXX，通过合理的容积率规划，确保汽车大灯项目建筑规模与周边环境和谐共生。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确保汽车大灯项目选址与当地城市规划相一致，具体面积XXX平方米。通过与城市规划部门深入沟通，确保汽车大灯项目不仅符合城市的整体发展方向，还能够融入城市的发展布局，为城市的长远发展贡献力量。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大灯项目选址符合当地产业政策，具体面积XXX平方米。这包括汽车大灯项目对当地经济的促进作用，以及对相关产业的带动效应，确保汽车大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用地总体要求必须符合环保和可持续发展的原则，具体面积XXX平方米。通过采用绿色建筑设计、节能减排等措施，确保汽车大灯项目在建设和运营过程中对环境的影响最小化，达到可持续发展的要求。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确保汽车大灯项目选址具备必要的公共设施配套，具体面积XXX平方米。这包括交通便利性、教育、医疗等基础设施，以提高居民生活品质，使得汽车大灯项目选址更具吸引力。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考虑用地总体要求对当地社会稳定性的影响，具体面积XXX平方米。通过深入了解当地社区反馈，确保汽车大灯项目的选址和建设过程对当地社会和谐稳定产生积极作用。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车大灯项目选址不仅符合法规和规划，还在实际操作中具有可行性。这一全面规划将为汽车大灯项目的成功实施提供坚实的基础，确保汽车大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13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大灯项目的设备规划和空间设计中，我们将采取灵活设备布局的措施。设备布局将根据实际需求进行灵活设计，避免不必要的浪费。通过合理规划设备摆放位置，我们将提高设备的利用率，减少设备间距，以确保汽车大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大灯项目内部引入共享设施的概念，例如共享会议室、办公区等。通过这种方式，我们可以减少对资源的重复建设，提高资源共享效率，从而减小汽车大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519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大灯项目的总图布置中，我们将不同功能区域进行明确的规划，以最大程度满足汽车大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75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大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汽车大灯项目对环境的影响是综合评价的重要因素之一。我们将详细考虑选址周边的自然环境、生态保护区、水源地等情况，确保汽车大灯项目的建设和运营对环境影响最小化，并符合当地的环保法规标准。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对选址的评价还需充分考虑当地政府的产业政策和法规。我们将详细了解汽车大灯项目所在地的相关政策，确保汽车大灯项目的规划和运营与当地法规相符，降低不必要的法律风险。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考虑到社会稳定性对企业运营的重要性，我们将评估选址地区的社会安全情况、劳工关系、社区反馈等方面，以确保汽车大灯项目的建设和运营不会受到社会稳定性的负面影响。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https://d.book118.com/598017000122006024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A2C13"/>
    <w:rsid w:val="699A2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170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2024-01-07T15:00:00Z</dcterms:created>
  <dcterms:modified xsi:type="dcterms:W3CDTF">2024-01-07T15:01:08Z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B9DE24D4BBB74A79B68337673EC7A63E_11</vt:lpwstr>
  </property>
  <property fmtid="{D5CDD505-2E9C-101B-9397-08002B2CF9AE}" pid="3" name="KSOProductBuildVer">
    <vt:lpwstr>2052-12.1.0.16120</vt:lpwstr>
  </property>
</Properties>
</file>