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数字电视广播发射机项目规划设计蓝图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77" w:history="1">
        <w:r>
          <w:rPr>
            <w:rFonts w:ascii="仿宋" w:eastAsia="仿宋" w:hAnsi="仿宋" w:cs="仿宋" w:hint="eastAsia"/>
            <w:lang w:eastAsia="zh-CN"/>
          </w:rPr>
          <w:t>概论</w:t>
        </w:r>
        <w:r>
          <w:tab/>
        </w:r>
        <w:r>
          <w:fldChar w:fldCharType="begin"/>
        </w:r>
        <w:r>
          <w:instrText xml:space="preserve"> PAGEREF _Toc25077 \h </w:instrText>
        </w:r>
        <w:r>
          <w:fldChar w:fldCharType="separate"/>
        </w:r>
        <w:r>
          <w:t>3</w:t>
        </w:r>
        <w:r>
          <w:fldChar w:fldCharType="end"/>
        </w:r>
      </w:hyperlink>
    </w:p>
    <w:p>
      <w:pPr>
        <w:pStyle w:val="TOC1"/>
        <w:tabs>
          <w:tab w:val="right" w:leader="dot" w:pos="8306"/>
        </w:tabs>
      </w:pPr>
      <w:hyperlink w:anchor="_Toc22934" w:history="1">
        <w:r>
          <w:rPr>
            <w:rFonts w:ascii="仿宋" w:eastAsia="仿宋" w:hAnsi="仿宋" w:cs="仿宋" w:hint="eastAsia"/>
            <w:lang w:eastAsia="zh-CN"/>
          </w:rPr>
          <w:t>一、数字电视广播发射机项目建设背景及必要性分析</w:t>
        </w:r>
        <w:r>
          <w:tab/>
        </w:r>
        <w:r>
          <w:fldChar w:fldCharType="begin"/>
        </w:r>
        <w:r>
          <w:instrText xml:space="preserve"> PAGEREF _Toc22934 \h </w:instrText>
        </w:r>
        <w:r>
          <w:fldChar w:fldCharType="separate"/>
        </w:r>
        <w:r>
          <w:t>3</w:t>
        </w:r>
        <w:r>
          <w:fldChar w:fldCharType="end"/>
        </w:r>
      </w:hyperlink>
    </w:p>
    <w:p>
      <w:pPr>
        <w:pStyle w:val="TOC2"/>
        <w:tabs>
          <w:tab w:val="right" w:leader="dot" w:pos="8306"/>
        </w:tabs>
      </w:pPr>
      <w:hyperlink w:anchor="_Toc12790" w:history="1">
        <w:r>
          <w:rPr>
            <w:rFonts w:ascii="仿宋" w:eastAsia="仿宋" w:hAnsi="仿宋" w:cs="仿宋" w:hint="eastAsia"/>
            <w:lang w:eastAsia="zh-CN"/>
          </w:rPr>
          <w:t>(一)、数字电视广播发射机项目背景分析</w:t>
        </w:r>
        <w:r>
          <w:tab/>
        </w:r>
        <w:r>
          <w:fldChar w:fldCharType="begin"/>
        </w:r>
        <w:r>
          <w:instrText xml:space="preserve"> PAGEREF _Toc12790 \h </w:instrText>
        </w:r>
        <w:r>
          <w:fldChar w:fldCharType="separate"/>
        </w:r>
        <w:r>
          <w:t>3</w:t>
        </w:r>
        <w:r>
          <w:fldChar w:fldCharType="end"/>
        </w:r>
      </w:hyperlink>
    </w:p>
    <w:p>
      <w:pPr>
        <w:pStyle w:val="TOC2"/>
        <w:tabs>
          <w:tab w:val="right" w:leader="dot" w:pos="8306"/>
        </w:tabs>
      </w:pPr>
      <w:hyperlink w:anchor="_Toc7418" w:history="1">
        <w:r>
          <w:rPr>
            <w:rFonts w:ascii="仿宋" w:eastAsia="仿宋" w:hAnsi="仿宋" w:cs="仿宋" w:hint="eastAsia"/>
            <w:lang w:eastAsia="zh-CN"/>
          </w:rPr>
          <w:t>(二)、数字电视广播发射机项目建设必要性分析</w:t>
        </w:r>
        <w:r>
          <w:tab/>
        </w:r>
        <w:r>
          <w:fldChar w:fldCharType="begin"/>
        </w:r>
        <w:r>
          <w:instrText xml:space="preserve"> PAGEREF _Toc7418 \h </w:instrText>
        </w:r>
        <w:r>
          <w:fldChar w:fldCharType="separate"/>
        </w:r>
        <w:r>
          <w:t>5</w:t>
        </w:r>
        <w:r>
          <w:fldChar w:fldCharType="end"/>
        </w:r>
      </w:hyperlink>
    </w:p>
    <w:p>
      <w:pPr>
        <w:pStyle w:val="TOC1"/>
        <w:tabs>
          <w:tab w:val="right" w:leader="dot" w:pos="8306"/>
        </w:tabs>
      </w:pPr>
      <w:hyperlink w:anchor="_Toc10672" w:history="1">
        <w:r>
          <w:rPr>
            <w:rFonts w:ascii="仿宋" w:eastAsia="仿宋" w:hAnsi="仿宋" w:cs="仿宋" w:hint="eastAsia"/>
            <w:lang w:eastAsia="zh-CN"/>
          </w:rPr>
          <w:t>二、工艺说明</w:t>
        </w:r>
        <w:r>
          <w:tab/>
        </w:r>
        <w:r>
          <w:fldChar w:fldCharType="begin"/>
        </w:r>
        <w:r>
          <w:instrText xml:space="preserve"> PAGEREF _Toc10672 \h </w:instrText>
        </w:r>
        <w:r>
          <w:fldChar w:fldCharType="separate"/>
        </w:r>
        <w:r>
          <w:t>6</w:t>
        </w:r>
        <w:r>
          <w:fldChar w:fldCharType="end"/>
        </w:r>
      </w:hyperlink>
    </w:p>
    <w:p>
      <w:pPr>
        <w:pStyle w:val="TOC2"/>
        <w:tabs>
          <w:tab w:val="right" w:leader="dot" w:pos="8306"/>
        </w:tabs>
      </w:pPr>
      <w:hyperlink w:anchor="_Toc23482" w:history="1">
        <w:r>
          <w:rPr>
            <w:rFonts w:ascii="仿宋" w:eastAsia="仿宋" w:hAnsi="仿宋" w:cs="仿宋" w:hint="eastAsia"/>
            <w:lang w:eastAsia="zh-CN"/>
          </w:rPr>
          <w:t>(一)、技术管理特点</w:t>
        </w:r>
        <w:r>
          <w:tab/>
        </w:r>
        <w:r>
          <w:fldChar w:fldCharType="begin"/>
        </w:r>
        <w:r>
          <w:instrText xml:space="preserve"> PAGEREF _Toc23482 \h </w:instrText>
        </w:r>
        <w:r>
          <w:fldChar w:fldCharType="separate"/>
        </w:r>
        <w:r>
          <w:t>6</w:t>
        </w:r>
        <w:r>
          <w:fldChar w:fldCharType="end"/>
        </w:r>
      </w:hyperlink>
    </w:p>
    <w:p>
      <w:pPr>
        <w:pStyle w:val="TOC2"/>
        <w:tabs>
          <w:tab w:val="right" w:leader="dot" w:pos="8306"/>
        </w:tabs>
      </w:pPr>
      <w:hyperlink w:anchor="_Toc14539" w:history="1">
        <w:r>
          <w:rPr>
            <w:rFonts w:ascii="仿宋" w:eastAsia="仿宋" w:hAnsi="仿宋" w:cs="仿宋" w:hint="eastAsia"/>
            <w:lang w:eastAsia="zh-CN"/>
          </w:rPr>
          <w:t>(二)、数字电视广播发射机项目工艺技术设计方案</w:t>
        </w:r>
        <w:r>
          <w:tab/>
        </w:r>
        <w:r>
          <w:fldChar w:fldCharType="begin"/>
        </w:r>
        <w:r>
          <w:instrText xml:space="preserve"> PAGEREF _Toc14539 \h </w:instrText>
        </w:r>
        <w:r>
          <w:fldChar w:fldCharType="separate"/>
        </w:r>
        <w:r>
          <w:t>7</w:t>
        </w:r>
        <w:r>
          <w:fldChar w:fldCharType="end"/>
        </w:r>
      </w:hyperlink>
    </w:p>
    <w:p>
      <w:pPr>
        <w:pStyle w:val="TOC2"/>
        <w:tabs>
          <w:tab w:val="right" w:leader="dot" w:pos="8306"/>
        </w:tabs>
      </w:pPr>
      <w:hyperlink w:anchor="_Toc5371" w:history="1">
        <w:r>
          <w:rPr>
            <w:rFonts w:ascii="仿宋" w:eastAsia="仿宋" w:hAnsi="仿宋" w:cs="仿宋" w:hint="eastAsia"/>
            <w:lang w:eastAsia="zh-CN"/>
          </w:rPr>
          <w:t>(三)、设备选型方案</w:t>
        </w:r>
        <w:r>
          <w:tab/>
        </w:r>
        <w:r>
          <w:fldChar w:fldCharType="begin"/>
        </w:r>
        <w:r>
          <w:instrText xml:space="preserve"> PAGEREF _Toc5371 \h </w:instrText>
        </w:r>
        <w:r>
          <w:fldChar w:fldCharType="separate"/>
        </w:r>
        <w:r>
          <w:t>9</w:t>
        </w:r>
        <w:r>
          <w:fldChar w:fldCharType="end"/>
        </w:r>
      </w:hyperlink>
    </w:p>
    <w:p>
      <w:pPr>
        <w:pStyle w:val="TOC1"/>
        <w:tabs>
          <w:tab w:val="right" w:leader="dot" w:pos="8306"/>
        </w:tabs>
      </w:pPr>
      <w:hyperlink w:anchor="_Toc32622" w:history="1">
        <w:r>
          <w:rPr>
            <w:rFonts w:ascii="仿宋" w:eastAsia="仿宋" w:hAnsi="仿宋" w:cs="仿宋" w:hint="eastAsia"/>
            <w:lang w:eastAsia="zh-CN"/>
          </w:rPr>
          <w:t>三、产品规划分析</w:t>
        </w:r>
        <w:r>
          <w:tab/>
        </w:r>
        <w:r>
          <w:fldChar w:fldCharType="begin"/>
        </w:r>
        <w:r>
          <w:instrText xml:space="preserve"> PAGEREF _Toc32622 \h </w:instrText>
        </w:r>
        <w:r>
          <w:fldChar w:fldCharType="separate"/>
        </w:r>
        <w:r>
          <w:t>10</w:t>
        </w:r>
        <w:r>
          <w:fldChar w:fldCharType="end"/>
        </w:r>
      </w:hyperlink>
    </w:p>
    <w:p>
      <w:pPr>
        <w:pStyle w:val="TOC2"/>
        <w:tabs>
          <w:tab w:val="right" w:leader="dot" w:pos="8306"/>
        </w:tabs>
      </w:pPr>
      <w:hyperlink w:anchor="_Toc30590" w:history="1">
        <w:r>
          <w:rPr>
            <w:rFonts w:ascii="仿宋" w:eastAsia="仿宋" w:hAnsi="仿宋" w:cs="仿宋" w:hint="eastAsia"/>
            <w:lang w:eastAsia="zh-CN"/>
          </w:rPr>
          <w:t>(一)、产品规划</w:t>
        </w:r>
        <w:r>
          <w:tab/>
        </w:r>
        <w:r>
          <w:fldChar w:fldCharType="begin"/>
        </w:r>
        <w:r>
          <w:instrText xml:space="preserve"> PAGEREF _Toc30590 \h </w:instrText>
        </w:r>
        <w:r>
          <w:fldChar w:fldCharType="separate"/>
        </w:r>
        <w:r>
          <w:t>10</w:t>
        </w:r>
        <w:r>
          <w:fldChar w:fldCharType="end"/>
        </w:r>
      </w:hyperlink>
    </w:p>
    <w:p>
      <w:pPr>
        <w:pStyle w:val="TOC2"/>
        <w:tabs>
          <w:tab w:val="right" w:leader="dot" w:pos="8306"/>
        </w:tabs>
      </w:pPr>
      <w:hyperlink w:anchor="_Toc3012" w:history="1">
        <w:r>
          <w:rPr>
            <w:rFonts w:ascii="仿宋" w:eastAsia="仿宋" w:hAnsi="仿宋" w:cs="仿宋" w:hint="eastAsia"/>
            <w:lang w:eastAsia="zh-CN"/>
          </w:rPr>
          <w:t>(二)、建设规模</w:t>
        </w:r>
        <w:r>
          <w:tab/>
        </w:r>
        <w:r>
          <w:fldChar w:fldCharType="begin"/>
        </w:r>
        <w:r>
          <w:instrText xml:space="preserve"> PAGEREF _Toc3012 \h </w:instrText>
        </w:r>
        <w:r>
          <w:fldChar w:fldCharType="separate"/>
        </w:r>
        <w:r>
          <w:t>11</w:t>
        </w:r>
        <w:r>
          <w:fldChar w:fldCharType="end"/>
        </w:r>
      </w:hyperlink>
    </w:p>
    <w:p>
      <w:pPr>
        <w:pStyle w:val="TOC1"/>
        <w:tabs>
          <w:tab w:val="right" w:leader="dot" w:pos="8306"/>
        </w:tabs>
      </w:pPr>
      <w:hyperlink w:anchor="_Toc12674" w:history="1">
        <w:r>
          <w:rPr>
            <w:rFonts w:ascii="仿宋" w:eastAsia="仿宋" w:hAnsi="仿宋" w:cs="仿宋" w:hint="eastAsia"/>
            <w:lang w:eastAsia="zh-CN"/>
          </w:rPr>
          <w:t>四、市场分析、调研</w:t>
        </w:r>
        <w:r>
          <w:tab/>
        </w:r>
        <w:r>
          <w:fldChar w:fldCharType="begin"/>
        </w:r>
        <w:r>
          <w:instrText xml:space="preserve"> PAGEREF _Toc12674 \h </w:instrText>
        </w:r>
        <w:r>
          <w:fldChar w:fldCharType="separate"/>
        </w:r>
        <w:r>
          <w:t>12</w:t>
        </w:r>
        <w:r>
          <w:fldChar w:fldCharType="end"/>
        </w:r>
      </w:hyperlink>
    </w:p>
    <w:p>
      <w:pPr>
        <w:pStyle w:val="TOC2"/>
        <w:tabs>
          <w:tab w:val="right" w:leader="dot" w:pos="8306"/>
        </w:tabs>
      </w:pPr>
      <w:hyperlink w:anchor="_Toc20678" w:history="1">
        <w:r>
          <w:rPr>
            <w:rFonts w:ascii="仿宋" w:eastAsia="仿宋" w:hAnsi="仿宋" w:cs="仿宋" w:hint="eastAsia"/>
            <w:lang w:eastAsia="zh-CN"/>
          </w:rPr>
          <w:t>(一)、数字电视广播发射机行业分析</w:t>
        </w:r>
        <w:r>
          <w:tab/>
        </w:r>
        <w:r>
          <w:fldChar w:fldCharType="begin"/>
        </w:r>
        <w:r>
          <w:instrText xml:space="preserve"> PAGEREF _Toc20678 \h </w:instrText>
        </w:r>
        <w:r>
          <w:fldChar w:fldCharType="separate"/>
        </w:r>
        <w:r>
          <w:t>12</w:t>
        </w:r>
        <w:r>
          <w:fldChar w:fldCharType="end"/>
        </w:r>
      </w:hyperlink>
    </w:p>
    <w:p>
      <w:pPr>
        <w:pStyle w:val="TOC2"/>
        <w:tabs>
          <w:tab w:val="right" w:leader="dot" w:pos="8306"/>
        </w:tabs>
      </w:pPr>
      <w:hyperlink w:anchor="_Toc22766" w:history="1">
        <w:r>
          <w:rPr>
            <w:rFonts w:ascii="仿宋" w:eastAsia="仿宋" w:hAnsi="仿宋" w:cs="仿宋" w:hint="eastAsia"/>
            <w:lang w:eastAsia="zh-CN"/>
          </w:rPr>
          <w:t>(二)、数字电视广播发射机市场分析预测</w:t>
        </w:r>
        <w:r>
          <w:tab/>
        </w:r>
        <w:r>
          <w:fldChar w:fldCharType="begin"/>
        </w:r>
        <w:r>
          <w:instrText xml:space="preserve"> PAGEREF _Toc22766 \h </w:instrText>
        </w:r>
        <w:r>
          <w:fldChar w:fldCharType="separate"/>
        </w:r>
        <w:r>
          <w:t>13</w:t>
        </w:r>
        <w:r>
          <w:fldChar w:fldCharType="end"/>
        </w:r>
      </w:hyperlink>
    </w:p>
    <w:p>
      <w:pPr>
        <w:pStyle w:val="TOC1"/>
        <w:tabs>
          <w:tab w:val="right" w:leader="dot" w:pos="8306"/>
        </w:tabs>
      </w:pPr>
      <w:hyperlink w:anchor="_Toc2127" w:history="1">
        <w:r>
          <w:rPr>
            <w:rFonts w:ascii="仿宋" w:eastAsia="仿宋" w:hAnsi="仿宋" w:cs="仿宋" w:hint="eastAsia"/>
            <w:lang w:eastAsia="zh-CN"/>
          </w:rPr>
          <w:t>五、数字电视广播发射机项目绩效评估</w:t>
        </w:r>
        <w:r>
          <w:tab/>
        </w:r>
        <w:r>
          <w:fldChar w:fldCharType="begin"/>
        </w:r>
        <w:r>
          <w:instrText xml:space="preserve"> PAGEREF _Toc2127 \h </w:instrText>
        </w:r>
        <w:r>
          <w:fldChar w:fldCharType="separate"/>
        </w:r>
        <w:r>
          <w:t>14</w:t>
        </w:r>
        <w:r>
          <w:fldChar w:fldCharType="end"/>
        </w:r>
      </w:hyperlink>
    </w:p>
    <w:p>
      <w:pPr>
        <w:pStyle w:val="TOC2"/>
        <w:tabs>
          <w:tab w:val="right" w:leader="dot" w:pos="8306"/>
        </w:tabs>
      </w:pPr>
      <w:hyperlink w:anchor="_Toc30100" w:history="1">
        <w:r>
          <w:rPr>
            <w:rFonts w:ascii="仿宋" w:eastAsia="仿宋" w:hAnsi="仿宋" w:cs="仿宋" w:hint="eastAsia"/>
            <w:lang w:eastAsia="zh-CN"/>
          </w:rPr>
          <w:t>(一)、绩效评估指标</w:t>
        </w:r>
        <w:r>
          <w:tab/>
        </w:r>
        <w:r>
          <w:fldChar w:fldCharType="begin"/>
        </w:r>
        <w:r>
          <w:instrText xml:space="preserve"> PAGEREF _Toc30100 \h </w:instrText>
        </w:r>
        <w:r>
          <w:fldChar w:fldCharType="separate"/>
        </w:r>
        <w:r>
          <w:t>14</w:t>
        </w:r>
        <w:r>
          <w:fldChar w:fldCharType="end"/>
        </w:r>
      </w:hyperlink>
    </w:p>
    <w:p>
      <w:pPr>
        <w:pStyle w:val="TOC2"/>
        <w:tabs>
          <w:tab w:val="right" w:leader="dot" w:pos="8306"/>
        </w:tabs>
      </w:pPr>
      <w:hyperlink w:anchor="_Toc699" w:history="1">
        <w:r>
          <w:rPr>
            <w:rFonts w:ascii="仿宋" w:eastAsia="仿宋" w:hAnsi="仿宋" w:cs="仿宋" w:hint="eastAsia"/>
            <w:lang w:eastAsia="zh-CN"/>
          </w:rPr>
          <w:t>(二)、绩效评估方法</w:t>
        </w:r>
        <w:r>
          <w:tab/>
        </w:r>
        <w:r>
          <w:fldChar w:fldCharType="begin"/>
        </w:r>
        <w:r>
          <w:instrText xml:space="preserve"> PAGEREF _Toc699 \h </w:instrText>
        </w:r>
        <w:r>
          <w:fldChar w:fldCharType="separate"/>
        </w:r>
        <w:r>
          <w:t>15</w:t>
        </w:r>
        <w:r>
          <w:fldChar w:fldCharType="end"/>
        </w:r>
      </w:hyperlink>
    </w:p>
    <w:p>
      <w:pPr>
        <w:pStyle w:val="TOC2"/>
        <w:tabs>
          <w:tab w:val="right" w:leader="dot" w:pos="8306"/>
        </w:tabs>
      </w:pPr>
      <w:hyperlink w:anchor="_Toc18128" w:history="1">
        <w:r>
          <w:rPr>
            <w:rFonts w:ascii="仿宋" w:eastAsia="仿宋" w:hAnsi="仿宋" w:cs="仿宋" w:hint="eastAsia"/>
            <w:lang w:eastAsia="zh-CN"/>
          </w:rPr>
          <w:t>(三)、绩效评估周期</w:t>
        </w:r>
        <w:r>
          <w:tab/>
        </w:r>
        <w:r>
          <w:fldChar w:fldCharType="begin"/>
        </w:r>
        <w:r>
          <w:instrText xml:space="preserve"> PAGEREF _Toc18128 \h </w:instrText>
        </w:r>
        <w:r>
          <w:fldChar w:fldCharType="separate"/>
        </w:r>
        <w:r>
          <w:t>16</w:t>
        </w:r>
        <w:r>
          <w:fldChar w:fldCharType="end"/>
        </w:r>
      </w:hyperlink>
    </w:p>
    <w:p>
      <w:pPr>
        <w:pStyle w:val="TOC1"/>
        <w:tabs>
          <w:tab w:val="right" w:leader="dot" w:pos="8306"/>
        </w:tabs>
      </w:pPr>
      <w:hyperlink w:anchor="_Toc14504" w:history="1">
        <w:r>
          <w:rPr>
            <w:rFonts w:ascii="仿宋" w:eastAsia="仿宋" w:hAnsi="仿宋" w:cs="仿宋" w:hint="eastAsia"/>
            <w:lang w:eastAsia="zh-CN"/>
          </w:rPr>
          <w:t>六、数字电视广播发射机项目可持续发展</w:t>
        </w:r>
        <w:r>
          <w:tab/>
        </w:r>
        <w:r>
          <w:fldChar w:fldCharType="begin"/>
        </w:r>
        <w:r>
          <w:instrText xml:space="preserve"> PAGEREF _Toc14504 \h </w:instrText>
        </w:r>
        <w:r>
          <w:fldChar w:fldCharType="separate"/>
        </w:r>
        <w:r>
          <w:t>17</w:t>
        </w:r>
        <w:r>
          <w:fldChar w:fldCharType="end"/>
        </w:r>
      </w:hyperlink>
    </w:p>
    <w:p>
      <w:pPr>
        <w:pStyle w:val="TOC2"/>
        <w:tabs>
          <w:tab w:val="right" w:leader="dot" w:pos="8306"/>
        </w:tabs>
      </w:pPr>
      <w:hyperlink w:anchor="_Toc26314" w:history="1">
        <w:r>
          <w:rPr>
            <w:rFonts w:ascii="仿宋" w:eastAsia="仿宋" w:hAnsi="仿宋" w:cs="仿宋" w:hint="eastAsia"/>
            <w:lang w:eastAsia="zh-CN"/>
          </w:rPr>
          <w:t>(一)、可持续战略与实践</w:t>
        </w:r>
        <w:r>
          <w:tab/>
        </w:r>
        <w:r>
          <w:fldChar w:fldCharType="begin"/>
        </w:r>
        <w:r>
          <w:instrText xml:space="preserve"> PAGEREF _Toc26314 \h </w:instrText>
        </w:r>
        <w:r>
          <w:fldChar w:fldCharType="separate"/>
        </w:r>
        <w:r>
          <w:t>17</w:t>
        </w:r>
        <w:r>
          <w:fldChar w:fldCharType="end"/>
        </w:r>
      </w:hyperlink>
    </w:p>
    <w:p>
      <w:pPr>
        <w:pStyle w:val="TOC2"/>
        <w:tabs>
          <w:tab w:val="right" w:leader="dot" w:pos="8306"/>
        </w:tabs>
      </w:pPr>
      <w:hyperlink w:anchor="_Toc22416" w:history="1">
        <w:r>
          <w:rPr>
            <w:rFonts w:ascii="仿宋" w:eastAsia="仿宋" w:hAnsi="仿宋" w:cs="仿宋" w:hint="eastAsia"/>
            <w:lang w:eastAsia="zh-CN"/>
          </w:rPr>
          <w:t>(二)、环保与社会责任</w:t>
        </w:r>
        <w:r>
          <w:tab/>
        </w:r>
        <w:r>
          <w:fldChar w:fldCharType="begin"/>
        </w:r>
        <w:r>
          <w:instrText xml:space="preserve"> PAGEREF _Toc22416 \h </w:instrText>
        </w:r>
        <w:r>
          <w:fldChar w:fldCharType="separate"/>
        </w:r>
        <w:r>
          <w:t>18</w:t>
        </w:r>
        <w:r>
          <w:fldChar w:fldCharType="end"/>
        </w:r>
      </w:hyperlink>
    </w:p>
    <w:p>
      <w:pPr>
        <w:pStyle w:val="TOC1"/>
        <w:tabs>
          <w:tab w:val="right" w:leader="dot" w:pos="8306"/>
        </w:tabs>
      </w:pPr>
      <w:hyperlink w:anchor="_Toc16681" w:history="1">
        <w:r>
          <w:rPr>
            <w:rFonts w:ascii="仿宋" w:eastAsia="仿宋" w:hAnsi="仿宋" w:cs="仿宋" w:hint="eastAsia"/>
            <w:lang w:eastAsia="zh-CN"/>
          </w:rPr>
          <w:t>七、数字电视广播发射机项目环境影响分析</w:t>
        </w:r>
        <w:r>
          <w:tab/>
        </w:r>
        <w:r>
          <w:fldChar w:fldCharType="begin"/>
        </w:r>
        <w:r>
          <w:instrText xml:space="preserve"> PAGEREF _Toc16681 \h </w:instrText>
        </w:r>
        <w:r>
          <w:fldChar w:fldCharType="separate"/>
        </w:r>
        <w:r>
          <w:t>19</w:t>
        </w:r>
        <w:r>
          <w:fldChar w:fldCharType="end"/>
        </w:r>
      </w:hyperlink>
    </w:p>
    <w:p>
      <w:pPr>
        <w:pStyle w:val="TOC2"/>
        <w:tabs>
          <w:tab w:val="right" w:leader="dot" w:pos="8306"/>
        </w:tabs>
      </w:pPr>
      <w:hyperlink w:anchor="_Toc2128" w:history="1">
        <w:r>
          <w:rPr>
            <w:rFonts w:ascii="仿宋" w:eastAsia="仿宋" w:hAnsi="仿宋" w:cs="仿宋" w:hint="eastAsia"/>
            <w:lang w:eastAsia="zh-CN"/>
          </w:rPr>
          <w:t>(一)、建设区域环境质量现状</w:t>
        </w:r>
        <w:r>
          <w:tab/>
        </w:r>
        <w:r>
          <w:fldChar w:fldCharType="begin"/>
        </w:r>
        <w:r>
          <w:instrText xml:space="preserve"> PAGEREF _Toc2128 \h </w:instrText>
        </w:r>
        <w:r>
          <w:fldChar w:fldCharType="separate"/>
        </w:r>
        <w:r>
          <w:t>19</w:t>
        </w:r>
        <w:r>
          <w:fldChar w:fldCharType="end"/>
        </w:r>
      </w:hyperlink>
    </w:p>
    <w:p>
      <w:pPr>
        <w:pStyle w:val="TOC2"/>
        <w:tabs>
          <w:tab w:val="right" w:leader="dot" w:pos="8306"/>
        </w:tabs>
      </w:pPr>
      <w:hyperlink w:anchor="_Toc16375" w:history="1">
        <w:r>
          <w:rPr>
            <w:rFonts w:ascii="仿宋" w:eastAsia="仿宋" w:hAnsi="仿宋" w:cs="仿宋" w:hint="eastAsia"/>
            <w:lang w:eastAsia="zh-CN"/>
          </w:rPr>
          <w:t>(二)、建设期环境保护</w:t>
        </w:r>
        <w:r>
          <w:tab/>
        </w:r>
        <w:r>
          <w:fldChar w:fldCharType="begin"/>
        </w:r>
        <w:r>
          <w:instrText xml:space="preserve"> PAGEREF _Toc16375 \h </w:instrText>
        </w:r>
        <w:r>
          <w:fldChar w:fldCharType="separate"/>
        </w:r>
        <w:r>
          <w:t>20</w:t>
        </w:r>
        <w:r>
          <w:fldChar w:fldCharType="end"/>
        </w:r>
      </w:hyperlink>
    </w:p>
    <w:p>
      <w:pPr>
        <w:pStyle w:val="TOC2"/>
        <w:tabs>
          <w:tab w:val="right" w:leader="dot" w:pos="8306"/>
        </w:tabs>
      </w:pPr>
      <w:hyperlink w:anchor="_Toc26334" w:history="1">
        <w:r>
          <w:rPr>
            <w:rFonts w:ascii="仿宋" w:eastAsia="仿宋" w:hAnsi="仿宋" w:cs="仿宋" w:hint="eastAsia"/>
            <w:lang w:eastAsia="zh-CN"/>
          </w:rPr>
          <w:t>(三)、运营期环境保护</w:t>
        </w:r>
        <w:r>
          <w:tab/>
        </w:r>
        <w:r>
          <w:fldChar w:fldCharType="begin"/>
        </w:r>
        <w:r>
          <w:instrText xml:space="preserve"> PAGEREF _Toc26334 \h </w:instrText>
        </w:r>
        <w:r>
          <w:fldChar w:fldCharType="separate"/>
        </w:r>
        <w:r>
          <w:t>22</w:t>
        </w:r>
        <w:r>
          <w:fldChar w:fldCharType="end"/>
        </w:r>
      </w:hyperlink>
    </w:p>
    <w:p>
      <w:pPr>
        <w:pStyle w:val="TOC2"/>
        <w:tabs>
          <w:tab w:val="right" w:leader="dot" w:pos="8306"/>
        </w:tabs>
      </w:pPr>
      <w:hyperlink w:anchor="_Toc26883" w:history="1">
        <w:r>
          <w:rPr>
            <w:rFonts w:ascii="仿宋" w:eastAsia="仿宋" w:hAnsi="仿宋" w:cs="仿宋" w:hint="eastAsia"/>
            <w:lang w:eastAsia="zh-CN"/>
          </w:rPr>
          <w:t>(四)、数字电视广播发射机项目建设对区域经济的影响</w:t>
        </w:r>
        <w:r>
          <w:tab/>
        </w:r>
        <w:r>
          <w:fldChar w:fldCharType="begin"/>
        </w:r>
        <w:r>
          <w:instrText xml:space="preserve"> PAGEREF _Toc26883 \h </w:instrText>
        </w:r>
        <w:r>
          <w:fldChar w:fldCharType="separate"/>
        </w:r>
        <w:r>
          <w:t>23</w:t>
        </w:r>
        <w:r>
          <w:fldChar w:fldCharType="end"/>
        </w:r>
      </w:hyperlink>
    </w:p>
    <w:p>
      <w:pPr>
        <w:pStyle w:val="TOC2"/>
        <w:tabs>
          <w:tab w:val="right" w:leader="dot" w:pos="8306"/>
        </w:tabs>
      </w:pPr>
      <w:hyperlink w:anchor="_Toc7355" w:history="1">
        <w:r>
          <w:rPr>
            <w:rFonts w:ascii="仿宋" w:eastAsia="仿宋" w:hAnsi="仿宋" w:cs="仿宋" w:hint="eastAsia"/>
            <w:lang w:eastAsia="zh-CN"/>
          </w:rPr>
          <w:t>(五)、废弃物处理</w:t>
        </w:r>
        <w:r>
          <w:tab/>
        </w:r>
        <w:r>
          <w:fldChar w:fldCharType="begin"/>
        </w:r>
        <w:r>
          <w:instrText xml:space="preserve"> PAGEREF _Toc7355 \h </w:instrText>
        </w:r>
        <w:r>
          <w:fldChar w:fldCharType="separate"/>
        </w:r>
        <w:r>
          <w:t>25</w:t>
        </w:r>
        <w:r>
          <w:fldChar w:fldCharType="end"/>
        </w:r>
      </w:hyperlink>
    </w:p>
    <w:p>
      <w:pPr>
        <w:pStyle w:val="TOC2"/>
        <w:tabs>
          <w:tab w:val="right" w:leader="dot" w:pos="8306"/>
        </w:tabs>
      </w:pPr>
      <w:hyperlink w:anchor="_Toc14091" w:history="1">
        <w:r>
          <w:rPr>
            <w:rFonts w:ascii="仿宋" w:eastAsia="仿宋" w:hAnsi="仿宋" w:cs="仿宋" w:hint="eastAsia"/>
            <w:lang w:eastAsia="zh-CN"/>
          </w:rPr>
          <w:t>(六)、特殊环境影响分析</w:t>
        </w:r>
        <w:r>
          <w:tab/>
        </w:r>
        <w:r>
          <w:fldChar w:fldCharType="begin"/>
        </w:r>
        <w:r>
          <w:instrText xml:space="preserve"> PAGEREF _Toc14091 \h </w:instrText>
        </w:r>
        <w:r>
          <w:fldChar w:fldCharType="separate"/>
        </w:r>
        <w:r>
          <w:t>26</w:t>
        </w:r>
        <w:r>
          <w:fldChar w:fldCharType="end"/>
        </w:r>
      </w:hyperlink>
    </w:p>
    <w:p>
      <w:pPr>
        <w:pStyle w:val="TOC2"/>
        <w:tabs>
          <w:tab w:val="right" w:leader="dot" w:pos="8306"/>
        </w:tabs>
      </w:pPr>
      <w:hyperlink w:anchor="_Toc23523" w:history="1">
        <w:r>
          <w:rPr>
            <w:rFonts w:ascii="仿宋" w:eastAsia="仿宋" w:hAnsi="仿宋" w:cs="仿宋" w:hint="eastAsia"/>
            <w:lang w:eastAsia="zh-CN"/>
          </w:rPr>
          <w:t>(七)、清洁生产</w:t>
        </w:r>
        <w:r>
          <w:tab/>
        </w:r>
        <w:r>
          <w:fldChar w:fldCharType="begin"/>
        </w:r>
        <w:r>
          <w:instrText xml:space="preserve"> PAGEREF _Toc23523 \h </w:instrText>
        </w:r>
        <w:r>
          <w:fldChar w:fldCharType="separate"/>
        </w:r>
        <w:r>
          <w:t>27</w:t>
        </w:r>
        <w:r>
          <w:fldChar w:fldCharType="end"/>
        </w:r>
      </w:hyperlink>
    </w:p>
    <w:p>
      <w:pPr>
        <w:pStyle w:val="TOC2"/>
        <w:tabs>
          <w:tab w:val="right" w:leader="dot" w:pos="8306"/>
        </w:tabs>
      </w:pPr>
      <w:hyperlink w:anchor="_Toc5486" w:history="1">
        <w:r>
          <w:rPr>
            <w:rFonts w:ascii="仿宋" w:eastAsia="仿宋" w:hAnsi="仿宋" w:cs="仿宋" w:hint="eastAsia"/>
            <w:lang w:eastAsia="zh-CN"/>
          </w:rPr>
          <w:t>(八)、环境保护综合评价</w:t>
        </w:r>
        <w:r>
          <w:tab/>
        </w:r>
        <w:r>
          <w:fldChar w:fldCharType="begin"/>
        </w:r>
        <w:r>
          <w:instrText xml:space="preserve"> PAGEREF _Toc5486 \h </w:instrText>
        </w:r>
        <w:r>
          <w:fldChar w:fldCharType="separate"/>
        </w:r>
        <w:r>
          <w:t>29</w:t>
        </w:r>
        <w:r>
          <w:fldChar w:fldCharType="end"/>
        </w:r>
      </w:hyperlink>
    </w:p>
    <w:p>
      <w:pPr>
        <w:pStyle w:val="TOC1"/>
        <w:tabs>
          <w:tab w:val="right" w:leader="dot" w:pos="8306"/>
        </w:tabs>
      </w:pPr>
      <w:hyperlink w:anchor="_Toc9800" w:history="1">
        <w:r>
          <w:rPr>
            <w:rFonts w:ascii="仿宋" w:eastAsia="仿宋" w:hAnsi="仿宋" w:cs="仿宋" w:hint="eastAsia"/>
            <w:lang w:eastAsia="zh-CN"/>
          </w:rPr>
          <w:t>八、数字电视广播发射机项目人力资源管理</w:t>
        </w:r>
        <w:r>
          <w:tab/>
        </w:r>
        <w:r>
          <w:fldChar w:fldCharType="begin"/>
        </w:r>
        <w:r>
          <w:instrText xml:space="preserve"> PAGEREF _Toc9800 \h </w:instrText>
        </w:r>
        <w:r>
          <w:fldChar w:fldCharType="separate"/>
        </w:r>
        <w:r>
          <w:t>30</w:t>
        </w:r>
        <w:r>
          <w:fldChar w:fldCharType="end"/>
        </w:r>
      </w:hyperlink>
    </w:p>
    <w:p>
      <w:pPr>
        <w:pStyle w:val="TOC2"/>
        <w:tabs>
          <w:tab w:val="right" w:leader="dot" w:pos="8306"/>
        </w:tabs>
      </w:pPr>
      <w:hyperlink w:anchor="_Toc23096" w:history="1">
        <w:r>
          <w:rPr>
            <w:rFonts w:ascii="仿宋" w:eastAsia="仿宋" w:hAnsi="仿宋" w:cs="仿宋" w:hint="eastAsia"/>
            <w:lang w:eastAsia="zh-CN"/>
          </w:rPr>
          <w:t>(一)、建立健全的预算管理制度</w:t>
        </w:r>
        <w:r>
          <w:tab/>
        </w:r>
        <w:r>
          <w:fldChar w:fldCharType="begin"/>
        </w:r>
        <w:r>
          <w:instrText xml:space="preserve"> PAGEREF _Toc23096 \h </w:instrText>
        </w:r>
        <w:r>
          <w:fldChar w:fldCharType="separate"/>
        </w:r>
        <w:r>
          <w:t>30</w:t>
        </w:r>
        <w:r>
          <w:fldChar w:fldCharType="end"/>
        </w:r>
      </w:hyperlink>
    </w:p>
    <w:p>
      <w:pPr>
        <w:pStyle w:val="TOC2"/>
        <w:tabs>
          <w:tab w:val="right" w:leader="dot" w:pos="8306"/>
        </w:tabs>
      </w:pPr>
      <w:hyperlink w:anchor="_Toc28189" w:history="1">
        <w:r>
          <w:rPr>
            <w:rFonts w:ascii="仿宋" w:eastAsia="仿宋" w:hAnsi="仿宋" w:cs="仿宋" w:hint="eastAsia"/>
            <w:lang w:eastAsia="zh-CN"/>
          </w:rPr>
          <w:t>(二)、加强资金流动监控</w:t>
        </w:r>
        <w:r>
          <w:tab/>
        </w:r>
        <w:r>
          <w:fldChar w:fldCharType="begin"/>
        </w:r>
        <w:r>
          <w:instrText xml:space="preserve"> PAGEREF _Toc28189 \h </w:instrText>
        </w:r>
        <w:r>
          <w:fldChar w:fldCharType="separate"/>
        </w:r>
        <w:r>
          <w:t>32</w:t>
        </w:r>
        <w:r>
          <w:fldChar w:fldCharType="end"/>
        </w:r>
      </w:hyperlink>
    </w:p>
    <w:p>
      <w:pPr>
        <w:pStyle w:val="TOC2"/>
        <w:tabs>
          <w:tab w:val="right" w:leader="dot" w:pos="8306"/>
        </w:tabs>
      </w:pPr>
      <w:hyperlink w:anchor="_Toc14789" w:history="1">
        <w:r>
          <w:rPr>
            <w:rFonts w:ascii="仿宋" w:eastAsia="仿宋" w:hAnsi="仿宋" w:cs="仿宋" w:hint="eastAsia"/>
            <w:lang w:eastAsia="zh-CN"/>
          </w:rPr>
          <w:t>(三)、制定完善的风险控制机制</w:t>
        </w:r>
        <w:r>
          <w:tab/>
        </w:r>
        <w:r>
          <w:fldChar w:fldCharType="begin"/>
        </w:r>
        <w:r>
          <w:instrText xml:space="preserve"> PAGEREF _Toc14789 \h </w:instrText>
        </w:r>
        <w:r>
          <w:fldChar w:fldCharType="separate"/>
        </w:r>
        <w:r>
          <w:t>33</w:t>
        </w:r>
        <w:r>
          <w:fldChar w:fldCharType="end"/>
        </w:r>
      </w:hyperlink>
    </w:p>
    <w:p>
      <w:pPr>
        <w:pStyle w:val="TOC2"/>
        <w:tabs>
          <w:tab w:val="right" w:leader="dot" w:pos="8306"/>
        </w:tabs>
      </w:pPr>
      <w:hyperlink w:anchor="_Toc15735" w:history="1">
        <w:r>
          <w:rPr>
            <w:rFonts w:ascii="仿宋" w:eastAsia="仿宋" w:hAnsi="仿宋" w:cs="仿宋" w:hint="eastAsia"/>
            <w:lang w:eastAsia="zh-CN"/>
          </w:rPr>
          <w:t>(四)、优化成本管理</w:t>
        </w:r>
        <w:r>
          <w:tab/>
        </w:r>
        <w:r>
          <w:fldChar w:fldCharType="begin"/>
        </w:r>
        <w:r>
          <w:instrText xml:space="preserve"> PAGEREF _Toc15735 \h </w:instrText>
        </w:r>
        <w:r>
          <w:fldChar w:fldCharType="separate"/>
        </w:r>
        <w:r>
          <w:t>35</w:t>
        </w:r>
        <w:r>
          <w:fldChar w:fldCharType="end"/>
        </w:r>
      </w:hyperlink>
    </w:p>
    <w:p>
      <w:pPr>
        <w:pStyle w:val="TOC1"/>
        <w:tabs>
          <w:tab w:val="right" w:leader="dot" w:pos="8306"/>
        </w:tabs>
      </w:pPr>
      <w:hyperlink w:anchor="_Toc18515" w:history="1">
        <w:r>
          <w:rPr>
            <w:rFonts w:ascii="仿宋" w:eastAsia="仿宋" w:hAnsi="仿宋" w:cs="仿宋" w:hint="eastAsia"/>
            <w:lang w:eastAsia="zh-CN"/>
          </w:rPr>
          <w:t>九、数字电视广播发射机项目技术管理</w:t>
        </w:r>
        <w:r>
          <w:tab/>
        </w:r>
        <w:r>
          <w:fldChar w:fldCharType="begin"/>
        </w:r>
        <w:r>
          <w:instrText xml:space="preserve"> PAGEREF _Toc18515 \h </w:instrText>
        </w:r>
        <w:r>
          <w:fldChar w:fldCharType="separate"/>
        </w:r>
        <w:r>
          <w:t>36</w:t>
        </w:r>
        <w:r>
          <w:fldChar w:fldCharType="end"/>
        </w:r>
      </w:hyperlink>
    </w:p>
    <w:p>
      <w:pPr>
        <w:pStyle w:val="TOC2"/>
        <w:tabs>
          <w:tab w:val="right" w:leader="dot" w:pos="8306"/>
        </w:tabs>
      </w:pPr>
      <w:hyperlink w:anchor="_Toc18455" w:history="1">
        <w:r>
          <w:rPr>
            <w:rFonts w:ascii="仿宋" w:eastAsia="仿宋" w:hAnsi="仿宋" w:cs="仿宋" w:hint="eastAsia"/>
            <w:lang w:eastAsia="zh-CN"/>
          </w:rPr>
          <w:t>(一)、技术方案选用方向</w:t>
        </w:r>
        <w:r>
          <w:tab/>
        </w:r>
        <w:r>
          <w:fldChar w:fldCharType="begin"/>
        </w:r>
        <w:r>
          <w:instrText xml:space="preserve"> PAGEREF _Toc18455 \h </w:instrText>
        </w:r>
        <w:r>
          <w:fldChar w:fldCharType="separate"/>
        </w:r>
        <w:r>
          <w:t>36</w:t>
        </w:r>
        <w:r>
          <w:fldChar w:fldCharType="end"/>
        </w:r>
      </w:hyperlink>
    </w:p>
    <w:p>
      <w:pPr>
        <w:pStyle w:val="TOC2"/>
        <w:tabs>
          <w:tab w:val="right" w:leader="dot" w:pos="8306"/>
        </w:tabs>
      </w:pPr>
      <w:hyperlink w:anchor="_Toc306" w:history="1">
        <w:r>
          <w:rPr>
            <w:rFonts w:ascii="仿宋" w:eastAsia="仿宋" w:hAnsi="仿宋" w:cs="仿宋" w:hint="eastAsia"/>
            <w:lang w:eastAsia="zh-CN"/>
          </w:rPr>
          <w:t>(二)、工艺技术方案选用原则</w:t>
        </w:r>
        <w:r>
          <w:tab/>
        </w:r>
        <w:r>
          <w:fldChar w:fldCharType="begin"/>
        </w:r>
        <w:r>
          <w:instrText xml:space="preserve"> PAGEREF _Toc306 \h </w:instrText>
        </w:r>
        <w:r>
          <w:fldChar w:fldCharType="separate"/>
        </w:r>
        <w:r>
          <w:t>38</w:t>
        </w:r>
        <w:r>
          <w:fldChar w:fldCharType="end"/>
        </w:r>
      </w:hyperlink>
    </w:p>
    <w:p>
      <w:pPr>
        <w:pStyle w:val="TOC2"/>
        <w:tabs>
          <w:tab w:val="right" w:leader="dot" w:pos="8306"/>
        </w:tabs>
      </w:pPr>
      <w:hyperlink w:anchor="_Toc8279" w:history="1">
        <w:r>
          <w:rPr>
            <w:rFonts w:ascii="仿宋" w:eastAsia="仿宋" w:hAnsi="仿宋" w:cs="仿宋" w:hint="eastAsia"/>
            <w:lang w:eastAsia="zh-CN"/>
          </w:rPr>
          <w:t>(三)、工艺技术方案要求</w:t>
        </w:r>
        <w:r>
          <w:tab/>
        </w:r>
        <w:r>
          <w:fldChar w:fldCharType="begin"/>
        </w:r>
        <w:r>
          <w:instrText xml:space="preserve"> PAGEREF _Toc8279 \h </w:instrText>
        </w:r>
        <w:r>
          <w:fldChar w:fldCharType="separate"/>
        </w:r>
        <w:r>
          <w:t>40</w:t>
        </w:r>
        <w:r>
          <w:fldChar w:fldCharType="end"/>
        </w:r>
      </w:hyperlink>
    </w:p>
    <w:p>
      <w:pPr>
        <w:pStyle w:val="TOC1"/>
        <w:tabs>
          <w:tab w:val="right" w:leader="dot" w:pos="8306"/>
        </w:tabs>
      </w:pPr>
      <w:hyperlink w:anchor="_Toc18556" w:history="1">
        <w:r>
          <w:rPr>
            <w:rFonts w:ascii="仿宋" w:eastAsia="仿宋" w:hAnsi="仿宋" w:cs="仿宋" w:hint="eastAsia"/>
            <w:lang w:eastAsia="zh-CN"/>
          </w:rPr>
          <w:t>十、数字电视广播发射机项目计划安排</w:t>
        </w:r>
        <w:r>
          <w:tab/>
        </w:r>
        <w:r>
          <w:fldChar w:fldCharType="begin"/>
        </w:r>
        <w:r>
          <w:instrText xml:space="preserve"> PAGEREF _Toc18556 \h </w:instrText>
        </w:r>
        <w:r>
          <w:fldChar w:fldCharType="separate"/>
        </w:r>
        <w:r>
          <w:t>42</w:t>
        </w:r>
        <w:r>
          <w:fldChar w:fldCharType="end"/>
        </w:r>
      </w:hyperlink>
    </w:p>
    <w:p>
      <w:pPr>
        <w:pStyle w:val="TOC2"/>
        <w:tabs>
          <w:tab w:val="right" w:leader="dot" w:pos="8306"/>
        </w:tabs>
      </w:pPr>
      <w:hyperlink w:anchor="_Toc20612" w:history="1">
        <w:r>
          <w:rPr>
            <w:rFonts w:ascii="仿宋" w:eastAsia="仿宋" w:hAnsi="仿宋" w:cs="仿宋" w:hint="eastAsia"/>
            <w:lang w:eastAsia="zh-CN"/>
          </w:rPr>
          <w:t>(一)、建设周期</w:t>
        </w:r>
        <w:r>
          <w:tab/>
        </w:r>
        <w:r>
          <w:fldChar w:fldCharType="begin"/>
        </w:r>
        <w:r>
          <w:instrText xml:space="preserve"> PAGEREF _Toc20612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68" w:history="1">
        <w:r>
          <w:rPr>
            <w:rFonts w:ascii="仿宋" w:eastAsia="仿宋" w:hAnsi="仿宋" w:cs="仿宋" w:hint="eastAsia"/>
            <w:lang w:eastAsia="zh-CN"/>
          </w:rPr>
          <w:t>(二)、建设进度</w:t>
        </w:r>
        <w:r>
          <w:tab/>
        </w:r>
        <w:r>
          <w:fldChar w:fldCharType="begin"/>
        </w:r>
        <w:r>
          <w:instrText xml:space="preserve"> PAGEREF _Toc17268 \h </w:instrText>
        </w:r>
        <w:r>
          <w:fldChar w:fldCharType="separate"/>
        </w:r>
        <w:r>
          <w:t>43</w:t>
        </w:r>
        <w:r>
          <w:fldChar w:fldCharType="end"/>
        </w:r>
      </w:hyperlink>
    </w:p>
    <w:p>
      <w:pPr>
        <w:pStyle w:val="TOC2"/>
        <w:tabs>
          <w:tab w:val="right" w:leader="dot" w:pos="8306"/>
        </w:tabs>
      </w:pPr>
      <w:hyperlink w:anchor="_Toc25661" w:history="1">
        <w:r>
          <w:rPr>
            <w:rFonts w:ascii="仿宋" w:eastAsia="仿宋" w:hAnsi="仿宋" w:cs="仿宋" w:hint="eastAsia"/>
            <w:lang w:eastAsia="zh-CN"/>
          </w:rPr>
          <w:t>(三)、进度安排注意事项</w:t>
        </w:r>
        <w:r>
          <w:tab/>
        </w:r>
        <w:r>
          <w:fldChar w:fldCharType="begin"/>
        </w:r>
        <w:r>
          <w:instrText xml:space="preserve"> PAGEREF _Toc25661 \h </w:instrText>
        </w:r>
        <w:r>
          <w:fldChar w:fldCharType="separate"/>
        </w:r>
        <w:r>
          <w:t>44</w:t>
        </w:r>
        <w:r>
          <w:fldChar w:fldCharType="end"/>
        </w:r>
      </w:hyperlink>
    </w:p>
    <w:p>
      <w:pPr>
        <w:pStyle w:val="TOC2"/>
        <w:tabs>
          <w:tab w:val="right" w:leader="dot" w:pos="8306"/>
        </w:tabs>
      </w:pPr>
      <w:hyperlink w:anchor="_Toc1281" w:history="1">
        <w:r>
          <w:rPr>
            <w:rFonts w:ascii="仿宋" w:eastAsia="仿宋" w:hAnsi="仿宋" w:cs="仿宋" w:hint="eastAsia"/>
            <w:lang w:eastAsia="zh-CN"/>
          </w:rPr>
          <w:t>(四)、人力资源配置</w:t>
        </w:r>
        <w:r>
          <w:tab/>
        </w:r>
        <w:r>
          <w:fldChar w:fldCharType="begin"/>
        </w:r>
        <w:r>
          <w:instrText xml:space="preserve"> PAGEREF _Toc1281 \h </w:instrText>
        </w:r>
        <w:r>
          <w:fldChar w:fldCharType="separate"/>
        </w:r>
        <w:r>
          <w:t>46</w:t>
        </w:r>
        <w:r>
          <w:fldChar w:fldCharType="end"/>
        </w:r>
      </w:hyperlink>
    </w:p>
    <w:p>
      <w:pPr>
        <w:pStyle w:val="TOC1"/>
        <w:tabs>
          <w:tab w:val="right" w:leader="dot" w:pos="8306"/>
        </w:tabs>
      </w:pPr>
      <w:hyperlink w:anchor="_Toc2442" w:history="1">
        <w:r>
          <w:rPr>
            <w:rFonts w:ascii="仿宋" w:eastAsia="仿宋" w:hAnsi="仿宋" w:cs="仿宋" w:hint="eastAsia"/>
            <w:lang w:eastAsia="zh-CN"/>
          </w:rPr>
          <w:t>十一、数字电视广播发射机项目经营效益</w:t>
        </w:r>
        <w:r>
          <w:tab/>
        </w:r>
        <w:r>
          <w:fldChar w:fldCharType="begin"/>
        </w:r>
        <w:r>
          <w:instrText xml:space="preserve"> PAGEREF _Toc2442 \h </w:instrText>
        </w:r>
        <w:r>
          <w:fldChar w:fldCharType="separate"/>
        </w:r>
        <w:r>
          <w:t>47</w:t>
        </w:r>
        <w:r>
          <w:fldChar w:fldCharType="end"/>
        </w:r>
      </w:hyperlink>
    </w:p>
    <w:p>
      <w:pPr>
        <w:pStyle w:val="TOC2"/>
        <w:tabs>
          <w:tab w:val="right" w:leader="dot" w:pos="8306"/>
        </w:tabs>
      </w:pPr>
      <w:hyperlink w:anchor="_Toc14048" w:history="1">
        <w:r>
          <w:rPr>
            <w:rFonts w:ascii="仿宋" w:eastAsia="仿宋" w:hAnsi="仿宋" w:cs="仿宋" w:hint="eastAsia"/>
            <w:lang w:eastAsia="zh-CN"/>
          </w:rPr>
          <w:t>(一)、经济评价财务测算</w:t>
        </w:r>
        <w:r>
          <w:tab/>
        </w:r>
        <w:r>
          <w:fldChar w:fldCharType="begin"/>
        </w:r>
        <w:r>
          <w:instrText xml:space="preserve"> PAGEREF _Toc14048 \h </w:instrText>
        </w:r>
        <w:r>
          <w:fldChar w:fldCharType="separate"/>
        </w:r>
        <w:r>
          <w:t>47</w:t>
        </w:r>
        <w:r>
          <w:fldChar w:fldCharType="end"/>
        </w:r>
      </w:hyperlink>
    </w:p>
    <w:p>
      <w:pPr>
        <w:pStyle w:val="TOC2"/>
        <w:tabs>
          <w:tab w:val="right" w:leader="dot" w:pos="8306"/>
        </w:tabs>
      </w:pPr>
      <w:hyperlink w:anchor="_Toc28603" w:history="1">
        <w:r>
          <w:rPr>
            <w:rFonts w:ascii="仿宋" w:eastAsia="仿宋" w:hAnsi="仿宋" w:cs="仿宋" w:hint="eastAsia"/>
            <w:lang w:eastAsia="zh-CN"/>
          </w:rPr>
          <w:t>(二)、数字电视广播发射机项目盈利能力分析</w:t>
        </w:r>
        <w:r>
          <w:tab/>
        </w:r>
        <w:r>
          <w:fldChar w:fldCharType="begin"/>
        </w:r>
        <w:r>
          <w:instrText xml:space="preserve"> PAGEREF _Toc28603 \h </w:instrText>
        </w:r>
        <w:r>
          <w:fldChar w:fldCharType="separate"/>
        </w:r>
        <w:r>
          <w:t>48</w:t>
        </w:r>
        <w:r>
          <w:fldChar w:fldCharType="end"/>
        </w:r>
      </w:hyperlink>
    </w:p>
    <w:p>
      <w:pPr>
        <w:pStyle w:val="TOC1"/>
        <w:tabs>
          <w:tab w:val="right" w:leader="dot" w:pos="8306"/>
        </w:tabs>
      </w:pPr>
      <w:hyperlink w:anchor="_Toc28032" w:history="1">
        <w:r>
          <w:rPr>
            <w:rFonts w:ascii="仿宋" w:eastAsia="仿宋" w:hAnsi="仿宋" w:cs="仿宋" w:hint="eastAsia"/>
            <w:lang w:eastAsia="zh-CN"/>
          </w:rPr>
          <w:t>十二、数字电视广播发射机项目社会影响</w:t>
        </w:r>
        <w:r>
          <w:tab/>
        </w:r>
        <w:r>
          <w:fldChar w:fldCharType="begin"/>
        </w:r>
        <w:r>
          <w:instrText xml:space="preserve"> PAGEREF _Toc28032 \h </w:instrText>
        </w:r>
        <w:r>
          <w:fldChar w:fldCharType="separate"/>
        </w:r>
        <w:r>
          <w:t>49</w:t>
        </w:r>
        <w:r>
          <w:fldChar w:fldCharType="end"/>
        </w:r>
      </w:hyperlink>
    </w:p>
    <w:p>
      <w:pPr>
        <w:pStyle w:val="TOC2"/>
        <w:tabs>
          <w:tab w:val="right" w:leader="dot" w:pos="8306"/>
        </w:tabs>
      </w:pPr>
      <w:hyperlink w:anchor="_Toc31328" w:history="1">
        <w:r>
          <w:rPr>
            <w:rFonts w:ascii="仿宋" w:eastAsia="仿宋" w:hAnsi="仿宋" w:cs="仿宋" w:hint="eastAsia"/>
            <w:lang w:eastAsia="zh-CN"/>
          </w:rPr>
          <w:t>(一)、社会责任与义务</w:t>
        </w:r>
        <w:r>
          <w:tab/>
        </w:r>
        <w:r>
          <w:fldChar w:fldCharType="begin"/>
        </w:r>
        <w:r>
          <w:instrText xml:space="preserve"> PAGEREF _Toc31328 \h </w:instrText>
        </w:r>
        <w:r>
          <w:fldChar w:fldCharType="separate"/>
        </w:r>
        <w:r>
          <w:t>49</w:t>
        </w:r>
        <w:r>
          <w:fldChar w:fldCharType="end"/>
        </w:r>
      </w:hyperlink>
    </w:p>
    <w:p>
      <w:pPr>
        <w:pStyle w:val="TOC2"/>
        <w:tabs>
          <w:tab w:val="right" w:leader="dot" w:pos="8306"/>
        </w:tabs>
      </w:pPr>
      <w:hyperlink w:anchor="_Toc934" w:history="1">
        <w:r>
          <w:rPr>
            <w:rFonts w:ascii="仿宋" w:eastAsia="仿宋" w:hAnsi="仿宋" w:cs="仿宋" w:hint="eastAsia"/>
            <w:lang w:eastAsia="zh-CN"/>
          </w:rPr>
          <w:t>(二)、社会参与与沟通</w:t>
        </w:r>
        <w:r>
          <w:tab/>
        </w:r>
        <w:r>
          <w:fldChar w:fldCharType="begin"/>
        </w:r>
        <w:r>
          <w:instrText xml:space="preserve"> PAGEREF _Toc934 \h </w:instrText>
        </w:r>
        <w:r>
          <w:fldChar w:fldCharType="separate"/>
        </w:r>
        <w:r>
          <w:t>50</w:t>
        </w:r>
        <w:r>
          <w:fldChar w:fldCharType="end"/>
        </w:r>
      </w:hyperlink>
    </w:p>
    <w:p>
      <w:pPr>
        <w:pStyle w:val="TOC1"/>
        <w:tabs>
          <w:tab w:val="right" w:leader="dot" w:pos="8306"/>
        </w:tabs>
      </w:pPr>
      <w:hyperlink w:anchor="_Toc20688" w:history="1">
        <w:r>
          <w:rPr>
            <w:rFonts w:ascii="仿宋" w:eastAsia="仿宋" w:hAnsi="仿宋" w:cs="仿宋" w:hint="eastAsia"/>
            <w:lang w:eastAsia="zh-CN"/>
          </w:rPr>
          <w:t>十三、数字电视广播发射机项目实施时间节点</w:t>
        </w:r>
        <w:r>
          <w:tab/>
        </w:r>
        <w:r>
          <w:fldChar w:fldCharType="begin"/>
        </w:r>
        <w:r>
          <w:instrText xml:space="preserve"> PAGEREF _Toc20688 \h </w:instrText>
        </w:r>
        <w:r>
          <w:fldChar w:fldCharType="separate"/>
        </w:r>
        <w:r>
          <w:t>51</w:t>
        </w:r>
        <w:r>
          <w:fldChar w:fldCharType="end"/>
        </w:r>
      </w:hyperlink>
    </w:p>
    <w:p>
      <w:pPr>
        <w:pStyle w:val="TOC2"/>
        <w:tabs>
          <w:tab w:val="right" w:leader="dot" w:pos="8306"/>
        </w:tabs>
      </w:pPr>
      <w:hyperlink w:anchor="_Toc1100" w:history="1">
        <w:r>
          <w:rPr>
            <w:rFonts w:ascii="仿宋" w:eastAsia="仿宋" w:hAnsi="仿宋" w:cs="仿宋" w:hint="eastAsia"/>
            <w:lang w:eastAsia="zh-CN"/>
          </w:rPr>
          <w:t>(一)、数字电视广播发射机项目启动阶段时间节点</w:t>
        </w:r>
        <w:r>
          <w:tab/>
        </w:r>
        <w:r>
          <w:fldChar w:fldCharType="begin"/>
        </w:r>
        <w:r>
          <w:instrText xml:space="preserve"> PAGEREF _Toc1100 \h </w:instrText>
        </w:r>
        <w:r>
          <w:fldChar w:fldCharType="separate"/>
        </w:r>
        <w:r>
          <w:t>51</w:t>
        </w:r>
        <w:r>
          <w:fldChar w:fldCharType="end"/>
        </w:r>
      </w:hyperlink>
    </w:p>
    <w:p>
      <w:pPr>
        <w:pStyle w:val="TOC2"/>
        <w:tabs>
          <w:tab w:val="right" w:leader="dot" w:pos="8306"/>
        </w:tabs>
      </w:pPr>
      <w:hyperlink w:anchor="_Toc22299" w:history="1">
        <w:r>
          <w:rPr>
            <w:rFonts w:ascii="仿宋" w:eastAsia="仿宋" w:hAnsi="仿宋" w:cs="仿宋" w:hint="eastAsia"/>
            <w:lang w:eastAsia="zh-CN"/>
          </w:rPr>
          <w:t>(二)、数字电视广播发射机项目执行阶段时间节点</w:t>
        </w:r>
        <w:r>
          <w:tab/>
        </w:r>
        <w:r>
          <w:fldChar w:fldCharType="begin"/>
        </w:r>
        <w:r>
          <w:instrText xml:space="preserve"> PAGEREF _Toc22299 \h </w:instrText>
        </w:r>
        <w:r>
          <w:fldChar w:fldCharType="separate"/>
        </w:r>
        <w:r>
          <w:t>52</w:t>
        </w:r>
        <w:r>
          <w:fldChar w:fldCharType="end"/>
        </w:r>
      </w:hyperlink>
    </w:p>
    <w:p>
      <w:pPr>
        <w:pStyle w:val="TOC2"/>
        <w:tabs>
          <w:tab w:val="right" w:leader="dot" w:pos="8306"/>
        </w:tabs>
      </w:pPr>
      <w:hyperlink w:anchor="_Toc7254" w:history="1">
        <w:r>
          <w:rPr>
            <w:rFonts w:ascii="仿宋" w:eastAsia="仿宋" w:hAnsi="仿宋" w:cs="仿宋" w:hint="eastAsia"/>
            <w:lang w:eastAsia="zh-CN"/>
          </w:rPr>
          <w:t>(三)、数字电视广播发射机项目完成阶段时间节点</w:t>
        </w:r>
        <w:r>
          <w:tab/>
        </w:r>
        <w:r>
          <w:fldChar w:fldCharType="begin"/>
        </w:r>
        <w:r>
          <w:instrText xml:space="preserve"> PAGEREF _Toc7254 \h </w:instrText>
        </w:r>
        <w:r>
          <w:fldChar w:fldCharType="separate"/>
        </w:r>
        <w:r>
          <w:t>53</w:t>
        </w:r>
        <w:r>
          <w:fldChar w:fldCharType="end"/>
        </w:r>
      </w:hyperlink>
    </w:p>
    <w:p>
      <w:pPr>
        <w:pStyle w:val="TOC1"/>
        <w:tabs>
          <w:tab w:val="right" w:leader="dot" w:pos="8306"/>
        </w:tabs>
      </w:pPr>
      <w:hyperlink w:anchor="_Toc17245" w:history="1">
        <w:r>
          <w:rPr>
            <w:rFonts w:ascii="仿宋" w:eastAsia="仿宋" w:hAnsi="仿宋" w:cs="仿宋" w:hint="eastAsia"/>
            <w:lang w:eastAsia="zh-CN"/>
          </w:rPr>
          <w:t>十四、数字电视广播发射机项目实施保障措施</w:t>
        </w:r>
        <w:r>
          <w:tab/>
        </w:r>
        <w:r>
          <w:fldChar w:fldCharType="begin"/>
        </w:r>
        <w:r>
          <w:instrText xml:space="preserve"> PAGEREF _Toc17245 \h </w:instrText>
        </w:r>
        <w:r>
          <w:fldChar w:fldCharType="separate"/>
        </w:r>
        <w:r>
          <w:t>54</w:t>
        </w:r>
        <w:r>
          <w:fldChar w:fldCharType="end"/>
        </w:r>
      </w:hyperlink>
    </w:p>
    <w:p>
      <w:pPr>
        <w:pStyle w:val="TOC2"/>
        <w:tabs>
          <w:tab w:val="right" w:leader="dot" w:pos="8306"/>
        </w:tabs>
      </w:pPr>
      <w:hyperlink w:anchor="_Toc6930" w:history="1">
        <w:r>
          <w:rPr>
            <w:rFonts w:ascii="仿宋" w:eastAsia="仿宋" w:hAnsi="仿宋" w:cs="仿宋" w:hint="eastAsia"/>
            <w:lang w:eastAsia="zh-CN"/>
          </w:rPr>
          <w:t>(一)、数字电视广播发射机项目实施保障机制</w:t>
        </w:r>
        <w:r>
          <w:tab/>
        </w:r>
        <w:r>
          <w:fldChar w:fldCharType="begin"/>
        </w:r>
        <w:r>
          <w:instrText xml:space="preserve"> PAGEREF _Toc6930 \h </w:instrText>
        </w:r>
        <w:r>
          <w:fldChar w:fldCharType="separate"/>
        </w:r>
        <w:r>
          <w:t>54</w:t>
        </w:r>
        <w:r>
          <w:fldChar w:fldCharType="end"/>
        </w:r>
      </w:hyperlink>
    </w:p>
    <w:p>
      <w:pPr>
        <w:pStyle w:val="TOC2"/>
        <w:tabs>
          <w:tab w:val="right" w:leader="dot" w:pos="8306"/>
        </w:tabs>
      </w:pPr>
      <w:hyperlink w:anchor="_Toc23237" w:history="1">
        <w:r>
          <w:rPr>
            <w:rFonts w:ascii="仿宋" w:eastAsia="仿宋" w:hAnsi="仿宋" w:cs="仿宋" w:hint="eastAsia"/>
            <w:lang w:eastAsia="zh-CN"/>
          </w:rPr>
          <w:t>(二)、数字电视广播发射机项目法律合规要求</w:t>
        </w:r>
        <w:r>
          <w:tab/>
        </w:r>
        <w:r>
          <w:fldChar w:fldCharType="begin"/>
        </w:r>
        <w:r>
          <w:instrText xml:space="preserve"> PAGEREF _Toc23237 \h </w:instrText>
        </w:r>
        <w:r>
          <w:fldChar w:fldCharType="separate"/>
        </w:r>
        <w:r>
          <w:t>58</w:t>
        </w:r>
        <w:r>
          <w:fldChar w:fldCharType="end"/>
        </w:r>
      </w:hyperlink>
    </w:p>
    <w:p>
      <w:pPr>
        <w:pStyle w:val="TOC2"/>
        <w:tabs>
          <w:tab w:val="right" w:leader="dot" w:pos="8306"/>
        </w:tabs>
      </w:pPr>
      <w:hyperlink w:anchor="_Toc32675" w:history="1">
        <w:r>
          <w:rPr>
            <w:rFonts w:ascii="仿宋" w:eastAsia="仿宋" w:hAnsi="仿宋" w:cs="仿宋" w:hint="eastAsia"/>
            <w:lang w:eastAsia="zh-CN"/>
          </w:rPr>
          <w:t>(三)、数字电视广播发射机项目合同管理与法律事务</w:t>
        </w:r>
        <w:r>
          <w:tab/>
        </w:r>
        <w:r>
          <w:fldChar w:fldCharType="begin"/>
        </w:r>
        <w:r>
          <w:instrText xml:space="preserve"> PAGEREF _Toc32675 \h </w:instrText>
        </w:r>
        <w:r>
          <w:fldChar w:fldCharType="separate"/>
        </w:r>
        <w:r>
          <w:t>63</w:t>
        </w:r>
        <w:r>
          <w:fldChar w:fldCharType="end"/>
        </w:r>
      </w:hyperlink>
    </w:p>
    <w:p>
      <w:pPr>
        <w:pStyle w:val="TOC2"/>
        <w:tabs>
          <w:tab w:val="right" w:leader="dot" w:pos="8306"/>
        </w:tabs>
      </w:pPr>
      <w:hyperlink w:anchor="_Toc31704" w:history="1">
        <w:r>
          <w:rPr>
            <w:rFonts w:ascii="仿宋" w:eastAsia="仿宋" w:hAnsi="仿宋" w:cs="仿宋" w:hint="eastAsia"/>
            <w:lang w:eastAsia="zh-CN"/>
          </w:rPr>
          <w:t>(四)、数字电视广播发射机项目知识产权保护策略</w:t>
        </w:r>
        <w:r>
          <w:tab/>
        </w:r>
        <w:r>
          <w:fldChar w:fldCharType="begin"/>
        </w:r>
        <w:r>
          <w:instrText xml:space="preserve"> PAGEREF _Toc31704 \h </w:instrText>
        </w:r>
        <w:r>
          <w:fldChar w:fldCharType="separate"/>
        </w:r>
        <w:r>
          <w:t>69</w:t>
        </w:r>
        <w:r>
          <w:fldChar w:fldCharType="end"/>
        </w:r>
      </w:hyperlink>
    </w:p>
    <w:p>
      <w:pPr>
        <w:pStyle w:val="TOC1"/>
        <w:tabs>
          <w:tab w:val="right" w:leader="dot" w:pos="8306"/>
        </w:tabs>
      </w:pPr>
      <w:hyperlink w:anchor="_Toc17085" w:history="1">
        <w:r>
          <w:rPr>
            <w:rFonts w:ascii="仿宋" w:eastAsia="仿宋" w:hAnsi="仿宋" w:cs="仿宋" w:hint="eastAsia"/>
            <w:lang w:eastAsia="zh-CN"/>
          </w:rPr>
          <w:t>十五、质量管理体系</w:t>
        </w:r>
        <w:r>
          <w:tab/>
        </w:r>
        <w:r>
          <w:fldChar w:fldCharType="begin"/>
        </w:r>
        <w:r>
          <w:instrText xml:space="preserve"> PAGEREF _Toc17085 \h </w:instrText>
        </w:r>
        <w:r>
          <w:fldChar w:fldCharType="separate"/>
        </w:r>
        <w:r>
          <w:t>72</w:t>
        </w:r>
        <w:r>
          <w:fldChar w:fldCharType="end"/>
        </w:r>
      </w:hyperlink>
    </w:p>
    <w:p>
      <w:pPr>
        <w:pStyle w:val="TOC2"/>
        <w:tabs>
          <w:tab w:val="right" w:leader="dot" w:pos="8306"/>
        </w:tabs>
      </w:pPr>
      <w:hyperlink w:anchor="_Toc1968" w:history="1">
        <w:r>
          <w:rPr>
            <w:rFonts w:ascii="仿宋" w:eastAsia="仿宋" w:hAnsi="仿宋" w:cs="仿宋" w:hint="eastAsia"/>
            <w:lang w:eastAsia="zh-CN"/>
          </w:rPr>
          <w:t>(一)、质量目标与方针</w:t>
        </w:r>
        <w:r>
          <w:tab/>
        </w:r>
        <w:r>
          <w:fldChar w:fldCharType="begin"/>
        </w:r>
        <w:r>
          <w:instrText xml:space="preserve"> PAGEREF _Toc1968 \h </w:instrText>
        </w:r>
        <w:r>
          <w:fldChar w:fldCharType="separate"/>
        </w:r>
        <w:r>
          <w:t>72</w:t>
        </w:r>
        <w:r>
          <w:fldChar w:fldCharType="end"/>
        </w:r>
      </w:hyperlink>
    </w:p>
    <w:p>
      <w:pPr>
        <w:pStyle w:val="TOC2"/>
        <w:tabs>
          <w:tab w:val="right" w:leader="dot" w:pos="8306"/>
        </w:tabs>
      </w:pPr>
      <w:hyperlink w:anchor="_Toc18278" w:history="1">
        <w:r>
          <w:rPr>
            <w:rFonts w:ascii="仿宋" w:eastAsia="仿宋" w:hAnsi="仿宋" w:cs="仿宋" w:hint="eastAsia"/>
            <w:lang w:eastAsia="zh-CN"/>
          </w:rPr>
          <w:t>(二)、质量管理责任</w:t>
        </w:r>
        <w:r>
          <w:tab/>
        </w:r>
        <w:r>
          <w:fldChar w:fldCharType="begin"/>
        </w:r>
        <w:r>
          <w:instrText xml:space="preserve"> PAGEREF _Toc18278 \h </w:instrText>
        </w:r>
        <w:r>
          <w:fldChar w:fldCharType="separate"/>
        </w:r>
        <w:r>
          <w:t>73</w:t>
        </w:r>
        <w:r>
          <w:fldChar w:fldCharType="end"/>
        </w:r>
      </w:hyperlink>
    </w:p>
    <w:p>
      <w:pPr>
        <w:pStyle w:val="TOC2"/>
        <w:tabs>
          <w:tab w:val="right" w:leader="dot" w:pos="8306"/>
        </w:tabs>
      </w:pPr>
      <w:hyperlink w:anchor="_Toc2628" w:history="1">
        <w:r>
          <w:rPr>
            <w:rFonts w:ascii="仿宋" w:eastAsia="仿宋" w:hAnsi="仿宋" w:cs="仿宋" w:hint="eastAsia"/>
            <w:lang w:eastAsia="zh-CN"/>
          </w:rPr>
          <w:t>(三)、质量管理体系文件</w:t>
        </w:r>
        <w:r>
          <w:tab/>
        </w:r>
        <w:r>
          <w:fldChar w:fldCharType="begin"/>
        </w:r>
        <w:r>
          <w:instrText xml:space="preserve"> PAGEREF _Toc2628 \h </w:instrText>
        </w:r>
        <w:r>
          <w:fldChar w:fldCharType="separate"/>
        </w:r>
        <w:r>
          <w:t>74</w:t>
        </w:r>
        <w:r>
          <w:fldChar w:fldCharType="end"/>
        </w:r>
      </w:hyperlink>
    </w:p>
    <w:p>
      <w:pPr>
        <w:pStyle w:val="TOC2"/>
        <w:tabs>
          <w:tab w:val="right" w:leader="dot" w:pos="8306"/>
        </w:tabs>
      </w:pPr>
      <w:hyperlink w:anchor="_Toc29334" w:history="1">
        <w:r>
          <w:rPr>
            <w:rFonts w:ascii="仿宋" w:eastAsia="仿宋" w:hAnsi="仿宋" w:cs="仿宋" w:hint="eastAsia"/>
            <w:lang w:eastAsia="zh-CN"/>
          </w:rPr>
          <w:t>(四)、质量培训与教育</w:t>
        </w:r>
        <w:r>
          <w:tab/>
        </w:r>
        <w:r>
          <w:fldChar w:fldCharType="begin"/>
        </w:r>
        <w:r>
          <w:instrText xml:space="preserve"> PAGEREF _Toc29334 \h </w:instrText>
        </w:r>
        <w:r>
          <w:fldChar w:fldCharType="separate"/>
        </w:r>
        <w:r>
          <w:t>77</w:t>
        </w:r>
        <w:r>
          <w:fldChar w:fldCharType="end"/>
        </w:r>
      </w:hyperlink>
    </w:p>
    <w:p>
      <w:pPr>
        <w:pStyle w:val="TOC2"/>
        <w:tabs>
          <w:tab w:val="right" w:leader="dot" w:pos="8306"/>
        </w:tabs>
      </w:pPr>
      <w:hyperlink w:anchor="_Toc16905" w:history="1">
        <w:r>
          <w:rPr>
            <w:rFonts w:ascii="仿宋" w:eastAsia="仿宋" w:hAnsi="仿宋" w:cs="仿宋" w:hint="eastAsia"/>
            <w:lang w:eastAsia="zh-CN"/>
          </w:rPr>
          <w:t>(五)、质量审核与评价</w:t>
        </w:r>
        <w:r>
          <w:tab/>
        </w:r>
        <w:r>
          <w:fldChar w:fldCharType="begin"/>
        </w:r>
        <w:r>
          <w:instrText xml:space="preserve"> PAGEREF _Toc16905 \h </w:instrText>
        </w:r>
        <w:r>
          <w:fldChar w:fldCharType="separate"/>
        </w:r>
        <w:r>
          <w:t>78</w:t>
        </w:r>
        <w:r>
          <w:fldChar w:fldCharType="end"/>
        </w:r>
      </w:hyperlink>
    </w:p>
    <w:p>
      <w:pPr>
        <w:pStyle w:val="TOC2"/>
        <w:tabs>
          <w:tab w:val="right" w:leader="dot" w:pos="8306"/>
        </w:tabs>
      </w:pPr>
      <w:hyperlink w:anchor="_Toc10470" w:history="1">
        <w:r>
          <w:rPr>
            <w:rFonts w:ascii="仿宋" w:eastAsia="仿宋" w:hAnsi="仿宋" w:cs="仿宋" w:hint="eastAsia"/>
            <w:lang w:eastAsia="zh-CN"/>
          </w:rPr>
          <w:t>(六)、不符合与纠正措施</w:t>
        </w:r>
        <w:r>
          <w:tab/>
        </w:r>
        <w:r>
          <w:fldChar w:fldCharType="begin"/>
        </w:r>
        <w:r>
          <w:instrText xml:space="preserve"> PAGEREF _Toc10470 \h </w:instrText>
        </w:r>
        <w:r>
          <w:fldChar w:fldCharType="separate"/>
        </w:r>
        <w:r>
          <w:t>79</w:t>
        </w:r>
        <w:r>
          <w:fldChar w:fldCharType="end"/>
        </w:r>
      </w:hyperlink>
    </w:p>
    <w:p>
      <w:pPr>
        <w:pStyle w:val="TOC1"/>
        <w:tabs>
          <w:tab w:val="right" w:leader="dot" w:pos="8306"/>
        </w:tabs>
      </w:pPr>
      <w:hyperlink w:anchor="_Toc26977" w:history="1">
        <w:r>
          <w:rPr>
            <w:rFonts w:ascii="仿宋" w:eastAsia="仿宋" w:hAnsi="仿宋" w:cs="仿宋" w:hint="eastAsia"/>
            <w:lang w:eastAsia="zh-CN"/>
          </w:rPr>
          <w:t>十六、数字电视广播发射机项目工程方案分析</w:t>
        </w:r>
        <w:r>
          <w:tab/>
        </w:r>
        <w:r>
          <w:fldChar w:fldCharType="begin"/>
        </w:r>
        <w:r>
          <w:instrText xml:space="preserve"> PAGEREF _Toc26977 \h </w:instrText>
        </w:r>
        <w:r>
          <w:fldChar w:fldCharType="separate"/>
        </w:r>
        <w:r>
          <w:t>80</w:t>
        </w:r>
        <w:r>
          <w:fldChar w:fldCharType="end"/>
        </w:r>
      </w:hyperlink>
    </w:p>
    <w:p>
      <w:pPr>
        <w:pStyle w:val="TOC2"/>
        <w:tabs>
          <w:tab w:val="right" w:leader="dot" w:pos="8306"/>
        </w:tabs>
      </w:pPr>
      <w:hyperlink w:anchor="_Toc10928" w:history="1">
        <w:r>
          <w:rPr>
            <w:rFonts w:ascii="仿宋" w:eastAsia="仿宋" w:hAnsi="仿宋" w:cs="仿宋" w:hint="eastAsia"/>
            <w:lang w:eastAsia="zh-CN"/>
          </w:rPr>
          <w:t>(一)、建筑工程设计原则</w:t>
        </w:r>
        <w:r>
          <w:tab/>
        </w:r>
        <w:r>
          <w:fldChar w:fldCharType="begin"/>
        </w:r>
        <w:r>
          <w:instrText xml:space="preserve"> PAGEREF _Toc10928 \h </w:instrText>
        </w:r>
        <w:r>
          <w:fldChar w:fldCharType="separate"/>
        </w:r>
        <w:r>
          <w:t>80</w:t>
        </w:r>
        <w:r>
          <w:fldChar w:fldCharType="end"/>
        </w:r>
      </w:hyperlink>
    </w:p>
    <w:p>
      <w:pPr>
        <w:pStyle w:val="TOC2"/>
        <w:tabs>
          <w:tab w:val="right" w:leader="dot" w:pos="8306"/>
        </w:tabs>
      </w:pPr>
      <w:hyperlink w:anchor="_Toc30896" w:history="1">
        <w:r>
          <w:rPr>
            <w:rFonts w:ascii="仿宋" w:eastAsia="仿宋" w:hAnsi="仿宋" w:cs="仿宋" w:hint="eastAsia"/>
            <w:lang w:eastAsia="zh-CN"/>
          </w:rPr>
          <w:t>(二)、土建工程建设指标</w:t>
        </w:r>
        <w:r>
          <w:tab/>
        </w:r>
        <w:r>
          <w:fldChar w:fldCharType="begin"/>
        </w:r>
        <w:r>
          <w:instrText xml:space="preserve"> PAGEREF _Toc30896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34"/>
      <w:r>
        <w:rPr>
          <w:rFonts w:ascii="仿宋" w:eastAsia="仿宋" w:hAnsi="仿宋" w:cs="仿宋" w:hint="eastAsia"/>
          <w:sz w:val="28"/>
          <w:lang w:eastAsia="zh-CN"/>
        </w:rPr>
        <w:t>一、数字电视广播发射机项目建设背景及必要性分析</w:t>
      </w:r>
      <w:bookmarkEnd w:id="2"/>
    </w:p>
    <w:p>
      <w:pPr>
        <w:pStyle w:val="Heading2"/>
        <w:rPr>
          <w:rFonts w:ascii="仿宋" w:eastAsia="仿宋" w:hAnsi="仿宋" w:cs="仿宋" w:hint="eastAsia"/>
          <w:lang w:eastAsia="zh-CN"/>
        </w:rPr>
      </w:pPr>
      <w:bookmarkStart w:id="3" w:name="_Toc12790"/>
      <w:r>
        <w:rPr>
          <w:rFonts w:ascii="仿宋" w:eastAsia="仿宋" w:hAnsi="仿宋" w:cs="仿宋" w:hint="eastAsia"/>
          <w:lang w:eastAsia="zh-CN"/>
        </w:rPr>
        <w:t>(一)、数字电视广播发射机项目背景分析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电视广播发射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电视广播发射机项目在这个潮流中的定位。同时，我们将关注行业内涌现的新兴机遇，以便数字电视广播发射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电视广播发射机项目提供了强大的发展动力。我们将聚焦于行业内最新的技术发展趋势，包括但不限于人工智能、大数据分析、物联网等领域。通过深度的技术研究，我们将确保数字电视广播发射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电视广播发射机项目发展的源泉。我们将投入更多的精力对市场需求进行深入剖析，超越表面的需求，深入挖掘潜在的市场痛点和机遇。通过对市场需求的细致了解，数字电视广播发射机项目将更有针对性地设计解决方案，满足市场的多样化需求，从而更好地促进数字电视广播发射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电视广播发射机项目战略至关重要。我们将对竞争态势进行更为深入的分析，包括但不限于市场份额、产品特点、客户满意度等多个维度。通过深度的竞争分析，数字电视广播发射机项目将能够更准确地把握市场脉搏，制定具有竞争力的数字电视广播发射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电视广播发射机项目的发展具有直接的影响。我们将进行更为全面的法规和政策分析，了解行业发展中的潜在法律风险和合规挑战。通过充分了解和遵守相关法规，数字电视广播发射机项目将确保在法律框架内合法合规运营，为数字电视广播发射机项目的稳健发展提供有力支持。</w:t>
      </w:r>
    </w:p>
    <w:p>
      <w:pPr>
        <w:pStyle w:val="Heading2"/>
        <w:ind w:firstLine="560" w:firstLineChars="200"/>
        <w:rPr>
          <w:rFonts w:ascii="仿宋" w:eastAsia="仿宋" w:hAnsi="仿宋" w:cs="仿宋" w:hint="eastAsia"/>
          <w:sz w:val="28"/>
          <w:lang w:eastAsia="zh-CN"/>
        </w:rPr>
      </w:pPr>
      <w:bookmarkStart w:id="4" w:name="_Toc7418"/>
      <w:r>
        <w:rPr>
          <w:rFonts w:ascii="仿宋" w:eastAsia="仿宋" w:hAnsi="仿宋" w:cs="仿宋" w:hint="eastAsia"/>
          <w:sz w:val="28"/>
          <w:lang w:eastAsia="zh-CN"/>
        </w:rPr>
        <w:t>(二)、数字电视广播发射机项目建设必要性分析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建设的迫切性源于对行业发展趋势的深刻洞察。我们正处于一个行业变革的时代，科技创新、数字化转型成为企业发展的关键动力。数字电视广播发射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建设不仅仅是为了跟上潮流，更是为了通过技术创新推动企业的持续发展。通过引入先进的技术和解决方案，数字电视广播发射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电视广播发射机项目的建设成为必然选择，通过提高产品质量、拓展服务领域，从而在竞争中获得更多的机会。数字电视广播发射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电视广播发射机项目建设的必要性体现在对客户需求更精准的满足。通过数字电视广播发射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建设的背后是对企业持续创新的追求。只有通过不断创新，企业才能在竞争中立于不败之地。数字电视广播发射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67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48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的技术管理特点体现在其创新导向。通过引入最先进的技术趋势和解决方案，数字电视广播发射机项目致力于提升科技含量、提高质量和效率水平。这意味着我们将采用最新的工具和方法，确保数字电视广播发射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电视广播发射机项目技术管理的显著特征。通过整合不同领域的技术资源，我们实现了跨学科的协同工作。这有助于优化技术架构，提高整体效能。此外，整合性策略还促进了不同技术团队之间的紧密沟通和高效合作，确保数字电视广播发射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电视广播发射机项目所采用的技术。通过不断优化技术方案，数字电视广播发射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电视广播发射机项目团队将在数字电视广播发射机项目初期识别可能的技术风险，并采取相应的预防和应对措施。通过建立健全的风险评估机制，数字电视广播发射机项目能够在实施过程中及时发现并解决潜在的技术问题，保障数字电视广播发射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电视广播发射机项目中，技术将成为数字电视广播发射机项目成功的有力支持。这一深度剖析揭示了技术管理在数字电视广播发射机项目实施中的关键作用，为数字电视广播发射机项目的技术基础奠定了坚实的基础。</w:t>
      </w:r>
    </w:p>
    <w:p>
      <w:pPr>
        <w:pStyle w:val="Heading2"/>
        <w:ind w:firstLine="560" w:firstLineChars="200"/>
        <w:rPr>
          <w:rFonts w:ascii="仿宋" w:eastAsia="仿宋" w:hAnsi="仿宋" w:cs="仿宋" w:hint="eastAsia"/>
          <w:sz w:val="28"/>
          <w:lang w:eastAsia="zh-CN"/>
        </w:rPr>
      </w:pPr>
      <w:bookmarkStart w:id="7" w:name="_Toc14539"/>
      <w:r>
        <w:rPr>
          <w:rFonts w:ascii="仿宋" w:eastAsia="仿宋" w:hAnsi="仿宋" w:cs="仿宋" w:hint="eastAsia"/>
          <w:sz w:val="28"/>
          <w:lang w:eastAsia="zh-CN"/>
        </w:rPr>
        <w:t>(二)、数字电视广播发射机项目工艺技术设计方案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数字电视广播发射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电视广播发射机项目将严格按照相关行业规范要求进行组织。通过有效控制产品质量，数字电视广播发射机项目将致力于为顾客提供优质的数字电视广播发射机项目产品和良好的服务。这体现了数字电视广播发射机项目对于生产活动合规性和质量标准的高度重视，为数字电视广播发射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电视广播发射机项目注重生态效益和清洁生产原则。数字电视广播发射机项目建设将紧密结合地方特色经济发展，与社会经济发展规划和区域环境保护规划方案相协调一致。通过与当地区域自然生态系统的结合，数字电视广播发射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电视广播发射机项目产品具有多样化的客户需求和个性化的特点。因此，数字电视广播发射机项目产品规格品种多样，且单批生产数量较小。为满足这一特点，数字电视广播发射机项目承办单位将建设先进的柔性制造生产线。通过广泛应用柔性制造技术，数字电视广播发射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数字电视广播发射机项目采用的技术具有较高的技术含量和自动化水平，处于国内先进水平。这一技术选用不仅体现了对生产效率、质量和环境友好性的高标准要求，同时为数字电视广播发射机项目的可持续发展奠定了坚实的基础。</w:t>
      </w:r>
    </w:p>
    <w:p>
      <w:pPr>
        <w:pStyle w:val="Heading2"/>
        <w:ind w:firstLine="560" w:firstLineChars="200"/>
        <w:rPr>
          <w:rFonts w:ascii="仿宋" w:eastAsia="仿宋" w:hAnsi="仿宋" w:cs="仿宋" w:hint="eastAsia"/>
          <w:sz w:val="28"/>
          <w:lang w:eastAsia="zh-CN"/>
        </w:rPr>
      </w:pPr>
      <w:bookmarkStart w:id="8" w:name="_Toc53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为确保数字电视广播发射机项目的高效生产和技术实施，我们制定了一套精心设计的设备选型方案，以满足数字电视广播发射机项目生产、质量和环保的要求。该方案的主要特点如下：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电视广播发射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针对数字电视广播发射机项目产品的多样性和小批量生产的特点，我们将建设柔性制造生产线。通过在设备选型中考虑柔性制造技术，可以灵活应对不同产品规格和生产需求，实现生产线的高度灵活性和适应性。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62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59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数字电视广播发射机项目的主要产品是XXXX，预计年产值为XXX万元。这一产品在市场中占据着重要的地位，其广泛的应用范围使得该数字电视广播发射机项目的市场前景非常广阔。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电视广播发射机项目的xxx产品作为重要的原材料之一，将在多个领域发挥关键作用。其在建筑、交通、能源等方面的广泛应用将为整个产业链提供强大的支持，形成产业协同效应。数字电视广播发射机项目的年产值XXX万XXX万XXX万万元不仅反映了其在市场上的巨大潜力，更预示着它对国民经济的积极贡献。这种关联度高、涉及面广的产业关系，使得该数字电视广播发射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01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总征地面积为XXXX平方米，相当于约XX.XX亩，其中净用地面积为XXXX平方米，红线范围内相当于约XX.XX亩。这一用地规模充分考虑了数字电视广播发射机项目的建设需求，保障了数字电视广播发射机项目在合适的空间内得以充分发展。数字电视广播发射机项目规划的总建筑面积为XXXX平方米，其中主体工程建设占XXXX平方米，计容建筑面积达XXXX平方米。预计建筑工程的投资将达到XXXX万元，为数字电视广播发射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计划购置的设备共计XXXX台（套），设备购置费用为XXXX万元。这一设备购置计划充分考虑到数字电视广播发射机项目的生产需求和技术要求，确保了数字电视广播发射机项目在生产运营中具备先进的技术装备和高效的生产能力。设备的合理配置将为数字电视广播发射机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计划总投资为XXXX万元，预计年实现营业收入为XXXX万元。这一产能规模的设定旨在确保数字电视广播发射机项目能够在投资与回报之间取得平衡，实现长期可持续的发展。数字电视广播发射机项目的总投资充分考虑到各个方面的需求，包括用地建设、设备购置等多个环节，以确保数字电视广播发射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67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0678"/>
      <w:r>
        <w:rPr>
          <w:rFonts w:ascii="仿宋" w:eastAsia="仿宋" w:hAnsi="仿宋" w:cs="仿宋" w:hint="eastAsia"/>
          <w:lang w:eastAsia="zh-CN"/>
        </w:rPr>
        <w:t>(一)、数字电视广播发射机行业分析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行业一直以来都是市场的关注焦点。行业内的发展趋势、竞争态势以及潜在机会都对数字电视广播发射机项目的推进产生深远的影响。通过深入研究行业的整体概貌，我们将更好地理解行业的核心特征，为数字电视广播发射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广播发射机行业，技术一直是推动创新和发展的关键因素。我们将对当前技术趋势进行详尽分析，包括但不限于人工智能、大数据应用、先进制造技术等。这有助于数字电视广播发射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电视广播发射机项目成功的基础。我们将对主要竞争对手进行深入研究，包括其市场份额、产品特点、市场定位等。通过全面了解竞争对手的优势和劣势，数字电视广播发射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766"/>
      <w:r>
        <w:rPr>
          <w:rFonts w:ascii="仿宋" w:eastAsia="仿宋" w:hAnsi="仿宋" w:cs="仿宋" w:hint="eastAsia"/>
          <w:sz w:val="28"/>
          <w:lang w:eastAsia="zh-CN"/>
        </w:rPr>
        <w:t>(二)、数字电视广播发射机市场分析预测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电视广播发射机市场未来的增长趋势。这包括市场的整体规模、各细分领域的发展趋势等。数字电视广播发射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电视广播发射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数字电视广播发射机项目实施过程中需要充分考虑的因素。我们将对市场风险进行全面评估，包括但不限于政策法规风险、市场竞争风险、技术变革风险等。通过对潜在风险的深入分析，数字电视广播发射机项目可以制定相应的风险缓解策略，降低不确定性对数字电视广播发射机项目的影响。</w:t>
      </w:r>
    </w:p>
    <w:p>
      <w:pPr>
        <w:pStyle w:val="Heading1"/>
        <w:ind w:firstLine="560" w:firstLineChars="200"/>
        <w:rPr>
          <w:rFonts w:ascii="仿宋" w:eastAsia="仿宋" w:hAnsi="仿宋" w:cs="仿宋" w:hint="eastAsia"/>
          <w:sz w:val="28"/>
          <w:lang w:eastAsia="zh-CN"/>
        </w:rPr>
      </w:pPr>
      <w:bookmarkStart w:id="15" w:name="_Toc2127"/>
      <w:r>
        <w:rPr>
          <w:rFonts w:ascii="仿宋" w:eastAsia="仿宋" w:hAnsi="仿宋" w:cs="仿宋" w:hint="eastAsia"/>
          <w:sz w:val="28"/>
          <w:lang w:eastAsia="zh-CN"/>
        </w:rPr>
        <w:t>五、数字电视广播发射机项目绩效评估</w:t>
      </w:r>
      <w:bookmarkEnd w:id="15"/>
    </w:p>
    <w:p>
      <w:pPr>
        <w:pStyle w:val="Heading2"/>
        <w:rPr>
          <w:rFonts w:ascii="仿宋" w:eastAsia="仿宋" w:hAnsi="仿宋" w:cs="仿宋" w:hint="eastAsia"/>
          <w:lang w:eastAsia="zh-CN"/>
        </w:rPr>
      </w:pPr>
      <w:bookmarkStart w:id="16" w:name="_Toc3010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广播发射机项目中，我们设计了一套全面的绩效评估指标，以确保数字电视广播发射机项目的可控和成功交付。这些指标跨足数字电视广播发射机项目目标、成本、进度和质量等多个维度，为我们提供了全面洞察数字电视广播发射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目标达成率是我们关注的首要指标。我们设定了明确的目标，并通过定期监测和评估，迅速发现并应对潜在的目标偏差。这为数字电视广播发射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成本绩效是另一个核心关注点。通过实际成本与预算成本的对比分析，我们深入了解成本差异的原因，及时调整资源分配，保持数字电视广播发射机项目在经济效益方面的合理水平。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广播发射机项目进度作为关键的绩效指标之一，得到了精心的关注。我们制定了详细的数字电视广播发射机项目进度计划，并设立了进度符合度指标，确保实际进度与计划进度保持一致。这使我们能够快速发现和解决潜在的进度问题，保持数字电视广播发射机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电视广播发射机项目绩效的不可或缺的一环。我们引入了一系列的质量标准和客户满意度指标，以确保数字电视广播发射机项目交付的成果在质量上达到或超越预期水平。通过持续监测这些指标，我们努力提升数字电视广播发射机项目整体质量水平，为数字电视广播发射机项目的成功交付提供有力保障。通过这些科学且全面的绩效评估，我们能够更好地引导数字电视广播发射机项目的持续改进，确保数字电视广播发射机项目目标的顺利达成。</w:t>
      </w:r>
    </w:p>
    <w:p>
      <w:pPr>
        <w:pStyle w:val="Heading2"/>
        <w:ind w:firstLine="560" w:firstLineChars="200"/>
        <w:rPr>
          <w:rFonts w:ascii="仿宋" w:eastAsia="仿宋" w:hAnsi="仿宋" w:cs="仿宋" w:hint="eastAsia"/>
          <w:sz w:val="28"/>
          <w:lang w:eastAsia="zh-CN"/>
        </w:rPr>
      </w:pPr>
      <w:bookmarkStart w:id="17" w:name="_Toc69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绩效评估是数字电视广播发射机项目中的关键环节，为确保数字电视广播发射机项目达到预期目标，我们采用了多层次、多维度的绩效评估方法。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电视广播发射机项目的战略目标对齐，确保每个决策和行动都与数字电视广播发射机项目整体目标保持一致。团队会定期召开战略对齐会议，审视当前工作与数字电视广播发射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电视广播发射机项目进度、质量、成本和风险等方面。这些指标通过数据收集和分析，为数字电视广播发射机项目管理团队提供了客观的评估依据。例如，我们通过数字电视广播发射机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数字电视广播发射机项目内部，还考虑了数字电视广播发射机项目对外部环境的影响。我们定期进行干系人满意度调查，以了解各利益相关方对数字电视广播发射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这种多层次、多角度的绩效评估方法，使得我们能够全面了解数字电视广播发射机项目的运行状态，及时做出调整，确保数字电视广播发射机项目在不断变化的环境中保持稳健前行。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1812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为了确保数字电视广播发射机项目的有效管理和不断优化，我们采用了精心设计的绩效评估周期。这个周期旨在实现灵活、实时和全面的评估，以适应数字电视广播发射机项目执行中的各种挑战。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电视广播发射机项目的不同需求，分为短期、中期和长期。短期评估关注每个迭代或工作周期，以及时发现和解决当前任务中的问题。中期评估涵盖几个迭代，深入了解整体数字电视广播发射机项目的趋势和性能。长期评估则着眼于整个数字电视广播发射机项目阶段，确保数字电视广播发射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https://d.book118.com/598020122033006030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数字电视广播发射机项目规划设计蓝图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84703"/>
    <w:rsid w:val="4D2847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2012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2024-01-21T17:43:00Z</dcterms:created>
  <dcterms:modified xsi:type="dcterms:W3CDTF">2024-01-21T17:44:09Z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54313F62DFFE4C4CAD4AECE4CFA3F527_11</vt:lpwstr>
  </property>
  <property fmtid="{D5CDD505-2E9C-101B-9397-08002B2CF9AE}" pid="3" name="KSOProductBuildVer">
    <vt:lpwstr>2052-12.1.0.16120</vt:lpwstr>
  </property>
</Properties>
</file>