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电压测量仪器项目规划设计纲要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3" w:history="1">
        <w:r>
          <w:rPr>
            <w:rFonts w:ascii="仿宋" w:eastAsia="仿宋" w:hAnsi="仿宋" w:cs="仿宋" w:hint="eastAsia"/>
            <w:lang w:eastAsia="zh-CN"/>
          </w:rPr>
          <w:t>概论</w:t>
        </w:r>
        <w:r>
          <w:tab/>
        </w:r>
        <w:r>
          <w:fldChar w:fldCharType="begin"/>
        </w:r>
        <w:r>
          <w:instrText xml:space="preserve"> PAGEREF _Toc30013 \h </w:instrText>
        </w:r>
        <w:r>
          <w:fldChar w:fldCharType="separate"/>
        </w:r>
        <w:r>
          <w:t>3</w:t>
        </w:r>
        <w:r>
          <w:fldChar w:fldCharType="end"/>
        </w:r>
      </w:hyperlink>
    </w:p>
    <w:p>
      <w:pPr>
        <w:pStyle w:val="TOC1"/>
        <w:tabs>
          <w:tab w:val="right" w:leader="dot" w:pos="8306"/>
        </w:tabs>
      </w:pPr>
      <w:hyperlink w:anchor="_Toc10719" w:history="1">
        <w:r>
          <w:rPr>
            <w:rFonts w:ascii="仿宋" w:eastAsia="仿宋" w:hAnsi="仿宋" w:cs="仿宋" w:hint="eastAsia"/>
            <w:lang w:eastAsia="zh-CN"/>
          </w:rPr>
          <w:t>一、市场分析、调研</w:t>
        </w:r>
        <w:r>
          <w:tab/>
        </w:r>
        <w:r>
          <w:fldChar w:fldCharType="begin"/>
        </w:r>
        <w:r>
          <w:instrText xml:space="preserve"> PAGEREF _Toc10719 \h </w:instrText>
        </w:r>
        <w:r>
          <w:fldChar w:fldCharType="separate"/>
        </w:r>
        <w:r>
          <w:t>3</w:t>
        </w:r>
        <w:r>
          <w:fldChar w:fldCharType="end"/>
        </w:r>
      </w:hyperlink>
    </w:p>
    <w:p>
      <w:pPr>
        <w:pStyle w:val="TOC2"/>
        <w:tabs>
          <w:tab w:val="right" w:leader="dot" w:pos="8306"/>
        </w:tabs>
      </w:pPr>
      <w:hyperlink w:anchor="_Toc20953" w:history="1">
        <w:r>
          <w:rPr>
            <w:rFonts w:ascii="仿宋" w:eastAsia="仿宋" w:hAnsi="仿宋" w:cs="仿宋" w:hint="eastAsia"/>
            <w:lang w:eastAsia="zh-CN"/>
          </w:rPr>
          <w:t>(一)、电压测量仪器行业分析</w:t>
        </w:r>
        <w:r>
          <w:tab/>
        </w:r>
        <w:r>
          <w:fldChar w:fldCharType="begin"/>
        </w:r>
        <w:r>
          <w:instrText xml:space="preserve"> PAGEREF _Toc20953 \h </w:instrText>
        </w:r>
        <w:r>
          <w:fldChar w:fldCharType="separate"/>
        </w:r>
        <w:r>
          <w:t>3</w:t>
        </w:r>
        <w:r>
          <w:fldChar w:fldCharType="end"/>
        </w:r>
      </w:hyperlink>
    </w:p>
    <w:p>
      <w:pPr>
        <w:pStyle w:val="TOC2"/>
        <w:tabs>
          <w:tab w:val="right" w:leader="dot" w:pos="8306"/>
        </w:tabs>
      </w:pPr>
      <w:hyperlink w:anchor="_Toc32189" w:history="1">
        <w:r>
          <w:rPr>
            <w:rFonts w:ascii="仿宋" w:eastAsia="仿宋" w:hAnsi="仿宋" w:cs="仿宋" w:hint="eastAsia"/>
            <w:lang w:eastAsia="zh-CN"/>
          </w:rPr>
          <w:t>(二)、电压测量仪器市场分析预测</w:t>
        </w:r>
        <w:r>
          <w:tab/>
        </w:r>
        <w:r>
          <w:fldChar w:fldCharType="begin"/>
        </w:r>
        <w:r>
          <w:instrText xml:space="preserve"> PAGEREF _Toc32189 \h </w:instrText>
        </w:r>
        <w:r>
          <w:fldChar w:fldCharType="separate"/>
        </w:r>
        <w:r>
          <w:t>4</w:t>
        </w:r>
        <w:r>
          <w:fldChar w:fldCharType="end"/>
        </w:r>
      </w:hyperlink>
    </w:p>
    <w:p>
      <w:pPr>
        <w:pStyle w:val="TOC1"/>
        <w:tabs>
          <w:tab w:val="right" w:leader="dot" w:pos="8306"/>
        </w:tabs>
      </w:pPr>
      <w:hyperlink w:anchor="_Toc28228" w:history="1">
        <w:r>
          <w:rPr>
            <w:rFonts w:ascii="仿宋" w:eastAsia="仿宋" w:hAnsi="仿宋" w:cs="仿宋" w:hint="eastAsia"/>
            <w:lang w:eastAsia="zh-CN"/>
          </w:rPr>
          <w:t>二、产品规划分析</w:t>
        </w:r>
        <w:r>
          <w:tab/>
        </w:r>
        <w:r>
          <w:fldChar w:fldCharType="begin"/>
        </w:r>
        <w:r>
          <w:instrText xml:space="preserve"> PAGEREF _Toc28228 \h </w:instrText>
        </w:r>
        <w:r>
          <w:fldChar w:fldCharType="separate"/>
        </w:r>
        <w:r>
          <w:t>5</w:t>
        </w:r>
        <w:r>
          <w:fldChar w:fldCharType="end"/>
        </w:r>
      </w:hyperlink>
    </w:p>
    <w:p>
      <w:pPr>
        <w:pStyle w:val="TOC2"/>
        <w:tabs>
          <w:tab w:val="right" w:leader="dot" w:pos="8306"/>
        </w:tabs>
      </w:pPr>
      <w:hyperlink w:anchor="_Toc24837" w:history="1">
        <w:r>
          <w:rPr>
            <w:rFonts w:ascii="仿宋" w:eastAsia="仿宋" w:hAnsi="仿宋" w:cs="仿宋" w:hint="eastAsia"/>
            <w:lang w:eastAsia="zh-CN"/>
          </w:rPr>
          <w:t>(一)、产品规划</w:t>
        </w:r>
        <w:r>
          <w:tab/>
        </w:r>
        <w:r>
          <w:fldChar w:fldCharType="begin"/>
        </w:r>
        <w:r>
          <w:instrText xml:space="preserve"> PAGEREF _Toc24837 \h </w:instrText>
        </w:r>
        <w:r>
          <w:fldChar w:fldCharType="separate"/>
        </w:r>
        <w:r>
          <w:t>5</w:t>
        </w:r>
        <w:r>
          <w:fldChar w:fldCharType="end"/>
        </w:r>
      </w:hyperlink>
    </w:p>
    <w:p>
      <w:pPr>
        <w:pStyle w:val="TOC2"/>
        <w:tabs>
          <w:tab w:val="right" w:leader="dot" w:pos="8306"/>
        </w:tabs>
      </w:pPr>
      <w:hyperlink w:anchor="_Toc6387" w:history="1">
        <w:r>
          <w:rPr>
            <w:rFonts w:ascii="仿宋" w:eastAsia="仿宋" w:hAnsi="仿宋" w:cs="仿宋" w:hint="eastAsia"/>
            <w:lang w:eastAsia="zh-CN"/>
          </w:rPr>
          <w:t>(二)、建设规模</w:t>
        </w:r>
        <w:r>
          <w:tab/>
        </w:r>
        <w:r>
          <w:fldChar w:fldCharType="begin"/>
        </w:r>
        <w:r>
          <w:instrText xml:space="preserve"> PAGEREF _Toc6387 \h </w:instrText>
        </w:r>
        <w:r>
          <w:fldChar w:fldCharType="separate"/>
        </w:r>
        <w:r>
          <w:t>5</w:t>
        </w:r>
        <w:r>
          <w:fldChar w:fldCharType="end"/>
        </w:r>
      </w:hyperlink>
    </w:p>
    <w:p>
      <w:pPr>
        <w:pStyle w:val="TOC1"/>
        <w:tabs>
          <w:tab w:val="right" w:leader="dot" w:pos="8306"/>
        </w:tabs>
      </w:pPr>
      <w:hyperlink w:anchor="_Toc26889" w:history="1">
        <w:r>
          <w:rPr>
            <w:rFonts w:ascii="仿宋" w:eastAsia="仿宋" w:hAnsi="仿宋" w:cs="仿宋" w:hint="eastAsia"/>
            <w:lang w:eastAsia="zh-CN"/>
          </w:rPr>
          <w:t>三、电压测量仪器项目建设单位说明</w:t>
        </w:r>
        <w:r>
          <w:tab/>
        </w:r>
        <w:r>
          <w:fldChar w:fldCharType="begin"/>
        </w:r>
        <w:r>
          <w:instrText xml:space="preserve"> PAGEREF _Toc26889 \h </w:instrText>
        </w:r>
        <w:r>
          <w:fldChar w:fldCharType="separate"/>
        </w:r>
        <w:r>
          <w:t>7</w:t>
        </w:r>
        <w:r>
          <w:fldChar w:fldCharType="end"/>
        </w:r>
      </w:hyperlink>
    </w:p>
    <w:p>
      <w:pPr>
        <w:pStyle w:val="TOC2"/>
        <w:tabs>
          <w:tab w:val="right" w:leader="dot" w:pos="8306"/>
        </w:tabs>
      </w:pPr>
      <w:hyperlink w:anchor="_Toc22483" w:history="1">
        <w:r>
          <w:rPr>
            <w:rFonts w:ascii="仿宋" w:eastAsia="仿宋" w:hAnsi="仿宋" w:cs="仿宋" w:hint="eastAsia"/>
            <w:lang w:eastAsia="zh-CN"/>
          </w:rPr>
          <w:t>(一)、电压测量仪器项目承办单位基本情况</w:t>
        </w:r>
        <w:r>
          <w:tab/>
        </w:r>
        <w:r>
          <w:fldChar w:fldCharType="begin"/>
        </w:r>
        <w:r>
          <w:instrText xml:space="preserve"> PAGEREF _Toc22483 \h </w:instrText>
        </w:r>
        <w:r>
          <w:fldChar w:fldCharType="separate"/>
        </w:r>
        <w:r>
          <w:t>7</w:t>
        </w:r>
        <w:r>
          <w:fldChar w:fldCharType="end"/>
        </w:r>
      </w:hyperlink>
    </w:p>
    <w:p>
      <w:pPr>
        <w:pStyle w:val="TOC2"/>
        <w:tabs>
          <w:tab w:val="right" w:leader="dot" w:pos="8306"/>
        </w:tabs>
      </w:pPr>
      <w:hyperlink w:anchor="_Toc23110" w:history="1">
        <w:r>
          <w:rPr>
            <w:rFonts w:ascii="仿宋" w:eastAsia="仿宋" w:hAnsi="仿宋" w:cs="仿宋" w:hint="eastAsia"/>
            <w:lang w:eastAsia="zh-CN"/>
          </w:rPr>
          <w:t>(二)、公司经济效益分析</w:t>
        </w:r>
        <w:r>
          <w:tab/>
        </w:r>
        <w:r>
          <w:fldChar w:fldCharType="begin"/>
        </w:r>
        <w:r>
          <w:instrText xml:space="preserve"> PAGEREF _Toc23110 \h </w:instrText>
        </w:r>
        <w:r>
          <w:fldChar w:fldCharType="separate"/>
        </w:r>
        <w:r>
          <w:t>7</w:t>
        </w:r>
        <w:r>
          <w:fldChar w:fldCharType="end"/>
        </w:r>
      </w:hyperlink>
    </w:p>
    <w:p>
      <w:pPr>
        <w:pStyle w:val="TOC1"/>
        <w:tabs>
          <w:tab w:val="right" w:leader="dot" w:pos="8306"/>
        </w:tabs>
      </w:pPr>
      <w:hyperlink w:anchor="_Toc25257" w:history="1">
        <w:r>
          <w:rPr>
            <w:rFonts w:ascii="仿宋" w:eastAsia="仿宋" w:hAnsi="仿宋" w:cs="仿宋" w:hint="eastAsia"/>
            <w:lang w:eastAsia="zh-CN"/>
          </w:rPr>
          <w:t>四、电压测量仪器项目概论</w:t>
        </w:r>
        <w:r>
          <w:tab/>
        </w:r>
        <w:r>
          <w:fldChar w:fldCharType="begin"/>
        </w:r>
        <w:r>
          <w:instrText xml:space="preserve"> PAGEREF _Toc25257 \h </w:instrText>
        </w:r>
        <w:r>
          <w:fldChar w:fldCharType="separate"/>
        </w:r>
        <w:r>
          <w:t>8</w:t>
        </w:r>
        <w:r>
          <w:fldChar w:fldCharType="end"/>
        </w:r>
      </w:hyperlink>
    </w:p>
    <w:p>
      <w:pPr>
        <w:pStyle w:val="TOC2"/>
        <w:tabs>
          <w:tab w:val="right" w:leader="dot" w:pos="8306"/>
        </w:tabs>
      </w:pPr>
      <w:hyperlink w:anchor="_Toc26044" w:history="1">
        <w:r>
          <w:rPr>
            <w:rFonts w:ascii="仿宋" w:eastAsia="仿宋" w:hAnsi="仿宋" w:cs="仿宋" w:hint="eastAsia"/>
            <w:lang w:eastAsia="zh-CN"/>
          </w:rPr>
          <w:t>(一)、电压测量仪器项目概况</w:t>
        </w:r>
        <w:r>
          <w:tab/>
        </w:r>
        <w:r>
          <w:fldChar w:fldCharType="begin"/>
        </w:r>
        <w:r>
          <w:instrText xml:space="preserve"> PAGEREF _Toc26044 \h </w:instrText>
        </w:r>
        <w:r>
          <w:fldChar w:fldCharType="separate"/>
        </w:r>
        <w:r>
          <w:t>8</w:t>
        </w:r>
        <w:r>
          <w:fldChar w:fldCharType="end"/>
        </w:r>
      </w:hyperlink>
    </w:p>
    <w:p>
      <w:pPr>
        <w:pStyle w:val="TOC2"/>
        <w:tabs>
          <w:tab w:val="right" w:leader="dot" w:pos="8306"/>
        </w:tabs>
      </w:pPr>
      <w:hyperlink w:anchor="_Toc25982" w:history="1">
        <w:r>
          <w:rPr>
            <w:rFonts w:ascii="仿宋" w:eastAsia="仿宋" w:hAnsi="仿宋" w:cs="仿宋" w:hint="eastAsia"/>
            <w:lang w:eastAsia="zh-CN"/>
          </w:rPr>
          <w:t>(二)、电压测量仪器项目目标</w:t>
        </w:r>
        <w:r>
          <w:tab/>
        </w:r>
        <w:r>
          <w:fldChar w:fldCharType="begin"/>
        </w:r>
        <w:r>
          <w:instrText xml:space="preserve"> PAGEREF _Toc25982 \h </w:instrText>
        </w:r>
        <w:r>
          <w:fldChar w:fldCharType="separate"/>
        </w:r>
        <w:r>
          <w:t>11</w:t>
        </w:r>
        <w:r>
          <w:fldChar w:fldCharType="end"/>
        </w:r>
      </w:hyperlink>
    </w:p>
    <w:p>
      <w:pPr>
        <w:pStyle w:val="TOC2"/>
        <w:tabs>
          <w:tab w:val="right" w:leader="dot" w:pos="8306"/>
        </w:tabs>
      </w:pPr>
      <w:hyperlink w:anchor="_Toc29234" w:history="1">
        <w:r>
          <w:rPr>
            <w:rFonts w:ascii="仿宋" w:eastAsia="仿宋" w:hAnsi="仿宋" w:cs="仿宋" w:hint="eastAsia"/>
            <w:lang w:eastAsia="zh-CN"/>
          </w:rPr>
          <w:t>(三)、电压测量仪器项目提出的理由</w:t>
        </w:r>
        <w:r>
          <w:tab/>
        </w:r>
        <w:r>
          <w:fldChar w:fldCharType="begin"/>
        </w:r>
        <w:r>
          <w:instrText xml:space="preserve"> PAGEREF _Toc29234 \h </w:instrText>
        </w:r>
        <w:r>
          <w:fldChar w:fldCharType="separate"/>
        </w:r>
        <w:r>
          <w:t>11</w:t>
        </w:r>
        <w:r>
          <w:fldChar w:fldCharType="end"/>
        </w:r>
      </w:hyperlink>
    </w:p>
    <w:p>
      <w:pPr>
        <w:pStyle w:val="TOC2"/>
        <w:tabs>
          <w:tab w:val="right" w:leader="dot" w:pos="8306"/>
        </w:tabs>
      </w:pPr>
      <w:hyperlink w:anchor="_Toc29531" w:history="1">
        <w:r>
          <w:rPr>
            <w:rFonts w:ascii="仿宋" w:eastAsia="仿宋" w:hAnsi="仿宋" w:cs="仿宋" w:hint="eastAsia"/>
            <w:lang w:eastAsia="zh-CN"/>
          </w:rPr>
          <w:t>(四)、电压测量仪器项目意义</w:t>
        </w:r>
        <w:r>
          <w:tab/>
        </w:r>
        <w:r>
          <w:fldChar w:fldCharType="begin"/>
        </w:r>
        <w:r>
          <w:instrText xml:space="preserve"> PAGEREF _Toc29531 \h </w:instrText>
        </w:r>
        <w:r>
          <w:fldChar w:fldCharType="separate"/>
        </w:r>
        <w:r>
          <w:t>13</w:t>
        </w:r>
        <w:r>
          <w:fldChar w:fldCharType="end"/>
        </w:r>
      </w:hyperlink>
    </w:p>
    <w:p>
      <w:pPr>
        <w:pStyle w:val="TOC2"/>
        <w:tabs>
          <w:tab w:val="right" w:leader="dot" w:pos="8306"/>
        </w:tabs>
      </w:pPr>
      <w:hyperlink w:anchor="_Toc22658" w:history="1">
        <w:r>
          <w:rPr>
            <w:rFonts w:ascii="仿宋" w:eastAsia="仿宋" w:hAnsi="仿宋" w:cs="仿宋" w:hint="eastAsia"/>
            <w:lang w:eastAsia="zh-CN"/>
          </w:rPr>
          <w:t>(五)、电压测量仪器项目背景</w:t>
        </w:r>
        <w:r>
          <w:tab/>
        </w:r>
        <w:r>
          <w:fldChar w:fldCharType="begin"/>
        </w:r>
        <w:r>
          <w:instrText xml:space="preserve"> PAGEREF _Toc22658 \h </w:instrText>
        </w:r>
        <w:r>
          <w:fldChar w:fldCharType="separate"/>
        </w:r>
        <w:r>
          <w:t>14</w:t>
        </w:r>
        <w:r>
          <w:fldChar w:fldCharType="end"/>
        </w:r>
      </w:hyperlink>
    </w:p>
    <w:p>
      <w:pPr>
        <w:pStyle w:val="TOC1"/>
        <w:tabs>
          <w:tab w:val="right" w:leader="dot" w:pos="8306"/>
        </w:tabs>
      </w:pPr>
      <w:hyperlink w:anchor="_Toc5082" w:history="1">
        <w:r>
          <w:rPr>
            <w:rFonts w:ascii="仿宋" w:eastAsia="仿宋" w:hAnsi="仿宋" w:cs="仿宋" w:hint="eastAsia"/>
            <w:lang w:eastAsia="zh-CN"/>
          </w:rPr>
          <w:t>五、电压测量仪器项目可持续发展</w:t>
        </w:r>
        <w:r>
          <w:tab/>
        </w:r>
        <w:r>
          <w:fldChar w:fldCharType="begin"/>
        </w:r>
        <w:r>
          <w:instrText xml:space="preserve"> PAGEREF _Toc5082 \h </w:instrText>
        </w:r>
        <w:r>
          <w:fldChar w:fldCharType="separate"/>
        </w:r>
        <w:r>
          <w:t>15</w:t>
        </w:r>
        <w:r>
          <w:fldChar w:fldCharType="end"/>
        </w:r>
      </w:hyperlink>
    </w:p>
    <w:p>
      <w:pPr>
        <w:pStyle w:val="TOC2"/>
        <w:tabs>
          <w:tab w:val="right" w:leader="dot" w:pos="8306"/>
        </w:tabs>
      </w:pPr>
      <w:hyperlink w:anchor="_Toc29533" w:history="1">
        <w:r>
          <w:rPr>
            <w:rFonts w:ascii="仿宋" w:eastAsia="仿宋" w:hAnsi="仿宋" w:cs="仿宋" w:hint="eastAsia"/>
            <w:lang w:eastAsia="zh-CN"/>
          </w:rPr>
          <w:t>(一)、可持续战略与实践</w:t>
        </w:r>
        <w:r>
          <w:tab/>
        </w:r>
        <w:r>
          <w:fldChar w:fldCharType="begin"/>
        </w:r>
        <w:r>
          <w:instrText xml:space="preserve"> PAGEREF _Toc29533 \h </w:instrText>
        </w:r>
        <w:r>
          <w:fldChar w:fldCharType="separate"/>
        </w:r>
        <w:r>
          <w:t>15</w:t>
        </w:r>
        <w:r>
          <w:fldChar w:fldCharType="end"/>
        </w:r>
      </w:hyperlink>
    </w:p>
    <w:p>
      <w:pPr>
        <w:pStyle w:val="TOC2"/>
        <w:tabs>
          <w:tab w:val="right" w:leader="dot" w:pos="8306"/>
        </w:tabs>
      </w:pPr>
      <w:hyperlink w:anchor="_Toc27229" w:history="1">
        <w:r>
          <w:rPr>
            <w:rFonts w:ascii="仿宋" w:eastAsia="仿宋" w:hAnsi="仿宋" w:cs="仿宋" w:hint="eastAsia"/>
            <w:lang w:eastAsia="zh-CN"/>
          </w:rPr>
          <w:t>(二)、环保与社会责任</w:t>
        </w:r>
        <w:r>
          <w:tab/>
        </w:r>
        <w:r>
          <w:fldChar w:fldCharType="begin"/>
        </w:r>
        <w:r>
          <w:instrText xml:space="preserve"> PAGEREF _Toc27229 \h </w:instrText>
        </w:r>
        <w:r>
          <w:fldChar w:fldCharType="separate"/>
        </w:r>
        <w:r>
          <w:t>16</w:t>
        </w:r>
        <w:r>
          <w:fldChar w:fldCharType="end"/>
        </w:r>
      </w:hyperlink>
    </w:p>
    <w:p>
      <w:pPr>
        <w:pStyle w:val="TOC1"/>
        <w:tabs>
          <w:tab w:val="right" w:leader="dot" w:pos="8306"/>
        </w:tabs>
      </w:pPr>
      <w:hyperlink w:anchor="_Toc9777" w:history="1">
        <w:r>
          <w:rPr>
            <w:rFonts w:ascii="仿宋" w:eastAsia="仿宋" w:hAnsi="仿宋" w:cs="仿宋" w:hint="eastAsia"/>
            <w:lang w:eastAsia="zh-CN"/>
          </w:rPr>
          <w:t>六、电压测量仪器项目文档管理</w:t>
        </w:r>
        <w:r>
          <w:tab/>
        </w:r>
        <w:r>
          <w:fldChar w:fldCharType="begin"/>
        </w:r>
        <w:r>
          <w:instrText xml:space="preserve"> PAGEREF _Toc9777 \h </w:instrText>
        </w:r>
        <w:r>
          <w:fldChar w:fldCharType="separate"/>
        </w:r>
        <w:r>
          <w:t>17</w:t>
        </w:r>
        <w:r>
          <w:fldChar w:fldCharType="end"/>
        </w:r>
      </w:hyperlink>
    </w:p>
    <w:p>
      <w:pPr>
        <w:pStyle w:val="TOC2"/>
        <w:tabs>
          <w:tab w:val="right" w:leader="dot" w:pos="8306"/>
        </w:tabs>
      </w:pPr>
      <w:hyperlink w:anchor="_Toc11245" w:history="1">
        <w:r>
          <w:rPr>
            <w:rFonts w:ascii="仿宋" w:eastAsia="仿宋" w:hAnsi="仿宋" w:cs="仿宋" w:hint="eastAsia"/>
            <w:lang w:eastAsia="zh-CN"/>
          </w:rPr>
          <w:t>(一)、文档编制与审查</w:t>
        </w:r>
        <w:r>
          <w:tab/>
        </w:r>
        <w:r>
          <w:fldChar w:fldCharType="begin"/>
        </w:r>
        <w:r>
          <w:instrText xml:space="preserve"> PAGEREF _Toc11245 \h </w:instrText>
        </w:r>
        <w:r>
          <w:fldChar w:fldCharType="separate"/>
        </w:r>
        <w:r>
          <w:t>17</w:t>
        </w:r>
        <w:r>
          <w:fldChar w:fldCharType="end"/>
        </w:r>
      </w:hyperlink>
    </w:p>
    <w:p>
      <w:pPr>
        <w:pStyle w:val="TOC2"/>
        <w:tabs>
          <w:tab w:val="right" w:leader="dot" w:pos="8306"/>
        </w:tabs>
      </w:pPr>
      <w:hyperlink w:anchor="_Toc23557" w:history="1">
        <w:r>
          <w:rPr>
            <w:rFonts w:ascii="仿宋" w:eastAsia="仿宋" w:hAnsi="仿宋" w:cs="仿宋" w:hint="eastAsia"/>
            <w:lang w:eastAsia="zh-CN"/>
          </w:rPr>
          <w:t>(二)、文档发布与分发</w:t>
        </w:r>
        <w:r>
          <w:tab/>
        </w:r>
        <w:r>
          <w:fldChar w:fldCharType="begin"/>
        </w:r>
        <w:r>
          <w:instrText xml:space="preserve"> PAGEREF _Toc23557 \h </w:instrText>
        </w:r>
        <w:r>
          <w:fldChar w:fldCharType="separate"/>
        </w:r>
        <w:r>
          <w:t>18</w:t>
        </w:r>
        <w:r>
          <w:fldChar w:fldCharType="end"/>
        </w:r>
      </w:hyperlink>
    </w:p>
    <w:p>
      <w:pPr>
        <w:pStyle w:val="TOC2"/>
        <w:tabs>
          <w:tab w:val="right" w:leader="dot" w:pos="8306"/>
        </w:tabs>
      </w:pPr>
      <w:hyperlink w:anchor="_Toc262" w:history="1">
        <w:r>
          <w:rPr>
            <w:rFonts w:ascii="仿宋" w:eastAsia="仿宋" w:hAnsi="仿宋" w:cs="仿宋" w:hint="eastAsia"/>
            <w:lang w:eastAsia="zh-CN"/>
          </w:rPr>
          <w:t>(三)、文档存档与归档</w:t>
        </w:r>
        <w:r>
          <w:tab/>
        </w:r>
        <w:r>
          <w:fldChar w:fldCharType="begin"/>
        </w:r>
        <w:r>
          <w:instrText xml:space="preserve"> PAGEREF _Toc262 \h </w:instrText>
        </w:r>
        <w:r>
          <w:fldChar w:fldCharType="separate"/>
        </w:r>
        <w:r>
          <w:t>19</w:t>
        </w:r>
        <w:r>
          <w:fldChar w:fldCharType="end"/>
        </w:r>
      </w:hyperlink>
    </w:p>
    <w:p>
      <w:pPr>
        <w:pStyle w:val="TOC1"/>
        <w:tabs>
          <w:tab w:val="right" w:leader="dot" w:pos="8306"/>
        </w:tabs>
      </w:pPr>
      <w:hyperlink w:anchor="_Toc18070" w:history="1">
        <w:r>
          <w:rPr>
            <w:rFonts w:ascii="仿宋" w:eastAsia="仿宋" w:hAnsi="仿宋" w:cs="仿宋" w:hint="eastAsia"/>
            <w:lang w:eastAsia="zh-CN"/>
          </w:rPr>
          <w:t>七、电压测量仪器项目环境影响分析</w:t>
        </w:r>
        <w:r>
          <w:tab/>
        </w:r>
        <w:r>
          <w:fldChar w:fldCharType="begin"/>
        </w:r>
        <w:r>
          <w:instrText xml:space="preserve"> PAGEREF _Toc18070 \h </w:instrText>
        </w:r>
        <w:r>
          <w:fldChar w:fldCharType="separate"/>
        </w:r>
        <w:r>
          <w:t>20</w:t>
        </w:r>
        <w:r>
          <w:fldChar w:fldCharType="end"/>
        </w:r>
      </w:hyperlink>
    </w:p>
    <w:p>
      <w:pPr>
        <w:pStyle w:val="TOC2"/>
        <w:tabs>
          <w:tab w:val="right" w:leader="dot" w:pos="8306"/>
        </w:tabs>
      </w:pPr>
      <w:hyperlink w:anchor="_Toc6882" w:history="1">
        <w:r>
          <w:rPr>
            <w:rFonts w:ascii="仿宋" w:eastAsia="仿宋" w:hAnsi="仿宋" w:cs="仿宋" w:hint="eastAsia"/>
            <w:lang w:eastAsia="zh-CN"/>
          </w:rPr>
          <w:t>(一)、建设区域环境质量现状</w:t>
        </w:r>
        <w:r>
          <w:tab/>
        </w:r>
        <w:r>
          <w:fldChar w:fldCharType="begin"/>
        </w:r>
        <w:r>
          <w:instrText xml:space="preserve"> PAGEREF _Toc6882 \h </w:instrText>
        </w:r>
        <w:r>
          <w:fldChar w:fldCharType="separate"/>
        </w:r>
        <w:r>
          <w:t>20</w:t>
        </w:r>
        <w:r>
          <w:fldChar w:fldCharType="end"/>
        </w:r>
      </w:hyperlink>
    </w:p>
    <w:p>
      <w:pPr>
        <w:pStyle w:val="TOC2"/>
        <w:tabs>
          <w:tab w:val="right" w:leader="dot" w:pos="8306"/>
        </w:tabs>
      </w:pPr>
      <w:hyperlink w:anchor="_Toc9973" w:history="1">
        <w:r>
          <w:rPr>
            <w:rFonts w:ascii="仿宋" w:eastAsia="仿宋" w:hAnsi="仿宋" w:cs="仿宋" w:hint="eastAsia"/>
            <w:lang w:eastAsia="zh-CN"/>
          </w:rPr>
          <w:t>(二)、建设期环境保护</w:t>
        </w:r>
        <w:r>
          <w:tab/>
        </w:r>
        <w:r>
          <w:fldChar w:fldCharType="begin"/>
        </w:r>
        <w:r>
          <w:instrText xml:space="preserve"> PAGEREF _Toc9973 \h </w:instrText>
        </w:r>
        <w:r>
          <w:fldChar w:fldCharType="separate"/>
        </w:r>
        <w:r>
          <w:t>21</w:t>
        </w:r>
        <w:r>
          <w:fldChar w:fldCharType="end"/>
        </w:r>
      </w:hyperlink>
    </w:p>
    <w:p>
      <w:pPr>
        <w:pStyle w:val="TOC2"/>
        <w:tabs>
          <w:tab w:val="right" w:leader="dot" w:pos="8306"/>
        </w:tabs>
      </w:pPr>
      <w:hyperlink w:anchor="_Toc16387" w:history="1">
        <w:r>
          <w:rPr>
            <w:rFonts w:ascii="仿宋" w:eastAsia="仿宋" w:hAnsi="仿宋" w:cs="仿宋" w:hint="eastAsia"/>
            <w:lang w:eastAsia="zh-CN"/>
          </w:rPr>
          <w:t>(三)、运营期环境保护</w:t>
        </w:r>
        <w:r>
          <w:tab/>
        </w:r>
        <w:r>
          <w:fldChar w:fldCharType="begin"/>
        </w:r>
        <w:r>
          <w:instrText xml:space="preserve"> PAGEREF _Toc16387 \h </w:instrText>
        </w:r>
        <w:r>
          <w:fldChar w:fldCharType="separate"/>
        </w:r>
        <w:r>
          <w:t>23</w:t>
        </w:r>
        <w:r>
          <w:fldChar w:fldCharType="end"/>
        </w:r>
      </w:hyperlink>
    </w:p>
    <w:p>
      <w:pPr>
        <w:pStyle w:val="TOC2"/>
        <w:tabs>
          <w:tab w:val="right" w:leader="dot" w:pos="8306"/>
        </w:tabs>
      </w:pPr>
      <w:hyperlink w:anchor="_Toc29812" w:history="1">
        <w:r>
          <w:rPr>
            <w:rFonts w:ascii="仿宋" w:eastAsia="仿宋" w:hAnsi="仿宋" w:cs="仿宋" w:hint="eastAsia"/>
            <w:lang w:eastAsia="zh-CN"/>
          </w:rPr>
          <w:t>(四)、电压测量仪器项目建设对区域经济的影响</w:t>
        </w:r>
        <w:r>
          <w:tab/>
        </w:r>
        <w:r>
          <w:fldChar w:fldCharType="begin"/>
        </w:r>
        <w:r>
          <w:instrText xml:space="preserve"> PAGEREF _Toc29812 \h </w:instrText>
        </w:r>
        <w:r>
          <w:fldChar w:fldCharType="separate"/>
        </w:r>
        <w:r>
          <w:t>24</w:t>
        </w:r>
        <w:r>
          <w:fldChar w:fldCharType="end"/>
        </w:r>
      </w:hyperlink>
    </w:p>
    <w:p>
      <w:pPr>
        <w:pStyle w:val="TOC2"/>
        <w:tabs>
          <w:tab w:val="right" w:leader="dot" w:pos="8306"/>
        </w:tabs>
      </w:pPr>
      <w:hyperlink w:anchor="_Toc29185" w:history="1">
        <w:r>
          <w:rPr>
            <w:rFonts w:ascii="仿宋" w:eastAsia="仿宋" w:hAnsi="仿宋" w:cs="仿宋" w:hint="eastAsia"/>
            <w:lang w:eastAsia="zh-CN"/>
          </w:rPr>
          <w:t>(五)、废弃物处理</w:t>
        </w:r>
        <w:r>
          <w:tab/>
        </w:r>
        <w:r>
          <w:fldChar w:fldCharType="begin"/>
        </w:r>
        <w:r>
          <w:instrText xml:space="preserve"> PAGEREF _Toc29185 \h </w:instrText>
        </w:r>
        <w:r>
          <w:fldChar w:fldCharType="separate"/>
        </w:r>
        <w:r>
          <w:t>26</w:t>
        </w:r>
        <w:r>
          <w:fldChar w:fldCharType="end"/>
        </w:r>
      </w:hyperlink>
    </w:p>
    <w:p>
      <w:pPr>
        <w:pStyle w:val="TOC2"/>
        <w:tabs>
          <w:tab w:val="right" w:leader="dot" w:pos="8306"/>
        </w:tabs>
      </w:pPr>
      <w:hyperlink w:anchor="_Toc7081" w:history="1">
        <w:r>
          <w:rPr>
            <w:rFonts w:ascii="仿宋" w:eastAsia="仿宋" w:hAnsi="仿宋" w:cs="仿宋" w:hint="eastAsia"/>
            <w:lang w:eastAsia="zh-CN"/>
          </w:rPr>
          <w:t>(六)、特殊环境影响分析</w:t>
        </w:r>
        <w:r>
          <w:tab/>
        </w:r>
        <w:r>
          <w:fldChar w:fldCharType="begin"/>
        </w:r>
        <w:r>
          <w:instrText xml:space="preserve"> PAGEREF _Toc7081 \h </w:instrText>
        </w:r>
        <w:r>
          <w:fldChar w:fldCharType="separate"/>
        </w:r>
        <w:r>
          <w:t>27</w:t>
        </w:r>
        <w:r>
          <w:fldChar w:fldCharType="end"/>
        </w:r>
      </w:hyperlink>
    </w:p>
    <w:p>
      <w:pPr>
        <w:pStyle w:val="TOC2"/>
        <w:tabs>
          <w:tab w:val="right" w:leader="dot" w:pos="8306"/>
        </w:tabs>
      </w:pPr>
      <w:hyperlink w:anchor="_Toc7921" w:history="1">
        <w:r>
          <w:rPr>
            <w:rFonts w:ascii="仿宋" w:eastAsia="仿宋" w:hAnsi="仿宋" w:cs="仿宋" w:hint="eastAsia"/>
            <w:lang w:eastAsia="zh-CN"/>
          </w:rPr>
          <w:t>(七)、清洁生产</w:t>
        </w:r>
        <w:r>
          <w:tab/>
        </w:r>
        <w:r>
          <w:fldChar w:fldCharType="begin"/>
        </w:r>
        <w:r>
          <w:instrText xml:space="preserve"> PAGEREF _Toc7921 \h </w:instrText>
        </w:r>
        <w:r>
          <w:fldChar w:fldCharType="separate"/>
        </w:r>
        <w:r>
          <w:t>28</w:t>
        </w:r>
        <w:r>
          <w:fldChar w:fldCharType="end"/>
        </w:r>
      </w:hyperlink>
    </w:p>
    <w:p>
      <w:pPr>
        <w:pStyle w:val="TOC2"/>
        <w:tabs>
          <w:tab w:val="right" w:leader="dot" w:pos="8306"/>
        </w:tabs>
      </w:pPr>
      <w:hyperlink w:anchor="_Toc7882" w:history="1">
        <w:r>
          <w:rPr>
            <w:rFonts w:ascii="仿宋" w:eastAsia="仿宋" w:hAnsi="仿宋" w:cs="仿宋" w:hint="eastAsia"/>
            <w:lang w:eastAsia="zh-CN"/>
          </w:rPr>
          <w:t>(八)、环境保护综合评价</w:t>
        </w:r>
        <w:r>
          <w:tab/>
        </w:r>
        <w:r>
          <w:fldChar w:fldCharType="begin"/>
        </w:r>
        <w:r>
          <w:instrText xml:space="preserve"> PAGEREF _Toc7882 \h </w:instrText>
        </w:r>
        <w:r>
          <w:fldChar w:fldCharType="separate"/>
        </w:r>
        <w:r>
          <w:t>30</w:t>
        </w:r>
        <w:r>
          <w:fldChar w:fldCharType="end"/>
        </w:r>
      </w:hyperlink>
    </w:p>
    <w:p>
      <w:pPr>
        <w:pStyle w:val="TOC1"/>
        <w:tabs>
          <w:tab w:val="right" w:leader="dot" w:pos="8306"/>
        </w:tabs>
      </w:pPr>
      <w:hyperlink w:anchor="_Toc8927" w:history="1">
        <w:r>
          <w:rPr>
            <w:rFonts w:ascii="仿宋" w:eastAsia="仿宋" w:hAnsi="仿宋" w:cs="仿宋" w:hint="eastAsia"/>
            <w:lang w:eastAsia="zh-CN"/>
          </w:rPr>
          <w:t>八、电压测量仪器项目风险管理</w:t>
        </w:r>
        <w:r>
          <w:tab/>
        </w:r>
        <w:r>
          <w:fldChar w:fldCharType="begin"/>
        </w:r>
        <w:r>
          <w:instrText xml:space="preserve"> PAGEREF _Toc8927 \h </w:instrText>
        </w:r>
        <w:r>
          <w:fldChar w:fldCharType="separate"/>
        </w:r>
        <w:r>
          <w:t>31</w:t>
        </w:r>
        <w:r>
          <w:fldChar w:fldCharType="end"/>
        </w:r>
      </w:hyperlink>
    </w:p>
    <w:p>
      <w:pPr>
        <w:pStyle w:val="TOC2"/>
        <w:tabs>
          <w:tab w:val="right" w:leader="dot" w:pos="8306"/>
        </w:tabs>
      </w:pPr>
      <w:hyperlink w:anchor="_Toc27059" w:history="1">
        <w:r>
          <w:rPr>
            <w:rFonts w:ascii="仿宋" w:eastAsia="仿宋" w:hAnsi="仿宋" w:cs="仿宋" w:hint="eastAsia"/>
            <w:lang w:eastAsia="zh-CN"/>
          </w:rPr>
          <w:t>(一)、风险识别与评估</w:t>
        </w:r>
        <w:r>
          <w:tab/>
        </w:r>
        <w:r>
          <w:fldChar w:fldCharType="begin"/>
        </w:r>
        <w:r>
          <w:instrText xml:space="preserve"> PAGEREF _Toc27059 \h </w:instrText>
        </w:r>
        <w:r>
          <w:fldChar w:fldCharType="separate"/>
        </w:r>
        <w:r>
          <w:t>31</w:t>
        </w:r>
        <w:r>
          <w:fldChar w:fldCharType="end"/>
        </w:r>
      </w:hyperlink>
    </w:p>
    <w:p>
      <w:pPr>
        <w:pStyle w:val="TOC2"/>
        <w:tabs>
          <w:tab w:val="right" w:leader="dot" w:pos="8306"/>
        </w:tabs>
      </w:pPr>
      <w:hyperlink w:anchor="_Toc16940" w:history="1">
        <w:r>
          <w:rPr>
            <w:rFonts w:ascii="仿宋" w:eastAsia="仿宋" w:hAnsi="仿宋" w:cs="仿宋" w:hint="eastAsia"/>
            <w:lang w:eastAsia="zh-CN"/>
          </w:rPr>
          <w:t>(二)、风险应对策略</w:t>
        </w:r>
        <w:r>
          <w:tab/>
        </w:r>
        <w:r>
          <w:fldChar w:fldCharType="begin"/>
        </w:r>
        <w:r>
          <w:instrText xml:space="preserve"> PAGEREF _Toc16940 \h </w:instrText>
        </w:r>
        <w:r>
          <w:fldChar w:fldCharType="separate"/>
        </w:r>
        <w:r>
          <w:t>32</w:t>
        </w:r>
        <w:r>
          <w:fldChar w:fldCharType="end"/>
        </w:r>
      </w:hyperlink>
    </w:p>
    <w:p>
      <w:pPr>
        <w:pStyle w:val="TOC2"/>
        <w:tabs>
          <w:tab w:val="right" w:leader="dot" w:pos="8306"/>
        </w:tabs>
      </w:pPr>
      <w:hyperlink w:anchor="_Toc32597" w:history="1">
        <w:r>
          <w:rPr>
            <w:rFonts w:ascii="仿宋" w:eastAsia="仿宋" w:hAnsi="仿宋" w:cs="仿宋" w:hint="eastAsia"/>
            <w:lang w:eastAsia="zh-CN"/>
          </w:rPr>
          <w:t>(三)、风险监控与控制</w:t>
        </w:r>
        <w:r>
          <w:tab/>
        </w:r>
        <w:r>
          <w:fldChar w:fldCharType="begin"/>
        </w:r>
        <w:r>
          <w:instrText xml:space="preserve"> PAGEREF _Toc32597 \h </w:instrText>
        </w:r>
        <w:r>
          <w:fldChar w:fldCharType="separate"/>
        </w:r>
        <w:r>
          <w:t>34</w:t>
        </w:r>
        <w:r>
          <w:fldChar w:fldCharType="end"/>
        </w:r>
      </w:hyperlink>
    </w:p>
    <w:p>
      <w:pPr>
        <w:pStyle w:val="TOC1"/>
        <w:tabs>
          <w:tab w:val="right" w:leader="dot" w:pos="8306"/>
        </w:tabs>
      </w:pPr>
      <w:hyperlink w:anchor="_Toc19410" w:history="1">
        <w:r>
          <w:rPr>
            <w:rFonts w:ascii="仿宋" w:eastAsia="仿宋" w:hAnsi="仿宋" w:cs="仿宋" w:hint="eastAsia"/>
            <w:lang w:eastAsia="zh-CN"/>
          </w:rPr>
          <w:t>九、电压测量仪器项目计划安排</w:t>
        </w:r>
        <w:r>
          <w:tab/>
        </w:r>
        <w:r>
          <w:fldChar w:fldCharType="begin"/>
        </w:r>
        <w:r>
          <w:instrText xml:space="preserve"> PAGEREF _Toc19410 \h </w:instrText>
        </w:r>
        <w:r>
          <w:fldChar w:fldCharType="separate"/>
        </w:r>
        <w:r>
          <w:t>35</w:t>
        </w:r>
        <w:r>
          <w:fldChar w:fldCharType="end"/>
        </w:r>
      </w:hyperlink>
    </w:p>
    <w:p>
      <w:pPr>
        <w:pStyle w:val="TOC2"/>
        <w:tabs>
          <w:tab w:val="right" w:leader="dot" w:pos="8306"/>
        </w:tabs>
      </w:pPr>
      <w:hyperlink w:anchor="_Toc4958" w:history="1">
        <w:r>
          <w:rPr>
            <w:rFonts w:ascii="仿宋" w:eastAsia="仿宋" w:hAnsi="仿宋" w:cs="仿宋" w:hint="eastAsia"/>
            <w:lang w:eastAsia="zh-CN"/>
          </w:rPr>
          <w:t>(一)、建设周期</w:t>
        </w:r>
        <w:r>
          <w:tab/>
        </w:r>
        <w:r>
          <w:fldChar w:fldCharType="begin"/>
        </w:r>
        <w:r>
          <w:instrText xml:space="preserve"> PAGEREF _Toc4958 \h </w:instrText>
        </w:r>
        <w:r>
          <w:fldChar w:fldCharType="separate"/>
        </w:r>
        <w:r>
          <w:t>35</w:t>
        </w:r>
        <w:r>
          <w:fldChar w:fldCharType="end"/>
        </w:r>
      </w:hyperlink>
    </w:p>
    <w:p>
      <w:pPr>
        <w:pStyle w:val="TOC2"/>
        <w:tabs>
          <w:tab w:val="right" w:leader="dot" w:pos="8306"/>
        </w:tabs>
      </w:pPr>
      <w:hyperlink w:anchor="_Toc19169" w:history="1">
        <w:r>
          <w:rPr>
            <w:rFonts w:ascii="仿宋" w:eastAsia="仿宋" w:hAnsi="仿宋" w:cs="仿宋" w:hint="eastAsia"/>
            <w:lang w:eastAsia="zh-CN"/>
          </w:rPr>
          <w:t>(二)、建设进度</w:t>
        </w:r>
        <w:r>
          <w:tab/>
        </w:r>
        <w:r>
          <w:fldChar w:fldCharType="begin"/>
        </w:r>
        <w:r>
          <w:instrText xml:space="preserve"> PAGEREF _Toc19169 \h </w:instrText>
        </w:r>
        <w:r>
          <w:fldChar w:fldCharType="separate"/>
        </w:r>
        <w:r>
          <w:t>36</w:t>
        </w:r>
        <w:r>
          <w:fldChar w:fldCharType="end"/>
        </w:r>
      </w:hyperlink>
    </w:p>
    <w:p>
      <w:pPr>
        <w:pStyle w:val="TOC2"/>
        <w:tabs>
          <w:tab w:val="right" w:leader="dot" w:pos="8306"/>
        </w:tabs>
      </w:pPr>
      <w:hyperlink w:anchor="_Toc31318" w:history="1">
        <w:r>
          <w:rPr>
            <w:rFonts w:ascii="仿宋" w:eastAsia="仿宋" w:hAnsi="仿宋" w:cs="仿宋" w:hint="eastAsia"/>
            <w:lang w:eastAsia="zh-CN"/>
          </w:rPr>
          <w:t>(三)、进度安排注意事项</w:t>
        </w:r>
        <w:r>
          <w:tab/>
        </w:r>
        <w:r>
          <w:fldChar w:fldCharType="begin"/>
        </w:r>
        <w:r>
          <w:instrText xml:space="preserve"> PAGEREF _Toc31318 \h </w:instrText>
        </w:r>
        <w:r>
          <w:fldChar w:fldCharType="separate"/>
        </w:r>
        <w:r>
          <w:t>37</w:t>
        </w:r>
        <w:r>
          <w:fldChar w:fldCharType="end"/>
        </w:r>
      </w:hyperlink>
    </w:p>
    <w:p>
      <w:pPr>
        <w:pStyle w:val="TOC2"/>
        <w:tabs>
          <w:tab w:val="right" w:leader="dot" w:pos="8306"/>
        </w:tabs>
      </w:pPr>
      <w:hyperlink w:anchor="_Toc10408" w:history="1">
        <w:r>
          <w:rPr>
            <w:rFonts w:ascii="仿宋" w:eastAsia="仿宋" w:hAnsi="仿宋" w:cs="仿宋" w:hint="eastAsia"/>
            <w:lang w:eastAsia="zh-CN"/>
          </w:rPr>
          <w:t>(四)、人力资源配置</w:t>
        </w:r>
        <w:r>
          <w:tab/>
        </w:r>
        <w:r>
          <w:fldChar w:fldCharType="begin"/>
        </w:r>
        <w:r>
          <w:instrText xml:space="preserve"> PAGEREF _Toc10408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6" w:history="1">
        <w:r>
          <w:rPr>
            <w:rFonts w:ascii="仿宋" w:eastAsia="仿宋" w:hAnsi="仿宋" w:cs="仿宋" w:hint="eastAsia"/>
            <w:lang w:eastAsia="zh-CN"/>
          </w:rPr>
          <w:t>十、电压测量仪器项目人力资源管理</w:t>
        </w:r>
        <w:r>
          <w:tab/>
        </w:r>
        <w:r>
          <w:fldChar w:fldCharType="begin"/>
        </w:r>
        <w:r>
          <w:instrText xml:space="preserve"> PAGEREF _Toc27536 \h </w:instrText>
        </w:r>
        <w:r>
          <w:fldChar w:fldCharType="separate"/>
        </w:r>
        <w:r>
          <w:t>39</w:t>
        </w:r>
        <w:r>
          <w:fldChar w:fldCharType="end"/>
        </w:r>
      </w:hyperlink>
    </w:p>
    <w:p>
      <w:pPr>
        <w:pStyle w:val="TOC2"/>
        <w:tabs>
          <w:tab w:val="right" w:leader="dot" w:pos="8306"/>
        </w:tabs>
      </w:pPr>
      <w:hyperlink w:anchor="_Toc28011" w:history="1">
        <w:r>
          <w:rPr>
            <w:rFonts w:ascii="仿宋" w:eastAsia="仿宋" w:hAnsi="仿宋" w:cs="仿宋" w:hint="eastAsia"/>
            <w:lang w:eastAsia="zh-CN"/>
          </w:rPr>
          <w:t>(一)、建立健全的预算管理制度</w:t>
        </w:r>
        <w:r>
          <w:tab/>
        </w:r>
        <w:r>
          <w:fldChar w:fldCharType="begin"/>
        </w:r>
        <w:r>
          <w:instrText xml:space="preserve"> PAGEREF _Toc28011 \h </w:instrText>
        </w:r>
        <w:r>
          <w:fldChar w:fldCharType="separate"/>
        </w:r>
        <w:r>
          <w:t>39</w:t>
        </w:r>
        <w:r>
          <w:fldChar w:fldCharType="end"/>
        </w:r>
      </w:hyperlink>
    </w:p>
    <w:p>
      <w:pPr>
        <w:pStyle w:val="TOC2"/>
        <w:tabs>
          <w:tab w:val="right" w:leader="dot" w:pos="8306"/>
        </w:tabs>
      </w:pPr>
      <w:hyperlink w:anchor="_Toc11157" w:history="1">
        <w:r>
          <w:rPr>
            <w:rFonts w:ascii="仿宋" w:eastAsia="仿宋" w:hAnsi="仿宋" w:cs="仿宋" w:hint="eastAsia"/>
            <w:lang w:eastAsia="zh-CN"/>
          </w:rPr>
          <w:t>(二)、加强资金流动监控</w:t>
        </w:r>
        <w:r>
          <w:tab/>
        </w:r>
        <w:r>
          <w:fldChar w:fldCharType="begin"/>
        </w:r>
        <w:r>
          <w:instrText xml:space="preserve"> PAGEREF _Toc11157 \h </w:instrText>
        </w:r>
        <w:r>
          <w:fldChar w:fldCharType="separate"/>
        </w:r>
        <w:r>
          <w:t>41</w:t>
        </w:r>
        <w:r>
          <w:fldChar w:fldCharType="end"/>
        </w:r>
      </w:hyperlink>
    </w:p>
    <w:p>
      <w:pPr>
        <w:pStyle w:val="TOC2"/>
        <w:tabs>
          <w:tab w:val="right" w:leader="dot" w:pos="8306"/>
        </w:tabs>
      </w:pPr>
      <w:hyperlink w:anchor="_Toc31641" w:history="1">
        <w:r>
          <w:rPr>
            <w:rFonts w:ascii="仿宋" w:eastAsia="仿宋" w:hAnsi="仿宋" w:cs="仿宋" w:hint="eastAsia"/>
            <w:lang w:eastAsia="zh-CN"/>
          </w:rPr>
          <w:t>(三)、制定完善的风险控制机制</w:t>
        </w:r>
        <w:r>
          <w:tab/>
        </w:r>
        <w:r>
          <w:fldChar w:fldCharType="begin"/>
        </w:r>
        <w:r>
          <w:instrText xml:space="preserve"> PAGEREF _Toc31641 \h </w:instrText>
        </w:r>
        <w:r>
          <w:fldChar w:fldCharType="separate"/>
        </w:r>
        <w:r>
          <w:t>42</w:t>
        </w:r>
        <w:r>
          <w:fldChar w:fldCharType="end"/>
        </w:r>
      </w:hyperlink>
    </w:p>
    <w:p>
      <w:pPr>
        <w:pStyle w:val="TOC2"/>
        <w:tabs>
          <w:tab w:val="right" w:leader="dot" w:pos="8306"/>
        </w:tabs>
      </w:pPr>
      <w:hyperlink w:anchor="_Toc10997" w:history="1">
        <w:r>
          <w:rPr>
            <w:rFonts w:ascii="仿宋" w:eastAsia="仿宋" w:hAnsi="仿宋" w:cs="仿宋" w:hint="eastAsia"/>
            <w:lang w:eastAsia="zh-CN"/>
          </w:rPr>
          <w:t>(四)、优化成本管理</w:t>
        </w:r>
        <w:r>
          <w:tab/>
        </w:r>
        <w:r>
          <w:fldChar w:fldCharType="begin"/>
        </w:r>
        <w:r>
          <w:instrText xml:space="preserve"> PAGEREF _Toc10997 \h </w:instrText>
        </w:r>
        <w:r>
          <w:fldChar w:fldCharType="separate"/>
        </w:r>
        <w:r>
          <w:t>43</w:t>
        </w:r>
        <w:r>
          <w:fldChar w:fldCharType="end"/>
        </w:r>
      </w:hyperlink>
    </w:p>
    <w:p>
      <w:pPr>
        <w:pStyle w:val="TOC1"/>
        <w:tabs>
          <w:tab w:val="right" w:leader="dot" w:pos="8306"/>
        </w:tabs>
      </w:pPr>
      <w:hyperlink w:anchor="_Toc16860" w:history="1">
        <w:r>
          <w:rPr>
            <w:rFonts w:ascii="仿宋" w:eastAsia="仿宋" w:hAnsi="仿宋" w:cs="仿宋" w:hint="eastAsia"/>
            <w:lang w:eastAsia="zh-CN"/>
          </w:rPr>
          <w:t>十一、生产安全保护</w:t>
        </w:r>
        <w:r>
          <w:tab/>
        </w:r>
        <w:r>
          <w:fldChar w:fldCharType="begin"/>
        </w:r>
        <w:r>
          <w:instrText xml:space="preserve"> PAGEREF _Toc16860 \h </w:instrText>
        </w:r>
        <w:r>
          <w:fldChar w:fldCharType="separate"/>
        </w:r>
        <w:r>
          <w:t>45</w:t>
        </w:r>
        <w:r>
          <w:fldChar w:fldCharType="end"/>
        </w:r>
      </w:hyperlink>
    </w:p>
    <w:p>
      <w:pPr>
        <w:pStyle w:val="TOC2"/>
        <w:tabs>
          <w:tab w:val="right" w:leader="dot" w:pos="8306"/>
        </w:tabs>
      </w:pPr>
      <w:hyperlink w:anchor="_Toc17574" w:history="1">
        <w:r>
          <w:rPr>
            <w:rFonts w:ascii="仿宋" w:eastAsia="仿宋" w:hAnsi="仿宋" w:cs="仿宋" w:hint="eastAsia"/>
            <w:lang w:eastAsia="zh-CN"/>
          </w:rPr>
          <w:t>(一)、消防安全</w:t>
        </w:r>
        <w:r>
          <w:tab/>
        </w:r>
        <w:r>
          <w:fldChar w:fldCharType="begin"/>
        </w:r>
        <w:r>
          <w:instrText xml:space="preserve"> PAGEREF _Toc17574 \h </w:instrText>
        </w:r>
        <w:r>
          <w:fldChar w:fldCharType="separate"/>
        </w:r>
        <w:r>
          <w:t>45</w:t>
        </w:r>
        <w:r>
          <w:fldChar w:fldCharType="end"/>
        </w:r>
      </w:hyperlink>
    </w:p>
    <w:p>
      <w:pPr>
        <w:pStyle w:val="TOC2"/>
        <w:tabs>
          <w:tab w:val="right" w:leader="dot" w:pos="8306"/>
        </w:tabs>
      </w:pPr>
      <w:hyperlink w:anchor="_Toc633" w:history="1">
        <w:r>
          <w:rPr>
            <w:rFonts w:ascii="仿宋" w:eastAsia="仿宋" w:hAnsi="仿宋" w:cs="仿宋" w:hint="eastAsia"/>
            <w:lang w:eastAsia="zh-CN"/>
          </w:rPr>
          <w:t>(二)、防火防爆总图布置措施</w:t>
        </w:r>
        <w:r>
          <w:tab/>
        </w:r>
        <w:r>
          <w:fldChar w:fldCharType="begin"/>
        </w:r>
        <w:r>
          <w:instrText xml:space="preserve"> PAGEREF _Toc633 \h </w:instrText>
        </w:r>
        <w:r>
          <w:fldChar w:fldCharType="separate"/>
        </w:r>
        <w:r>
          <w:t>46</w:t>
        </w:r>
        <w:r>
          <w:fldChar w:fldCharType="end"/>
        </w:r>
      </w:hyperlink>
    </w:p>
    <w:p>
      <w:pPr>
        <w:pStyle w:val="TOC2"/>
        <w:tabs>
          <w:tab w:val="right" w:leader="dot" w:pos="8306"/>
        </w:tabs>
      </w:pPr>
      <w:hyperlink w:anchor="_Toc24665" w:history="1">
        <w:r>
          <w:rPr>
            <w:rFonts w:ascii="仿宋" w:eastAsia="仿宋" w:hAnsi="仿宋" w:cs="仿宋" w:hint="eastAsia"/>
            <w:lang w:eastAsia="zh-CN"/>
          </w:rPr>
          <w:t>(三)、自然灾害防范措施</w:t>
        </w:r>
        <w:r>
          <w:tab/>
        </w:r>
        <w:r>
          <w:fldChar w:fldCharType="begin"/>
        </w:r>
        <w:r>
          <w:instrText xml:space="preserve"> PAGEREF _Toc24665 \h </w:instrText>
        </w:r>
        <w:r>
          <w:fldChar w:fldCharType="separate"/>
        </w:r>
        <w:r>
          <w:t>47</w:t>
        </w:r>
        <w:r>
          <w:fldChar w:fldCharType="end"/>
        </w:r>
      </w:hyperlink>
    </w:p>
    <w:p>
      <w:pPr>
        <w:pStyle w:val="TOC2"/>
        <w:tabs>
          <w:tab w:val="right" w:leader="dot" w:pos="8306"/>
        </w:tabs>
      </w:pPr>
      <w:hyperlink w:anchor="_Toc729" w:history="1">
        <w:r>
          <w:rPr>
            <w:rFonts w:ascii="仿宋" w:eastAsia="仿宋" w:hAnsi="仿宋" w:cs="仿宋" w:hint="eastAsia"/>
            <w:lang w:eastAsia="zh-CN"/>
          </w:rPr>
          <w:t>(四)、安全色及安全标志使用要求</w:t>
        </w:r>
        <w:r>
          <w:tab/>
        </w:r>
        <w:r>
          <w:fldChar w:fldCharType="begin"/>
        </w:r>
        <w:r>
          <w:instrText xml:space="preserve"> PAGEREF _Toc729 \h </w:instrText>
        </w:r>
        <w:r>
          <w:fldChar w:fldCharType="separate"/>
        </w:r>
        <w:r>
          <w:t>48</w:t>
        </w:r>
        <w:r>
          <w:fldChar w:fldCharType="end"/>
        </w:r>
      </w:hyperlink>
    </w:p>
    <w:p>
      <w:pPr>
        <w:pStyle w:val="TOC2"/>
        <w:tabs>
          <w:tab w:val="right" w:leader="dot" w:pos="8306"/>
        </w:tabs>
      </w:pPr>
      <w:hyperlink w:anchor="_Toc8299" w:history="1">
        <w:r>
          <w:rPr>
            <w:rFonts w:ascii="仿宋" w:eastAsia="仿宋" w:hAnsi="仿宋" w:cs="仿宋" w:hint="eastAsia"/>
            <w:lang w:eastAsia="zh-CN"/>
          </w:rPr>
          <w:t>(五)、防尘防毒措施</w:t>
        </w:r>
        <w:r>
          <w:tab/>
        </w:r>
        <w:r>
          <w:fldChar w:fldCharType="begin"/>
        </w:r>
        <w:r>
          <w:instrText xml:space="preserve"> PAGEREF _Toc8299 \h </w:instrText>
        </w:r>
        <w:r>
          <w:fldChar w:fldCharType="separate"/>
        </w:r>
        <w:r>
          <w:t>49</w:t>
        </w:r>
        <w:r>
          <w:fldChar w:fldCharType="end"/>
        </w:r>
      </w:hyperlink>
    </w:p>
    <w:p>
      <w:pPr>
        <w:pStyle w:val="TOC2"/>
        <w:tabs>
          <w:tab w:val="right" w:leader="dot" w:pos="8306"/>
        </w:tabs>
      </w:pPr>
      <w:hyperlink w:anchor="_Toc19507" w:history="1">
        <w:r>
          <w:rPr>
            <w:rFonts w:ascii="仿宋" w:eastAsia="仿宋" w:hAnsi="仿宋" w:cs="仿宋" w:hint="eastAsia"/>
            <w:lang w:eastAsia="zh-CN"/>
          </w:rPr>
          <w:t>(六)、防静电、触电防护及防雷措施</w:t>
        </w:r>
        <w:r>
          <w:tab/>
        </w:r>
        <w:r>
          <w:fldChar w:fldCharType="begin"/>
        </w:r>
        <w:r>
          <w:instrText xml:space="preserve"> PAGEREF _Toc19507 \h </w:instrText>
        </w:r>
        <w:r>
          <w:fldChar w:fldCharType="separate"/>
        </w:r>
        <w:r>
          <w:t>50</w:t>
        </w:r>
        <w:r>
          <w:fldChar w:fldCharType="end"/>
        </w:r>
      </w:hyperlink>
    </w:p>
    <w:p>
      <w:pPr>
        <w:pStyle w:val="TOC2"/>
        <w:tabs>
          <w:tab w:val="right" w:leader="dot" w:pos="8306"/>
        </w:tabs>
      </w:pPr>
      <w:hyperlink w:anchor="_Toc16470" w:history="1">
        <w:r>
          <w:rPr>
            <w:rFonts w:ascii="仿宋" w:eastAsia="仿宋" w:hAnsi="仿宋" w:cs="仿宋" w:hint="eastAsia"/>
            <w:lang w:eastAsia="zh-CN"/>
          </w:rPr>
          <w:t>(七)、机械设备安全保障措施</w:t>
        </w:r>
        <w:r>
          <w:tab/>
        </w:r>
        <w:r>
          <w:fldChar w:fldCharType="begin"/>
        </w:r>
        <w:r>
          <w:instrText xml:space="preserve"> PAGEREF _Toc16470 \h </w:instrText>
        </w:r>
        <w:r>
          <w:fldChar w:fldCharType="separate"/>
        </w:r>
        <w:r>
          <w:t>51</w:t>
        </w:r>
        <w:r>
          <w:fldChar w:fldCharType="end"/>
        </w:r>
      </w:hyperlink>
    </w:p>
    <w:p>
      <w:pPr>
        <w:pStyle w:val="TOC1"/>
        <w:tabs>
          <w:tab w:val="right" w:leader="dot" w:pos="8306"/>
        </w:tabs>
      </w:pPr>
      <w:hyperlink w:anchor="_Toc11948" w:history="1">
        <w:r>
          <w:rPr>
            <w:rFonts w:ascii="仿宋" w:eastAsia="仿宋" w:hAnsi="仿宋" w:cs="仿宋" w:hint="eastAsia"/>
            <w:lang w:eastAsia="zh-CN"/>
          </w:rPr>
          <w:t>十二、电压测量仪器项目经营效益</w:t>
        </w:r>
        <w:r>
          <w:tab/>
        </w:r>
        <w:r>
          <w:fldChar w:fldCharType="begin"/>
        </w:r>
        <w:r>
          <w:instrText xml:space="preserve"> PAGEREF _Toc11948 \h </w:instrText>
        </w:r>
        <w:r>
          <w:fldChar w:fldCharType="separate"/>
        </w:r>
        <w:r>
          <w:t>53</w:t>
        </w:r>
        <w:r>
          <w:fldChar w:fldCharType="end"/>
        </w:r>
      </w:hyperlink>
    </w:p>
    <w:p>
      <w:pPr>
        <w:pStyle w:val="TOC2"/>
        <w:tabs>
          <w:tab w:val="right" w:leader="dot" w:pos="8306"/>
        </w:tabs>
      </w:pPr>
      <w:hyperlink w:anchor="_Toc12250" w:history="1">
        <w:r>
          <w:rPr>
            <w:rFonts w:ascii="仿宋" w:eastAsia="仿宋" w:hAnsi="仿宋" w:cs="仿宋" w:hint="eastAsia"/>
            <w:lang w:eastAsia="zh-CN"/>
          </w:rPr>
          <w:t>(一)、经济评价财务测算</w:t>
        </w:r>
        <w:r>
          <w:tab/>
        </w:r>
        <w:r>
          <w:fldChar w:fldCharType="begin"/>
        </w:r>
        <w:r>
          <w:instrText xml:space="preserve"> PAGEREF _Toc12250 \h </w:instrText>
        </w:r>
        <w:r>
          <w:fldChar w:fldCharType="separate"/>
        </w:r>
        <w:r>
          <w:t>53</w:t>
        </w:r>
        <w:r>
          <w:fldChar w:fldCharType="end"/>
        </w:r>
      </w:hyperlink>
    </w:p>
    <w:p>
      <w:pPr>
        <w:pStyle w:val="TOC2"/>
        <w:tabs>
          <w:tab w:val="right" w:leader="dot" w:pos="8306"/>
        </w:tabs>
      </w:pPr>
      <w:hyperlink w:anchor="_Toc626" w:history="1">
        <w:r>
          <w:rPr>
            <w:rFonts w:ascii="仿宋" w:eastAsia="仿宋" w:hAnsi="仿宋" w:cs="仿宋" w:hint="eastAsia"/>
            <w:lang w:eastAsia="zh-CN"/>
          </w:rPr>
          <w:t>(二)、电压测量仪器项目盈利能力分析</w:t>
        </w:r>
        <w:r>
          <w:tab/>
        </w:r>
        <w:r>
          <w:fldChar w:fldCharType="begin"/>
        </w:r>
        <w:r>
          <w:instrText xml:space="preserve"> PAGEREF _Toc626 \h </w:instrText>
        </w:r>
        <w:r>
          <w:fldChar w:fldCharType="separate"/>
        </w:r>
        <w:r>
          <w:t>54</w:t>
        </w:r>
        <w:r>
          <w:fldChar w:fldCharType="end"/>
        </w:r>
      </w:hyperlink>
    </w:p>
    <w:p>
      <w:pPr>
        <w:pStyle w:val="TOC1"/>
        <w:tabs>
          <w:tab w:val="right" w:leader="dot" w:pos="8306"/>
        </w:tabs>
      </w:pPr>
      <w:hyperlink w:anchor="_Toc6192" w:history="1">
        <w:r>
          <w:rPr>
            <w:rFonts w:ascii="仿宋" w:eastAsia="仿宋" w:hAnsi="仿宋" w:cs="仿宋" w:hint="eastAsia"/>
            <w:lang w:eastAsia="zh-CN"/>
          </w:rPr>
          <w:t>十三、电压测量仪器项目工程方案分析</w:t>
        </w:r>
        <w:r>
          <w:tab/>
        </w:r>
        <w:r>
          <w:fldChar w:fldCharType="begin"/>
        </w:r>
        <w:r>
          <w:instrText xml:space="preserve"> PAGEREF _Toc6192 \h </w:instrText>
        </w:r>
        <w:r>
          <w:fldChar w:fldCharType="separate"/>
        </w:r>
        <w:r>
          <w:t>55</w:t>
        </w:r>
        <w:r>
          <w:fldChar w:fldCharType="end"/>
        </w:r>
      </w:hyperlink>
    </w:p>
    <w:p>
      <w:pPr>
        <w:pStyle w:val="TOC2"/>
        <w:tabs>
          <w:tab w:val="right" w:leader="dot" w:pos="8306"/>
        </w:tabs>
      </w:pPr>
      <w:hyperlink w:anchor="_Toc16020" w:history="1">
        <w:r>
          <w:rPr>
            <w:rFonts w:ascii="仿宋" w:eastAsia="仿宋" w:hAnsi="仿宋" w:cs="仿宋" w:hint="eastAsia"/>
            <w:lang w:eastAsia="zh-CN"/>
          </w:rPr>
          <w:t>(一)、建筑工程设计原则</w:t>
        </w:r>
        <w:r>
          <w:tab/>
        </w:r>
        <w:r>
          <w:fldChar w:fldCharType="begin"/>
        </w:r>
        <w:r>
          <w:instrText xml:space="preserve"> PAGEREF _Toc16020 \h </w:instrText>
        </w:r>
        <w:r>
          <w:fldChar w:fldCharType="separate"/>
        </w:r>
        <w:r>
          <w:t>55</w:t>
        </w:r>
        <w:r>
          <w:fldChar w:fldCharType="end"/>
        </w:r>
      </w:hyperlink>
    </w:p>
    <w:p>
      <w:pPr>
        <w:pStyle w:val="TOC2"/>
        <w:tabs>
          <w:tab w:val="right" w:leader="dot" w:pos="8306"/>
        </w:tabs>
      </w:pPr>
      <w:hyperlink w:anchor="_Toc9216" w:history="1">
        <w:r>
          <w:rPr>
            <w:rFonts w:ascii="仿宋" w:eastAsia="仿宋" w:hAnsi="仿宋" w:cs="仿宋" w:hint="eastAsia"/>
            <w:lang w:eastAsia="zh-CN"/>
          </w:rPr>
          <w:t>(二)、土建工程建设指标</w:t>
        </w:r>
        <w:r>
          <w:tab/>
        </w:r>
        <w:r>
          <w:fldChar w:fldCharType="begin"/>
        </w:r>
        <w:r>
          <w:instrText xml:space="preserve"> PAGEREF _Toc9216 \h </w:instrText>
        </w:r>
        <w:r>
          <w:fldChar w:fldCharType="separate"/>
        </w:r>
        <w:r>
          <w:t>58</w:t>
        </w:r>
        <w:r>
          <w:fldChar w:fldCharType="end"/>
        </w:r>
      </w:hyperlink>
    </w:p>
    <w:p>
      <w:pPr>
        <w:pStyle w:val="TOC1"/>
        <w:tabs>
          <w:tab w:val="right" w:leader="dot" w:pos="8306"/>
        </w:tabs>
      </w:pPr>
      <w:hyperlink w:anchor="_Toc31649" w:history="1">
        <w:r>
          <w:rPr>
            <w:rFonts w:ascii="仿宋" w:eastAsia="仿宋" w:hAnsi="仿宋" w:cs="仿宋" w:hint="eastAsia"/>
            <w:lang w:eastAsia="zh-CN"/>
          </w:rPr>
          <w:t>十四、质量管理体系</w:t>
        </w:r>
        <w:r>
          <w:tab/>
        </w:r>
        <w:r>
          <w:fldChar w:fldCharType="begin"/>
        </w:r>
        <w:r>
          <w:instrText xml:space="preserve"> PAGEREF _Toc31649 \h </w:instrText>
        </w:r>
        <w:r>
          <w:fldChar w:fldCharType="separate"/>
        </w:r>
        <w:r>
          <w:t>60</w:t>
        </w:r>
        <w:r>
          <w:fldChar w:fldCharType="end"/>
        </w:r>
      </w:hyperlink>
    </w:p>
    <w:p>
      <w:pPr>
        <w:pStyle w:val="TOC2"/>
        <w:tabs>
          <w:tab w:val="right" w:leader="dot" w:pos="8306"/>
        </w:tabs>
      </w:pPr>
      <w:hyperlink w:anchor="_Toc26621" w:history="1">
        <w:r>
          <w:rPr>
            <w:rFonts w:ascii="仿宋" w:eastAsia="仿宋" w:hAnsi="仿宋" w:cs="仿宋" w:hint="eastAsia"/>
            <w:lang w:eastAsia="zh-CN"/>
          </w:rPr>
          <w:t>(一)、质量目标与方针</w:t>
        </w:r>
        <w:r>
          <w:tab/>
        </w:r>
        <w:r>
          <w:fldChar w:fldCharType="begin"/>
        </w:r>
        <w:r>
          <w:instrText xml:space="preserve"> PAGEREF _Toc26621 \h </w:instrText>
        </w:r>
        <w:r>
          <w:fldChar w:fldCharType="separate"/>
        </w:r>
        <w:r>
          <w:t>60</w:t>
        </w:r>
        <w:r>
          <w:fldChar w:fldCharType="end"/>
        </w:r>
      </w:hyperlink>
    </w:p>
    <w:p>
      <w:pPr>
        <w:pStyle w:val="TOC2"/>
        <w:tabs>
          <w:tab w:val="right" w:leader="dot" w:pos="8306"/>
        </w:tabs>
      </w:pPr>
      <w:hyperlink w:anchor="_Toc26719" w:history="1">
        <w:r>
          <w:rPr>
            <w:rFonts w:ascii="仿宋" w:eastAsia="仿宋" w:hAnsi="仿宋" w:cs="仿宋" w:hint="eastAsia"/>
            <w:lang w:eastAsia="zh-CN"/>
          </w:rPr>
          <w:t>(二)、质量管理责任</w:t>
        </w:r>
        <w:r>
          <w:tab/>
        </w:r>
        <w:r>
          <w:fldChar w:fldCharType="begin"/>
        </w:r>
        <w:r>
          <w:instrText xml:space="preserve"> PAGEREF _Toc26719 \h </w:instrText>
        </w:r>
        <w:r>
          <w:fldChar w:fldCharType="separate"/>
        </w:r>
        <w:r>
          <w:t>61</w:t>
        </w:r>
        <w:r>
          <w:fldChar w:fldCharType="end"/>
        </w:r>
      </w:hyperlink>
    </w:p>
    <w:p>
      <w:pPr>
        <w:pStyle w:val="TOC2"/>
        <w:tabs>
          <w:tab w:val="right" w:leader="dot" w:pos="8306"/>
        </w:tabs>
      </w:pPr>
      <w:hyperlink w:anchor="_Toc31046" w:history="1">
        <w:r>
          <w:rPr>
            <w:rFonts w:ascii="仿宋" w:eastAsia="仿宋" w:hAnsi="仿宋" w:cs="仿宋" w:hint="eastAsia"/>
            <w:lang w:eastAsia="zh-CN"/>
          </w:rPr>
          <w:t>(三)、质量管理体系文件</w:t>
        </w:r>
        <w:r>
          <w:tab/>
        </w:r>
        <w:r>
          <w:fldChar w:fldCharType="begin"/>
        </w:r>
        <w:r>
          <w:instrText xml:space="preserve"> PAGEREF _Toc31046 \h </w:instrText>
        </w:r>
        <w:r>
          <w:fldChar w:fldCharType="separate"/>
        </w:r>
        <w:r>
          <w:t>62</w:t>
        </w:r>
        <w:r>
          <w:fldChar w:fldCharType="end"/>
        </w:r>
      </w:hyperlink>
    </w:p>
    <w:p>
      <w:pPr>
        <w:pStyle w:val="TOC2"/>
        <w:tabs>
          <w:tab w:val="right" w:leader="dot" w:pos="8306"/>
        </w:tabs>
      </w:pPr>
      <w:hyperlink w:anchor="_Toc10518" w:history="1">
        <w:r>
          <w:rPr>
            <w:rFonts w:ascii="仿宋" w:eastAsia="仿宋" w:hAnsi="仿宋" w:cs="仿宋" w:hint="eastAsia"/>
            <w:lang w:eastAsia="zh-CN"/>
          </w:rPr>
          <w:t>(四)、质量培训与教育</w:t>
        </w:r>
        <w:r>
          <w:tab/>
        </w:r>
        <w:r>
          <w:fldChar w:fldCharType="begin"/>
        </w:r>
        <w:r>
          <w:instrText xml:space="preserve"> PAGEREF _Toc10518 \h </w:instrText>
        </w:r>
        <w:r>
          <w:fldChar w:fldCharType="separate"/>
        </w:r>
        <w:r>
          <w:t>64</w:t>
        </w:r>
        <w:r>
          <w:fldChar w:fldCharType="end"/>
        </w:r>
      </w:hyperlink>
    </w:p>
    <w:p>
      <w:pPr>
        <w:pStyle w:val="TOC2"/>
        <w:tabs>
          <w:tab w:val="right" w:leader="dot" w:pos="8306"/>
        </w:tabs>
      </w:pPr>
      <w:hyperlink w:anchor="_Toc26633" w:history="1">
        <w:r>
          <w:rPr>
            <w:rFonts w:ascii="仿宋" w:eastAsia="仿宋" w:hAnsi="仿宋" w:cs="仿宋" w:hint="eastAsia"/>
            <w:lang w:eastAsia="zh-CN"/>
          </w:rPr>
          <w:t>(五)、质量审核与评价</w:t>
        </w:r>
        <w:r>
          <w:tab/>
        </w:r>
        <w:r>
          <w:fldChar w:fldCharType="begin"/>
        </w:r>
        <w:r>
          <w:instrText xml:space="preserve"> PAGEREF _Toc26633 \h </w:instrText>
        </w:r>
        <w:r>
          <w:fldChar w:fldCharType="separate"/>
        </w:r>
        <w:r>
          <w:t>65</w:t>
        </w:r>
        <w:r>
          <w:fldChar w:fldCharType="end"/>
        </w:r>
      </w:hyperlink>
    </w:p>
    <w:p>
      <w:pPr>
        <w:pStyle w:val="TOC2"/>
        <w:tabs>
          <w:tab w:val="right" w:leader="dot" w:pos="8306"/>
        </w:tabs>
      </w:pPr>
      <w:hyperlink w:anchor="_Toc7739" w:history="1">
        <w:r>
          <w:rPr>
            <w:rFonts w:ascii="仿宋" w:eastAsia="仿宋" w:hAnsi="仿宋" w:cs="仿宋" w:hint="eastAsia"/>
            <w:lang w:eastAsia="zh-CN"/>
          </w:rPr>
          <w:t>(六)、不符合与纠正措施</w:t>
        </w:r>
        <w:r>
          <w:tab/>
        </w:r>
        <w:r>
          <w:fldChar w:fldCharType="begin"/>
        </w:r>
        <w:r>
          <w:instrText xml:space="preserve"> PAGEREF _Toc7739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953"/>
      <w:r>
        <w:rPr>
          <w:rFonts w:ascii="仿宋" w:eastAsia="仿宋" w:hAnsi="仿宋" w:cs="仿宋" w:hint="eastAsia"/>
          <w:lang w:eastAsia="zh-CN"/>
        </w:rPr>
        <w:t>(一)、电压测量仪器行业分析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行业一直以来都是市场的关注焦点。行业内的发展趋势、竞争态势以及潜在机会都对电压测量仪器项目的推进产生深远的影响。通过深入研究行业的整体概貌，我们将更好地理解行业的核心特征，为电压测量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器行业，技术一直是推动创新和发展的关键因素。我们将对当前技术趋势进行详尽分析，包括但不限于人工智能、大数据应用、先进制造技术等。这有助于电压测量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压测量仪器项目成功的基础。我们将对主要竞争对手进行深入研究，包括其市场份额、产品特点、市场定位等。通过全面了解竞争对手的优势和劣势，电压测量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189"/>
      <w:r>
        <w:rPr>
          <w:rFonts w:ascii="仿宋" w:eastAsia="仿宋" w:hAnsi="仿宋" w:cs="仿宋" w:hint="eastAsia"/>
          <w:sz w:val="28"/>
          <w:lang w:eastAsia="zh-CN"/>
        </w:rPr>
        <w:t>(二)、电压测量仪器市场分析预测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压测量仪器市场未来的增长趋势。这包括市场的整体规模、各细分领域的发展趋势等。电压测量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压测量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压测量仪器项目实施过程中需要充分考虑的因素。我们将对市场风险进行全面评估，包括但不限于政策法规风险、市场竞争风险、技术变革风险等。通过对潜在风险的深入分析，电压测量仪器项目可以制定相应的风险缓解策略，降低不确定性对电压测量仪器项目的影响。</w:t>
      </w:r>
    </w:p>
    <w:p>
      <w:pPr>
        <w:pStyle w:val="Heading1"/>
        <w:ind w:firstLine="560" w:firstLineChars="200"/>
        <w:rPr>
          <w:rFonts w:ascii="仿宋" w:eastAsia="仿宋" w:hAnsi="仿宋" w:cs="仿宋" w:hint="eastAsia"/>
          <w:sz w:val="28"/>
          <w:lang w:eastAsia="zh-CN"/>
        </w:rPr>
      </w:pPr>
      <w:bookmarkStart w:id="5" w:name="_Toc2822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83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电压测量仪器项目的主要产品是XXXX，预计年产值为XXX万元。这一产品在市场中占据着重要的地位，其广泛的应用范围使得该电压测量仪器项目的市场前景非常广阔。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压测量仪器项目的xxx产品作为重要的原材料之一，将在多个领域发挥关键作用。其在建筑、交通、能源等方面的广泛应用将为整个产业链提供强大的支持，形成产业协同效应。电压测量仪器项目的年产值XXX万XXX万XXX万万元不仅反映了其在市场上的巨大潜力，更预示着它对国民经济的积极贡献。这种关联度高、涉及面广的产业关系，使得该电压测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38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总征地面积为XXXX平方米，相当于约XX.XX亩，其中净用地面积为XXXX平方米，红线范围内相当于约XX.XX亩。这一用地规模充分考虑了电压测量仪器项目的建设需求，保障了电压测量仪器项目在合适的空间内得以充分发展。电压测量仪器项目规划的总建筑面积为XXXX平方米，其中主体工程建设占XXXX平方米，计容建筑面积达XXXX平方米。预计建筑工程的投资将达到XXXX万元，为电压测量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计划购置的设备共计XXXX台（套），设备购置费用为XXXX万元。这一设备购置计划充分考虑到电压测量仪器项目的生产需求和技术要求，确保了电压测量仪器项目在生产运营中具备先进的技术装备和高效的生产能力。设备的合理配置将为电压测量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压测量仪器项目计划总投资为XXXX万元，预计年实现营业收入为XXXX万元。这一产能规模的设定旨在确保电压测量仪器项目能够在投资与回报之间取得平衡，实现长期可持续的发展。电压测量仪器项目的总投资充分考虑到各个方面的需求，包括用地建设、设备购置等多个环节，以确保电压测量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889"/>
      <w:r>
        <w:rPr>
          <w:rFonts w:ascii="仿宋" w:eastAsia="仿宋" w:hAnsi="仿宋" w:cs="仿宋" w:hint="eastAsia"/>
          <w:sz w:val="28"/>
          <w:lang w:eastAsia="zh-CN"/>
        </w:rPr>
        <w:t>三、电压测量仪器项目建设单位说明</w:t>
      </w:r>
      <w:bookmarkEnd w:id="8"/>
    </w:p>
    <w:p>
      <w:pPr>
        <w:pStyle w:val="Heading2"/>
        <w:rPr>
          <w:rFonts w:ascii="仿宋" w:eastAsia="仿宋" w:hAnsi="仿宋" w:cs="仿宋" w:hint="eastAsia"/>
          <w:lang w:eastAsia="zh-CN"/>
        </w:rPr>
      </w:pPr>
      <w:bookmarkStart w:id="9" w:name="_Toc22483"/>
      <w:r>
        <w:rPr>
          <w:rFonts w:ascii="仿宋" w:eastAsia="仿宋" w:hAnsi="仿宋" w:cs="仿宋" w:hint="eastAsia"/>
          <w:lang w:eastAsia="zh-CN"/>
        </w:rPr>
        <w:t>(一)、电压测量仪器项目承办单位基本情况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11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压测量仪器项目承办单位的XXXX，我们着眼于实现可持续的经济效益。通过技术创新和解决方案的提供，公司预计在电压测量仪器项目执行期间将获得可观的收入增长。这一收入来源主要包括电压测量仪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同时，我们注重成本控制和效率提升，以确保电压测量仪器项目的可持续盈利。透过精细的管理和资源优化，公司期望实现电压测量仪器项目利润最大化。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压测量仪器项目实施进行全面的投资评估，包括电压测量仪器项目启动阶段的资金投入和后续运营成本。通过对电压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压测量仪器项目实施过程中具备足够的资金流动性，公司将进行详尽的现金流分析。这包括资金需求的合理预测、电压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257"/>
      <w:r>
        <w:rPr>
          <w:rFonts w:ascii="仿宋" w:eastAsia="仿宋" w:hAnsi="仿宋" w:cs="仿宋" w:hint="eastAsia"/>
          <w:sz w:val="28"/>
          <w:lang w:eastAsia="zh-CN"/>
        </w:rPr>
        <w:t>四、电压测量仪器项目概论</w:t>
      </w:r>
      <w:bookmarkEnd w:id="11"/>
    </w:p>
    <w:p>
      <w:pPr>
        <w:pStyle w:val="Heading2"/>
        <w:rPr>
          <w:rFonts w:ascii="仿宋" w:eastAsia="仿宋" w:hAnsi="仿宋" w:cs="仿宋" w:hint="eastAsia"/>
          <w:lang w:eastAsia="zh-CN"/>
        </w:rPr>
      </w:pPr>
      <w:bookmarkStart w:id="12" w:name="_Toc26044"/>
      <w:r>
        <w:rPr>
          <w:rFonts w:ascii="仿宋" w:eastAsia="仿宋" w:hAnsi="仿宋" w:cs="仿宋" w:hint="eastAsia"/>
          <w:lang w:eastAsia="zh-CN"/>
        </w:rPr>
        <w:t>(一)、电压测量仪器项目概况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起源追溯至对市场的深入洞察。市场的不断演变与变革为电压测量仪器项目提供了难得的机遇。当前市场存在的需求缺口和变革的大环境共同构成了电压测量仪器项目的背景。这个电压测量仪器项目旨在充分利用市场机遇，填补行业中尚未满足的需求，为客户提供全新的解决方案。市场的变革和需求的增长使得这个电压测量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电压测量仪器项目名称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正式命名为电压测量仪器。这个名称不仅仅是一个标识，更代表了电压测量仪器项目的核心理念和愿景。它蕴含着电压测量仪器项目所要解决问题的关键字，具有强烈的表达和辨识度，为电压测量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电压测量仪器项目目标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核心目标是提供一种全新、高效的解决方案，满足客户日益增长的需求。电压测量仪器项目追求的不仅仅是满足市场需求，更是在市场中获得卓越的竞争优势。通过不断提升产品或服务的质量和创新水平，电压测量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电压测量仪器项目范围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全面涵盖了产品研发、制造、市场推广和售后服务，确保从产品设计到最终用户体验的全方位关注。这一全面的电压测量仪器项目范围是为了确保电压测量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电压测量仪器项目时间表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电压测量仪器项目计划在未来18个月内完成，包括研发、测试、市场试点和正式推出等不同阶段。这个时间表的合理设计是为了确保电压测量仪器项目各个阶段的顺利推进，以便按时交付高质量的成果。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电压测量仪器项目预算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总预算估算为XX百万美元，主要分配在研发、市场推广、人员培训和运营等方面。这一充足的预算为电压测量仪器项目提供了充足的资源，确保电压测量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电压测量仪器项目风险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可能面临的风险包括市场接受度低、技术难题、竞争激烈等。电压测量仪器项目团队已经制定了相应的风险应对计划，通过前瞻性的风险管理，确保电压测量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电压测量仪器项目团队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电压测量仪器项目汇聚了一支经验丰富、多领域专业素养的核心团队，确保电压测量仪器项目在各个方面都能拥有高水平的执行力。团队的协同作战是电压测量仪器项目成功的关键因素之一。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电压测量仪器项目背景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电压测量仪器项目的背景根植于市场对更高效、创新产品的渴望，同时也受到科技发展对行业格局的深刻改变的影响。这为电压测量仪器项目提供了广阔的发展空间和市场需求。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电压测量仪器项目现状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截至目前，电压测量仪器项目已完成市场调研和技术验证，取得了初步的成功。这为电压测量仪器项目在未来的发展奠定了坚实的基础，为更远大的目标打下了坚实的基石。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982"/>
      <w:r>
        <w:rPr>
          <w:rFonts w:ascii="仿宋" w:eastAsia="仿宋" w:hAnsi="仿宋" w:cs="仿宋" w:hint="eastAsia"/>
          <w:sz w:val="28"/>
          <w:lang w:eastAsia="zh-CN"/>
        </w:rPr>
        <w:t>(二)、电压测量仪器项目目标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keyword》电压测量仪器项目首要业务目标是在市场中占据有利地位，实现产品/服务的成功推广和销售。通过不断提升产品质量、创新性，电压测量仪器项目追求成为行业中的领导者，赢得更多客户的青睐。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在科技迅速发展的时代，电压测量仪器项目着眼于技术创新。通过持续的研发和技术升级，电压测量仪器项目旨在推出更具创新性的产品或服务，以满足市场对新鲜、先进解决方案的需求。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为了建立可持续的客户关系，电压测量仪器项目设定了客户满意度目标。通过提供卓越的产品质量和优质的客户服务，电压测量仪器项目追求赢得客户的信任和忠诚度，确保他们的满意度达到行业领先水平。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电压测量仪器项目注重社会责任和可持续发展。通过实施环保、社会责任电压测量仪器项目，电压测量仪器项目致力于在经济发展的同时保护环境，促进社会公平，实现可持续经营。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电压测量仪器项目的团队是实现目标的核心驱动力。因此，电压测量仪器项目设定了团队发展目标，包括提升团队成员的专业技能、培养领导力，以及搭建协同高效的团队工作氛围。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234"/>
      <w:r>
        <w:rPr>
          <w:rFonts w:ascii="仿宋" w:eastAsia="仿宋" w:hAnsi="仿宋" w:cs="仿宋" w:hint="eastAsia"/>
          <w:sz w:val="28"/>
          <w:lang w:eastAsia="zh-CN"/>
        </w:rPr>
        <w:t>(三)、电压测量仪器项目提出的理由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电压测量仪器项目提出的理由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源于对市场机遇的深刻洞察。当前市场中存在的需求缺口和行业发展趋势表明，有巨大的商业机会等待被开发。通过准确捕捉市场机遇，电压测量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理念基于对技术创新的信仰。通过持续的研发和技术投入，电压测量仪器项目有望推出更具创新性的产品或服务。在科技飞速发展的当下，电压测量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是为了增强企业的行业竞争力。通过提升产品或服务的质量和独特性，电压测量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响应了消费者需求的变化。随着社会和科技的不断发展，消费者对产品和服务的需求也在发生变化。通过深入了解并及时回应消费者的新需求，电压测量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电压测量仪器项目的提出是企业战略发展规划的一部分。在面对日益激烈的市场竞争和不断变化的商业环境中，电压测量仪器项目作为企业战略的一环，旨在为企业开辟新的增长领域，巩固企业在行业中的地位。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不仅仅是基于商业考量，还注重社会责任。通过推出环保、社会责任等方面的电压测量仪器项目，电压测量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电压测量仪器项目的提出反映了对利益相关者期望的关注。包括客户、员工、投资者等利益相关者在企业发展中都有着各自的期望，电压测量仪器项目力求在满足这些期望的同时，取得更大的共赢。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531"/>
      <w:r>
        <w:rPr>
          <w:rFonts w:ascii="仿宋" w:eastAsia="仿宋" w:hAnsi="仿宋" w:cs="仿宋" w:hint="eastAsia"/>
          <w:sz w:val="28"/>
          <w:lang w:eastAsia="zh-CN"/>
        </w:rPr>
        <w:t>(四)、电压测量仪器项目意义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在实施电压测量仪器项目的过程中，我们不仅仅是在追逐商业成功，更是为企业和社会的多个层面创造了深远的意义。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的首要意义在于提升企业的市场竞争力。通过持续的创新和对产品质量的高标准要求，电压测量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压测量仪器项目的推进将促使行业技术水平的提升。通过引入先进技术和创新性解决方案，电压测量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压测量仪器项目不仅创造了大量就业机会，提高了就业水平，还注重社会责任和环保。通过参与社会公益事业和推动环保电压测量仪器项目，电压测量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综合而言，电压测量仪器项目意义重大，不仅推动了企业的发展，也为行业和社会的进步贡献了积极力量。这是一个全面而深刻的影响，将在未来产生可持续的正面效应。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658"/>
      <w:r>
        <w:rPr>
          <w:rFonts w:ascii="仿宋" w:eastAsia="仿宋" w:hAnsi="仿宋" w:cs="仿宋" w:hint="eastAsia"/>
          <w:sz w:val="28"/>
          <w:lang w:eastAsia="zh-CN"/>
        </w:rPr>
        <w:t>(五)、电压测量仪器项目背景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在当今迅猛发展的商业环境中，电压测量仪器项目的动因根植于对多方面因素的审慎考量。这个电压测量仪器项目的提出并非孤立的决策，而是对企业所处背景深入思考的产物。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压测量仪器项目背后的首要原因。科技的迅速发展和全球市场的快速变化使得企业必须灵活应对。电压测量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竞争的激烈程度也是电压测量仪器项目背景中不可忽视的一环。企业需要在激烈竞争中脱颖而出，为此，电压测量仪器项目致力于打破常规，提供独特的价值主张，以吸引客户并确保市场份额的增长。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技术的迅速发展为企业带来了机遇与挑战。作为电压测量仪器项目启动的背景之一，对新兴技术的应用将有助于提升企业的技术水平，使其在不断演进的商业环境中保持竞争优势。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此外，社会对企业责任的期望也在逐渐升高。电压测量仪器项目充分融入了社会责任的理念，通过可持续经营和社会公益电压测量仪器项目，企图为社会贡献一份力量，在商业成功的同时关注社会价值。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5082"/>
      <w:r>
        <w:rPr>
          <w:rFonts w:ascii="仿宋" w:eastAsia="仿宋" w:hAnsi="仿宋" w:cs="仿宋" w:hint="eastAsia"/>
          <w:sz w:val="28"/>
          <w:lang w:eastAsia="zh-CN"/>
        </w:rPr>
        <w:t>五、电压测量仪器项目可持续发展</w:t>
      </w:r>
      <w:bookmarkEnd w:id="17"/>
    </w:p>
    <w:p>
      <w:pPr>
        <w:pStyle w:val="Heading2"/>
        <w:rPr>
          <w:rFonts w:ascii="仿宋" w:eastAsia="仿宋" w:hAnsi="仿宋" w:cs="仿宋" w:hint="eastAsia"/>
          <w:lang w:eastAsia="zh-CN"/>
        </w:rPr>
      </w:pPr>
      <w:bookmarkStart w:id="18" w:name="_Toc2953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器项目中，电压测量仪器项目团队着眼于未来，明确了可持续发展的战略方向。制定的具体可持续发展目标包括降低资源使用、采用环保技术、最大化社会效益等。这一步骤不仅有助于电压测量仪器项目在环保和社会责任方面达到最高标准，也为未来提供了明确的指引，确保电压测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可持续实践的融入电压测量仪器项目管理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压测量仪器项目管理周期。从电压测量仪器项目规划开始，电压测量仪器项目团队就考虑了环境和社会的因素。在执行阶段，电压测量仪器项目团队积极推动绿色技术的应用，优化资源利用。此外，关注员工的社会责任，通过培训和沟通活动提高员工对可持续发展的认知，使他们能够在日常工作中践行可持续实践。这些举措不仅为电压测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22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扎根于电压测量仪器项目的可持续发展理念，我们深信环保与社会责任是电压测量仪器项目成功的关键支柱。在电压测量仪器项目的每一步，我们都致力于通过创新和实践，履行对环境和社会的坚定责任。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团队通过引入先进的环保技术、建立高效的废物处理系统以及推动能源节约措施，积极履行环保责任。定期的环保监测和评估确保电压测量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器项目不仅致力于自身可持续发展，还注重对社会的回馈。通过支持社区电压测量仪器项目、参与慈善事业、提供培训机会等方式，电压测量仪器项目积极履行社会责任。与当地社区建立积极互动，关注员工的工作与生活平衡，以及员工的身心健康，是电压测量仪器项目在社会责任层面的关键举措。这样的实践不仅增强了电压测量仪器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https://d.book118.com/598022054112006043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86A24"/>
    <w:rsid w:val="7EF86A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2205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2024-02-26T07:04:00Z</dcterms:created>
  <dcterms:modified xsi:type="dcterms:W3CDTF">2024-02-26T07:04:31Z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7CC6C1B752EA4C418C962243E2F4E2B6_11</vt:lpwstr>
  </property>
  <property fmtid="{D5CDD505-2E9C-101B-9397-08002B2CF9AE}" pid="3" name="KSOProductBuildVer">
    <vt:lpwstr>2052-12.1.0.16388</vt:lpwstr>
  </property>
</Properties>
</file>