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spacing w:before="8"/>
        <w:rPr>
          <w:rFonts w:ascii="Times New Roman"/>
          <w:sz w:val="19"/>
        </w:rPr>
      </w:pPr>
    </w:p>
    <w:p>
      <w:pPr>
        <w:pStyle w:val="BodyText"/>
        <w:ind w:left="1347"/>
        <w:rPr>
          <w:rFonts w:ascii="Times New Roman"/>
          <w:sz w:val="20"/>
        </w:rPr>
      </w:pPr>
      <w:r>
        <w:rPr>
          <w:rFonts w:ascii="Times New Roman"/>
          <w:sz w:val="20"/>
        </w:rPr>
        <w:drawing>
          <wp:inline distT="0" distB="0" distL="0" distR="0">
            <wp:extent cx="7168965" cy="12801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168965" cy="1280159"/>
                    </a:xfrm>
                    <a:prstGeom prst="rect">
                      <a:avLst/>
                    </a:prstGeom>
                  </pic:spPr>
                </pic:pic>
              </a:graphicData>
            </a:graphic>
          </wp:inline>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t>电子信息工程学院</w:t>
      </w:r>
    </w:p>
    <w:p>
      <w:pPr>
        <w:pStyle w:val="BodyText"/>
        <w:rPr>
          <w:sz w:val="108"/>
        </w:rPr>
      </w:pPr>
    </w:p>
    <w:p>
      <w:pPr>
        <w:spacing w:before="906"/>
        <w:ind w:left="3208" w:right="0" w:firstLine="0"/>
        <w:jc w:val="left"/>
        <w:rPr>
          <w:sz w:val="66"/>
        </w:rPr>
      </w:pPr>
      <w:r>
        <w:rPr>
          <w:sz w:val="66"/>
        </w:rPr>
        <w:t>发电厂变电所电气部分设计</w:t>
      </w:r>
    </w:p>
    <w:p>
      <w:pPr>
        <w:pStyle w:val="BodyText"/>
        <w:rPr>
          <w:sz w:val="66"/>
        </w:rPr>
      </w:pPr>
    </w:p>
    <w:p>
      <w:pPr>
        <w:pStyle w:val="BodyText"/>
        <w:rPr>
          <w:sz w:val="66"/>
        </w:rPr>
      </w:pPr>
    </w:p>
    <w:p>
      <w:pPr>
        <w:spacing w:before="542" w:line="364" w:lineRule="auto"/>
        <w:ind w:left="2859" w:right="11301" w:firstLine="0"/>
        <w:jc w:val="both"/>
        <w:rPr>
          <w:sz w:val="48"/>
        </w:rPr>
      </w:pPr>
      <w:r>
        <w:rPr>
          <w:sz w:val="48"/>
        </w:rPr>
        <w:t>班级： 学号： 姓名：</w:t>
      </w:r>
    </w:p>
    <w:p>
      <w:pPr>
        <w:pStyle w:val="BodyText"/>
        <w:rPr>
          <w:sz w:val="48"/>
        </w:rPr>
      </w:pPr>
    </w:p>
    <w:p>
      <w:pPr>
        <w:pStyle w:val="BodyText"/>
        <w:spacing w:before="7"/>
        <w:rPr>
          <w:sz w:val="39"/>
        </w:rPr>
      </w:pPr>
    </w:p>
    <w:p>
      <w:pPr>
        <w:pStyle w:val="BodyText"/>
        <w:tabs>
          <w:tab w:val="left" w:pos="10806"/>
        </w:tabs>
        <w:ind w:right="29"/>
        <w:jc w:val="center"/>
        <w:rPr>
          <w:rFonts w:ascii="Times New Roman" w:eastAsia="Times New Roman"/>
        </w:rPr>
      </w:pPr>
      <w:r>
        <w:rPr>
          <w:color w:val="111111"/>
        </w:rPr>
        <w:t>指导教师评语</w:t>
      </w:r>
      <w:r>
        <w:rPr>
          <w:rFonts w:ascii="Arial" w:eastAsia="Arial"/>
          <w:color w:val="111111"/>
        </w:rPr>
        <w:t>:</w:t>
      </w:r>
      <w:r>
        <w:rPr>
          <w:rFonts w:ascii="Times New Roman" w:eastAsia="Times New Roman"/>
          <w:color w:val="111111"/>
          <w:u w:val="single" w:color="000000"/>
        </w:rPr>
        <w:t xml:space="preserve">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1"/>
        </w:rPr>
      </w:pPr>
      <w:r>
        <w:pict>
          <v:shape id="_x0000_s1025" style="width:621pt;height:0.1pt;margin-top:8.87pt;margin-left:135.04pt;mso-position-horizontal-relative:page;mso-wrap-distance-left:0;mso-wrap-distance-right:0;position:absolute;z-index:-251658240" coordorigin="2701,177" coordsize="12420,0" path="m2701,177l15121,177e" filled="f" stroked="t" strokecolor="black" strokeweight="0.9pt">
            <v:stroke dashstyle="solid"/>
            <v:path arrowok="t"/>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4"/>
        </w:rPr>
      </w:pPr>
      <w:r>
        <w:pict>
          <v:shape id="_x0000_s1026" style="width:621pt;height:0.1pt;margin-top:10.45pt;margin-left:135.04pt;mso-position-horizontal-relative:page;mso-wrap-distance-left:0;mso-wrap-distance-right:0;position:absolute;z-index:-251657216" coordorigin="2701,209" coordsize="12420,0" path="m2701,209l15121,209e" filled="f" stroked="t" strokecolor="black" strokeweight="0.9pt">
            <v:stroke dashstyle="solid"/>
            <v:path arrowok="t"/>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3"/>
        </w:rPr>
      </w:pPr>
      <w:r>
        <w:pict>
          <v:shape id="_x0000_s1027" style="width:621pt;height:0.1pt;margin-top:10.4pt;margin-left:135.04pt;mso-position-horizontal-relative:page;mso-wrap-distance-left:0;mso-wrap-distance-right:0;position:absolute;z-index:-251656192" coordorigin="2701,208" coordsize="12420,0" path="m2701,208l15121,208e" filled="f" stroked="t" strokecolor="black" strokeweight="0.9pt">
            <v:stroke dashstyle="solid"/>
            <v:path arrowok="t"/>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3"/>
        </w:rPr>
      </w:pPr>
      <w:r>
        <w:pict>
          <v:shape id="_x0000_s1028" style="width:198pt;height:0.1pt;margin-top:10.4pt;margin-left:135.04pt;mso-position-horizontal-relative:page;mso-wrap-distance-left:0;mso-wrap-distance-right:0;position:absolute;z-index:-251655168" coordorigin="2701,208" coordsize="3960,0" path="m2701,208l6661,208e" filled="f" stroked="t" strokecolor="black" strokeweight="0.9pt">
            <v:stroke dashstyle="solid"/>
            <v:path arrowok="t"/>
            <w10:wrap type="topAndBottom"/>
          </v:shape>
        </w:pict>
      </w:r>
    </w:p>
    <w:p>
      <w:pPr>
        <w:spacing w:after="0"/>
        <w:rPr>
          <w:rFonts w:ascii="Times New Roman"/>
          <w:sz w:val="13"/>
        </w:rPr>
        <w:sectPr>
          <w:type w:val="continuous"/>
          <w:pgSz w:w="17860" w:h="25260"/>
          <w:pgMar w:top="2420" w:right="500" w:bottom="280" w:left="1760" w:header="708" w:footer="708"/>
          <w:cols w:space="708"/>
        </w:sectPr>
      </w:pPr>
    </w:p>
    <w:p>
      <w:pPr>
        <w:spacing w:before="0" w:line="825" w:lineRule="exact"/>
        <w:ind w:left="0" w:right="1301" w:firstLine="0"/>
        <w:jc w:val="center"/>
        <w:rPr>
          <w:b/>
          <w:sz w:val="66"/>
        </w:rPr>
      </w:pPr>
      <w:r>
        <w:rPr>
          <w:b/>
          <w:sz w:val="66"/>
        </w:rPr>
        <w:t>《发电厂电气部分》作业</w:t>
      </w:r>
    </w:p>
    <w:p>
      <w:pPr>
        <w:spacing w:before="360"/>
        <w:ind w:left="940" w:right="0" w:firstLine="0"/>
        <w:jc w:val="left"/>
        <w:rPr>
          <w:sz w:val="48"/>
        </w:rPr>
      </w:pPr>
      <w:r>
        <w:rPr>
          <w:b/>
          <w:sz w:val="48"/>
        </w:rPr>
        <w:t>题目 5：</w:t>
      </w:r>
      <w:r>
        <w:rPr>
          <w:sz w:val="48"/>
        </w:rPr>
        <w:t xml:space="preserve">试设计一 </w:t>
      </w:r>
      <w:r>
        <w:rPr>
          <w:rFonts w:ascii="Arial" w:eastAsia="Arial"/>
          <w:sz w:val="48"/>
        </w:rPr>
        <w:t xml:space="preserve">110KV </w:t>
      </w:r>
      <w:r>
        <w:rPr>
          <w:sz w:val="48"/>
        </w:rPr>
        <w:t>变电所电气主接线</w:t>
      </w:r>
    </w:p>
    <w:p>
      <w:pPr>
        <w:spacing w:before="321" w:line="364" w:lineRule="auto"/>
        <w:ind w:left="940" w:right="2198" w:firstLine="957"/>
        <w:jc w:val="both"/>
        <w:rPr>
          <w:sz w:val="48"/>
        </w:rPr>
      </w:pPr>
      <w:r>
        <w:rPr>
          <w:spacing w:val="-9"/>
          <w:sz w:val="48"/>
        </w:rPr>
        <w:t xml:space="preserve">该变电所电压等级为 </w:t>
      </w:r>
      <w:r>
        <w:rPr>
          <w:rFonts w:ascii="Arial" w:eastAsia="Arial"/>
          <w:spacing w:val="-6"/>
          <w:sz w:val="48"/>
        </w:rPr>
        <w:t>110/35/10KV,</w:t>
      </w:r>
      <w:r>
        <w:rPr>
          <w:spacing w:val="-33"/>
          <w:sz w:val="48"/>
        </w:rPr>
        <w:t xml:space="preserve">其中 </w:t>
      </w:r>
      <w:r>
        <w:rPr>
          <w:rFonts w:ascii="Arial" w:eastAsia="Arial"/>
          <w:sz w:val="48"/>
        </w:rPr>
        <w:t xml:space="preserve">110KV </w:t>
      </w:r>
      <w:r>
        <w:rPr>
          <w:spacing w:val="-48"/>
          <w:sz w:val="48"/>
        </w:rPr>
        <w:t xml:space="preserve">侧 </w:t>
      </w:r>
      <w:r>
        <w:rPr>
          <w:rFonts w:ascii="Arial" w:eastAsia="Arial"/>
          <w:sz w:val="48"/>
        </w:rPr>
        <w:t xml:space="preserve">4 </w:t>
      </w:r>
      <w:r>
        <w:rPr>
          <w:spacing w:val="-12"/>
          <w:sz w:val="48"/>
        </w:rPr>
        <w:t>回</w:t>
      </w:r>
      <w:r>
        <w:rPr>
          <w:spacing w:val="-8"/>
          <w:sz w:val="48"/>
        </w:rPr>
        <w:t xml:space="preserve">线； </w:t>
      </w:r>
      <w:r>
        <w:rPr>
          <w:rFonts w:ascii="Arial" w:eastAsia="Arial"/>
          <w:sz w:val="48"/>
        </w:rPr>
        <w:t>35KV</w:t>
      </w:r>
      <w:r>
        <w:rPr>
          <w:rFonts w:ascii="Arial" w:eastAsia="Arial"/>
          <w:spacing w:val="87"/>
          <w:sz w:val="48"/>
        </w:rPr>
        <w:t xml:space="preserve"> </w:t>
      </w:r>
      <w:r>
        <w:rPr>
          <w:spacing w:val="-49"/>
          <w:sz w:val="48"/>
        </w:rPr>
        <w:t xml:space="preserve">侧 </w:t>
      </w:r>
      <w:r>
        <w:rPr>
          <w:rFonts w:ascii="Arial" w:eastAsia="Arial"/>
          <w:sz w:val="48"/>
        </w:rPr>
        <w:t xml:space="preserve">4 </w:t>
      </w:r>
      <w:r>
        <w:rPr>
          <w:spacing w:val="-17"/>
          <w:sz w:val="48"/>
        </w:rPr>
        <w:t xml:space="preserve">回，负荷为 </w:t>
      </w:r>
      <w:r>
        <w:rPr>
          <w:rFonts w:ascii="Arial" w:eastAsia="Arial"/>
          <w:sz w:val="48"/>
        </w:rPr>
        <w:t>4-6MW</w:t>
      </w:r>
      <w:r>
        <w:rPr>
          <w:sz w:val="48"/>
        </w:rPr>
        <w:t>；</w:t>
      </w:r>
      <w:r>
        <w:rPr>
          <w:rFonts w:ascii="Arial" w:eastAsia="Arial"/>
          <w:sz w:val="48"/>
        </w:rPr>
        <w:t xml:space="preserve">10KV </w:t>
      </w:r>
      <w:r>
        <w:rPr>
          <w:spacing w:val="-49"/>
          <w:sz w:val="48"/>
        </w:rPr>
        <w:t xml:space="preserve">侧 </w:t>
      </w:r>
      <w:r>
        <w:rPr>
          <w:rFonts w:ascii="Arial" w:eastAsia="Arial"/>
          <w:sz w:val="48"/>
        </w:rPr>
        <w:t xml:space="preserve">8 </w:t>
      </w:r>
      <w:r>
        <w:rPr>
          <w:spacing w:val="-3"/>
          <w:sz w:val="48"/>
        </w:rPr>
        <w:t>回线，负</w:t>
      </w:r>
      <w:r>
        <w:rPr>
          <w:spacing w:val="-42"/>
          <w:sz w:val="48"/>
        </w:rPr>
        <w:t xml:space="preserve">荷为 </w:t>
      </w:r>
      <w:r>
        <w:rPr>
          <w:rFonts w:ascii="Arial" w:eastAsia="Arial"/>
          <w:sz w:val="48"/>
        </w:rPr>
        <w:t xml:space="preserve">1.5-4MW </w:t>
      </w:r>
      <w:r>
        <w:rPr>
          <w:sz w:val="48"/>
        </w:rPr>
        <w:t>之间。</w:t>
      </w:r>
    </w:p>
    <w:p>
      <w:pPr>
        <w:pStyle w:val="BodyText"/>
        <w:rPr>
          <w:sz w:val="48"/>
        </w:rPr>
      </w:pPr>
    </w:p>
    <w:p>
      <w:pPr>
        <w:pStyle w:val="Heading1"/>
        <w:spacing w:before="325"/>
        <w:ind w:left="1185"/>
      </w:pPr>
      <w:r>
        <w:t>组员：</w:t>
      </w:r>
    </w:p>
    <w:p>
      <w:pPr>
        <w:spacing w:after="0"/>
        <w:sectPr>
          <w:pgSz w:w="17860" w:h="25260"/>
          <w:pgMar w:top="1640" w:right="500" w:bottom="280" w:left="1760" w:header="708" w:footer="708"/>
          <w:pgNumType w:start="2"/>
          <w:cols w:space="708"/>
        </w:sectPr>
      </w:pPr>
    </w:p>
    <w:p>
      <w:pPr>
        <w:spacing w:before="13"/>
        <w:ind w:left="940" w:right="0" w:firstLine="0"/>
        <w:jc w:val="left"/>
        <w:rPr>
          <w:b/>
          <w:sz w:val="45"/>
        </w:rPr>
      </w:pPr>
      <w:r>
        <w:rPr>
          <w:b/>
          <w:spacing w:val="4"/>
          <w:position w:val="-1"/>
          <w:sz w:val="42"/>
        </w:rPr>
        <w:t xml:space="preserve">一、 </w:t>
      </w:r>
      <w:r>
        <w:rPr>
          <w:b/>
          <w:sz w:val="45"/>
        </w:rPr>
        <w:t>分析原始资料</w:t>
      </w:r>
    </w:p>
    <w:p>
      <w:pPr>
        <w:pStyle w:val="BodyText"/>
        <w:spacing w:before="367" w:line="364" w:lineRule="auto"/>
        <w:ind w:left="940" w:right="2016" w:firstLine="899"/>
      </w:pPr>
      <w:r>
        <w:rPr>
          <w:spacing w:val="-11"/>
        </w:rPr>
        <w:t xml:space="preserve">该变电所向荆门市民供电，且是一座 </w:t>
      </w:r>
      <w:r>
        <w:t>110/110/35kV</w:t>
      </w:r>
      <w:r>
        <w:rPr>
          <w:spacing w:val="-17"/>
        </w:rPr>
        <w:t xml:space="preserve"> 终端变电所。设计的重</w:t>
      </w:r>
      <w:r>
        <w:rPr>
          <w:spacing w:val="-23"/>
        </w:rPr>
        <w:t>点是对变电所电气主接线的拟订及配电装置的选择。荆门地区的全年平均气温为18</w:t>
      </w:r>
      <w:r>
        <w:rPr>
          <w:spacing w:val="-30"/>
        </w:rPr>
        <w:t xml:space="preserve">℃，年最高气温 </w:t>
      </w:r>
      <w:r>
        <w:t>45℃,年最低气温﹣5.℃,</w:t>
      </w:r>
      <w:r>
        <w:rPr>
          <w:spacing w:val="-12"/>
        </w:rPr>
        <w:t xml:space="preserve">年日照时间 </w:t>
      </w:r>
      <w:r>
        <w:t>1997-2100h，年平均降</w:t>
      </w:r>
      <w:r>
        <w:rPr>
          <w:spacing w:val="-27"/>
        </w:rPr>
        <w:t xml:space="preserve">水量 </w:t>
      </w:r>
      <w:r>
        <w:t>804-1067mm；</w:t>
      </w:r>
      <w:r>
        <w:rPr>
          <w:spacing w:val="-27"/>
        </w:rPr>
        <w:t xml:space="preserve">每年 </w:t>
      </w:r>
      <w:r>
        <w:t>7、8</w:t>
      </w:r>
      <w:r>
        <w:rPr>
          <w:spacing w:val="-12"/>
        </w:rPr>
        <w:t xml:space="preserve"> 月为雷雨集中期。</w:t>
      </w:r>
      <w:r>
        <w:t>110kv</w:t>
      </w:r>
      <w:r>
        <w:rPr>
          <w:spacing w:val="-10"/>
        </w:rPr>
        <w:t xml:space="preserve"> 的变电所应该考虑防雷等</w:t>
      </w:r>
      <w:r>
        <w:rPr>
          <w:spacing w:val="-22"/>
        </w:rPr>
        <w:t xml:space="preserve">措施。待建 </w:t>
      </w:r>
      <w:r>
        <w:t>110KV</w:t>
      </w:r>
      <w:r>
        <w:rPr>
          <w:spacing w:val="-22"/>
        </w:rPr>
        <w:t xml:space="preserve"> 变电所从相距 </w:t>
      </w:r>
      <w:r>
        <w:t>40km</w:t>
      </w:r>
      <w:r>
        <w:rPr>
          <w:spacing w:val="-11"/>
        </w:rPr>
        <w:t xml:space="preserve"> 的荆门热电厂受电</w:t>
      </w:r>
      <w:r>
        <w:t>（系统为无限大功率电源</w:t>
      </w:r>
      <w:r>
        <w:rPr>
          <w:spacing w:val="-180"/>
        </w:rPr>
        <w:t>）</w:t>
      </w:r>
      <w:r>
        <w:rPr>
          <w:spacing w:val="-16"/>
        </w:rPr>
        <w:t xml:space="preserve">并采用架空线作为电能的传输及配送；型号为 </w:t>
      </w:r>
      <w:r>
        <w:t>LGJ-300</w:t>
      </w:r>
      <w:r>
        <w:rPr>
          <w:spacing w:val="-39"/>
        </w:rPr>
        <w:t xml:space="preserve"> 电抗值为 </w:t>
      </w:r>
      <w:r>
        <w:t>0.395</w:t>
      </w:r>
      <w:r>
        <w:rPr>
          <w:rFonts w:ascii="幼圆" w:eastAsia="幼圆" w:hAnsi="幼圆" w:hint="eastAsia"/>
        </w:rPr>
        <w:t>Ω</w:t>
      </w:r>
      <w:r>
        <w:t>/km， 其他线路阻抗忽略不计。</w:t>
      </w:r>
    </w:p>
    <w:p>
      <w:pPr>
        <w:pStyle w:val="BodyText"/>
        <w:spacing w:before="7" w:line="364" w:lineRule="auto"/>
        <w:ind w:left="940" w:right="2196" w:firstLine="719"/>
        <w:jc w:val="both"/>
      </w:pPr>
      <w:r>
        <w:rPr>
          <w:spacing w:val="1"/>
        </w:rPr>
        <w:t xml:space="preserve">从负荷特点及电压等级可知 </w:t>
      </w:r>
      <w:r>
        <w:t>110/35/10kv 为降压变电所且满足三绕组变压</w:t>
      </w:r>
      <w:r>
        <w:rPr>
          <w:spacing w:val="-7"/>
        </w:rPr>
        <w:t xml:space="preserve">器的特点：高压侧为中压侧的近似 </w:t>
      </w:r>
      <w:r>
        <w:t>3</w:t>
      </w:r>
      <w:r>
        <w:rPr>
          <w:spacing w:val="-17"/>
        </w:rPr>
        <w:t xml:space="preserve"> 倍，中压侧为低压侧的近似 </w:t>
      </w:r>
      <w:r>
        <w:t>3</w:t>
      </w:r>
      <w:r>
        <w:rPr>
          <w:spacing w:val="-31"/>
        </w:rPr>
        <w:t xml:space="preserve"> 倍；</w:t>
      </w:r>
      <w:r>
        <w:rPr>
          <w:spacing w:val="-3"/>
        </w:rPr>
        <w:t>110KV</w:t>
      </w:r>
      <w:r>
        <w:rPr>
          <w:spacing w:val="-52"/>
        </w:rPr>
        <w:t xml:space="preserve"> 应</w:t>
      </w:r>
      <w:r>
        <w:t>该考虑其供电可靠性、扩建等问题；从经济远性选择三绕组变压器。35</w:t>
      </w:r>
      <w:r>
        <w:rPr>
          <w:spacing w:val="-48"/>
        </w:rPr>
        <w:t xml:space="preserve"> 及 </w:t>
      </w:r>
      <w:r>
        <w:rPr>
          <w:spacing w:val="-4"/>
        </w:rPr>
        <w:t xml:space="preserve">10kv </w:t>
      </w:r>
      <w:r>
        <w:t>属于一、二级负荷可靠性也有一定要求；35kv</w:t>
      </w:r>
      <w:r>
        <w:rPr>
          <w:spacing w:val="-12"/>
        </w:rPr>
        <w:t xml:space="preserve"> 侧每回线负荷为 </w:t>
      </w:r>
      <w:r>
        <w:t>4-6MW；10kv</w:t>
      </w:r>
      <w:r>
        <w:rPr>
          <w:spacing w:val="-32"/>
        </w:rPr>
        <w:t xml:space="preserve"> 侧</w:t>
      </w:r>
      <w:r>
        <w:rPr>
          <w:spacing w:val="-1"/>
        </w:rPr>
        <w:t xml:space="preserve">负荷 </w:t>
      </w:r>
      <w:r>
        <w:t>1.5-4MW</w:t>
      </w:r>
      <w:r>
        <w:rPr>
          <w:spacing w:val="1"/>
        </w:rPr>
        <w:t xml:space="preserve">。负荷的功率因数 </w:t>
      </w:r>
      <w:r>
        <w:t>0.8 进行选择变压器；其运行功率因数不低于0.92；不考虑网损。</w:t>
      </w:r>
    </w:p>
    <w:p>
      <w:pPr>
        <w:pStyle w:val="Heading2"/>
        <w:spacing w:line="562" w:lineRule="exact"/>
      </w:pPr>
      <w:r>
        <w:t>二、 主接方案的初步拟定</w:t>
      </w:r>
    </w:p>
    <w:p>
      <w:pPr>
        <w:pStyle w:val="BodyText"/>
        <w:spacing w:before="380" w:line="364" w:lineRule="auto"/>
        <w:ind w:left="940" w:right="2056" w:firstLine="719"/>
      </w:pPr>
      <w:r>
        <w:rPr>
          <w:spacing w:val="-5"/>
        </w:rPr>
        <w:t>根据对原始资料的分析。此变电站有三个电压等级：</w:t>
      </w:r>
      <w:r>
        <w:rPr>
          <w:spacing w:val="-4"/>
        </w:rPr>
        <w:t>110/35/10KV</w:t>
      </w:r>
      <w:r>
        <w:rPr>
          <w:spacing w:val="-10"/>
        </w:rPr>
        <w:t xml:space="preserve"> ，故可初</w:t>
      </w:r>
      <w:r>
        <w:rPr>
          <w:spacing w:val="-11"/>
        </w:rPr>
        <w:t xml:space="preserve">选三相三绕组变压器，根据变电所与系统连接的系统可知，变电所有两条进线， </w:t>
      </w:r>
      <w:r>
        <w:rPr>
          <w:spacing w:val="-2"/>
        </w:rPr>
        <w:t>为保证供电可靠性，可装设两台主变压器。</w:t>
      </w:r>
      <w:r>
        <w:t>110kV</w:t>
      </w:r>
      <w:r>
        <w:rPr>
          <w:spacing w:val="-37"/>
        </w:rPr>
        <w:t xml:space="preserve"> 高压侧 </w:t>
      </w:r>
      <w:r>
        <w:t>2</w:t>
      </w:r>
      <w:r>
        <w:rPr>
          <w:spacing w:val="-60"/>
        </w:rPr>
        <w:t xml:space="preserve"> 进 </w:t>
      </w:r>
      <w:r>
        <w:t>2</w:t>
      </w:r>
      <w:r>
        <w:rPr>
          <w:spacing w:val="-60"/>
        </w:rPr>
        <w:t xml:space="preserve"> 出 </w:t>
      </w:r>
      <w:r>
        <w:t>4</w:t>
      </w:r>
      <w:r>
        <w:rPr>
          <w:spacing w:val="-16"/>
        </w:rPr>
        <w:t xml:space="preserve"> 回出线，可选择内桥型接线，单母线分段接线等。35kV</w:t>
      </w:r>
      <w:r>
        <w:rPr>
          <w:spacing w:val="-56"/>
        </w:rPr>
        <w:t xml:space="preserve"> 和 </w:t>
      </w:r>
      <w:r>
        <w:t>10kV</w:t>
      </w:r>
      <w:r>
        <w:rPr>
          <w:spacing w:val="-28"/>
        </w:rPr>
        <w:t xml:space="preserve"> 侧分别为 </w:t>
      </w:r>
      <w:r>
        <w:t>4</w:t>
      </w:r>
      <w:r>
        <w:rPr>
          <w:spacing w:val="-18"/>
        </w:rPr>
        <w:t xml:space="preserve"> 回出线、</w:t>
      </w:r>
      <w:r>
        <w:t>8</w:t>
      </w:r>
      <w:r>
        <w:rPr>
          <w:spacing w:val="-28"/>
        </w:rPr>
        <w:t xml:space="preserve"> 回出</w:t>
      </w:r>
      <w:r>
        <w:rPr>
          <w:spacing w:val="-14"/>
        </w:rPr>
        <w:t>线，均可以采用单母分段接线，为保证设计出最优的接线方案，初步设计以下二种接线方案供最优方案的选择。</w:t>
      </w:r>
    </w:p>
    <w:p>
      <w:pPr>
        <w:pStyle w:val="BodyText"/>
        <w:spacing w:before="5"/>
        <w:ind w:left="940"/>
      </w:pPr>
      <w:r>
        <w:t>方案一 （图 2-1） 高压侧：内桥接线；中压侧，低压侧：单母分段接线。</w:t>
      </w:r>
    </w:p>
    <w:p>
      <w:pPr>
        <w:spacing w:after="0"/>
        <w:sectPr>
          <w:pgSz w:w="17860" w:h="25260"/>
          <w:pgMar w:top="1920" w:right="500" w:bottom="280" w:left="1760" w:header="708" w:footer="708"/>
          <w:pgNumType w:start="3"/>
          <w:cols w:space="708"/>
        </w:sectPr>
      </w:pPr>
    </w:p>
    <w:p>
      <w:pPr>
        <w:pStyle w:val="BodyText"/>
        <w:ind w:left="940"/>
        <w:rPr>
          <w:sz w:val="20"/>
        </w:rPr>
      </w:pPr>
      <w:r>
        <w:rPr>
          <w:sz w:val="20"/>
        </w:rPr>
        <w:drawing>
          <wp:inline distT="0" distB="0" distL="0" distR="0">
            <wp:extent cx="7443774" cy="47434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443774" cy="4743450"/>
                    </a:xfrm>
                    <a:prstGeom prst="rect">
                      <a:avLst/>
                    </a:prstGeom>
                  </pic:spPr>
                </pic:pic>
              </a:graphicData>
            </a:graphic>
          </wp:inline>
        </w:drawing>
      </w:r>
    </w:p>
    <w:p>
      <w:pPr>
        <w:pStyle w:val="BodyText"/>
        <w:spacing w:before="3"/>
        <w:rPr>
          <w:sz w:val="27"/>
        </w:rPr>
      </w:pPr>
    </w:p>
    <w:p>
      <w:pPr>
        <w:pStyle w:val="BodyText"/>
        <w:spacing w:before="50"/>
        <w:ind w:right="304"/>
        <w:jc w:val="center"/>
      </w:pPr>
      <w:r>
        <w:t>图 2-1 方案一主接线图</w:t>
      </w:r>
    </w:p>
    <w:p>
      <w:pPr>
        <w:pStyle w:val="BodyText"/>
        <w:spacing w:before="241"/>
        <w:ind w:left="940"/>
      </w:pPr>
      <w:r>
        <w:t>方案二（图 2-2） 高压侧：单母分段接线；中压侧，低压侧：单母分段接线。</w:t>
      </w:r>
    </w:p>
    <w:p>
      <w:pPr>
        <w:pStyle w:val="BodyText"/>
        <w:spacing w:before="2"/>
        <w:rPr>
          <w:sz w:val="16"/>
        </w:rPr>
      </w:pPr>
      <w:r>
        <w:drawing>
          <wp:anchor distT="0" distB="0" distL="0" distR="0" simplePos="0" relativeHeight="251662336" behindDoc="0" locked="0" layoutInCell="1" allowOverlap="1">
            <wp:simplePos x="0" y="0"/>
            <wp:positionH relativeFrom="page">
              <wp:posOffset>1714500</wp:posOffset>
            </wp:positionH>
            <wp:positionV relativeFrom="paragraph">
              <wp:posOffset>156585</wp:posOffset>
            </wp:positionV>
            <wp:extent cx="7858191" cy="50006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7858191" cy="5000625"/>
                    </a:xfrm>
                    <a:prstGeom prst="rect">
                      <a:avLst/>
                    </a:prstGeom>
                  </pic:spPr>
                </pic:pic>
              </a:graphicData>
            </a:graphic>
          </wp:anchor>
        </w:drawing>
      </w:r>
    </w:p>
    <w:p>
      <w:pPr>
        <w:pStyle w:val="BodyText"/>
      </w:pPr>
    </w:p>
    <w:p>
      <w:pPr>
        <w:pStyle w:val="BodyText"/>
      </w:pPr>
    </w:p>
    <w:p>
      <w:pPr>
        <w:pStyle w:val="BodyText"/>
        <w:tabs>
          <w:tab w:val="left" w:pos="1349"/>
        </w:tabs>
        <w:spacing w:before="295"/>
        <w:ind w:right="1255"/>
        <w:jc w:val="center"/>
      </w:pPr>
      <w:r>
        <w:t>图</w:t>
      </w:r>
      <w:r>
        <w:rPr>
          <w:spacing w:val="-90"/>
        </w:rPr>
        <w:t xml:space="preserve"> </w:t>
      </w:r>
      <w:r>
        <w:t>2-2</w:t>
        <w:tab/>
        <w:t>方案二主接线图</w:t>
      </w:r>
    </w:p>
    <w:p>
      <w:pPr>
        <w:pStyle w:val="Heading2"/>
        <w:spacing w:before="221"/>
      </w:pPr>
      <w:r>
        <w:t>三、 主接线各方案的讨论比较</w:t>
      </w:r>
    </w:p>
    <w:p>
      <w:pPr>
        <w:pStyle w:val="ListParagraph"/>
        <w:numPr>
          <w:ilvl w:val="0"/>
          <w:numId w:val="11"/>
        </w:numPr>
        <w:tabs>
          <w:tab w:val="left" w:pos="1302"/>
        </w:tabs>
        <w:spacing w:before="379" w:after="0" w:line="240" w:lineRule="auto"/>
        <w:ind w:left="1301" w:right="0" w:hanging="362"/>
        <w:jc w:val="left"/>
        <w:rPr>
          <w:sz w:val="36"/>
        </w:rPr>
      </w:pPr>
      <w:r>
        <w:rPr>
          <w:sz w:val="36"/>
        </w:rPr>
        <w:t>内桥形接线：</w:t>
      </w:r>
    </w:p>
    <w:p>
      <w:pPr>
        <w:spacing w:after="0" w:line="240" w:lineRule="auto"/>
        <w:jc w:val="left"/>
        <w:rPr>
          <w:sz w:val="36"/>
        </w:rPr>
        <w:sectPr>
          <w:pgSz w:w="17860" w:h="25260"/>
          <w:pgMar w:top="2040" w:right="500" w:bottom="280" w:left="1760" w:header="708" w:footer="708"/>
          <w:pgNumType w:start="4"/>
          <w:cols w:space="708"/>
        </w:sectPr>
      </w:pPr>
    </w:p>
    <w:p>
      <w:pPr>
        <w:pStyle w:val="BodyText"/>
        <w:spacing w:before="32" w:line="364" w:lineRule="auto"/>
        <w:ind w:left="1660" w:right="2238"/>
      </w:pPr>
      <w:r>
        <w:t>a）优点：高压断路器数量少，四个元件只需三台断路器。            b）</w:t>
      </w:r>
      <w:r>
        <w:rPr>
          <w:spacing w:val="-1"/>
        </w:rPr>
        <w:t>缺点：变压器的切除和投入较复杂，需操作两台断路器并影响一回线路</w:t>
      </w:r>
    </w:p>
    <w:p>
      <w:pPr>
        <w:pStyle w:val="BodyText"/>
        <w:spacing w:before="2" w:line="364" w:lineRule="auto"/>
        <w:ind w:left="940" w:right="2056"/>
      </w:pPr>
      <w:r>
        <w:t>暂时停运；连接桥断路器检修时，两个回路需解列运行；出现断路器检修时，线路要在此期间停运。</w:t>
      </w:r>
    </w:p>
    <w:p>
      <w:pPr>
        <w:pStyle w:val="BodyText"/>
        <w:spacing w:before="2" w:line="364" w:lineRule="auto"/>
        <w:ind w:left="940" w:right="2238" w:firstLine="719"/>
      </w:pPr>
      <w:r>
        <w:t>c）适用范围：适用容量较小的变电所，变压器不常切换或线路较长、故障率较高情况。</w:t>
      </w:r>
    </w:p>
    <w:p>
      <w:pPr>
        <w:pStyle w:val="ListParagraph"/>
        <w:numPr>
          <w:ilvl w:val="0"/>
          <w:numId w:val="11"/>
        </w:numPr>
        <w:tabs>
          <w:tab w:val="left" w:pos="1482"/>
        </w:tabs>
        <w:spacing w:before="2" w:after="0" w:line="240" w:lineRule="auto"/>
        <w:ind w:left="1481" w:right="0" w:hanging="542"/>
        <w:jc w:val="left"/>
        <w:rPr>
          <w:sz w:val="36"/>
        </w:rPr>
      </w:pPr>
      <w:r>
        <w:rPr>
          <w:sz w:val="36"/>
        </w:rPr>
        <w:t>单母线分段接线</w:t>
      </w:r>
    </w:p>
    <w:p>
      <w:pPr>
        <w:pStyle w:val="ListParagraph"/>
        <w:numPr>
          <w:ilvl w:val="1"/>
          <w:numId w:val="11"/>
        </w:numPr>
        <w:tabs>
          <w:tab w:val="left" w:pos="2382"/>
        </w:tabs>
        <w:spacing w:before="240" w:after="0" w:line="240" w:lineRule="auto"/>
        <w:ind w:left="2381" w:right="0" w:hanging="902"/>
        <w:jc w:val="left"/>
        <w:rPr>
          <w:sz w:val="36"/>
        </w:rPr>
      </w:pPr>
      <w:r>
        <w:rPr>
          <w:sz w:val="36"/>
        </w:rPr>
        <w:t>优点：</w:t>
      </w:r>
    </w:p>
    <w:p>
      <w:pPr>
        <w:pStyle w:val="ListParagraph"/>
        <w:numPr>
          <w:ilvl w:val="2"/>
          <w:numId w:val="11"/>
        </w:numPr>
        <w:tabs>
          <w:tab w:val="left" w:pos="2202"/>
        </w:tabs>
        <w:spacing w:before="242" w:after="0" w:line="364" w:lineRule="auto"/>
        <w:ind w:left="940" w:right="2238" w:firstLine="719"/>
        <w:jc w:val="left"/>
        <w:rPr>
          <w:sz w:val="36"/>
        </w:rPr>
      </w:pPr>
      <w:r>
        <w:rPr>
          <w:spacing w:val="-1"/>
          <w:sz w:val="36"/>
        </w:rPr>
        <w:t>用断路器把母线分段后，对重要用户可从不同端引出两个回路，有两个</w:t>
      </w:r>
      <w:r>
        <w:rPr>
          <w:sz w:val="36"/>
        </w:rPr>
        <w:t>电源供电；</w:t>
      </w:r>
    </w:p>
    <w:p>
      <w:pPr>
        <w:pStyle w:val="ListParagraph"/>
        <w:numPr>
          <w:ilvl w:val="2"/>
          <w:numId w:val="11"/>
        </w:numPr>
        <w:tabs>
          <w:tab w:val="left" w:pos="2202"/>
        </w:tabs>
        <w:spacing w:before="2" w:after="0" w:line="364" w:lineRule="auto"/>
        <w:ind w:left="940" w:right="2238" w:firstLine="719"/>
        <w:jc w:val="left"/>
        <w:rPr>
          <w:sz w:val="36"/>
        </w:rPr>
      </w:pPr>
      <w:r>
        <w:rPr>
          <w:spacing w:val="-1"/>
          <w:sz w:val="36"/>
        </w:rPr>
        <w:t>当一段母线发生故障时，分段断路器能自动将故障切除，保证正常段母</w:t>
      </w:r>
      <w:r>
        <w:rPr>
          <w:sz w:val="36"/>
        </w:rPr>
        <w:t>线不间断供电和不致使重要用户停电。</w:t>
      </w:r>
    </w:p>
    <w:p>
      <w:pPr>
        <w:pStyle w:val="ListParagraph"/>
        <w:numPr>
          <w:ilvl w:val="1"/>
          <w:numId w:val="11"/>
        </w:numPr>
        <w:tabs>
          <w:tab w:val="left" w:pos="2382"/>
        </w:tabs>
        <w:spacing w:before="2" w:after="0" w:line="240" w:lineRule="auto"/>
        <w:ind w:left="2381" w:right="0" w:hanging="902"/>
        <w:jc w:val="left"/>
        <w:rPr>
          <w:sz w:val="36"/>
        </w:rPr>
      </w:pPr>
      <w:r>
        <w:rPr>
          <w:sz w:val="36"/>
        </w:rPr>
        <w:t>缺点：</w:t>
      </w:r>
    </w:p>
    <w:p>
      <w:pPr>
        <w:pStyle w:val="ListParagraph"/>
        <w:numPr>
          <w:ilvl w:val="0"/>
          <w:numId w:val="10"/>
        </w:numPr>
        <w:tabs>
          <w:tab w:val="left" w:pos="2202"/>
        </w:tabs>
        <w:spacing w:before="240" w:after="0" w:line="364" w:lineRule="auto"/>
        <w:ind w:left="940" w:right="2238" w:firstLine="719"/>
        <w:jc w:val="left"/>
        <w:rPr>
          <w:sz w:val="36"/>
        </w:rPr>
      </w:pPr>
      <w:r>
        <w:rPr>
          <w:spacing w:val="-1"/>
          <w:sz w:val="36"/>
        </w:rPr>
        <w:t>当一段母线或母线隔离开关故障或检修时，该段母线的回路都在检修期</w:t>
      </w:r>
      <w:r>
        <w:rPr>
          <w:sz w:val="36"/>
        </w:rPr>
        <w:t>间内停电；</w:t>
      </w:r>
    </w:p>
    <w:p>
      <w:pPr>
        <w:pStyle w:val="ListParagraph"/>
        <w:numPr>
          <w:ilvl w:val="0"/>
          <w:numId w:val="10"/>
        </w:numPr>
        <w:tabs>
          <w:tab w:val="left" w:pos="2202"/>
        </w:tabs>
        <w:spacing w:before="2" w:after="0" w:line="364" w:lineRule="auto"/>
        <w:ind w:left="1660" w:right="5838" w:firstLine="0"/>
        <w:jc w:val="left"/>
        <w:rPr>
          <w:sz w:val="36"/>
        </w:rPr>
      </w:pPr>
      <w:r>
        <w:rPr>
          <w:spacing w:val="-1"/>
          <w:sz w:val="36"/>
        </w:rPr>
        <w:t xml:space="preserve">当出线为双回路时，常使架空线出现交叉跨越； </w:t>
      </w:r>
      <w:r>
        <w:rPr>
          <w:sz w:val="36"/>
        </w:rPr>
        <w:t>c）扩建时需向两个方向均衡扩建。</w:t>
      </w:r>
    </w:p>
    <w:p>
      <w:pPr>
        <w:pStyle w:val="ListParagraph"/>
        <w:numPr>
          <w:ilvl w:val="1"/>
          <w:numId w:val="11"/>
        </w:numPr>
        <w:tabs>
          <w:tab w:val="left" w:pos="2382"/>
        </w:tabs>
        <w:spacing w:before="3" w:after="0" w:line="240" w:lineRule="auto"/>
        <w:ind w:left="2381" w:right="0" w:hanging="902"/>
        <w:jc w:val="left"/>
        <w:rPr>
          <w:sz w:val="36"/>
        </w:rPr>
      </w:pPr>
      <w:r>
        <w:rPr>
          <w:sz w:val="36"/>
        </w:rPr>
        <w:t>适用范围：</w:t>
      </w:r>
    </w:p>
    <w:p>
      <w:pPr>
        <w:pStyle w:val="BodyText"/>
        <w:spacing w:before="240"/>
        <w:ind w:left="1660"/>
      </w:pPr>
      <w:r>
        <w:t>a）35-63kV 配电装置出线回路数为 4-8 回时；</w:t>
      </w:r>
    </w:p>
    <w:p>
      <w:pPr>
        <w:pStyle w:val="BodyText"/>
        <w:spacing w:before="241"/>
        <w:ind w:left="1660"/>
      </w:pPr>
      <w:r>
        <w:t>b）110-220kV 配电装置出线回路数为 3-4 回时。</w:t>
      </w:r>
    </w:p>
    <w:p>
      <w:pPr>
        <w:pStyle w:val="BodyText"/>
        <w:spacing w:before="241" w:line="364" w:lineRule="auto"/>
        <w:ind w:left="1146" w:right="2439" w:firstLine="719"/>
      </w:pPr>
      <w:r>
        <w:rPr>
          <w:spacing w:val="-14"/>
        </w:rPr>
        <w:t>主接线所选的二个初步方案，主接线中压、低压二次侧方案相同，只比较</w:t>
      </w:r>
      <w:r>
        <w:t>一次侧方案。</w:t>
      </w:r>
    </w:p>
    <w:p>
      <w:pPr>
        <w:pStyle w:val="BodyText"/>
        <w:spacing w:before="2" w:line="364" w:lineRule="auto"/>
        <w:ind w:left="1146" w:right="2209" w:firstLine="719"/>
      </w:pPr>
      <w:r>
        <w:t>方案一的特点如下：当本所高压断路器数量少，节约断路器的成本投入； 但不利于扩建、可靠性不高。</w:t>
      </w:r>
    </w:p>
    <w:p>
      <w:pPr>
        <w:pStyle w:val="BodyText"/>
        <w:spacing w:before="2" w:line="364" w:lineRule="auto"/>
        <w:ind w:left="1146" w:right="2698" w:firstLine="719"/>
        <w:rPr>
          <w:sz w:val="29"/>
        </w:rPr>
      </w:pPr>
      <w:r>
        <w:t>方案二的特点如下:今后扩建也方便；提高供电的可靠性在任意一段母线故障时可保证正常母线不间断供电</w:t>
      </w:r>
      <w:r>
        <w:rPr>
          <w:position w:val="-3"/>
          <w:sz w:val="29"/>
        </w:rPr>
        <w:t>。</w:t>
      </w:r>
    </w:p>
    <w:p>
      <w:pPr>
        <w:pStyle w:val="Heading2"/>
        <w:spacing w:line="538" w:lineRule="exact"/>
        <w:ind w:left="962"/>
      </w:pPr>
      <w:r>
        <w:t>四、主接线最终方案的确定</w:t>
      </w:r>
    </w:p>
    <w:p>
      <w:pPr>
        <w:pStyle w:val="BodyText"/>
        <w:tabs>
          <w:tab w:val="left" w:pos="10111"/>
        </w:tabs>
        <w:spacing w:before="380" w:line="364" w:lineRule="auto"/>
        <w:ind w:left="1146" w:right="2571" w:firstLine="719"/>
      </w:pPr>
      <w:r>
        <w:t>在对原始资料的分析和主接线两种方案的对比下；</w:t>
        <w:tab/>
        <w:t>从经济性来看，由于方案二增加了隔离开关，占地面积较有所增加，从设备上来综合投资费</w:t>
      </w:r>
      <w:r>
        <w:rPr>
          <w:spacing w:val="-18"/>
        </w:rPr>
        <w:t>用</w:t>
      </w:r>
    </w:p>
    <w:p>
      <w:pPr>
        <w:spacing w:after="0" w:line="364" w:lineRule="auto"/>
        <w:sectPr>
          <w:pgSz w:w="17860" w:h="25260"/>
          <w:pgMar w:top="1920" w:right="500" w:bottom="280" w:left="1760" w:header="708" w:footer="708"/>
          <w:pgNumType w:start="5"/>
          <w:cols w:space="708"/>
        </w:sectPr>
      </w:pPr>
    </w:p>
    <w:p>
      <w:pPr>
        <w:pStyle w:val="BodyText"/>
        <w:spacing w:before="32"/>
        <w:ind w:left="1146"/>
      </w:pPr>
      <w:r>
        <w:t>和运行费增加增加。</w:t>
      </w:r>
    </w:p>
    <w:p>
      <w:pPr>
        <w:pStyle w:val="BodyText"/>
        <w:spacing w:before="241" w:line="364" w:lineRule="auto"/>
        <w:ind w:left="940" w:right="2197" w:firstLine="730"/>
      </w:pPr>
      <w:r>
        <w:t>从可靠性来看，方案一变压器的切除和投入较复杂，需操作两台断路器并</w:t>
      </w:r>
      <w:r>
        <w:rPr>
          <w:spacing w:val="-10"/>
        </w:rPr>
        <w:t>影响一回线路暂时停运；连接桥断路器检修时，两个回路需解列运行；出现断路</w:t>
      </w:r>
      <w:r>
        <w:rPr>
          <w:spacing w:val="-13"/>
        </w:rPr>
        <w:t>器检修时，线路要在此期间停运。方案二当一段母线发生故障时，分段断路器能</w:t>
      </w:r>
      <w:r>
        <w:t>自动将故障切除，保证正常段母线不间断供电和不致使重要用户停电。</w:t>
      </w:r>
    </w:p>
    <w:p>
      <w:pPr>
        <w:pStyle w:val="BodyText"/>
        <w:spacing w:before="4" w:line="364" w:lineRule="auto"/>
        <w:ind w:left="1146" w:right="2571" w:firstLine="719"/>
      </w:pPr>
      <w:r>
        <w:rPr>
          <w:spacing w:val="-1"/>
        </w:rPr>
        <w:t xml:space="preserve">从改变运行方式灵活性来看，在配电装置的综合投资，包括控制设备， </w:t>
      </w:r>
      <w:r>
        <w:rPr>
          <w:spacing w:val="-3"/>
        </w:rPr>
        <w:t xml:space="preserve">电缆，母线及土建费用上，在运行灵活性上 </w:t>
      </w:r>
      <w:r>
        <w:rPr>
          <w:spacing w:val="2"/>
        </w:rPr>
        <w:t>110KV</w:t>
      </w:r>
      <w:r>
        <w:t>侧单母分段接线接线比桥型线接线有很大的灵活性且方案二能适应系统中各种运行方式调度和潮流 变化需要，试验方便。综上所述最终选择方案二</w:t>
      </w:r>
    </w:p>
    <w:p>
      <w:pPr>
        <w:pStyle w:val="Heading2"/>
        <w:spacing w:line="561" w:lineRule="exact"/>
      </w:pPr>
      <w:r>
        <w:t>五、主变压器容量的确定及无功补偿</w:t>
      </w:r>
    </w:p>
    <w:p>
      <w:pPr>
        <w:pStyle w:val="Heading5"/>
        <w:numPr>
          <w:ilvl w:val="1"/>
          <w:numId w:val="9"/>
        </w:numPr>
        <w:tabs>
          <w:tab w:val="left" w:pos="1578"/>
        </w:tabs>
        <w:spacing w:before="379" w:after="0" w:line="240" w:lineRule="auto"/>
        <w:ind w:left="1577" w:right="0" w:hanging="638"/>
        <w:jc w:val="left"/>
      </w:pPr>
      <w:r>
        <w:t>原始资料分析可知</w:t>
      </w:r>
    </w:p>
    <w:p>
      <w:pPr>
        <w:pStyle w:val="BodyText"/>
        <w:spacing w:before="122"/>
        <w:ind w:left="1728"/>
      </w:pPr>
      <w:r>
        <w:t>1、 待建 110KV 荆门变电站从相距 40km 的热电厂受电。</w:t>
      </w:r>
    </w:p>
    <w:p>
      <w:pPr>
        <w:pStyle w:val="BodyText"/>
        <w:spacing w:before="240" w:line="362" w:lineRule="auto"/>
        <w:ind w:left="940" w:right="2159" w:firstLine="788"/>
      </w:pPr>
      <w:r>
        <w:t>2</w:t>
      </w:r>
      <w:r>
        <w:rPr>
          <w:spacing w:val="-37"/>
        </w:rPr>
        <w:t xml:space="preserve">、 待建 </w:t>
      </w:r>
      <w:r>
        <w:t>110KV</w:t>
      </w:r>
      <w:r>
        <w:rPr>
          <w:spacing w:val="-16"/>
        </w:rPr>
        <w:t xml:space="preserve"> 荆门变电站年负荷增长率为 </w:t>
      </w:r>
      <w:r>
        <w:t>5%</w:t>
      </w:r>
      <w:r>
        <w:rPr>
          <w:spacing w:val="-17"/>
        </w:rPr>
        <w:t>，变电站总负荷考虑五年发展</w:t>
      </w:r>
      <w:r>
        <w:t>规划。</w:t>
      </w:r>
    </w:p>
    <w:p>
      <w:pPr>
        <w:pStyle w:val="BodyText"/>
        <w:spacing w:before="8"/>
        <w:ind w:left="1728"/>
      </w:pPr>
      <w:r>
        <w:pict>
          <v:group id="_x0000_s1029" style="width:534pt;height:503pt;margin-top:34.87pt;margin-left:188pt;mso-position-horizontal-relative:page;position:absolute;z-index:-251653120" coordorigin="3760,697" coordsize="10680,1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10680;height:10060;left:3760;position:absolute;top:697" stroked="f">
              <v:imagedata r:id="rId7" o:title=""/>
            </v:shape>
            <v:shapetype id="_x0000_t202" coordsize="21600,21600" o:spt="202" path="m,l,21600r21600,l21600,xe">
              <v:stroke joinstyle="miter"/>
              <v:path gradientshapeok="t" o:connecttype="rect"/>
            </v:shapetype>
            <v:shape id="_x0000_s1031" type="#_x0000_t202" style="width:740;height:360;left:4061;position:absolute;top:890" filled="f" stroked="f">
              <v:textbox inset="0,0,0,0">
                <w:txbxContent>
                  <w:p>
                    <w:pPr>
                      <w:spacing w:before="0" w:line="360" w:lineRule="exact"/>
                      <w:ind w:left="0" w:right="0" w:firstLine="0"/>
                      <w:jc w:val="left"/>
                      <w:rPr>
                        <w:sz w:val="36"/>
                      </w:rPr>
                    </w:pPr>
                    <w:r>
                      <w:rPr>
                        <w:sz w:val="36"/>
                      </w:rPr>
                      <w:t>电压</w:t>
                    </w:r>
                  </w:p>
                </w:txbxContent>
              </v:textbox>
            </v:shape>
            <v:shape id="_x0000_s1032" type="#_x0000_t202" style="width:1460;height:360;left:5393;position:absolute;top:890" filled="f" stroked="f">
              <v:textbox inset="0,0,0,0">
                <w:txbxContent>
                  <w:p>
                    <w:pPr>
                      <w:spacing w:before="0" w:line="360" w:lineRule="exact"/>
                      <w:ind w:left="0" w:right="0" w:firstLine="0"/>
                      <w:jc w:val="left"/>
                      <w:rPr>
                        <w:sz w:val="36"/>
                      </w:rPr>
                    </w:pPr>
                    <w:r>
                      <w:rPr>
                        <w:sz w:val="36"/>
                      </w:rPr>
                      <w:t>线路名称</w:t>
                    </w:r>
                  </w:p>
                </w:txbxContent>
              </v:textbox>
            </v:shape>
            <v:shape id="_x0000_s1033" type="#_x0000_t202" style="width:1460;height:360;left:7615;position:absolute;top:890" filled="f" stroked="f">
              <v:textbox inset="0,0,0,0">
                <w:txbxContent>
                  <w:p>
                    <w:pPr>
                      <w:spacing w:before="0" w:line="360" w:lineRule="exact"/>
                      <w:ind w:left="0" w:right="0" w:firstLine="0"/>
                      <w:jc w:val="left"/>
                      <w:rPr>
                        <w:sz w:val="36"/>
                      </w:rPr>
                    </w:pPr>
                    <w:r>
                      <w:rPr>
                        <w:sz w:val="36"/>
                      </w:rPr>
                      <w:t>最大负荷</w:t>
                    </w:r>
                  </w:p>
                </w:txbxContent>
              </v:textbox>
            </v:shape>
            <v:shape id="_x0000_s1034" type="#_x0000_t202" style="width:920;height:375;left:10330;position:absolute;top:890" filled="f" stroked="f">
              <v:textbox inset="0,0,0,0">
                <w:txbxContent>
                  <w:p>
                    <w:pPr>
                      <w:spacing w:before="0" w:line="374" w:lineRule="exact"/>
                      <w:ind w:left="0" w:right="0" w:firstLine="0"/>
                      <w:jc w:val="left"/>
                      <w:rPr>
                        <w:rFonts w:ascii="幼圆" w:hAnsi="幼圆"/>
                        <w:sz w:val="36"/>
                      </w:rPr>
                    </w:pPr>
                    <w:r>
                      <w:rPr>
                        <w:sz w:val="36"/>
                      </w:rPr>
                      <w:t>COS</w:t>
                    </w:r>
                    <w:r>
                      <w:rPr>
                        <w:rFonts w:ascii="幼圆" w:hAnsi="幼圆"/>
                        <w:sz w:val="36"/>
                      </w:rPr>
                      <w:t>Ф</w:t>
                    </w:r>
                  </w:p>
                </w:txbxContent>
              </v:textbox>
            </v:shape>
            <v:shape id="_x0000_s1035" type="#_x0000_t202" style="width:740;height:360;left:4061;position:absolute;top:1592" filled="f" stroked="f">
              <v:textbox inset="0,0,0,0">
                <w:txbxContent>
                  <w:p>
                    <w:pPr>
                      <w:spacing w:before="0" w:line="360" w:lineRule="exact"/>
                      <w:ind w:left="0" w:right="0" w:firstLine="0"/>
                      <w:jc w:val="left"/>
                      <w:rPr>
                        <w:sz w:val="36"/>
                      </w:rPr>
                    </w:pPr>
                    <w:r>
                      <w:rPr>
                        <w:sz w:val="36"/>
                      </w:rPr>
                      <w:t>等级</w:t>
                    </w:r>
                  </w:p>
                </w:txbxContent>
              </v:textbox>
            </v:shape>
            <v:shape id="_x0000_s1036" type="#_x0000_t202" style="width:1100;height:360;left:7795;position:absolute;top:1592" filled="f" stroked="f">
              <v:textbox inset="0,0,0,0">
                <w:txbxContent>
                  <w:p>
                    <w:pPr>
                      <w:spacing w:before="0" w:line="360" w:lineRule="exact"/>
                      <w:ind w:left="0" w:right="0" w:firstLine="0"/>
                      <w:jc w:val="left"/>
                      <w:rPr>
                        <w:sz w:val="36"/>
                      </w:rPr>
                    </w:pPr>
                    <w:r>
                      <w:rPr>
                        <w:sz w:val="36"/>
                      </w:rPr>
                      <w:t>（MW）</w:t>
                    </w:r>
                  </w:p>
                </w:txbxContent>
              </v:textbox>
            </v:shape>
            <v:shape id="_x0000_s1037" type="#_x0000_t202" style="width:1100;height:819;left:12688;position:absolute;top:1134" filled="f" stroked="f">
              <v:textbox inset="0,0,0,0">
                <w:txbxContent>
                  <w:p>
                    <w:pPr>
                      <w:spacing w:before="0" w:line="331" w:lineRule="exact"/>
                      <w:ind w:left="270" w:right="0" w:firstLine="0"/>
                      <w:jc w:val="left"/>
                      <w:rPr>
                        <w:sz w:val="29"/>
                      </w:rPr>
                    </w:pPr>
                    <w:r>
                      <w:rPr>
                        <w:sz w:val="29"/>
                      </w:rPr>
                      <w:t>max</w:t>
                    </w:r>
                  </w:p>
                  <w:p>
                    <w:pPr>
                      <w:spacing w:before="77" w:line="411" w:lineRule="exact"/>
                      <w:ind w:left="0" w:right="0" w:firstLine="0"/>
                      <w:jc w:val="left"/>
                      <w:rPr>
                        <w:sz w:val="36"/>
                      </w:rPr>
                    </w:pPr>
                    <w:r>
                      <w:rPr>
                        <w:sz w:val="36"/>
                      </w:rPr>
                      <w:t>同时率</w:t>
                    </w:r>
                  </w:p>
                </w:txbxContent>
              </v:textbox>
            </v:shape>
            <v:shape id="_x0000_s1038" type="#_x0000_t202" style="width:921;height:360;left:12778;position:absolute;top:890" filled="f" stroked="f">
              <v:textbox inset="0,0,0,0">
                <w:txbxContent>
                  <w:p>
                    <w:pPr>
                      <w:tabs>
                        <w:tab w:val="left" w:pos="540"/>
                      </w:tabs>
                      <w:spacing w:before="0" w:line="360" w:lineRule="exact"/>
                      <w:ind w:left="0" w:right="0" w:firstLine="0"/>
                      <w:jc w:val="left"/>
                      <w:rPr>
                        <w:sz w:val="36"/>
                      </w:rPr>
                    </w:pPr>
                    <w:r>
                      <w:rPr>
                        <w:sz w:val="36"/>
                      </w:rPr>
                      <w:t>T</w:t>
                      <w:tab/>
                      <w:t>及</w:t>
                    </w:r>
                  </w:p>
                </w:txbxContent>
              </v:textbox>
            </v:shape>
            <v:shape id="_x0000_s1039" type="#_x0000_t202" style="width:1460;height:360;left:12598;position:absolute;top:6522" filled="f" stroked="f">
              <v:textbox inset="0,0,0,0">
                <w:txbxContent>
                  <w:p>
                    <w:pPr>
                      <w:spacing w:before="0" w:line="360" w:lineRule="exact"/>
                      <w:ind w:left="0" w:right="0" w:firstLine="0"/>
                      <w:jc w:val="left"/>
                      <w:rPr>
                        <w:sz w:val="36"/>
                      </w:rPr>
                    </w:pPr>
                    <w:r>
                      <w:rPr>
                        <w:sz w:val="36"/>
                      </w:rPr>
                      <w:t>6000/0.9</w:t>
                    </w:r>
                  </w:p>
                </w:txbxContent>
              </v:textbox>
            </v:shape>
          </v:group>
        </w:pict>
      </w:r>
      <w:r>
        <w:t>3、 待建 110KV 荆门变电所各电压级负荷数据如下表: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23"/>
        </w:rPr>
      </w:pPr>
    </w:p>
    <w:tbl>
      <w:tblPr>
        <w:tblStyle w:val="TableNormal0"/>
        <w:tblW w:w="0" w:type="auto"/>
        <w:jc w:val="left"/>
        <w:tblInd w:w="2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1"/>
        <w:gridCol w:w="2242"/>
        <w:gridCol w:w="2374"/>
        <w:gridCol w:w="1543"/>
      </w:tblGrid>
      <w:tr>
        <w:tblPrEx>
          <w:tblW w:w="0" w:type="auto"/>
          <w:jc w:val="left"/>
          <w:tblInd w:w="2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40"/>
          <w:jc w:val="left"/>
        </w:trPr>
        <w:tc>
          <w:tcPr>
            <w:tcW w:w="1051" w:type="dxa"/>
            <w:vMerge w:val="restart"/>
          </w:tcPr>
          <w:p>
            <w:pPr>
              <w:pStyle w:val="TableParagraph"/>
              <w:rPr>
                <w:rFonts w:ascii="Times New Roman"/>
                <w:sz w:val="36"/>
              </w:rPr>
            </w:pPr>
          </w:p>
        </w:tc>
        <w:tc>
          <w:tcPr>
            <w:tcW w:w="2242" w:type="dxa"/>
          </w:tcPr>
          <w:p>
            <w:pPr>
              <w:pStyle w:val="TableParagraph"/>
              <w:spacing w:line="411" w:lineRule="exact"/>
              <w:ind w:left="280"/>
              <w:rPr>
                <w:sz w:val="36"/>
              </w:rPr>
            </w:pPr>
            <w:r>
              <w:rPr>
                <w:sz w:val="36"/>
              </w:rPr>
              <w:t>1#出线</w:t>
            </w:r>
          </w:p>
        </w:tc>
        <w:tc>
          <w:tcPr>
            <w:tcW w:w="2374" w:type="dxa"/>
          </w:tcPr>
          <w:p>
            <w:pPr>
              <w:pStyle w:val="TableParagraph"/>
              <w:spacing w:line="411" w:lineRule="exact"/>
              <w:ind w:right="72"/>
              <w:jc w:val="center"/>
              <w:rPr>
                <w:sz w:val="36"/>
              </w:rPr>
            </w:pPr>
            <w:r>
              <w:rPr>
                <w:sz w:val="36"/>
              </w:rPr>
              <w:t>5</w:t>
            </w:r>
          </w:p>
        </w:tc>
        <w:tc>
          <w:tcPr>
            <w:tcW w:w="1543" w:type="dxa"/>
          </w:tcPr>
          <w:p>
            <w:pPr>
              <w:pStyle w:val="TableParagraph"/>
              <w:spacing w:line="411" w:lineRule="exact"/>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01"/>
          <w:jc w:val="left"/>
        </w:trPr>
        <w:tc>
          <w:tcPr>
            <w:tcW w:w="1051" w:type="dxa"/>
            <w:vMerge/>
            <w:tcBorders>
              <w:top w:val="nil"/>
            </w:tcBorders>
          </w:tcPr>
          <w:p>
            <w:pPr>
              <w:rPr>
                <w:sz w:val="2"/>
                <w:szCs w:val="2"/>
              </w:rPr>
            </w:pPr>
          </w:p>
        </w:tc>
        <w:tc>
          <w:tcPr>
            <w:tcW w:w="2242" w:type="dxa"/>
          </w:tcPr>
          <w:p>
            <w:pPr>
              <w:pStyle w:val="TableParagraph"/>
              <w:spacing w:before="129"/>
              <w:ind w:left="280"/>
              <w:rPr>
                <w:sz w:val="36"/>
              </w:rPr>
            </w:pPr>
            <w:r>
              <w:rPr>
                <w:sz w:val="36"/>
              </w:rPr>
              <w:t>2#出线</w:t>
            </w:r>
          </w:p>
        </w:tc>
        <w:tc>
          <w:tcPr>
            <w:tcW w:w="2374" w:type="dxa"/>
          </w:tcPr>
          <w:p>
            <w:pPr>
              <w:pStyle w:val="TableParagraph"/>
              <w:spacing w:before="129"/>
              <w:ind w:left="861" w:right="933"/>
              <w:jc w:val="center"/>
              <w:rPr>
                <w:sz w:val="36"/>
              </w:rPr>
            </w:pPr>
            <w:r>
              <w:rPr>
                <w:sz w:val="36"/>
              </w:rPr>
              <w:t>4.5</w:t>
            </w:r>
          </w:p>
        </w:tc>
        <w:tc>
          <w:tcPr>
            <w:tcW w:w="1543" w:type="dxa"/>
          </w:tcPr>
          <w:p>
            <w:pPr>
              <w:pStyle w:val="TableParagraph"/>
              <w:spacing w:before="129"/>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32"/>
          <w:jc w:val="left"/>
        </w:trPr>
        <w:tc>
          <w:tcPr>
            <w:tcW w:w="1051" w:type="dxa"/>
          </w:tcPr>
          <w:p>
            <w:pPr>
              <w:pStyle w:val="TableParagraph"/>
              <w:spacing w:before="111"/>
              <w:ind w:left="50"/>
              <w:rPr>
                <w:sz w:val="36"/>
              </w:rPr>
            </w:pPr>
            <w:r>
              <w:rPr>
                <w:sz w:val="36"/>
              </w:rPr>
              <w:t>35kv</w:t>
            </w:r>
          </w:p>
        </w:tc>
        <w:tc>
          <w:tcPr>
            <w:tcW w:w="2242" w:type="dxa"/>
          </w:tcPr>
          <w:p>
            <w:pPr>
              <w:pStyle w:val="TableParagraph"/>
              <w:spacing w:before="143"/>
              <w:ind w:left="280"/>
              <w:rPr>
                <w:sz w:val="36"/>
              </w:rPr>
            </w:pPr>
            <w:r>
              <w:rPr>
                <w:sz w:val="36"/>
              </w:rPr>
              <w:t>3#出线</w:t>
            </w:r>
          </w:p>
        </w:tc>
        <w:tc>
          <w:tcPr>
            <w:tcW w:w="2374" w:type="dxa"/>
          </w:tcPr>
          <w:p>
            <w:pPr>
              <w:pStyle w:val="TableParagraph"/>
              <w:spacing w:before="143"/>
              <w:ind w:right="72"/>
              <w:jc w:val="center"/>
              <w:rPr>
                <w:sz w:val="36"/>
              </w:rPr>
            </w:pPr>
            <w:r>
              <w:rPr>
                <w:sz w:val="36"/>
              </w:rPr>
              <w:t>6</w:t>
            </w:r>
          </w:p>
        </w:tc>
        <w:tc>
          <w:tcPr>
            <w:tcW w:w="1543" w:type="dxa"/>
          </w:tcPr>
          <w:p>
            <w:pPr>
              <w:pStyle w:val="TableParagraph"/>
              <w:spacing w:before="143"/>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4#出线</w:t>
            </w:r>
          </w:p>
        </w:tc>
        <w:tc>
          <w:tcPr>
            <w:tcW w:w="2374" w:type="dxa"/>
          </w:tcPr>
          <w:p>
            <w:pPr>
              <w:pStyle w:val="TableParagraph"/>
              <w:spacing w:before="127"/>
              <w:ind w:left="861" w:right="933"/>
              <w:jc w:val="center"/>
              <w:rPr>
                <w:sz w:val="36"/>
              </w:rPr>
            </w:pPr>
            <w:r>
              <w:rPr>
                <w:sz w:val="36"/>
              </w:rPr>
              <w:t>5.5</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1#出线</w:t>
            </w:r>
          </w:p>
        </w:tc>
        <w:tc>
          <w:tcPr>
            <w:tcW w:w="2374" w:type="dxa"/>
          </w:tcPr>
          <w:p>
            <w:pPr>
              <w:pStyle w:val="TableParagraph"/>
              <w:spacing w:before="127"/>
              <w:ind w:left="861" w:right="933"/>
              <w:jc w:val="center"/>
              <w:rPr>
                <w:sz w:val="36"/>
              </w:rPr>
            </w:pPr>
            <w:r>
              <w:rPr>
                <w:sz w:val="36"/>
              </w:rPr>
              <w:t>3.5</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2#出线</w:t>
            </w:r>
          </w:p>
        </w:tc>
        <w:tc>
          <w:tcPr>
            <w:tcW w:w="2374" w:type="dxa"/>
          </w:tcPr>
          <w:p>
            <w:pPr>
              <w:pStyle w:val="TableParagraph"/>
              <w:spacing w:before="127"/>
              <w:ind w:right="72"/>
              <w:jc w:val="center"/>
              <w:rPr>
                <w:sz w:val="36"/>
              </w:rPr>
            </w:pPr>
            <w:r>
              <w:rPr>
                <w:sz w:val="36"/>
              </w:rPr>
              <w:t>2</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695"/>
          <w:jc w:val="left"/>
        </w:trPr>
        <w:tc>
          <w:tcPr>
            <w:tcW w:w="1051" w:type="dxa"/>
          </w:tcPr>
          <w:p>
            <w:pPr>
              <w:pStyle w:val="TableParagraph"/>
              <w:rPr>
                <w:rFonts w:ascii="Times New Roman"/>
                <w:sz w:val="36"/>
              </w:rPr>
            </w:pPr>
          </w:p>
        </w:tc>
        <w:tc>
          <w:tcPr>
            <w:tcW w:w="2242" w:type="dxa"/>
          </w:tcPr>
          <w:p>
            <w:pPr>
              <w:pStyle w:val="TableParagraph"/>
              <w:spacing w:before="128"/>
              <w:ind w:left="280"/>
              <w:rPr>
                <w:sz w:val="36"/>
              </w:rPr>
            </w:pPr>
            <w:r>
              <w:rPr>
                <w:sz w:val="36"/>
              </w:rPr>
              <w:t>3#出线</w:t>
            </w:r>
          </w:p>
        </w:tc>
        <w:tc>
          <w:tcPr>
            <w:tcW w:w="2374" w:type="dxa"/>
          </w:tcPr>
          <w:p>
            <w:pPr>
              <w:pStyle w:val="TableParagraph"/>
              <w:spacing w:before="128"/>
              <w:ind w:left="861" w:right="933"/>
              <w:jc w:val="center"/>
              <w:rPr>
                <w:sz w:val="36"/>
              </w:rPr>
            </w:pPr>
            <w:r>
              <w:rPr>
                <w:sz w:val="36"/>
              </w:rPr>
              <w:t>3.5</w:t>
            </w:r>
          </w:p>
        </w:tc>
        <w:tc>
          <w:tcPr>
            <w:tcW w:w="1543" w:type="dxa"/>
          </w:tcPr>
          <w:p>
            <w:pPr>
              <w:pStyle w:val="TableParagraph"/>
              <w:spacing w:before="128"/>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41"/>
          <w:jc w:val="left"/>
        </w:trPr>
        <w:tc>
          <w:tcPr>
            <w:tcW w:w="1051" w:type="dxa"/>
          </w:tcPr>
          <w:p>
            <w:pPr>
              <w:pStyle w:val="TableParagraph"/>
              <w:spacing w:before="106"/>
              <w:ind w:left="50"/>
              <w:rPr>
                <w:sz w:val="36"/>
              </w:rPr>
            </w:pPr>
            <w:r>
              <w:rPr>
                <w:sz w:val="36"/>
              </w:rPr>
              <w:t>10KV</w:t>
            </w:r>
          </w:p>
        </w:tc>
        <w:tc>
          <w:tcPr>
            <w:tcW w:w="2242" w:type="dxa"/>
          </w:tcPr>
          <w:p>
            <w:pPr>
              <w:pStyle w:val="TableParagraph"/>
              <w:spacing w:before="152"/>
              <w:ind w:left="280"/>
              <w:rPr>
                <w:sz w:val="36"/>
              </w:rPr>
            </w:pPr>
            <w:r>
              <w:rPr>
                <w:sz w:val="36"/>
              </w:rPr>
              <w:t>4#出线</w:t>
            </w:r>
          </w:p>
        </w:tc>
        <w:tc>
          <w:tcPr>
            <w:tcW w:w="2374" w:type="dxa"/>
          </w:tcPr>
          <w:p>
            <w:pPr>
              <w:pStyle w:val="TableParagraph"/>
              <w:spacing w:before="152"/>
              <w:ind w:right="72"/>
              <w:jc w:val="center"/>
              <w:rPr>
                <w:sz w:val="36"/>
              </w:rPr>
            </w:pPr>
            <w:r>
              <w:rPr>
                <w:sz w:val="36"/>
              </w:rPr>
              <w:t>4</w:t>
            </w:r>
          </w:p>
        </w:tc>
        <w:tc>
          <w:tcPr>
            <w:tcW w:w="1543" w:type="dxa"/>
          </w:tcPr>
          <w:p>
            <w:pPr>
              <w:pStyle w:val="TableParagraph"/>
              <w:spacing w:before="152"/>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5#出线</w:t>
            </w:r>
          </w:p>
        </w:tc>
        <w:tc>
          <w:tcPr>
            <w:tcW w:w="2374" w:type="dxa"/>
          </w:tcPr>
          <w:p>
            <w:pPr>
              <w:pStyle w:val="TableParagraph"/>
              <w:spacing w:before="127"/>
              <w:ind w:left="861" w:right="933"/>
              <w:jc w:val="center"/>
              <w:rPr>
                <w:sz w:val="36"/>
              </w:rPr>
            </w:pPr>
            <w:r>
              <w:rPr>
                <w:sz w:val="36"/>
              </w:rPr>
              <w:t>1.8</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6#出线</w:t>
            </w:r>
          </w:p>
        </w:tc>
        <w:tc>
          <w:tcPr>
            <w:tcW w:w="2374" w:type="dxa"/>
          </w:tcPr>
          <w:p>
            <w:pPr>
              <w:pStyle w:val="TableParagraph"/>
              <w:spacing w:before="127"/>
              <w:ind w:left="861" w:right="933"/>
              <w:jc w:val="center"/>
              <w:rPr>
                <w:sz w:val="36"/>
              </w:rPr>
            </w:pPr>
            <w:r>
              <w:rPr>
                <w:sz w:val="36"/>
              </w:rPr>
              <w:t>2.2</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716"/>
          <w:jc w:val="left"/>
        </w:trPr>
        <w:tc>
          <w:tcPr>
            <w:tcW w:w="1051" w:type="dxa"/>
          </w:tcPr>
          <w:p>
            <w:pPr>
              <w:pStyle w:val="TableParagraph"/>
              <w:rPr>
                <w:rFonts w:ascii="Times New Roman"/>
                <w:sz w:val="36"/>
              </w:rPr>
            </w:pPr>
          </w:p>
        </w:tc>
        <w:tc>
          <w:tcPr>
            <w:tcW w:w="2242" w:type="dxa"/>
          </w:tcPr>
          <w:p>
            <w:pPr>
              <w:pStyle w:val="TableParagraph"/>
              <w:spacing w:before="127"/>
              <w:ind w:left="280"/>
              <w:rPr>
                <w:sz w:val="36"/>
              </w:rPr>
            </w:pPr>
            <w:r>
              <w:rPr>
                <w:sz w:val="36"/>
              </w:rPr>
              <w:t>7#出线</w:t>
            </w:r>
          </w:p>
        </w:tc>
        <w:tc>
          <w:tcPr>
            <w:tcW w:w="2374" w:type="dxa"/>
          </w:tcPr>
          <w:p>
            <w:pPr>
              <w:pStyle w:val="TableParagraph"/>
              <w:spacing w:before="127"/>
              <w:ind w:left="861" w:right="933"/>
              <w:jc w:val="center"/>
              <w:rPr>
                <w:sz w:val="36"/>
              </w:rPr>
            </w:pPr>
            <w:r>
              <w:rPr>
                <w:sz w:val="36"/>
              </w:rPr>
              <w:t>3.5</w:t>
            </w:r>
          </w:p>
        </w:tc>
        <w:tc>
          <w:tcPr>
            <w:tcW w:w="1543" w:type="dxa"/>
          </w:tcPr>
          <w:p>
            <w:pPr>
              <w:pStyle w:val="TableParagraph"/>
              <w:spacing w:before="127"/>
              <w:ind w:right="51"/>
              <w:jc w:val="right"/>
              <w:rPr>
                <w:sz w:val="36"/>
              </w:rPr>
            </w:pPr>
            <w:r>
              <w:rPr>
                <w:sz w:val="36"/>
              </w:rPr>
              <w:t>0.8</w:t>
            </w:r>
          </w:p>
        </w:tc>
      </w:tr>
      <w:tr>
        <w:tblPrEx>
          <w:tblW w:w="0" w:type="auto"/>
          <w:jc w:val="left"/>
          <w:tblInd w:w="2140" w:type="dxa"/>
          <w:tblLayout w:type="fixed"/>
          <w:tblCellMar>
            <w:top w:w="0" w:type="dxa"/>
            <w:left w:w="0" w:type="dxa"/>
            <w:bottom w:w="0" w:type="dxa"/>
            <w:right w:w="0" w:type="dxa"/>
          </w:tblCellMar>
          <w:tblLook w:val="01E0"/>
        </w:tblPrEx>
        <w:trPr>
          <w:trHeight w:val="538"/>
          <w:jc w:val="left"/>
        </w:trPr>
        <w:tc>
          <w:tcPr>
            <w:tcW w:w="1051" w:type="dxa"/>
          </w:tcPr>
          <w:p>
            <w:pPr>
              <w:pStyle w:val="TableParagraph"/>
              <w:rPr>
                <w:rFonts w:ascii="Times New Roman"/>
                <w:sz w:val="36"/>
              </w:rPr>
            </w:pPr>
          </w:p>
        </w:tc>
        <w:tc>
          <w:tcPr>
            <w:tcW w:w="2242" w:type="dxa"/>
          </w:tcPr>
          <w:p>
            <w:pPr>
              <w:pStyle w:val="TableParagraph"/>
              <w:spacing w:before="127" w:line="391" w:lineRule="exact"/>
              <w:ind w:left="280"/>
              <w:rPr>
                <w:sz w:val="36"/>
              </w:rPr>
            </w:pPr>
            <w:r>
              <w:rPr>
                <w:sz w:val="36"/>
              </w:rPr>
              <w:t>8#出线</w:t>
            </w:r>
          </w:p>
        </w:tc>
        <w:tc>
          <w:tcPr>
            <w:tcW w:w="2374" w:type="dxa"/>
          </w:tcPr>
          <w:p>
            <w:pPr>
              <w:pStyle w:val="TableParagraph"/>
              <w:spacing w:before="127" w:line="391" w:lineRule="exact"/>
              <w:ind w:right="72"/>
              <w:jc w:val="center"/>
              <w:rPr>
                <w:sz w:val="36"/>
              </w:rPr>
            </w:pPr>
            <w:r>
              <w:rPr>
                <w:sz w:val="36"/>
              </w:rPr>
              <w:t>4</w:t>
            </w:r>
          </w:p>
        </w:tc>
        <w:tc>
          <w:tcPr>
            <w:tcW w:w="1543" w:type="dxa"/>
          </w:tcPr>
          <w:p>
            <w:pPr>
              <w:pStyle w:val="TableParagraph"/>
              <w:spacing w:before="127" w:line="391" w:lineRule="exact"/>
              <w:ind w:right="51"/>
              <w:jc w:val="right"/>
              <w:rPr>
                <w:sz w:val="36"/>
              </w:rPr>
            </w:pPr>
            <w:r>
              <w:rPr>
                <w:sz w:val="36"/>
              </w:rPr>
              <w:t>0.8</w:t>
            </w:r>
          </w:p>
        </w:tc>
      </w:tr>
    </w:tbl>
    <w:p>
      <w:pPr>
        <w:spacing w:after="0" w:line="391" w:lineRule="exact"/>
        <w:jc w:val="right"/>
        <w:rPr>
          <w:sz w:val="36"/>
        </w:rPr>
        <w:sectPr>
          <w:pgSz w:w="17860" w:h="25260"/>
          <w:pgMar w:top="1920" w:right="500" w:bottom="280" w:left="1760" w:header="708" w:footer="708"/>
          <w:pgNumType w:start="6"/>
          <w:cols w:space="708"/>
        </w:sectPr>
      </w:pPr>
    </w:p>
    <w:p>
      <w:pPr>
        <w:pStyle w:val="Heading5"/>
        <w:numPr>
          <w:ilvl w:val="1"/>
          <w:numId w:val="9"/>
        </w:numPr>
        <w:tabs>
          <w:tab w:val="left" w:pos="1578"/>
        </w:tabs>
        <w:spacing w:before="32" w:after="0" w:line="364" w:lineRule="auto"/>
        <w:ind w:left="940" w:right="7899" w:firstLine="0"/>
        <w:jc w:val="left"/>
        <w:rPr>
          <w:b w:val="0"/>
        </w:rPr>
      </w:pPr>
      <w:r>
        <w:rPr>
          <w:spacing w:val="-1"/>
          <w:w w:val="95"/>
        </w:rPr>
        <w:t>无功补偿电容器的型号选择及负荷计算</w:t>
      </w:r>
      <w:r>
        <w:rPr>
          <w:spacing w:val="3"/>
        </w:rPr>
        <w:t>一、</w:t>
      </w:r>
      <w:r>
        <w:rPr>
          <w:b w:val="0"/>
        </w:rPr>
        <w:t>无功补偿</w:t>
      </w:r>
    </w:p>
    <w:p>
      <w:pPr>
        <w:pStyle w:val="BodyText"/>
        <w:spacing w:before="2"/>
        <w:ind w:left="940"/>
      </w:pPr>
      <w:r>
        <w:rPr>
          <w:rFonts w:ascii="Arial" w:eastAsia="Arial"/>
        </w:rPr>
        <w:t xml:space="preserve">1).35kv </w:t>
      </w:r>
      <w:r>
        <w:t>侧无功补偿容量分析</w:t>
      </w:r>
    </w:p>
    <w:p>
      <w:pPr>
        <w:pStyle w:val="BodyText"/>
        <w:spacing w:before="332"/>
        <w:ind w:left="1300"/>
      </w:pPr>
      <w:r>
        <w:rPr>
          <w:spacing w:val="-11"/>
        </w:rPr>
        <w:t xml:space="preserve">实际功率因数为 </w:t>
      </w:r>
      <w:r>
        <w:rPr>
          <w:rFonts w:ascii="Arial" w:eastAsia="Arial" w:hAnsi="Arial"/>
          <w:w w:val="89"/>
        </w:rPr>
        <w:t>0.8</w:t>
      </w:r>
      <w:r>
        <w:rPr>
          <w:spacing w:val="20"/>
        </w:rPr>
        <w:t>（</w:t>
      </w:r>
      <w:r>
        <w:rPr>
          <w:rFonts w:ascii="Symbol" w:eastAsia="Symbol" w:hAnsi="Symbol"/>
          <w:w w:val="100"/>
          <w:position w:val="2"/>
          <w:sz w:val="38"/>
        </w:rPr>
        <w:sym w:font="Symbol" w:char="F071"/>
      </w:r>
      <w:r>
        <w:rPr>
          <w:rFonts w:ascii="Times New Roman" w:eastAsia="Times New Roman" w:hAnsi="Times New Roman"/>
          <w:spacing w:val="23"/>
          <w:position w:val="2"/>
          <w:sz w:val="38"/>
        </w:rPr>
        <w:t xml:space="preserve"> </w:t>
      </w:r>
      <w:r>
        <w:rPr>
          <w:rFonts w:ascii="Symbol" w:eastAsia="Symbol" w:hAnsi="Symbol"/>
          <w:w w:val="100"/>
        </w:rPr>
        <w:sym w:font="Symbol" w:char="F03D"/>
      </w:r>
      <w:r>
        <w:rPr>
          <w:rFonts w:ascii="Times New Roman" w:eastAsia="Times New Roman" w:hAnsi="Times New Roman"/>
          <w:spacing w:val="-17"/>
        </w:rPr>
        <w:t xml:space="preserve"> </w:t>
      </w:r>
      <w:r>
        <w:rPr>
          <w:rFonts w:ascii="Arial" w:eastAsia="Arial" w:hAnsi="Arial"/>
          <w:w w:val="90"/>
        </w:rPr>
        <w:t>37</w:t>
      </w:r>
      <w:r>
        <w:rPr>
          <w:rFonts w:ascii="Arial" w:eastAsia="Arial" w:hAnsi="Arial"/>
          <w:spacing w:val="-56"/>
        </w:rPr>
        <w:t xml:space="preserve"> </w:t>
      </w:r>
      <w:r>
        <w:t>°</w:t>
      </w:r>
      <w:r>
        <w:rPr>
          <w:spacing w:val="-180"/>
        </w:rPr>
        <w:t>）</w:t>
      </w:r>
      <w:r>
        <w:rPr>
          <w:spacing w:val="-9"/>
        </w:rPr>
        <w:t xml:space="preserve">，补偿后功率因数为 </w:t>
      </w:r>
      <w:r>
        <w:rPr>
          <w:rFonts w:ascii="Arial" w:eastAsia="Arial" w:hAnsi="Arial"/>
          <w:w w:val="89"/>
        </w:rPr>
        <w:t>0.92</w:t>
      </w:r>
      <w:r>
        <w:rPr>
          <w:spacing w:val="20"/>
        </w:rPr>
        <w:t>（</w:t>
      </w:r>
      <w:r>
        <w:rPr>
          <w:rFonts w:ascii="Symbol" w:eastAsia="Symbol" w:hAnsi="Symbol"/>
          <w:w w:val="100"/>
          <w:position w:val="2"/>
          <w:sz w:val="37"/>
        </w:rPr>
        <w:sym w:font="Symbol" w:char="F071"/>
      </w:r>
      <w:r>
        <w:rPr>
          <w:rFonts w:ascii="Times New Roman" w:eastAsia="Times New Roman" w:hAnsi="Times New Roman"/>
          <w:spacing w:val="-35"/>
          <w:position w:val="2"/>
          <w:sz w:val="37"/>
        </w:rPr>
        <w:t xml:space="preserve"> </w:t>
      </w:r>
      <w:r>
        <w:rPr>
          <w:rFonts w:ascii="Arial" w:eastAsia="Arial" w:hAnsi="Arial"/>
          <w:w w:val="103"/>
          <w:position w:val="3"/>
          <w:sz w:val="20"/>
        </w:rPr>
        <w:t>/</w:t>
      </w:r>
      <w:r>
        <w:rPr>
          <w:rFonts w:ascii="Arial" w:eastAsia="Arial" w:hAnsi="Arial"/>
          <w:spacing w:val="-12"/>
          <w:position w:val="3"/>
          <w:sz w:val="20"/>
        </w:rPr>
        <w:t xml:space="preserve">  </w:t>
      </w:r>
      <w:r>
        <w:rPr>
          <w:rFonts w:ascii="Arial" w:eastAsia="Arial" w:hAnsi="Arial"/>
          <w:w w:val="99"/>
        </w:rPr>
        <w:t>=2</w:t>
      </w:r>
      <w:r>
        <w:rPr>
          <w:rFonts w:ascii="Arial" w:eastAsia="Arial" w:hAnsi="Arial"/>
          <w:spacing w:val="2"/>
          <w:w w:val="99"/>
        </w:rPr>
        <w:t>3</w:t>
      </w:r>
      <w:r>
        <w:t>°）可知无</w:t>
      </w:r>
    </w:p>
    <w:p>
      <w:pPr>
        <w:pStyle w:val="BodyText"/>
        <w:spacing w:before="7"/>
        <w:rPr>
          <w:sz w:val="25"/>
        </w:rPr>
      </w:pPr>
    </w:p>
    <w:p>
      <w:pPr>
        <w:spacing w:after="0"/>
        <w:rPr>
          <w:sz w:val="25"/>
        </w:rPr>
        <w:sectPr>
          <w:pgSz w:w="17860" w:h="25260"/>
          <w:pgMar w:top="1920" w:right="500" w:bottom="280" w:left="1760" w:header="708" w:footer="708"/>
          <w:pgNumType w:start="7"/>
          <w:cols w:space="708"/>
        </w:sectPr>
      </w:pPr>
    </w:p>
    <w:p>
      <w:pPr>
        <w:spacing w:before="93" w:line="424" w:lineRule="exact"/>
        <w:ind w:left="940" w:right="0" w:firstLine="0"/>
        <w:jc w:val="left"/>
        <w:rPr>
          <w:rFonts w:ascii="Arial" w:hAnsi="Arial"/>
          <w:i/>
          <w:sz w:val="35"/>
        </w:rPr>
      </w:pPr>
      <w:r>
        <w:rPr>
          <w:sz w:val="36"/>
        </w:rPr>
        <w:t>功补偿率</w:t>
      </w:r>
      <w:r>
        <w:rPr>
          <w:rFonts w:ascii="Symbol" w:hAnsi="Symbol"/>
          <w:sz w:val="35"/>
        </w:rPr>
        <w:sym w:font="Symbol" w:char="F044"/>
      </w:r>
      <w:r>
        <w:rPr>
          <w:rFonts w:ascii="Arial" w:hAnsi="Arial"/>
          <w:i/>
          <w:sz w:val="35"/>
        </w:rPr>
        <w:t>q</w:t>
      </w:r>
    </w:p>
    <w:p>
      <w:pPr>
        <w:spacing w:before="0" w:line="192" w:lineRule="exact"/>
        <w:ind w:left="0" w:right="0" w:firstLine="0"/>
        <w:jc w:val="right"/>
        <w:rPr>
          <w:rFonts w:ascii="Arial"/>
          <w:i/>
          <w:sz w:val="20"/>
        </w:rPr>
      </w:pPr>
      <w:r>
        <w:rPr>
          <w:rFonts w:ascii="Arial"/>
          <w:i/>
          <w:w w:val="91"/>
          <w:sz w:val="20"/>
        </w:rPr>
        <w:t>c</w:t>
      </w:r>
    </w:p>
    <w:p>
      <w:pPr>
        <w:pStyle w:val="BodyText"/>
        <w:spacing w:before="96" w:line="424" w:lineRule="exact"/>
        <w:ind w:left="40"/>
        <w:rPr>
          <w:rFonts w:ascii="Arial" w:eastAsia="Arial"/>
          <w:i/>
          <w:sz w:val="37"/>
        </w:rPr>
      </w:pPr>
      <w:r>
        <w:br w:type="column"/>
      </w:r>
      <w:r>
        <w:rPr>
          <w:rFonts w:ascii="Arial" w:eastAsia="Arial"/>
        </w:rPr>
        <w:t xml:space="preserve">=0.33 </w:t>
      </w:r>
      <w:r>
        <w:t>则补偿容量</w:t>
      </w:r>
      <w:r>
        <w:rPr>
          <w:rFonts w:ascii="Arial" w:eastAsia="Arial"/>
          <w:i/>
          <w:sz w:val="37"/>
        </w:rPr>
        <w:t>Q</w:t>
      </w:r>
    </w:p>
    <w:p>
      <w:pPr>
        <w:spacing w:before="0" w:line="205" w:lineRule="exact"/>
        <w:ind w:left="3127" w:right="0" w:firstLine="0"/>
        <w:jc w:val="left"/>
        <w:rPr>
          <w:rFonts w:ascii="Arial"/>
          <w:i/>
          <w:sz w:val="21"/>
        </w:rPr>
      </w:pPr>
      <w:r>
        <w:rPr>
          <w:rFonts w:ascii="Arial"/>
          <w:i/>
          <w:w w:val="94"/>
          <w:sz w:val="21"/>
        </w:rPr>
        <w:t>C</w:t>
      </w:r>
    </w:p>
    <w:p>
      <w:pPr>
        <w:spacing w:after="0" w:line="205" w:lineRule="exact"/>
        <w:jc w:val="left"/>
        <w:rPr>
          <w:rFonts w:ascii="Arial"/>
          <w:sz w:val="21"/>
        </w:rPr>
        <w:sectPr>
          <w:type w:val="continuous"/>
          <w:pgSz w:w="17860" w:h="25260"/>
          <w:pgMar w:top="2420" w:right="500" w:bottom="280" w:left="1760" w:header="708" w:footer="708"/>
          <w:pgNumType w:start="8"/>
          <w:cols w:num="2" w:space="708" w:equalWidth="0">
            <w:col w:w="2931" w:space="40"/>
            <w:col w:w="12629" w:space="0"/>
          </w:cols>
        </w:sectPr>
      </w:pPr>
    </w:p>
    <w:p>
      <w:pPr>
        <w:pStyle w:val="BodyText"/>
        <w:spacing w:before="4"/>
        <w:rPr>
          <w:rFonts w:ascii="Arial"/>
          <w:i/>
          <w:sz w:val="21"/>
        </w:rPr>
      </w:pPr>
    </w:p>
    <w:p>
      <w:pPr>
        <w:pStyle w:val="BodyText"/>
        <w:tabs>
          <w:tab w:val="left" w:pos="2891"/>
        </w:tabs>
        <w:spacing w:before="61" w:line="424" w:lineRule="exact"/>
        <w:ind w:left="2424"/>
        <w:rPr>
          <w:rFonts w:ascii="Arial" w:eastAsia="Arial"/>
        </w:rPr>
      </w:pPr>
      <w:r>
        <w:rPr>
          <w:rFonts w:ascii="Arial" w:eastAsia="Arial"/>
          <w:i/>
          <w:sz w:val="37"/>
        </w:rPr>
        <w:t>Q</w:t>
        <w:tab/>
      </w:r>
      <w:r>
        <w:rPr>
          <w:rFonts w:ascii="Arial" w:eastAsia="Arial"/>
        </w:rPr>
        <w:t>=Pc(tanarccos0.8</w:t>
      </w:r>
      <w:r>
        <w:t>－</w:t>
      </w:r>
      <w:r>
        <w:rPr>
          <w:rFonts w:ascii="Arial" w:eastAsia="Arial"/>
        </w:rPr>
        <w:t>tanarccos0.92)</w:t>
      </w:r>
    </w:p>
    <w:p>
      <w:pPr>
        <w:spacing w:before="0" w:line="205" w:lineRule="exact"/>
        <w:ind w:left="2667" w:right="0" w:firstLine="0"/>
        <w:jc w:val="left"/>
        <w:rPr>
          <w:rFonts w:ascii="Arial"/>
          <w:i/>
          <w:sz w:val="21"/>
        </w:rPr>
      </w:pPr>
      <w:r>
        <w:rPr>
          <w:rFonts w:ascii="Arial"/>
          <w:i/>
          <w:w w:val="94"/>
          <w:sz w:val="21"/>
        </w:rPr>
        <w:t>C</w:t>
      </w:r>
    </w:p>
    <w:p>
      <w:pPr>
        <w:pStyle w:val="BodyText"/>
        <w:spacing w:before="3"/>
        <w:rPr>
          <w:rFonts w:ascii="Arial"/>
          <w:i/>
          <w:sz w:val="27"/>
        </w:rPr>
      </w:pPr>
    </w:p>
    <w:p>
      <w:pPr>
        <w:spacing w:before="0" w:line="409" w:lineRule="exact"/>
        <w:ind w:left="2920" w:right="0" w:firstLine="0"/>
        <w:jc w:val="left"/>
        <w:rPr>
          <w:rFonts w:ascii="Arial" w:hAnsi="Arial"/>
          <w:i/>
          <w:sz w:val="35"/>
        </w:rPr>
      </w:pPr>
      <w:r>
        <w:rPr>
          <w:rFonts w:ascii="Arial" w:hAnsi="Arial"/>
          <w:sz w:val="36"/>
        </w:rPr>
        <w:t xml:space="preserve">=Pmax* </w:t>
      </w:r>
      <w:r>
        <w:rPr>
          <w:rFonts w:ascii="Symbol" w:hAnsi="Symbol"/>
          <w:sz w:val="35"/>
        </w:rPr>
        <w:sym w:font="Symbol" w:char="F044"/>
      </w:r>
      <w:r>
        <w:rPr>
          <w:rFonts w:ascii="Arial" w:hAnsi="Arial"/>
          <w:i/>
          <w:sz w:val="35"/>
        </w:rPr>
        <w:t>q</w:t>
      </w:r>
    </w:p>
    <w:p>
      <w:pPr>
        <w:spacing w:before="0" w:line="199" w:lineRule="exact"/>
        <w:ind w:left="4582" w:right="0" w:firstLine="0"/>
        <w:jc w:val="left"/>
        <w:rPr>
          <w:rFonts w:ascii="Arial"/>
          <w:i/>
          <w:sz w:val="20"/>
        </w:rPr>
      </w:pPr>
      <w:r>
        <w:rPr>
          <w:rFonts w:ascii="Arial"/>
          <w:i/>
          <w:w w:val="91"/>
          <w:sz w:val="20"/>
        </w:rPr>
        <w:t>c</w:t>
      </w:r>
    </w:p>
    <w:p>
      <w:pPr>
        <w:pStyle w:val="BodyText"/>
        <w:spacing w:before="10"/>
        <w:rPr>
          <w:rFonts w:ascii="Arial"/>
          <w:i/>
          <w:sz w:val="22"/>
        </w:rPr>
      </w:pPr>
    </w:p>
    <w:p>
      <w:pPr>
        <w:pStyle w:val="BodyText"/>
        <w:spacing w:before="1"/>
        <w:ind w:left="2920"/>
        <w:rPr>
          <w:rFonts w:ascii="Arial"/>
        </w:rPr>
      </w:pPr>
      <w:r>
        <w:rPr>
          <w:rFonts w:ascii="Arial"/>
        </w:rPr>
        <w:t>=21*0.33=6.93Mvar</w:t>
      </w:r>
    </w:p>
    <w:p>
      <w:pPr>
        <w:pStyle w:val="BodyText"/>
        <w:spacing w:before="265"/>
        <w:ind w:left="940"/>
        <w:rPr>
          <w:rFonts w:ascii="Arial" w:eastAsia="Arial"/>
        </w:rPr>
      </w:pPr>
      <w:r>
        <w:t>故选用：</w:t>
      </w:r>
      <w:r>
        <w:rPr>
          <w:rFonts w:ascii="Arial" w:eastAsia="Arial"/>
        </w:rPr>
        <w:t>TBB35-8016</w:t>
      </w:r>
      <w:r>
        <w:t>／</w:t>
      </w:r>
      <w:r>
        <w:rPr>
          <w:rFonts w:ascii="Arial" w:eastAsia="Arial"/>
        </w:rPr>
        <w:t>334CCW</w:t>
      </w:r>
      <w:r>
        <w:rPr>
          <w:rFonts w:ascii="Arial" w:eastAsia="Arial"/>
          <w:spacing w:val="57"/>
        </w:rPr>
        <w:t xml:space="preserve"> </w:t>
      </w:r>
      <w:r>
        <w:t>：额定电压：</w:t>
      </w:r>
      <w:r>
        <w:rPr>
          <w:rFonts w:ascii="Arial" w:eastAsia="Arial"/>
        </w:rPr>
        <w:t>35</w:t>
      </w:r>
      <w:r>
        <w:t>，额定容量：</w:t>
      </w:r>
      <w:r>
        <w:rPr>
          <w:rFonts w:ascii="Arial" w:eastAsia="Arial"/>
        </w:rPr>
        <w:t>8016kvar</w:t>
      </w:r>
    </w:p>
    <w:p>
      <w:pPr>
        <w:pStyle w:val="BodyText"/>
        <w:spacing w:before="11"/>
        <w:rPr>
          <w:rFonts w:ascii="Arial"/>
          <w:sz w:val="18"/>
        </w:rPr>
      </w:pPr>
    </w:p>
    <w:p>
      <w:pPr>
        <w:spacing w:after="0"/>
        <w:rPr>
          <w:rFonts w:ascii="Arial"/>
          <w:sz w:val="18"/>
        </w:rPr>
        <w:sectPr>
          <w:type w:val="continuous"/>
          <w:pgSz w:w="17860" w:h="25260"/>
          <w:pgMar w:top="2420" w:right="500" w:bottom="280" w:left="1760" w:header="708" w:footer="708"/>
          <w:pgNumType w:start="9"/>
          <w:cols w:space="708"/>
        </w:sectPr>
      </w:pPr>
    </w:p>
    <w:p>
      <w:pPr>
        <w:pStyle w:val="BodyText"/>
        <w:spacing w:before="61" w:line="424" w:lineRule="exact"/>
        <w:ind w:left="940"/>
        <w:rPr>
          <w:rFonts w:ascii="Arial" w:eastAsia="Arial"/>
          <w:i/>
          <w:sz w:val="37"/>
        </w:rPr>
      </w:pPr>
      <w:r>
        <w:t>台数的确定：</w:t>
      </w:r>
      <w:r>
        <w:rPr>
          <w:rFonts w:ascii="Arial" w:eastAsia="Arial"/>
        </w:rPr>
        <w:t>n=</w:t>
      </w:r>
      <w:r>
        <w:rPr>
          <w:rFonts w:ascii="Arial" w:eastAsia="Arial"/>
          <w:spacing w:val="-72"/>
        </w:rPr>
        <w:t xml:space="preserve"> </w:t>
      </w:r>
      <w:r>
        <w:rPr>
          <w:rFonts w:ascii="Arial" w:eastAsia="Arial"/>
          <w:i/>
          <w:sz w:val="37"/>
        </w:rPr>
        <w:t>Q</w:t>
      </w:r>
    </w:p>
    <w:p>
      <w:pPr>
        <w:spacing w:before="0" w:line="205" w:lineRule="exact"/>
        <w:ind w:left="0" w:right="0" w:firstLine="0"/>
        <w:jc w:val="right"/>
        <w:rPr>
          <w:rFonts w:ascii="Arial"/>
          <w:i/>
          <w:sz w:val="21"/>
        </w:rPr>
      </w:pPr>
      <w:r>
        <w:rPr>
          <w:rFonts w:ascii="Arial"/>
          <w:i/>
          <w:w w:val="94"/>
          <w:sz w:val="21"/>
        </w:rPr>
        <w:t>C</w:t>
      </w:r>
    </w:p>
    <w:p>
      <w:pPr>
        <w:pStyle w:val="BodyText"/>
        <w:tabs>
          <w:tab w:val="left" w:pos="769"/>
        </w:tabs>
        <w:spacing w:before="26"/>
        <w:ind w:left="42"/>
      </w:pPr>
      <w:r>
        <w:br w:type="column"/>
      </w:r>
      <w:r>
        <w:rPr>
          <w:rFonts w:ascii="Arial" w:eastAsia="Arial"/>
        </w:rPr>
        <w:t>/</w:t>
      </w:r>
      <w:r>
        <w:rPr>
          <w:rFonts w:ascii="Arial" w:eastAsia="Arial"/>
          <w:spacing w:val="-70"/>
        </w:rPr>
        <w:t xml:space="preserve"> </w:t>
      </w:r>
      <w:r>
        <w:rPr>
          <w:rFonts w:ascii="Arial" w:eastAsia="Arial"/>
          <w:i/>
          <w:position w:val="-1"/>
          <w:sz w:val="44"/>
        </w:rPr>
        <w:t>q</w:t>
        <w:tab/>
      </w:r>
      <w:r>
        <w:rPr>
          <w:rFonts w:ascii="Arial" w:eastAsia="Arial"/>
        </w:rPr>
        <w:t>=6930/8016=1(</w:t>
      </w:r>
      <w:r>
        <w:t>台）</w:t>
      </w:r>
    </w:p>
    <w:p>
      <w:pPr>
        <w:spacing w:before="93"/>
        <w:ind w:left="361" w:right="0" w:firstLine="0"/>
        <w:jc w:val="left"/>
        <w:rPr>
          <w:rFonts w:ascii="Arial"/>
          <w:i/>
          <w:sz w:val="17"/>
        </w:rPr>
      </w:pPr>
      <w:r>
        <w:rPr>
          <w:rFonts w:ascii="Arial"/>
          <w:i/>
          <w:w w:val="93"/>
          <w:sz w:val="17"/>
        </w:rPr>
        <w:t>N</w:t>
      </w:r>
    </w:p>
    <w:p>
      <w:pPr>
        <w:spacing w:after="0"/>
        <w:jc w:val="left"/>
        <w:rPr>
          <w:rFonts w:ascii="Arial"/>
          <w:sz w:val="17"/>
        </w:rPr>
        <w:sectPr>
          <w:type w:val="continuous"/>
          <w:pgSz w:w="17860" w:h="25260"/>
          <w:pgMar w:top="2420" w:right="500" w:bottom="280" w:left="1760" w:header="708" w:footer="708"/>
          <w:pgNumType w:start="10"/>
          <w:cols w:num="2" w:space="708" w:equalWidth="0">
            <w:col w:w="3912" w:space="40"/>
            <w:col w:w="11648" w:space="0"/>
          </w:cols>
        </w:sectPr>
      </w:pPr>
    </w:p>
    <w:p>
      <w:pPr>
        <w:pStyle w:val="BodyText"/>
        <w:spacing w:before="139"/>
        <w:ind w:left="940"/>
      </w:pPr>
      <w:r>
        <w:rPr>
          <w:rFonts w:ascii="Arial" w:eastAsia="Arial"/>
        </w:rPr>
        <w:t xml:space="preserve">2).10kv </w:t>
      </w:r>
      <w:r>
        <w:t>侧无功补偿容量分析</w:t>
      </w:r>
    </w:p>
    <w:p>
      <w:pPr>
        <w:pStyle w:val="BodyText"/>
        <w:spacing w:before="331"/>
        <w:ind w:left="1300"/>
      </w:pPr>
      <w:r>
        <w:rPr>
          <w:spacing w:val="-11"/>
        </w:rPr>
        <w:t xml:space="preserve">实际功率因数为 </w:t>
      </w:r>
      <w:r>
        <w:rPr>
          <w:rFonts w:ascii="Arial" w:eastAsia="Arial" w:hAnsi="Arial"/>
          <w:w w:val="89"/>
        </w:rPr>
        <w:t>0.8</w:t>
      </w:r>
      <w:r>
        <w:rPr>
          <w:spacing w:val="20"/>
        </w:rPr>
        <w:t>（</w:t>
      </w:r>
      <w:r>
        <w:rPr>
          <w:rFonts w:ascii="Symbol" w:eastAsia="Symbol" w:hAnsi="Symbol"/>
          <w:w w:val="100"/>
          <w:position w:val="2"/>
          <w:sz w:val="38"/>
        </w:rPr>
        <w:sym w:font="Symbol" w:char="F071"/>
      </w:r>
      <w:r>
        <w:rPr>
          <w:rFonts w:ascii="Times New Roman" w:eastAsia="Times New Roman" w:hAnsi="Times New Roman"/>
          <w:spacing w:val="23"/>
          <w:position w:val="2"/>
          <w:sz w:val="38"/>
        </w:rPr>
        <w:t xml:space="preserve"> </w:t>
      </w:r>
      <w:r>
        <w:rPr>
          <w:rFonts w:ascii="Symbol" w:eastAsia="Symbol" w:hAnsi="Symbol"/>
          <w:w w:val="100"/>
        </w:rPr>
        <w:sym w:font="Symbol" w:char="F03D"/>
      </w:r>
      <w:r>
        <w:rPr>
          <w:rFonts w:ascii="Times New Roman" w:eastAsia="Times New Roman" w:hAnsi="Times New Roman"/>
          <w:spacing w:val="-17"/>
        </w:rPr>
        <w:t xml:space="preserve"> </w:t>
      </w:r>
      <w:r>
        <w:rPr>
          <w:rFonts w:ascii="Arial" w:eastAsia="Arial" w:hAnsi="Arial"/>
          <w:w w:val="90"/>
        </w:rPr>
        <w:t>37</w:t>
      </w:r>
      <w:r>
        <w:rPr>
          <w:rFonts w:ascii="Arial" w:eastAsia="Arial" w:hAnsi="Arial"/>
          <w:spacing w:val="-56"/>
        </w:rPr>
        <w:t xml:space="preserve"> </w:t>
      </w:r>
      <w:r>
        <w:t>°</w:t>
      </w:r>
      <w:r>
        <w:rPr>
          <w:spacing w:val="-180"/>
        </w:rPr>
        <w:t>）</w:t>
      </w:r>
      <w:r>
        <w:rPr>
          <w:spacing w:val="-9"/>
        </w:rPr>
        <w:t xml:space="preserve">，补偿后功率因数为 </w:t>
      </w:r>
      <w:r>
        <w:rPr>
          <w:rFonts w:ascii="Arial" w:eastAsia="Arial" w:hAnsi="Arial"/>
          <w:w w:val="89"/>
        </w:rPr>
        <w:t>0.92</w:t>
      </w:r>
      <w:r>
        <w:rPr>
          <w:spacing w:val="20"/>
        </w:rPr>
        <w:t>（</w:t>
      </w:r>
      <w:r>
        <w:rPr>
          <w:rFonts w:ascii="Symbol" w:eastAsia="Symbol" w:hAnsi="Symbol"/>
          <w:w w:val="100"/>
          <w:position w:val="2"/>
          <w:sz w:val="37"/>
        </w:rPr>
        <w:sym w:font="Symbol" w:char="F071"/>
      </w:r>
      <w:r>
        <w:rPr>
          <w:rFonts w:ascii="Times New Roman" w:eastAsia="Times New Roman" w:hAnsi="Times New Roman"/>
          <w:spacing w:val="-35"/>
          <w:position w:val="2"/>
          <w:sz w:val="37"/>
        </w:rPr>
        <w:t xml:space="preserve"> </w:t>
      </w:r>
      <w:r>
        <w:rPr>
          <w:rFonts w:ascii="Arial" w:eastAsia="Arial" w:hAnsi="Arial"/>
          <w:w w:val="103"/>
          <w:position w:val="3"/>
          <w:sz w:val="20"/>
        </w:rPr>
        <w:t>/</w:t>
      </w:r>
      <w:r>
        <w:rPr>
          <w:rFonts w:ascii="Arial" w:eastAsia="Arial" w:hAnsi="Arial"/>
          <w:spacing w:val="-12"/>
          <w:position w:val="3"/>
          <w:sz w:val="20"/>
        </w:rPr>
        <w:t xml:space="preserve">  </w:t>
      </w:r>
      <w:r>
        <w:rPr>
          <w:rFonts w:ascii="Arial" w:eastAsia="Arial" w:hAnsi="Arial"/>
          <w:w w:val="99"/>
        </w:rPr>
        <w:t>=2</w:t>
      </w:r>
      <w:r>
        <w:rPr>
          <w:rFonts w:ascii="Arial" w:eastAsia="Arial" w:hAnsi="Arial"/>
          <w:spacing w:val="2"/>
          <w:w w:val="99"/>
        </w:rPr>
        <w:t>3</w:t>
      </w:r>
      <w:r>
        <w:t>°）可知无</w:t>
      </w:r>
    </w:p>
    <w:p>
      <w:pPr>
        <w:pStyle w:val="BodyText"/>
        <w:spacing w:before="7"/>
        <w:rPr>
          <w:sz w:val="25"/>
        </w:rPr>
      </w:pPr>
    </w:p>
    <w:p>
      <w:pPr>
        <w:spacing w:after="0"/>
        <w:rPr>
          <w:sz w:val="25"/>
        </w:rPr>
        <w:sectPr>
          <w:type w:val="continuous"/>
          <w:pgSz w:w="17860" w:h="25260"/>
          <w:pgMar w:top="2420" w:right="500" w:bottom="280" w:left="1760" w:header="708" w:footer="708"/>
          <w:pgNumType w:start="11"/>
          <w:cols w:space="708"/>
        </w:sectPr>
      </w:pPr>
    </w:p>
    <w:p>
      <w:pPr>
        <w:spacing w:before="94" w:line="423" w:lineRule="exact"/>
        <w:ind w:left="940" w:right="0" w:firstLine="0"/>
        <w:jc w:val="left"/>
        <w:rPr>
          <w:rFonts w:ascii="Arial" w:hAnsi="Arial"/>
          <w:i/>
          <w:sz w:val="35"/>
        </w:rPr>
      </w:pPr>
      <w:r>
        <w:rPr>
          <w:sz w:val="36"/>
        </w:rPr>
        <w:t>功补偿率</w:t>
      </w:r>
      <w:r>
        <w:rPr>
          <w:rFonts w:ascii="Symbol" w:hAnsi="Symbol"/>
          <w:sz w:val="35"/>
        </w:rPr>
        <w:sym w:font="Symbol" w:char="F044"/>
      </w:r>
      <w:r>
        <w:rPr>
          <w:rFonts w:ascii="Arial" w:hAnsi="Arial"/>
          <w:i/>
          <w:sz w:val="35"/>
        </w:rPr>
        <w:t>q</w:t>
      </w:r>
    </w:p>
    <w:p>
      <w:pPr>
        <w:spacing w:before="0" w:line="192" w:lineRule="exact"/>
        <w:ind w:left="0" w:right="0" w:firstLine="0"/>
        <w:jc w:val="right"/>
        <w:rPr>
          <w:rFonts w:ascii="Arial"/>
          <w:i/>
          <w:sz w:val="20"/>
        </w:rPr>
      </w:pPr>
      <w:r>
        <w:rPr>
          <w:rFonts w:ascii="Arial"/>
          <w:i/>
          <w:w w:val="91"/>
          <w:sz w:val="20"/>
        </w:rPr>
        <w:t>c</w:t>
      </w:r>
    </w:p>
    <w:p>
      <w:pPr>
        <w:pStyle w:val="BodyText"/>
        <w:spacing w:before="96" w:line="424" w:lineRule="exact"/>
        <w:ind w:left="40"/>
        <w:rPr>
          <w:rFonts w:ascii="Arial" w:eastAsia="Arial"/>
          <w:i/>
          <w:sz w:val="37"/>
        </w:rPr>
      </w:pPr>
      <w:r>
        <w:br w:type="column"/>
      </w:r>
      <w:r>
        <w:rPr>
          <w:rFonts w:ascii="Arial" w:eastAsia="Arial"/>
        </w:rPr>
        <w:t xml:space="preserve">=0.33 </w:t>
      </w:r>
      <w:r>
        <w:t>则补偿容量</w:t>
      </w:r>
      <w:r>
        <w:rPr>
          <w:rFonts w:ascii="Arial" w:eastAsia="Arial"/>
          <w:i/>
          <w:sz w:val="37"/>
        </w:rPr>
        <w:t>Q</w:t>
      </w:r>
    </w:p>
    <w:p>
      <w:pPr>
        <w:spacing w:before="0" w:line="205" w:lineRule="exact"/>
        <w:ind w:left="3127" w:right="0" w:firstLine="0"/>
        <w:jc w:val="left"/>
        <w:rPr>
          <w:rFonts w:ascii="Arial"/>
          <w:i/>
          <w:sz w:val="21"/>
        </w:rPr>
      </w:pPr>
      <w:r>
        <w:rPr>
          <w:rFonts w:ascii="Arial"/>
          <w:i/>
          <w:w w:val="94"/>
          <w:sz w:val="21"/>
        </w:rPr>
        <w:t>C</w:t>
      </w:r>
    </w:p>
    <w:p>
      <w:pPr>
        <w:spacing w:after="0" w:line="205" w:lineRule="exact"/>
        <w:jc w:val="left"/>
        <w:rPr>
          <w:rFonts w:ascii="Arial"/>
          <w:sz w:val="21"/>
        </w:rPr>
        <w:sectPr>
          <w:type w:val="continuous"/>
          <w:pgSz w:w="17860" w:h="25260"/>
          <w:pgMar w:top="2420" w:right="500" w:bottom="280" w:left="1760" w:header="708" w:footer="708"/>
          <w:pgNumType w:start="12"/>
          <w:cols w:num="2" w:space="708" w:equalWidth="0">
            <w:col w:w="2931" w:space="40"/>
            <w:col w:w="12629" w:space="0"/>
          </w:cols>
        </w:sectPr>
      </w:pPr>
    </w:p>
    <w:p>
      <w:pPr>
        <w:pStyle w:val="BodyText"/>
        <w:spacing w:before="5"/>
        <w:rPr>
          <w:rFonts w:ascii="Arial"/>
          <w:i/>
          <w:sz w:val="21"/>
        </w:rPr>
      </w:pPr>
    </w:p>
    <w:p>
      <w:pPr>
        <w:pStyle w:val="BodyText"/>
        <w:tabs>
          <w:tab w:val="left" w:pos="2891"/>
        </w:tabs>
        <w:spacing w:before="60" w:line="424" w:lineRule="exact"/>
        <w:ind w:left="2424"/>
        <w:rPr>
          <w:rFonts w:ascii="Arial" w:eastAsia="Arial"/>
        </w:rPr>
      </w:pPr>
      <w:r>
        <w:rPr>
          <w:rFonts w:ascii="Arial" w:eastAsia="Arial"/>
          <w:i/>
          <w:sz w:val="37"/>
        </w:rPr>
        <w:t>Q</w:t>
        <w:tab/>
      </w:r>
      <w:r>
        <w:rPr>
          <w:rFonts w:ascii="Arial" w:eastAsia="Arial"/>
        </w:rPr>
        <w:t>=Pc(tanarccos0.8</w:t>
      </w:r>
      <w:r>
        <w:t>－</w:t>
      </w:r>
      <w:r>
        <w:rPr>
          <w:rFonts w:ascii="Arial" w:eastAsia="Arial"/>
        </w:rPr>
        <w:t>tanarccos0.92)</w:t>
      </w:r>
    </w:p>
    <w:p>
      <w:pPr>
        <w:spacing w:before="0" w:line="205" w:lineRule="exact"/>
        <w:ind w:left="2667" w:right="0" w:firstLine="0"/>
        <w:jc w:val="left"/>
        <w:rPr>
          <w:rFonts w:ascii="Arial"/>
          <w:i/>
          <w:sz w:val="21"/>
        </w:rPr>
      </w:pPr>
      <w:r>
        <w:rPr>
          <w:rFonts w:ascii="Arial"/>
          <w:i/>
          <w:w w:val="94"/>
          <w:sz w:val="21"/>
        </w:rPr>
        <w:t>C</w:t>
      </w:r>
    </w:p>
    <w:p>
      <w:pPr>
        <w:pStyle w:val="BodyText"/>
        <w:spacing w:before="4"/>
        <w:rPr>
          <w:rFonts w:ascii="Arial"/>
          <w:i/>
          <w:sz w:val="27"/>
        </w:rPr>
      </w:pPr>
    </w:p>
    <w:p>
      <w:pPr>
        <w:spacing w:before="0" w:line="408" w:lineRule="exact"/>
        <w:ind w:left="2920" w:right="0" w:firstLine="0"/>
        <w:jc w:val="left"/>
        <w:rPr>
          <w:rFonts w:ascii="Arial" w:hAnsi="Arial"/>
          <w:i/>
          <w:sz w:val="35"/>
        </w:rPr>
      </w:pPr>
      <w:r>
        <w:rPr>
          <w:rFonts w:ascii="Arial" w:hAnsi="Arial"/>
          <w:sz w:val="36"/>
        </w:rPr>
        <w:t xml:space="preserve">=Pmax* </w:t>
      </w:r>
      <w:r>
        <w:rPr>
          <w:rFonts w:ascii="Symbol" w:hAnsi="Symbol"/>
          <w:sz w:val="35"/>
        </w:rPr>
        <w:sym w:font="Symbol" w:char="F044"/>
      </w:r>
      <w:r>
        <w:rPr>
          <w:rFonts w:ascii="Arial" w:hAnsi="Arial"/>
          <w:i/>
          <w:sz w:val="35"/>
        </w:rPr>
        <w:t>q</w:t>
      </w:r>
    </w:p>
    <w:p>
      <w:pPr>
        <w:spacing w:before="0" w:line="199" w:lineRule="exact"/>
        <w:ind w:left="4582" w:right="0" w:firstLine="0"/>
        <w:jc w:val="left"/>
        <w:rPr>
          <w:rFonts w:ascii="Arial"/>
          <w:i/>
          <w:sz w:val="20"/>
        </w:rPr>
      </w:pPr>
      <w:r>
        <w:rPr>
          <w:rFonts w:ascii="Arial"/>
          <w:i/>
          <w:w w:val="91"/>
          <w:sz w:val="20"/>
        </w:rPr>
        <w:t>c</w:t>
      </w:r>
    </w:p>
    <w:p>
      <w:pPr>
        <w:pStyle w:val="BodyText"/>
        <w:rPr>
          <w:rFonts w:ascii="Arial"/>
          <w:i/>
          <w:sz w:val="23"/>
        </w:rPr>
      </w:pPr>
    </w:p>
    <w:p>
      <w:pPr>
        <w:pStyle w:val="BodyText"/>
        <w:ind w:left="2920"/>
        <w:rPr>
          <w:rFonts w:ascii="Arial"/>
        </w:rPr>
      </w:pPr>
      <w:r>
        <w:rPr>
          <w:rFonts w:ascii="Arial"/>
        </w:rPr>
        <w:t>=24.5*0.33=8.085Mvar</w:t>
      </w:r>
    </w:p>
    <w:p>
      <w:pPr>
        <w:pStyle w:val="BodyText"/>
        <w:spacing w:before="10"/>
        <w:rPr>
          <w:rFonts w:ascii="Arial"/>
          <w:sz w:val="24"/>
        </w:rPr>
      </w:pPr>
    </w:p>
    <w:p>
      <w:pPr>
        <w:spacing w:after="0"/>
        <w:rPr>
          <w:rFonts w:ascii="Arial"/>
          <w:sz w:val="24"/>
        </w:rPr>
        <w:sectPr>
          <w:type w:val="continuous"/>
          <w:pgSz w:w="17860" w:h="25260"/>
          <w:pgMar w:top="2420" w:right="500" w:bottom="280" w:left="1760" w:header="708" w:footer="708"/>
          <w:pgNumType w:start="13"/>
          <w:cols w:space="708"/>
        </w:sectPr>
      </w:pPr>
    </w:p>
    <w:p>
      <w:pPr>
        <w:pStyle w:val="BodyText"/>
        <w:spacing w:before="59"/>
        <w:ind w:left="940"/>
        <w:rPr>
          <w:rFonts w:ascii="Arial" w:eastAsia="Arial"/>
          <w:i/>
          <w:sz w:val="35"/>
        </w:rPr>
      </w:pPr>
      <w:r>
        <w:t>故选用：</w:t>
      </w:r>
      <w:r>
        <w:rPr>
          <w:rFonts w:ascii="Arial" w:eastAsia="Arial"/>
        </w:rPr>
        <w:t>TB</w:t>
      </w:r>
      <w:r>
        <w:rPr>
          <w:rFonts w:ascii="Arial" w:eastAsia="Arial"/>
          <w:spacing w:val="-49"/>
        </w:rPr>
        <w:t xml:space="preserve"> </w:t>
      </w:r>
      <w:r>
        <w:rPr>
          <w:rFonts w:ascii="Arial" w:eastAsia="Arial"/>
          <w:i/>
          <w:spacing w:val="-18"/>
          <w:sz w:val="35"/>
        </w:rPr>
        <w:t>B</w:t>
      </w:r>
    </w:p>
    <w:p>
      <w:pPr>
        <w:pStyle w:val="BodyText"/>
        <w:spacing w:before="59" w:line="381" w:lineRule="exact"/>
        <w:ind w:left="238"/>
        <w:rPr>
          <w:rFonts w:ascii="Arial" w:eastAsia="Arial"/>
        </w:rPr>
      </w:pPr>
      <w:r>
        <w:br w:type="column"/>
      </w:r>
      <w:r>
        <w:rPr>
          <w:rFonts w:ascii="Arial" w:eastAsia="Arial"/>
          <w:sz w:val="35"/>
        </w:rPr>
        <w:t xml:space="preserve">10 </w:t>
      </w:r>
      <w:r>
        <w:rPr>
          <w:rFonts w:ascii="Arial" w:eastAsia="Arial"/>
        </w:rPr>
        <w:t>-4200</w:t>
      </w:r>
      <w:r>
        <w:t>／</w:t>
      </w:r>
      <w:r>
        <w:rPr>
          <w:rFonts w:ascii="Arial" w:eastAsia="Arial"/>
        </w:rPr>
        <w:t xml:space="preserve">100BL </w:t>
      </w:r>
      <w:r>
        <w:t>：额定电压：</w:t>
      </w:r>
      <w:r>
        <w:rPr>
          <w:rFonts w:ascii="Arial" w:eastAsia="Arial"/>
        </w:rPr>
        <w:t>10</w:t>
      </w:r>
      <w:r>
        <w:t>，额定容量：</w:t>
      </w:r>
      <w:r>
        <w:rPr>
          <w:rFonts w:ascii="Arial" w:eastAsia="Arial"/>
        </w:rPr>
        <w:t>4200kvar</w:t>
      </w:r>
    </w:p>
    <w:p>
      <w:pPr>
        <w:spacing w:before="0" w:line="253" w:lineRule="exact"/>
        <w:ind w:left="-10" w:right="0" w:firstLine="0"/>
        <w:jc w:val="left"/>
        <w:rPr>
          <w:rFonts w:ascii="Arial"/>
          <w:sz w:val="29"/>
        </w:rPr>
      </w:pPr>
      <w:r>
        <w:rPr>
          <w:rFonts w:ascii="Arial"/>
          <w:sz w:val="29"/>
        </w:rPr>
        <w:t>36</w:t>
      </w:r>
    </w:p>
    <w:p>
      <w:pPr>
        <w:spacing w:after="0" w:line="253" w:lineRule="exact"/>
        <w:jc w:val="left"/>
        <w:rPr>
          <w:rFonts w:ascii="Arial"/>
          <w:sz w:val="29"/>
        </w:rPr>
        <w:sectPr>
          <w:type w:val="continuous"/>
          <w:pgSz w:w="17860" w:h="25260"/>
          <w:pgMar w:top="2420" w:right="500" w:bottom="280" w:left="1760" w:header="708" w:footer="708"/>
          <w:pgNumType w:start="14"/>
          <w:cols w:num="2" w:space="708" w:equalWidth="0">
            <w:col w:w="3123" w:space="40"/>
            <w:col w:w="12437" w:space="0"/>
          </w:cols>
        </w:sectPr>
      </w:pPr>
    </w:p>
    <w:p>
      <w:pPr>
        <w:pStyle w:val="BodyText"/>
        <w:spacing w:before="3"/>
        <w:rPr>
          <w:rFonts w:ascii="Arial"/>
          <w:sz w:val="17"/>
        </w:rPr>
      </w:pPr>
    </w:p>
    <w:p>
      <w:pPr>
        <w:spacing w:after="0"/>
        <w:rPr>
          <w:rFonts w:ascii="Arial"/>
          <w:sz w:val="17"/>
        </w:rPr>
        <w:sectPr>
          <w:type w:val="continuous"/>
          <w:pgSz w:w="17860" w:h="25260"/>
          <w:pgMar w:top="2420" w:right="500" w:bottom="280" w:left="1760" w:header="708" w:footer="708"/>
          <w:pgNumType w:start="15"/>
          <w:cols w:space="708"/>
        </w:sectPr>
      </w:pPr>
    </w:p>
    <w:p>
      <w:pPr>
        <w:pStyle w:val="BodyText"/>
        <w:spacing w:before="60" w:line="424" w:lineRule="exact"/>
        <w:ind w:left="940"/>
        <w:rPr>
          <w:rFonts w:ascii="Arial" w:eastAsia="Arial"/>
          <w:i/>
          <w:sz w:val="37"/>
        </w:rPr>
      </w:pPr>
      <w:r>
        <w:t>台数的确定：</w:t>
      </w:r>
      <w:r>
        <w:rPr>
          <w:rFonts w:ascii="Arial" w:eastAsia="Arial"/>
        </w:rPr>
        <w:t>n=</w:t>
      </w:r>
      <w:r>
        <w:rPr>
          <w:rFonts w:ascii="Arial" w:eastAsia="Arial"/>
          <w:spacing w:val="-72"/>
        </w:rPr>
        <w:t xml:space="preserve"> </w:t>
      </w:r>
      <w:r>
        <w:rPr>
          <w:rFonts w:ascii="Arial" w:eastAsia="Arial"/>
          <w:i/>
          <w:sz w:val="37"/>
        </w:rPr>
        <w:t>Q</w:t>
      </w:r>
    </w:p>
    <w:p>
      <w:pPr>
        <w:spacing w:before="0" w:line="205" w:lineRule="exact"/>
        <w:ind w:left="0" w:right="0" w:firstLine="0"/>
        <w:jc w:val="right"/>
        <w:rPr>
          <w:rFonts w:ascii="Arial"/>
          <w:i/>
          <w:sz w:val="21"/>
        </w:rPr>
      </w:pPr>
      <w:r>
        <w:rPr>
          <w:rFonts w:ascii="Arial"/>
          <w:i/>
          <w:w w:val="94"/>
          <w:sz w:val="21"/>
        </w:rPr>
        <w:t>C</w:t>
      </w:r>
    </w:p>
    <w:p>
      <w:pPr>
        <w:pStyle w:val="BodyText"/>
        <w:tabs>
          <w:tab w:val="left" w:pos="769"/>
        </w:tabs>
        <w:spacing w:before="27"/>
        <w:ind w:left="42"/>
      </w:pPr>
      <w:r>
        <w:br w:type="column"/>
      </w:r>
      <w:r>
        <w:rPr>
          <w:rFonts w:ascii="Arial" w:eastAsia="Arial"/>
        </w:rPr>
        <w:t>/</w:t>
      </w:r>
      <w:r>
        <w:rPr>
          <w:rFonts w:ascii="Arial" w:eastAsia="Arial"/>
          <w:spacing w:val="-70"/>
        </w:rPr>
        <w:t xml:space="preserve"> </w:t>
      </w:r>
      <w:r>
        <w:rPr>
          <w:rFonts w:ascii="Arial" w:eastAsia="Arial"/>
          <w:i/>
          <w:position w:val="-1"/>
          <w:sz w:val="44"/>
        </w:rPr>
        <w:t>q</w:t>
        <w:tab/>
      </w:r>
      <w:r>
        <w:rPr>
          <w:rFonts w:ascii="Arial" w:eastAsia="Arial"/>
        </w:rPr>
        <w:t>=8.085/4200=2(</w:t>
      </w:r>
      <w:r>
        <w:t>台）</w:t>
      </w:r>
    </w:p>
    <w:p>
      <w:pPr>
        <w:spacing w:before="92"/>
        <w:ind w:left="361" w:right="0" w:firstLine="0"/>
        <w:jc w:val="left"/>
        <w:rPr>
          <w:rFonts w:ascii="Arial"/>
          <w:i/>
          <w:sz w:val="17"/>
        </w:rPr>
      </w:pPr>
      <w:r>
        <w:rPr>
          <w:rFonts w:ascii="Arial"/>
          <w:i/>
          <w:w w:val="93"/>
          <w:sz w:val="17"/>
        </w:rPr>
        <w:t>N</w:t>
      </w:r>
    </w:p>
    <w:p>
      <w:pPr>
        <w:spacing w:after="0"/>
        <w:jc w:val="left"/>
        <w:rPr>
          <w:rFonts w:ascii="Arial"/>
          <w:sz w:val="17"/>
        </w:rPr>
        <w:sectPr>
          <w:type w:val="continuous"/>
          <w:pgSz w:w="17860" w:h="25260"/>
          <w:pgMar w:top="2420" w:right="500" w:bottom="280" w:left="1760" w:header="708" w:footer="708"/>
          <w:pgNumType w:start="16"/>
          <w:cols w:num="2" w:space="708" w:equalWidth="0">
            <w:col w:w="3912" w:space="40"/>
            <w:col w:w="11648" w:space="0"/>
          </w:cols>
        </w:sectPr>
      </w:pPr>
    </w:p>
    <w:p>
      <w:pPr>
        <w:pStyle w:val="BodyText"/>
        <w:spacing w:before="20"/>
        <w:ind w:left="940"/>
      </w:pPr>
      <w:r>
        <w:rPr>
          <w:b/>
        </w:rPr>
        <w:t>二、</w:t>
      </w:r>
      <w:r>
        <w:t>变电所的负荷计算</w:t>
      </w:r>
    </w:p>
    <w:p>
      <w:pPr>
        <w:pStyle w:val="BodyText"/>
        <w:spacing w:before="237" w:line="364" w:lineRule="auto"/>
        <w:ind w:left="940" w:right="1992" w:firstLine="784"/>
      </w:pPr>
      <w:r>
        <w:t>为满足电力系统对无功的需要，需要在用户侧装设电容器，进行无功补偿， 使用户的功率因数至少提高到 0.92。</w:t>
      </w:r>
    </w:p>
    <w:p>
      <w:pPr>
        <w:pStyle w:val="BodyText"/>
        <w:spacing w:before="122"/>
        <w:ind w:left="1570"/>
      </w:pPr>
      <w:r>
        <w:t>根据原始资料中的最大有功及调整后的功率因数，算出最大无功，可得出以</w:t>
      </w:r>
    </w:p>
    <w:p>
      <w:pPr>
        <w:pStyle w:val="BodyText"/>
        <w:tabs>
          <w:tab w:val="left" w:pos="6636"/>
        </w:tabs>
        <w:spacing w:before="244"/>
        <w:ind w:left="940"/>
      </w:pPr>
      <w:r>
        <w:t>下数据:{S”=√(P²+（Q-n</w:t>
      </w:r>
      <w:r>
        <w:rPr>
          <w:spacing w:val="-149"/>
        </w:rPr>
        <w:t xml:space="preserve"> </w:t>
      </w:r>
      <w:r>
        <w:rPr>
          <w:rFonts w:ascii="Arial" w:eastAsia="Arial" w:hAnsi="Arial"/>
          <w:i/>
          <w:position w:val="-1"/>
          <w:sz w:val="44"/>
        </w:rPr>
        <w:t>q</w:t>
      </w:r>
      <w:r>
        <w:rPr>
          <w:rFonts w:ascii="Arial" w:eastAsia="Arial" w:hAnsi="Arial"/>
          <w:i/>
          <w:spacing w:val="-25"/>
          <w:position w:val="-1"/>
          <w:sz w:val="44"/>
        </w:rPr>
        <w:t xml:space="preserve"> </w:t>
      </w:r>
      <w:r>
        <w:t>）²</w:t>
      </w:r>
      <w:r>
        <w:rPr>
          <w:spacing w:val="-7"/>
        </w:rPr>
        <w:t xml:space="preserve"> </w:t>
      </w:r>
      <w:r>
        <w:rPr>
          <w:rFonts w:ascii="Arial" w:eastAsia="Arial" w:hAnsi="Arial"/>
        </w:rPr>
        <w:t>)</w:t>
        <w:tab/>
      </w:r>
      <w:r>
        <w:t>COS</w:t>
      </w:r>
      <w:r>
        <w:rPr>
          <w:rFonts w:ascii="Arial" w:eastAsia="Arial" w:hAnsi="Arial"/>
        </w:rPr>
        <w:t xml:space="preserve">Ф </w:t>
      </w:r>
      <w:r>
        <w:t>”=P/ S”</w:t>
      </w:r>
      <w:r>
        <w:rPr>
          <w:spacing w:val="-14"/>
        </w:rPr>
        <w:t xml:space="preserve"> </w:t>
      </w:r>
      <w:r>
        <w:t>}</w:t>
      </w:r>
    </w:p>
    <w:p>
      <w:pPr>
        <w:spacing w:before="92" w:after="17"/>
        <w:ind w:left="0" w:right="4882" w:firstLine="0"/>
        <w:jc w:val="center"/>
        <w:rPr>
          <w:rFonts w:ascii="Arial"/>
          <w:i/>
          <w:sz w:val="17"/>
        </w:rPr>
      </w:pPr>
      <w:r>
        <w:rPr>
          <w:rFonts w:ascii="Arial"/>
          <w:i/>
          <w:w w:val="93"/>
          <w:sz w:val="17"/>
        </w:rPr>
        <w:t>N</w:t>
      </w:r>
    </w:p>
    <w:p>
      <w:pPr>
        <w:pStyle w:val="BodyText"/>
        <w:ind w:left="1385"/>
        <w:rPr>
          <w:rFonts w:ascii="Arial"/>
          <w:sz w:val="20"/>
        </w:rPr>
      </w:pPr>
      <w:r>
        <w:rPr>
          <w:rFonts w:ascii="Arial"/>
          <w:sz w:val="20"/>
        </w:rPr>
        <w:pict>
          <v:group id="_x0000_i1040" style="width:607.5pt;height:72.95pt;mso-position-horizontal-relative:char;mso-position-vertical-relative:line" coordorigin="0,0" coordsize="12150,1459">
            <v:shape id="_x0000_s1041" type="#_x0000_t75" style="width:12150;height:1459;position:absolute" stroked="f">
              <v:imagedata r:id="rId8" o:title=""/>
            </v:shape>
            <v:shape id="_x0000_s1042" type="#_x0000_t202" style="width:740;height:360;left:376;position:absolute;top:188" filled="f" stroked="f">
              <v:textbox inset="0,0,0,0">
                <w:txbxContent>
                  <w:p>
                    <w:pPr>
                      <w:spacing w:before="0" w:line="360" w:lineRule="exact"/>
                      <w:ind w:left="0" w:right="0" w:firstLine="0"/>
                      <w:jc w:val="left"/>
                      <w:rPr>
                        <w:sz w:val="36"/>
                      </w:rPr>
                    </w:pPr>
                    <w:r>
                      <w:rPr>
                        <w:sz w:val="36"/>
                      </w:rPr>
                      <w:t>电压</w:t>
                    </w:r>
                  </w:p>
                </w:txbxContent>
              </v:textbox>
            </v:shape>
            <v:shape id="_x0000_s1043" type="#_x0000_t202" style="width:740;height:360;left:1870;position:absolute;top:188" filled="f" stroked="f">
              <v:textbox inset="0,0,0,0">
                <w:txbxContent>
                  <w:p>
                    <w:pPr>
                      <w:spacing w:before="0" w:line="360" w:lineRule="exact"/>
                      <w:ind w:left="0" w:right="0" w:firstLine="0"/>
                      <w:jc w:val="left"/>
                      <w:rPr>
                        <w:sz w:val="36"/>
                      </w:rPr>
                    </w:pPr>
                    <w:r>
                      <w:rPr>
                        <w:sz w:val="36"/>
                      </w:rPr>
                      <w:t>线路</w:t>
                    </w:r>
                  </w:p>
                </w:txbxContent>
              </v:textbox>
            </v:shape>
            <v:shape id="_x0000_s1044" type="#_x0000_t202" style="width:1460;height:360;left:3329;position:absolute;top:188" filled="f" stroked="f">
              <v:textbox inset="0,0,0,0">
                <w:txbxContent>
                  <w:p>
                    <w:pPr>
                      <w:spacing w:before="0" w:line="360" w:lineRule="exact"/>
                      <w:ind w:left="0" w:right="0" w:firstLine="0"/>
                      <w:jc w:val="left"/>
                      <w:rPr>
                        <w:sz w:val="36"/>
                      </w:rPr>
                    </w:pPr>
                    <w:r>
                      <w:rPr>
                        <w:sz w:val="36"/>
                      </w:rPr>
                      <w:t>最大有功</w:t>
                    </w:r>
                  </w:p>
                </w:txbxContent>
              </v:textbox>
            </v:shape>
            <v:shape id="_x0000_s1045" type="#_x0000_t202" style="width:1460;height:360;left:5536;position:absolute;top:188" filled="f" stroked="f">
              <v:textbox inset="0,0,0,0">
                <w:txbxContent>
                  <w:p>
                    <w:pPr>
                      <w:spacing w:before="0" w:line="360" w:lineRule="exact"/>
                      <w:ind w:left="0" w:right="0" w:firstLine="0"/>
                      <w:jc w:val="left"/>
                      <w:rPr>
                        <w:sz w:val="36"/>
                      </w:rPr>
                    </w:pPr>
                    <w:r>
                      <w:rPr>
                        <w:sz w:val="36"/>
                      </w:rPr>
                      <w:t>最大无功</w:t>
                    </w:r>
                  </w:p>
                </w:txbxContent>
              </v:textbox>
            </v:shape>
            <v:shape id="_x0000_s1046" type="#_x0000_t202" style="width:1100;height:360;left:10394;position:absolute;top:188" filled="f" stroked="f">
              <v:textbox inset="0,0,0,0">
                <w:txbxContent>
                  <w:p>
                    <w:pPr>
                      <w:spacing w:before="0" w:line="360" w:lineRule="exact"/>
                      <w:ind w:left="0" w:right="0" w:firstLine="0"/>
                      <w:jc w:val="left"/>
                      <w:rPr>
                        <w:sz w:val="36"/>
                      </w:rPr>
                    </w:pPr>
                    <w:r>
                      <w:rPr>
                        <w:sz w:val="36"/>
                      </w:rPr>
                      <w:t>同时率</w:t>
                    </w:r>
                  </w:p>
                </w:txbxContent>
              </v:textbox>
            </v:shape>
            <v:shape id="_x0000_s1047" type="#_x0000_t202" style="width:740;height:360;left:376;position:absolute;top:889" filled="f" stroked="f">
              <v:textbox inset="0,0,0,0">
                <w:txbxContent>
                  <w:p>
                    <w:pPr>
                      <w:spacing w:before="0" w:line="360" w:lineRule="exact"/>
                      <w:ind w:left="0" w:right="0" w:firstLine="0"/>
                      <w:jc w:val="left"/>
                      <w:rPr>
                        <w:sz w:val="36"/>
                      </w:rPr>
                    </w:pPr>
                    <w:r>
                      <w:rPr>
                        <w:sz w:val="36"/>
                      </w:rPr>
                      <w:t>等级</w:t>
                    </w:r>
                  </w:p>
                </w:txbxContent>
              </v:textbox>
            </v:shape>
            <v:shape id="_x0000_s1048" type="#_x0000_t202" style="width:740;height:360;left:1870;position:absolute;top:889" filled="f" stroked="f">
              <v:textbox inset="0,0,0,0">
                <w:txbxContent>
                  <w:p>
                    <w:pPr>
                      <w:spacing w:before="0" w:line="360" w:lineRule="exact"/>
                      <w:ind w:left="0" w:right="0" w:firstLine="0"/>
                      <w:jc w:val="left"/>
                      <w:rPr>
                        <w:sz w:val="36"/>
                      </w:rPr>
                    </w:pPr>
                    <w:r>
                      <w:rPr>
                        <w:sz w:val="36"/>
                      </w:rPr>
                      <w:t>名称</w:t>
                    </w:r>
                  </w:p>
                </w:txbxContent>
              </v:textbox>
            </v:shape>
            <v:shape id="_x0000_s1049" type="#_x0000_t202" style="width:1100;height:360;left:3361;position:absolute;top:889" filled="f" stroked="f">
              <v:textbox inset="0,0,0,0">
                <w:txbxContent>
                  <w:p>
                    <w:pPr>
                      <w:spacing w:before="0" w:line="360" w:lineRule="exact"/>
                      <w:ind w:left="0" w:right="0" w:firstLine="0"/>
                      <w:jc w:val="left"/>
                      <w:rPr>
                        <w:sz w:val="36"/>
                      </w:rPr>
                    </w:pPr>
                    <w:r>
                      <w:rPr>
                        <w:sz w:val="36"/>
                      </w:rPr>
                      <w:t>（MW）</w:t>
                    </w:r>
                  </w:p>
                </w:txbxContent>
              </v:textbox>
            </v:shape>
            <v:shape id="_x0000_s1050" type="#_x0000_t202" style="width:1461;height:360;left:5608;position:absolute;top:889" filled="f" stroked="f">
              <v:textbox inset="0,0,0,0">
                <w:txbxContent>
                  <w:p>
                    <w:pPr>
                      <w:spacing w:before="0" w:line="360" w:lineRule="exact"/>
                      <w:ind w:left="0" w:right="0" w:firstLine="0"/>
                      <w:jc w:val="left"/>
                      <w:rPr>
                        <w:sz w:val="36"/>
                      </w:rPr>
                    </w:pPr>
                    <w:r>
                      <w:rPr>
                        <w:sz w:val="36"/>
                      </w:rPr>
                      <w:t>（MVAr）</w:t>
                    </w:r>
                  </w:p>
                </w:txbxContent>
              </v:textbox>
            </v:shape>
            <v:shape id="_x0000_s1051" type="#_x0000_t202" style="width:834;height:403;left:8143;position:absolute;top:873" filled="f" stroked="f">
              <v:textbox inset="0,0,0,0">
                <w:txbxContent>
                  <w:p>
                    <w:pPr>
                      <w:spacing w:before="0" w:line="402" w:lineRule="exact"/>
                      <w:ind w:left="0" w:right="0" w:firstLine="0"/>
                      <w:jc w:val="left"/>
                      <w:rPr>
                        <w:rFonts w:ascii="Arial" w:hAnsi="Arial"/>
                        <w:sz w:val="36"/>
                      </w:rPr>
                    </w:pPr>
                    <w:r>
                      <w:rPr>
                        <w:sz w:val="36"/>
                      </w:rPr>
                      <w:t>COS</w:t>
                    </w:r>
                    <w:r>
                      <w:rPr>
                        <w:rFonts w:ascii="Arial" w:hAnsi="Arial"/>
                        <w:sz w:val="36"/>
                      </w:rPr>
                      <w:t>Ф</w:t>
                    </w:r>
                  </w:p>
                </w:txbxContent>
              </v:textbox>
            </v:shape>
            <w10:wrap type="none"/>
          </v:group>
        </w:pict>
      </w:r>
    </w:p>
    <w:p>
      <w:pPr>
        <w:spacing w:after="0"/>
        <w:rPr>
          <w:rFonts w:ascii="Arial"/>
          <w:sz w:val="20"/>
        </w:rPr>
        <w:sectPr>
          <w:type w:val="continuous"/>
          <w:pgSz w:w="17860" w:h="25260"/>
          <w:pgMar w:top="2420" w:right="500" w:bottom="280" w:left="1760" w:header="708" w:footer="708"/>
          <w:pgNumType w:start="17"/>
          <w:cols w:space="708"/>
        </w:sectPr>
      </w:pPr>
    </w:p>
    <w:p>
      <w:pPr>
        <w:pStyle w:val="BodyText"/>
        <w:spacing w:before="1"/>
        <w:rPr>
          <w:rFonts w:ascii="Arial"/>
          <w:i/>
          <w:sz w:val="17"/>
        </w:rPr>
      </w:pPr>
    </w:p>
    <w:tbl>
      <w:tblPr>
        <w:tblStyle w:val="TableNormal1"/>
        <w:tblW w:w="0" w:type="auto"/>
        <w:jc w:val="left"/>
        <w:tblInd w:w="1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1975"/>
        <w:gridCol w:w="1874"/>
        <w:gridCol w:w="2317"/>
        <w:gridCol w:w="1579"/>
      </w:tblGrid>
      <w:tr>
        <w:tblPrEx>
          <w:tblW w:w="0" w:type="auto"/>
          <w:jc w:val="left"/>
          <w:tblInd w:w="1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38"/>
          <w:jc w:val="left"/>
        </w:trPr>
        <w:tc>
          <w:tcPr>
            <w:tcW w:w="1119" w:type="dxa"/>
            <w:vMerge w:val="restart"/>
          </w:tcPr>
          <w:p>
            <w:pPr>
              <w:pStyle w:val="TableParagraph"/>
              <w:rPr>
                <w:rFonts w:ascii="Times New Roman"/>
                <w:sz w:val="34"/>
              </w:rPr>
            </w:pPr>
          </w:p>
        </w:tc>
        <w:tc>
          <w:tcPr>
            <w:tcW w:w="1975" w:type="dxa"/>
          </w:tcPr>
          <w:p>
            <w:pPr>
              <w:pStyle w:val="TableParagraph"/>
              <w:spacing w:line="411" w:lineRule="exact"/>
              <w:ind w:left="349"/>
              <w:rPr>
                <w:sz w:val="36"/>
              </w:rPr>
            </w:pPr>
            <w:r>
              <w:rPr>
                <w:sz w:val="36"/>
              </w:rPr>
              <w:t>1#出线</w:t>
            </w:r>
          </w:p>
        </w:tc>
        <w:tc>
          <w:tcPr>
            <w:tcW w:w="1874" w:type="dxa"/>
          </w:tcPr>
          <w:p>
            <w:pPr>
              <w:pStyle w:val="TableParagraph"/>
              <w:spacing w:line="411" w:lineRule="exact"/>
              <w:ind w:right="241"/>
              <w:jc w:val="center"/>
              <w:rPr>
                <w:sz w:val="36"/>
              </w:rPr>
            </w:pPr>
            <w:r>
              <w:rPr>
                <w:sz w:val="36"/>
              </w:rPr>
              <w:t>5</w:t>
            </w:r>
          </w:p>
        </w:tc>
        <w:tc>
          <w:tcPr>
            <w:tcW w:w="2317" w:type="dxa"/>
          </w:tcPr>
          <w:p>
            <w:pPr>
              <w:pStyle w:val="TableParagraph"/>
              <w:spacing w:line="411" w:lineRule="exact"/>
              <w:ind w:left="770" w:right="787"/>
              <w:jc w:val="center"/>
              <w:rPr>
                <w:sz w:val="36"/>
              </w:rPr>
            </w:pPr>
            <w:r>
              <w:rPr>
                <w:sz w:val="36"/>
              </w:rPr>
              <w:t>1.84</w:t>
            </w:r>
          </w:p>
        </w:tc>
        <w:tc>
          <w:tcPr>
            <w:tcW w:w="1579" w:type="dxa"/>
          </w:tcPr>
          <w:p>
            <w:pPr>
              <w:pStyle w:val="TableParagraph"/>
              <w:spacing w:line="411" w:lineRule="exact"/>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02"/>
          <w:jc w:val="left"/>
        </w:trPr>
        <w:tc>
          <w:tcPr>
            <w:tcW w:w="1119" w:type="dxa"/>
            <w:vMerge/>
            <w:tcBorders>
              <w:top w:val="nil"/>
            </w:tcBorders>
          </w:tcPr>
          <w:p>
            <w:pPr>
              <w:rPr>
                <w:sz w:val="2"/>
                <w:szCs w:val="2"/>
              </w:rPr>
            </w:pPr>
          </w:p>
        </w:tc>
        <w:tc>
          <w:tcPr>
            <w:tcW w:w="1975" w:type="dxa"/>
          </w:tcPr>
          <w:p>
            <w:pPr>
              <w:pStyle w:val="TableParagraph"/>
              <w:spacing w:before="128"/>
              <w:ind w:left="349"/>
              <w:rPr>
                <w:sz w:val="36"/>
              </w:rPr>
            </w:pPr>
            <w:r>
              <w:rPr>
                <w:sz w:val="36"/>
              </w:rPr>
              <w:t>2#出线</w:t>
            </w:r>
          </w:p>
        </w:tc>
        <w:tc>
          <w:tcPr>
            <w:tcW w:w="1874" w:type="dxa"/>
          </w:tcPr>
          <w:p>
            <w:pPr>
              <w:pStyle w:val="TableParagraph"/>
              <w:spacing w:before="128"/>
              <w:ind w:left="526" w:right="767"/>
              <w:jc w:val="center"/>
              <w:rPr>
                <w:sz w:val="36"/>
              </w:rPr>
            </w:pPr>
            <w:r>
              <w:rPr>
                <w:sz w:val="36"/>
              </w:rPr>
              <w:t>4.5</w:t>
            </w:r>
          </w:p>
        </w:tc>
        <w:tc>
          <w:tcPr>
            <w:tcW w:w="2317" w:type="dxa"/>
          </w:tcPr>
          <w:p>
            <w:pPr>
              <w:pStyle w:val="TableParagraph"/>
              <w:spacing w:before="128"/>
              <w:ind w:left="770" w:right="787"/>
              <w:jc w:val="center"/>
              <w:rPr>
                <w:sz w:val="36"/>
              </w:rPr>
            </w:pPr>
            <w:r>
              <w:rPr>
                <w:sz w:val="36"/>
              </w:rPr>
              <w:t>1.66</w:t>
            </w:r>
          </w:p>
        </w:tc>
        <w:tc>
          <w:tcPr>
            <w:tcW w:w="1579" w:type="dxa"/>
          </w:tcPr>
          <w:p>
            <w:pPr>
              <w:pStyle w:val="TableParagraph"/>
              <w:spacing w:before="128"/>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32"/>
          <w:jc w:val="left"/>
        </w:trPr>
        <w:tc>
          <w:tcPr>
            <w:tcW w:w="1119" w:type="dxa"/>
          </w:tcPr>
          <w:p>
            <w:pPr>
              <w:pStyle w:val="TableParagraph"/>
              <w:spacing w:before="113"/>
              <w:ind w:left="50"/>
              <w:rPr>
                <w:sz w:val="36"/>
              </w:rPr>
            </w:pPr>
            <w:r>
              <w:rPr>
                <w:sz w:val="36"/>
              </w:rPr>
              <w:t>35KV</w:t>
            </w:r>
          </w:p>
        </w:tc>
        <w:tc>
          <w:tcPr>
            <w:tcW w:w="1975" w:type="dxa"/>
          </w:tcPr>
          <w:p>
            <w:pPr>
              <w:pStyle w:val="TableParagraph"/>
              <w:spacing w:before="142"/>
              <w:ind w:left="349"/>
              <w:rPr>
                <w:sz w:val="36"/>
              </w:rPr>
            </w:pPr>
            <w:r>
              <w:rPr>
                <w:sz w:val="36"/>
              </w:rPr>
              <w:t>3#出线</w:t>
            </w:r>
          </w:p>
        </w:tc>
        <w:tc>
          <w:tcPr>
            <w:tcW w:w="1874" w:type="dxa"/>
          </w:tcPr>
          <w:p>
            <w:pPr>
              <w:pStyle w:val="TableParagraph"/>
              <w:spacing w:before="142"/>
              <w:ind w:right="241"/>
              <w:jc w:val="center"/>
              <w:rPr>
                <w:sz w:val="36"/>
              </w:rPr>
            </w:pPr>
            <w:r>
              <w:rPr>
                <w:sz w:val="36"/>
              </w:rPr>
              <w:t>6</w:t>
            </w:r>
          </w:p>
        </w:tc>
        <w:tc>
          <w:tcPr>
            <w:tcW w:w="2317" w:type="dxa"/>
          </w:tcPr>
          <w:p>
            <w:pPr>
              <w:pStyle w:val="TableParagraph"/>
              <w:spacing w:before="142"/>
              <w:ind w:left="770" w:right="787"/>
              <w:jc w:val="center"/>
              <w:rPr>
                <w:sz w:val="36"/>
              </w:rPr>
            </w:pPr>
            <w:r>
              <w:rPr>
                <w:sz w:val="36"/>
              </w:rPr>
              <w:t>2.21</w:t>
            </w:r>
          </w:p>
        </w:tc>
        <w:tc>
          <w:tcPr>
            <w:tcW w:w="1579" w:type="dxa"/>
          </w:tcPr>
          <w:p>
            <w:pPr>
              <w:pStyle w:val="TableParagraph"/>
              <w:spacing w:before="142"/>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8"/>
          <w:jc w:val="left"/>
        </w:trPr>
        <w:tc>
          <w:tcPr>
            <w:tcW w:w="1119" w:type="dxa"/>
          </w:tcPr>
          <w:p>
            <w:pPr>
              <w:pStyle w:val="TableParagraph"/>
              <w:rPr>
                <w:rFonts w:ascii="Times New Roman"/>
                <w:sz w:val="34"/>
              </w:rPr>
            </w:pPr>
          </w:p>
        </w:tc>
        <w:tc>
          <w:tcPr>
            <w:tcW w:w="1975" w:type="dxa"/>
          </w:tcPr>
          <w:p>
            <w:pPr>
              <w:pStyle w:val="TableParagraph"/>
              <w:spacing w:before="129"/>
              <w:ind w:left="349"/>
              <w:rPr>
                <w:sz w:val="36"/>
              </w:rPr>
            </w:pPr>
            <w:r>
              <w:rPr>
                <w:sz w:val="36"/>
              </w:rPr>
              <w:t>4#出线</w:t>
            </w:r>
          </w:p>
        </w:tc>
        <w:tc>
          <w:tcPr>
            <w:tcW w:w="1874" w:type="dxa"/>
          </w:tcPr>
          <w:p>
            <w:pPr>
              <w:pStyle w:val="TableParagraph"/>
              <w:spacing w:before="129"/>
              <w:ind w:left="526" w:right="767"/>
              <w:jc w:val="center"/>
              <w:rPr>
                <w:sz w:val="36"/>
              </w:rPr>
            </w:pPr>
            <w:r>
              <w:rPr>
                <w:sz w:val="36"/>
              </w:rPr>
              <w:t>5.5</w:t>
            </w:r>
          </w:p>
        </w:tc>
        <w:tc>
          <w:tcPr>
            <w:tcW w:w="2317" w:type="dxa"/>
          </w:tcPr>
          <w:p>
            <w:pPr>
              <w:pStyle w:val="TableParagraph"/>
              <w:spacing w:before="129"/>
              <w:ind w:left="770" w:right="787"/>
              <w:jc w:val="center"/>
              <w:rPr>
                <w:sz w:val="36"/>
              </w:rPr>
            </w:pPr>
            <w:r>
              <w:rPr>
                <w:sz w:val="36"/>
              </w:rPr>
              <w:t>2.03</w:t>
            </w:r>
          </w:p>
        </w:tc>
        <w:tc>
          <w:tcPr>
            <w:tcW w:w="1579" w:type="dxa"/>
          </w:tcPr>
          <w:p>
            <w:pPr>
              <w:pStyle w:val="TableParagraph"/>
              <w:spacing w:before="129"/>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6"/>
          <w:jc w:val="left"/>
        </w:trPr>
        <w:tc>
          <w:tcPr>
            <w:tcW w:w="1119" w:type="dxa"/>
          </w:tcPr>
          <w:p>
            <w:pPr>
              <w:pStyle w:val="TableParagraph"/>
              <w:rPr>
                <w:rFonts w:ascii="Times New Roman"/>
                <w:sz w:val="34"/>
              </w:rPr>
            </w:pPr>
          </w:p>
        </w:tc>
        <w:tc>
          <w:tcPr>
            <w:tcW w:w="1975" w:type="dxa"/>
          </w:tcPr>
          <w:p>
            <w:pPr>
              <w:pStyle w:val="TableParagraph"/>
              <w:spacing w:before="127"/>
              <w:ind w:left="349"/>
              <w:rPr>
                <w:sz w:val="36"/>
              </w:rPr>
            </w:pPr>
            <w:r>
              <w:rPr>
                <w:sz w:val="36"/>
              </w:rPr>
              <w:t>1#出线</w:t>
            </w:r>
          </w:p>
        </w:tc>
        <w:tc>
          <w:tcPr>
            <w:tcW w:w="1874" w:type="dxa"/>
          </w:tcPr>
          <w:p>
            <w:pPr>
              <w:pStyle w:val="TableParagraph"/>
              <w:spacing w:before="127"/>
              <w:ind w:left="526" w:right="767"/>
              <w:jc w:val="center"/>
              <w:rPr>
                <w:sz w:val="36"/>
              </w:rPr>
            </w:pPr>
            <w:r>
              <w:rPr>
                <w:sz w:val="36"/>
              </w:rPr>
              <w:t>3.5</w:t>
            </w:r>
          </w:p>
        </w:tc>
        <w:tc>
          <w:tcPr>
            <w:tcW w:w="2317" w:type="dxa"/>
          </w:tcPr>
          <w:p>
            <w:pPr>
              <w:pStyle w:val="TableParagraph"/>
              <w:spacing w:before="127"/>
              <w:ind w:left="770" w:right="787"/>
              <w:jc w:val="center"/>
              <w:rPr>
                <w:sz w:val="36"/>
              </w:rPr>
            </w:pPr>
            <w:r>
              <w:rPr>
                <w:sz w:val="36"/>
              </w:rPr>
              <w:t>1.42</w:t>
            </w:r>
          </w:p>
        </w:tc>
        <w:tc>
          <w:tcPr>
            <w:tcW w:w="1579" w:type="dxa"/>
          </w:tcPr>
          <w:p>
            <w:pPr>
              <w:pStyle w:val="TableParagraph"/>
              <w:spacing w:before="127"/>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6"/>
          <w:jc w:val="left"/>
        </w:trPr>
        <w:tc>
          <w:tcPr>
            <w:tcW w:w="1119" w:type="dxa"/>
          </w:tcPr>
          <w:p>
            <w:pPr>
              <w:pStyle w:val="TableParagraph"/>
              <w:rPr>
                <w:rFonts w:ascii="Times New Roman"/>
                <w:sz w:val="34"/>
              </w:rPr>
            </w:pPr>
          </w:p>
        </w:tc>
        <w:tc>
          <w:tcPr>
            <w:tcW w:w="1975" w:type="dxa"/>
          </w:tcPr>
          <w:p>
            <w:pPr>
              <w:pStyle w:val="TableParagraph"/>
              <w:spacing w:before="127"/>
              <w:ind w:left="349"/>
              <w:rPr>
                <w:sz w:val="36"/>
              </w:rPr>
            </w:pPr>
            <w:r>
              <w:rPr>
                <w:sz w:val="36"/>
              </w:rPr>
              <w:t>2#出线</w:t>
            </w:r>
          </w:p>
        </w:tc>
        <w:tc>
          <w:tcPr>
            <w:tcW w:w="1874" w:type="dxa"/>
          </w:tcPr>
          <w:p>
            <w:pPr>
              <w:pStyle w:val="TableParagraph"/>
              <w:spacing w:before="127"/>
              <w:ind w:right="241"/>
              <w:jc w:val="center"/>
              <w:rPr>
                <w:sz w:val="36"/>
              </w:rPr>
            </w:pPr>
            <w:r>
              <w:rPr>
                <w:sz w:val="36"/>
              </w:rPr>
              <w:t>2</w:t>
            </w:r>
          </w:p>
        </w:tc>
        <w:tc>
          <w:tcPr>
            <w:tcW w:w="2317" w:type="dxa"/>
          </w:tcPr>
          <w:p>
            <w:pPr>
              <w:pStyle w:val="TableParagraph"/>
              <w:spacing w:before="127"/>
              <w:ind w:left="770" w:right="787"/>
              <w:jc w:val="center"/>
              <w:rPr>
                <w:sz w:val="36"/>
              </w:rPr>
            </w:pPr>
            <w:r>
              <w:rPr>
                <w:sz w:val="36"/>
              </w:rPr>
              <w:t>0.81</w:t>
            </w:r>
          </w:p>
        </w:tc>
        <w:tc>
          <w:tcPr>
            <w:tcW w:w="1579" w:type="dxa"/>
          </w:tcPr>
          <w:p>
            <w:pPr>
              <w:pStyle w:val="TableParagraph"/>
              <w:spacing w:before="127"/>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694"/>
          <w:jc w:val="left"/>
        </w:trPr>
        <w:tc>
          <w:tcPr>
            <w:tcW w:w="1119" w:type="dxa"/>
          </w:tcPr>
          <w:p>
            <w:pPr>
              <w:pStyle w:val="TableParagraph"/>
              <w:rPr>
                <w:rFonts w:ascii="Times New Roman"/>
                <w:sz w:val="34"/>
              </w:rPr>
            </w:pPr>
          </w:p>
        </w:tc>
        <w:tc>
          <w:tcPr>
            <w:tcW w:w="1975" w:type="dxa"/>
          </w:tcPr>
          <w:p>
            <w:pPr>
              <w:pStyle w:val="TableParagraph"/>
              <w:spacing w:before="127"/>
              <w:ind w:left="349"/>
              <w:rPr>
                <w:sz w:val="36"/>
              </w:rPr>
            </w:pPr>
            <w:r>
              <w:rPr>
                <w:sz w:val="36"/>
              </w:rPr>
              <w:t>3#出线</w:t>
            </w:r>
          </w:p>
        </w:tc>
        <w:tc>
          <w:tcPr>
            <w:tcW w:w="1874" w:type="dxa"/>
          </w:tcPr>
          <w:p>
            <w:pPr>
              <w:pStyle w:val="TableParagraph"/>
              <w:spacing w:before="127"/>
              <w:ind w:left="526" w:right="767"/>
              <w:jc w:val="center"/>
              <w:rPr>
                <w:sz w:val="36"/>
              </w:rPr>
            </w:pPr>
            <w:r>
              <w:rPr>
                <w:sz w:val="36"/>
              </w:rPr>
              <w:t>3.5</w:t>
            </w:r>
          </w:p>
        </w:tc>
        <w:tc>
          <w:tcPr>
            <w:tcW w:w="2317" w:type="dxa"/>
          </w:tcPr>
          <w:p>
            <w:pPr>
              <w:pStyle w:val="TableParagraph"/>
              <w:spacing w:before="127"/>
              <w:ind w:left="770" w:right="787"/>
              <w:jc w:val="center"/>
              <w:rPr>
                <w:sz w:val="36"/>
              </w:rPr>
            </w:pPr>
            <w:r>
              <w:rPr>
                <w:sz w:val="36"/>
              </w:rPr>
              <w:t>1.42</w:t>
            </w:r>
          </w:p>
        </w:tc>
        <w:tc>
          <w:tcPr>
            <w:tcW w:w="1579" w:type="dxa"/>
          </w:tcPr>
          <w:p>
            <w:pPr>
              <w:pStyle w:val="TableParagraph"/>
              <w:spacing w:before="127"/>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38"/>
          <w:jc w:val="left"/>
        </w:trPr>
        <w:tc>
          <w:tcPr>
            <w:tcW w:w="1119" w:type="dxa"/>
          </w:tcPr>
          <w:p>
            <w:pPr>
              <w:pStyle w:val="TableParagraph"/>
              <w:spacing w:before="106"/>
              <w:ind w:left="50"/>
              <w:rPr>
                <w:sz w:val="36"/>
              </w:rPr>
            </w:pPr>
            <w:r>
              <w:rPr>
                <w:sz w:val="36"/>
              </w:rPr>
              <w:t>10KV</w:t>
            </w:r>
          </w:p>
        </w:tc>
        <w:tc>
          <w:tcPr>
            <w:tcW w:w="1975" w:type="dxa"/>
          </w:tcPr>
          <w:p>
            <w:pPr>
              <w:pStyle w:val="TableParagraph"/>
              <w:spacing w:before="149"/>
              <w:ind w:left="349"/>
              <w:rPr>
                <w:sz w:val="36"/>
              </w:rPr>
            </w:pPr>
            <w:r>
              <w:rPr>
                <w:sz w:val="36"/>
              </w:rPr>
              <w:t>4#出线</w:t>
            </w:r>
          </w:p>
        </w:tc>
        <w:tc>
          <w:tcPr>
            <w:tcW w:w="1874" w:type="dxa"/>
          </w:tcPr>
          <w:p>
            <w:pPr>
              <w:pStyle w:val="TableParagraph"/>
              <w:spacing w:before="149"/>
              <w:ind w:right="241"/>
              <w:jc w:val="center"/>
              <w:rPr>
                <w:sz w:val="36"/>
              </w:rPr>
            </w:pPr>
            <w:r>
              <w:rPr>
                <w:sz w:val="36"/>
              </w:rPr>
              <w:t>4</w:t>
            </w:r>
          </w:p>
        </w:tc>
        <w:tc>
          <w:tcPr>
            <w:tcW w:w="2317" w:type="dxa"/>
          </w:tcPr>
          <w:p>
            <w:pPr>
              <w:pStyle w:val="TableParagraph"/>
              <w:spacing w:before="149"/>
              <w:ind w:left="770" w:right="787"/>
              <w:jc w:val="center"/>
              <w:rPr>
                <w:sz w:val="36"/>
              </w:rPr>
            </w:pPr>
            <w:r>
              <w:rPr>
                <w:sz w:val="36"/>
              </w:rPr>
              <w:t>1.62</w:t>
            </w:r>
          </w:p>
        </w:tc>
        <w:tc>
          <w:tcPr>
            <w:tcW w:w="1579" w:type="dxa"/>
          </w:tcPr>
          <w:p>
            <w:pPr>
              <w:pStyle w:val="TableParagraph"/>
              <w:spacing w:before="149"/>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8"/>
          <w:jc w:val="left"/>
        </w:trPr>
        <w:tc>
          <w:tcPr>
            <w:tcW w:w="1119" w:type="dxa"/>
          </w:tcPr>
          <w:p>
            <w:pPr>
              <w:pStyle w:val="TableParagraph"/>
              <w:rPr>
                <w:rFonts w:ascii="Times New Roman"/>
                <w:sz w:val="34"/>
              </w:rPr>
            </w:pPr>
          </w:p>
        </w:tc>
        <w:tc>
          <w:tcPr>
            <w:tcW w:w="1975" w:type="dxa"/>
          </w:tcPr>
          <w:p>
            <w:pPr>
              <w:pStyle w:val="TableParagraph"/>
              <w:spacing w:before="128"/>
              <w:ind w:left="349"/>
              <w:rPr>
                <w:sz w:val="36"/>
              </w:rPr>
            </w:pPr>
            <w:r>
              <w:rPr>
                <w:sz w:val="36"/>
              </w:rPr>
              <w:t>5#出线</w:t>
            </w:r>
          </w:p>
        </w:tc>
        <w:tc>
          <w:tcPr>
            <w:tcW w:w="1874" w:type="dxa"/>
          </w:tcPr>
          <w:p>
            <w:pPr>
              <w:pStyle w:val="TableParagraph"/>
              <w:spacing w:before="128"/>
              <w:ind w:left="526" w:right="767"/>
              <w:jc w:val="center"/>
              <w:rPr>
                <w:sz w:val="36"/>
              </w:rPr>
            </w:pPr>
            <w:r>
              <w:rPr>
                <w:sz w:val="36"/>
              </w:rPr>
              <w:t>1.8</w:t>
            </w:r>
          </w:p>
        </w:tc>
        <w:tc>
          <w:tcPr>
            <w:tcW w:w="2317" w:type="dxa"/>
          </w:tcPr>
          <w:p>
            <w:pPr>
              <w:pStyle w:val="TableParagraph"/>
              <w:spacing w:before="128"/>
              <w:ind w:left="770" w:right="787"/>
              <w:jc w:val="center"/>
              <w:rPr>
                <w:sz w:val="36"/>
              </w:rPr>
            </w:pPr>
            <w:r>
              <w:rPr>
                <w:sz w:val="36"/>
              </w:rPr>
              <w:t>0.73</w:t>
            </w:r>
          </w:p>
        </w:tc>
        <w:tc>
          <w:tcPr>
            <w:tcW w:w="1579" w:type="dxa"/>
          </w:tcPr>
          <w:p>
            <w:pPr>
              <w:pStyle w:val="TableParagraph"/>
              <w:spacing w:before="128"/>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8"/>
          <w:jc w:val="left"/>
        </w:trPr>
        <w:tc>
          <w:tcPr>
            <w:tcW w:w="1119" w:type="dxa"/>
          </w:tcPr>
          <w:p>
            <w:pPr>
              <w:pStyle w:val="TableParagraph"/>
              <w:rPr>
                <w:rFonts w:ascii="Times New Roman"/>
                <w:sz w:val="34"/>
              </w:rPr>
            </w:pPr>
          </w:p>
        </w:tc>
        <w:tc>
          <w:tcPr>
            <w:tcW w:w="1975" w:type="dxa"/>
          </w:tcPr>
          <w:p>
            <w:pPr>
              <w:pStyle w:val="TableParagraph"/>
              <w:spacing w:before="129"/>
              <w:ind w:left="349"/>
              <w:rPr>
                <w:sz w:val="36"/>
              </w:rPr>
            </w:pPr>
            <w:r>
              <w:rPr>
                <w:sz w:val="36"/>
              </w:rPr>
              <w:t>6#出线</w:t>
            </w:r>
          </w:p>
        </w:tc>
        <w:tc>
          <w:tcPr>
            <w:tcW w:w="1874" w:type="dxa"/>
          </w:tcPr>
          <w:p>
            <w:pPr>
              <w:pStyle w:val="TableParagraph"/>
              <w:spacing w:before="129"/>
              <w:ind w:left="526" w:right="767"/>
              <w:jc w:val="center"/>
              <w:rPr>
                <w:sz w:val="36"/>
              </w:rPr>
            </w:pPr>
            <w:r>
              <w:rPr>
                <w:sz w:val="36"/>
              </w:rPr>
              <w:t>2.2</w:t>
            </w:r>
          </w:p>
        </w:tc>
        <w:tc>
          <w:tcPr>
            <w:tcW w:w="2317" w:type="dxa"/>
          </w:tcPr>
          <w:p>
            <w:pPr>
              <w:pStyle w:val="TableParagraph"/>
              <w:spacing w:before="129"/>
              <w:ind w:left="770" w:right="787"/>
              <w:jc w:val="center"/>
              <w:rPr>
                <w:sz w:val="36"/>
              </w:rPr>
            </w:pPr>
            <w:r>
              <w:rPr>
                <w:sz w:val="36"/>
              </w:rPr>
              <w:t>0.89</w:t>
            </w:r>
          </w:p>
        </w:tc>
        <w:tc>
          <w:tcPr>
            <w:tcW w:w="1579" w:type="dxa"/>
          </w:tcPr>
          <w:p>
            <w:pPr>
              <w:pStyle w:val="TableParagraph"/>
              <w:spacing w:before="129"/>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716"/>
          <w:jc w:val="left"/>
        </w:trPr>
        <w:tc>
          <w:tcPr>
            <w:tcW w:w="1119" w:type="dxa"/>
          </w:tcPr>
          <w:p>
            <w:pPr>
              <w:pStyle w:val="TableParagraph"/>
              <w:rPr>
                <w:rFonts w:ascii="Times New Roman"/>
                <w:sz w:val="34"/>
              </w:rPr>
            </w:pPr>
          </w:p>
        </w:tc>
        <w:tc>
          <w:tcPr>
            <w:tcW w:w="1975" w:type="dxa"/>
          </w:tcPr>
          <w:p>
            <w:pPr>
              <w:pStyle w:val="TableParagraph"/>
              <w:spacing w:before="127"/>
              <w:ind w:left="349"/>
              <w:rPr>
                <w:sz w:val="36"/>
              </w:rPr>
            </w:pPr>
            <w:r>
              <w:rPr>
                <w:sz w:val="36"/>
              </w:rPr>
              <w:t>7#出线</w:t>
            </w:r>
          </w:p>
        </w:tc>
        <w:tc>
          <w:tcPr>
            <w:tcW w:w="1874" w:type="dxa"/>
          </w:tcPr>
          <w:p>
            <w:pPr>
              <w:pStyle w:val="TableParagraph"/>
              <w:spacing w:before="127"/>
              <w:ind w:left="526" w:right="767"/>
              <w:jc w:val="center"/>
              <w:rPr>
                <w:sz w:val="36"/>
              </w:rPr>
            </w:pPr>
            <w:r>
              <w:rPr>
                <w:sz w:val="36"/>
              </w:rPr>
              <w:t>3.5</w:t>
            </w:r>
          </w:p>
        </w:tc>
        <w:tc>
          <w:tcPr>
            <w:tcW w:w="2317" w:type="dxa"/>
          </w:tcPr>
          <w:p>
            <w:pPr>
              <w:pStyle w:val="TableParagraph"/>
              <w:spacing w:before="127"/>
              <w:ind w:left="770" w:right="787"/>
              <w:jc w:val="center"/>
              <w:rPr>
                <w:sz w:val="36"/>
              </w:rPr>
            </w:pPr>
            <w:r>
              <w:rPr>
                <w:sz w:val="36"/>
              </w:rPr>
              <w:t>1.4</w:t>
            </w:r>
          </w:p>
        </w:tc>
        <w:tc>
          <w:tcPr>
            <w:tcW w:w="1579" w:type="dxa"/>
          </w:tcPr>
          <w:p>
            <w:pPr>
              <w:pStyle w:val="TableParagraph"/>
              <w:spacing w:before="127"/>
              <w:ind w:right="49"/>
              <w:jc w:val="right"/>
              <w:rPr>
                <w:sz w:val="36"/>
              </w:rPr>
            </w:pPr>
            <w:r>
              <w:rPr>
                <w:sz w:val="36"/>
              </w:rPr>
              <w:t>0.92</w:t>
            </w:r>
          </w:p>
        </w:tc>
      </w:tr>
      <w:tr>
        <w:tblPrEx>
          <w:tblW w:w="0" w:type="auto"/>
          <w:jc w:val="left"/>
          <w:tblInd w:w="1531" w:type="dxa"/>
          <w:tblLayout w:type="fixed"/>
          <w:tblCellMar>
            <w:top w:w="0" w:type="dxa"/>
            <w:left w:w="0" w:type="dxa"/>
            <w:bottom w:w="0" w:type="dxa"/>
            <w:right w:w="0" w:type="dxa"/>
          </w:tblCellMar>
          <w:tblLook w:val="01E0"/>
        </w:tblPrEx>
        <w:trPr>
          <w:trHeight w:val="538"/>
          <w:jc w:val="left"/>
        </w:trPr>
        <w:tc>
          <w:tcPr>
            <w:tcW w:w="1119" w:type="dxa"/>
          </w:tcPr>
          <w:p>
            <w:pPr>
              <w:pStyle w:val="TableParagraph"/>
              <w:rPr>
                <w:rFonts w:ascii="Times New Roman"/>
                <w:sz w:val="34"/>
              </w:rPr>
            </w:pPr>
          </w:p>
        </w:tc>
        <w:tc>
          <w:tcPr>
            <w:tcW w:w="1975" w:type="dxa"/>
          </w:tcPr>
          <w:p>
            <w:pPr>
              <w:pStyle w:val="TableParagraph"/>
              <w:spacing w:before="127" w:line="391" w:lineRule="exact"/>
              <w:ind w:left="349"/>
              <w:rPr>
                <w:sz w:val="36"/>
              </w:rPr>
            </w:pPr>
            <w:r>
              <w:rPr>
                <w:sz w:val="36"/>
              </w:rPr>
              <w:t>8#出线</w:t>
            </w:r>
          </w:p>
        </w:tc>
        <w:tc>
          <w:tcPr>
            <w:tcW w:w="1874" w:type="dxa"/>
          </w:tcPr>
          <w:p>
            <w:pPr>
              <w:pStyle w:val="TableParagraph"/>
              <w:spacing w:before="127" w:line="391" w:lineRule="exact"/>
              <w:ind w:right="241"/>
              <w:jc w:val="center"/>
              <w:rPr>
                <w:sz w:val="36"/>
              </w:rPr>
            </w:pPr>
            <w:r>
              <w:rPr>
                <w:sz w:val="36"/>
              </w:rPr>
              <w:t>4</w:t>
            </w:r>
          </w:p>
        </w:tc>
        <w:tc>
          <w:tcPr>
            <w:tcW w:w="2317" w:type="dxa"/>
          </w:tcPr>
          <w:p>
            <w:pPr>
              <w:pStyle w:val="TableParagraph"/>
              <w:spacing w:before="127" w:line="391" w:lineRule="exact"/>
              <w:ind w:left="770" w:right="787"/>
              <w:jc w:val="center"/>
              <w:rPr>
                <w:sz w:val="36"/>
              </w:rPr>
            </w:pPr>
            <w:r>
              <w:rPr>
                <w:sz w:val="36"/>
              </w:rPr>
              <w:t>1.62</w:t>
            </w:r>
          </w:p>
        </w:tc>
        <w:tc>
          <w:tcPr>
            <w:tcW w:w="1579" w:type="dxa"/>
          </w:tcPr>
          <w:p>
            <w:pPr>
              <w:pStyle w:val="TableParagraph"/>
              <w:spacing w:before="127" w:line="391" w:lineRule="exact"/>
              <w:ind w:right="49"/>
              <w:jc w:val="right"/>
              <w:rPr>
                <w:sz w:val="36"/>
              </w:rPr>
            </w:pPr>
            <w:r>
              <w:rPr>
                <w:sz w:val="36"/>
              </w:rPr>
              <w:t>0.92</w:t>
            </w:r>
          </w:p>
        </w:tc>
      </w:tr>
    </w:tbl>
    <w:p>
      <w:pPr>
        <w:pStyle w:val="BodyText"/>
        <w:spacing w:before="3"/>
        <w:rPr>
          <w:rFonts w:ascii="Arial"/>
          <w:i/>
          <w:sz w:val="22"/>
        </w:rPr>
      </w:pPr>
    </w:p>
    <w:p>
      <w:pPr>
        <w:pStyle w:val="Heading5"/>
        <w:numPr>
          <w:ilvl w:val="1"/>
          <w:numId w:val="9"/>
        </w:numPr>
        <w:tabs>
          <w:tab w:val="left" w:pos="1578"/>
        </w:tabs>
        <w:spacing w:before="49" w:after="0" w:line="240" w:lineRule="auto"/>
        <w:ind w:left="1577" w:right="0" w:hanging="638"/>
        <w:jc w:val="left"/>
      </w:pPr>
      <w:r>
        <w:pict>
          <v:group id="_x0000_s1052" style="width:607.5pt;height:431.65pt;margin-top:-434.76pt;margin-left:157.25pt;mso-position-horizontal-relative:page;position:absolute;z-index:-251652096" coordorigin="3145,-8695" coordsize="12150,8633">
            <v:shape id="_x0000_s1053" type="#_x0000_t75" style="width:12150;height:8633;left:3145;position:absolute;top:-8696" stroked="f">
              <v:imagedata r:id="rId9" o:title=""/>
            </v:shape>
            <v:shape id="_x0000_s1054" type="#_x0000_t202" style="width:1460;height:360;left:13359;position:absolute;top:-4996" filled="f" stroked="f">
              <v:textbox inset="0,0,0,0">
                <w:txbxContent>
                  <w:p>
                    <w:pPr>
                      <w:spacing w:before="0" w:line="360" w:lineRule="exact"/>
                      <w:ind w:left="0" w:right="0" w:firstLine="0"/>
                      <w:jc w:val="left"/>
                      <w:rPr>
                        <w:sz w:val="36"/>
                      </w:rPr>
                    </w:pPr>
                    <w:r>
                      <w:rPr>
                        <w:sz w:val="36"/>
                      </w:rPr>
                      <w:t>6000/0.9</w:t>
                    </w:r>
                  </w:p>
                </w:txbxContent>
              </v:textbox>
            </v:shape>
          </v:group>
        </w:pict>
      </w:r>
      <w:r>
        <w:rPr>
          <w:spacing w:val="-30"/>
        </w:rPr>
        <w:t xml:space="preserve">待建 </w:t>
      </w:r>
      <w:r>
        <w:t>110KV</w:t>
      </w:r>
      <w:r>
        <w:rPr>
          <w:spacing w:val="-10"/>
        </w:rPr>
        <w:t xml:space="preserve"> 荆门变电所总负荷的计算</w:t>
      </w:r>
      <w:r>
        <w:t>（无功补偿后）</w:t>
      </w:r>
    </w:p>
    <w:p>
      <w:pPr>
        <w:pStyle w:val="BodyText"/>
        <w:spacing w:before="144" w:line="210" w:lineRule="exact"/>
        <w:ind w:left="1482"/>
        <w:rPr>
          <w:rFonts w:ascii="Arial"/>
        </w:rPr>
      </w:pPr>
      <w:r>
        <w:rPr>
          <w:rFonts w:ascii="Arial"/>
          <w:w w:val="94"/>
        </w:rPr>
        <w:t>~</w:t>
      </w:r>
    </w:p>
    <w:p>
      <w:pPr>
        <w:tabs>
          <w:tab w:val="left" w:pos="1991"/>
        </w:tabs>
        <w:spacing w:before="0" w:line="370" w:lineRule="exact"/>
        <w:ind w:left="1451" w:right="0" w:firstLine="0"/>
        <w:jc w:val="left"/>
        <w:rPr>
          <w:sz w:val="27"/>
        </w:rPr>
      </w:pPr>
      <w:r>
        <w:rPr>
          <w:rFonts w:ascii="Times New Roman" w:eastAsia="Times New Roman" w:hAnsi="Times New Roman"/>
          <w:i/>
          <w:sz w:val="36"/>
        </w:rPr>
        <w:t>S</w:t>
        <w:tab/>
      </w:r>
      <w:r>
        <w:rPr>
          <w:sz w:val="36"/>
        </w:rPr>
        <w:t>=P +jQ =5+4.5+6＋5.5+j(1.84+1.66+2.21+2.03)</w:t>
      </w:r>
      <w:r>
        <w:rPr>
          <w:spacing w:val="-62"/>
          <w:sz w:val="36"/>
        </w:rPr>
        <w:t xml:space="preserve"> </w:t>
      </w:r>
      <w:r>
        <w:rPr>
          <w:sz w:val="36"/>
        </w:rPr>
        <w:t>=21+j7.74</w:t>
      </w:r>
      <w:r>
        <w:rPr>
          <w:position w:val="-7"/>
          <w:sz w:val="27"/>
        </w:rPr>
        <w:t>（tan</w:t>
      </w:r>
      <w:r>
        <w:rPr>
          <w:rFonts w:ascii="Arial" w:eastAsia="Arial" w:hAnsi="Arial"/>
          <w:position w:val="-7"/>
          <w:sz w:val="27"/>
        </w:rPr>
        <w:t xml:space="preserve">Φ </w:t>
      </w:r>
      <w:r>
        <w:rPr>
          <w:rFonts w:ascii="Times New Roman" w:eastAsia="Times New Roman" w:hAnsi="Times New Roman"/>
          <w:spacing w:val="-4"/>
          <w:position w:val="-7"/>
          <w:sz w:val="27"/>
        </w:rPr>
        <w:t>’’</w:t>
      </w:r>
      <w:r>
        <w:rPr>
          <w:spacing w:val="-4"/>
          <w:position w:val="-7"/>
          <w:sz w:val="27"/>
        </w:rPr>
        <w:t>=0.36）</w:t>
      </w:r>
    </w:p>
    <w:p>
      <w:pPr>
        <w:tabs>
          <w:tab w:val="left" w:pos="2351"/>
          <w:tab w:val="left" w:pos="3071"/>
        </w:tabs>
        <w:spacing w:before="0" w:line="253" w:lineRule="exact"/>
        <w:ind w:left="1639" w:right="0" w:firstLine="0"/>
        <w:jc w:val="left"/>
        <w:rPr>
          <w:sz w:val="18"/>
        </w:rPr>
      </w:pPr>
      <w:r>
        <w:rPr>
          <w:rFonts w:ascii="Arial"/>
          <w:position w:val="-3"/>
          <w:sz w:val="21"/>
        </w:rPr>
        <w:t>35</w:t>
        <w:tab/>
      </w:r>
      <w:r>
        <w:rPr>
          <w:sz w:val="18"/>
        </w:rPr>
        <w:t>35</w:t>
        <w:tab/>
        <w:t>35</w:t>
      </w:r>
    </w:p>
    <w:p>
      <w:pPr>
        <w:pStyle w:val="BodyText"/>
        <w:tabs>
          <w:tab w:val="left" w:pos="2081"/>
        </w:tabs>
        <w:spacing w:before="165" w:line="582" w:lineRule="exact"/>
        <w:ind w:left="1572"/>
      </w:pPr>
      <w:r>
        <w:pict>
          <v:shape id="_x0000_s1055" type="#_x0000_t202" style="width:9.2pt;height:18.35pt;margin-top:18.85pt;margin-left:165.07pt;mso-position-horizontal-relative:page;position:absolute;z-index:-251651072" filled="f" stroked="f">
            <v:textbox inset="0,0,0,0">
              <w:txbxContent>
                <w:p>
                  <w:pPr>
                    <w:spacing w:before="20" w:line="346" w:lineRule="exact"/>
                    <w:ind w:left="0" w:right="0" w:firstLine="0"/>
                    <w:jc w:val="left"/>
                    <w:rPr>
                      <w:rFonts w:ascii="Times New Roman"/>
                      <w:i/>
                      <w:sz w:val="36"/>
                    </w:rPr>
                  </w:pPr>
                  <w:r>
                    <w:rPr>
                      <w:rFonts w:ascii="Times New Roman"/>
                      <w:i/>
                      <w:w w:val="101"/>
                      <w:sz w:val="36"/>
                    </w:rPr>
                    <w:t>S</w:t>
                  </w:r>
                </w:p>
              </w:txbxContent>
            </v:textbox>
          </v:shape>
        </w:pict>
      </w:r>
      <w:r>
        <w:rPr>
          <w:rFonts w:ascii="Arial" w:eastAsia="Arial" w:hAnsi="Arial"/>
          <w:position w:val="23"/>
        </w:rPr>
        <w:t>~</w:t>
        <w:tab/>
      </w:r>
      <w:r>
        <w:t>（1+5%）</w:t>
      </w:r>
      <w:r>
        <w:rPr>
          <w:vertAlign w:val="superscript"/>
        </w:rPr>
        <w:t>5</w:t>
      </w:r>
      <w:r>
        <w:rPr>
          <w:vertAlign w:val="baseline"/>
        </w:rPr>
        <w:t>＝（21+j7.74）×1.28＝26.88+j9.02</w:t>
      </w:r>
    </w:p>
    <w:p>
      <w:pPr>
        <w:spacing w:before="12"/>
        <w:ind w:left="1729" w:right="0" w:firstLine="0"/>
        <w:jc w:val="left"/>
        <w:rPr>
          <w:rFonts w:ascii="Arial"/>
          <w:sz w:val="21"/>
        </w:rPr>
      </w:pPr>
      <w:r>
        <w:rPr>
          <w:rFonts w:ascii="Arial"/>
          <w:sz w:val="21"/>
        </w:rPr>
        <w:t>35</w:t>
      </w:r>
    </w:p>
    <w:p>
      <w:pPr>
        <w:pStyle w:val="BodyText"/>
        <w:spacing w:before="136" w:line="389" w:lineRule="exact"/>
        <w:ind w:left="1480"/>
      </w:pPr>
      <w:r>
        <w:t>S ＝28.35 (MVA)</w:t>
      </w:r>
    </w:p>
    <w:p>
      <w:pPr>
        <w:spacing w:after="0" w:line="389" w:lineRule="exact"/>
        <w:sectPr>
          <w:pgSz w:w="17860" w:h="25260"/>
          <w:pgMar w:top="1820" w:right="500" w:bottom="280" w:left="1760" w:header="708" w:footer="708"/>
          <w:pgNumType w:start="18"/>
          <w:cols w:space="708"/>
        </w:sectPr>
      </w:pPr>
    </w:p>
    <w:p>
      <w:pPr>
        <w:spacing w:before="0" w:line="206" w:lineRule="exact"/>
        <w:ind w:left="1660" w:right="0" w:firstLine="0"/>
        <w:jc w:val="left"/>
        <w:rPr>
          <w:sz w:val="18"/>
        </w:rPr>
      </w:pPr>
      <w:r>
        <w:rPr>
          <w:sz w:val="18"/>
        </w:rPr>
        <w:t>35</w:t>
      </w:r>
    </w:p>
    <w:p>
      <w:pPr>
        <w:pStyle w:val="BodyText"/>
        <w:spacing w:before="10" w:line="310" w:lineRule="exact"/>
        <w:ind w:left="1662"/>
        <w:rPr>
          <w:rFonts w:ascii="Arial"/>
        </w:rPr>
      </w:pPr>
      <w:r>
        <w:rPr>
          <w:rFonts w:ascii="Arial"/>
          <w:w w:val="94"/>
        </w:rPr>
        <w:t>~</w:t>
      </w:r>
    </w:p>
    <w:p>
      <w:pPr>
        <w:tabs>
          <w:tab w:val="left" w:pos="2351"/>
        </w:tabs>
        <w:spacing w:before="0" w:line="270" w:lineRule="exact"/>
        <w:ind w:left="1631" w:right="0" w:firstLine="0"/>
        <w:jc w:val="left"/>
        <w:rPr>
          <w:sz w:val="36"/>
        </w:rPr>
      </w:pPr>
      <w:r>
        <w:rPr>
          <w:rFonts w:ascii="Times New Roman"/>
          <w:i/>
          <w:sz w:val="36"/>
        </w:rPr>
        <w:t>S</w:t>
        <w:tab/>
      </w:r>
      <w:r>
        <w:rPr>
          <w:spacing w:val="-10"/>
          <w:sz w:val="36"/>
        </w:rPr>
        <w:t>=P</w:t>
      </w:r>
    </w:p>
    <w:p>
      <w:pPr>
        <w:pStyle w:val="BodyText"/>
        <w:spacing w:before="11"/>
        <w:rPr>
          <w:sz w:val="32"/>
        </w:rPr>
      </w:pPr>
      <w:r>
        <w:br w:type="column"/>
      </w:r>
    </w:p>
    <w:p>
      <w:pPr>
        <w:pStyle w:val="BodyText"/>
        <w:spacing w:line="374" w:lineRule="exact"/>
        <w:ind w:left="139"/>
      </w:pPr>
      <w:r>
        <w:t>+jQ</w:t>
      </w:r>
    </w:p>
    <w:p>
      <w:pPr>
        <w:pStyle w:val="BodyText"/>
        <w:spacing w:before="11"/>
        <w:rPr>
          <w:sz w:val="32"/>
        </w:rPr>
      </w:pPr>
      <w:r>
        <w:br w:type="column"/>
      </w:r>
    </w:p>
    <w:p>
      <w:pPr>
        <w:pStyle w:val="BodyText"/>
        <w:spacing w:line="374" w:lineRule="exact"/>
        <w:ind w:left="229"/>
      </w:pPr>
      <w:r>
        <w:t>=4*2+3.5*3+2+1.8+2.2+j(1.42*3+1.62*2+0.89+0.81+0.73)</w:t>
      </w:r>
    </w:p>
    <w:p>
      <w:pPr>
        <w:spacing w:after="0" w:line="374" w:lineRule="exact"/>
        <w:sectPr>
          <w:type w:val="continuous"/>
          <w:pgSz w:w="17860" w:h="25260"/>
          <w:pgMar w:top="2420" w:right="500" w:bottom="280" w:left="1760" w:header="708" w:footer="708"/>
          <w:pgNumType w:start="19"/>
          <w:cols w:num="3" w:space="708" w:equalWidth="0">
            <w:col w:w="2712" w:space="40"/>
            <w:col w:w="681" w:space="39"/>
            <w:col w:w="12128" w:space="0"/>
          </w:cols>
        </w:sectPr>
      </w:pPr>
    </w:p>
    <w:p>
      <w:pPr>
        <w:tabs>
          <w:tab w:val="left" w:pos="2711"/>
          <w:tab w:val="left" w:pos="3431"/>
        </w:tabs>
        <w:spacing w:before="0" w:line="254" w:lineRule="exact"/>
        <w:ind w:left="1803" w:right="0" w:firstLine="0"/>
        <w:jc w:val="left"/>
        <w:rPr>
          <w:sz w:val="18"/>
        </w:rPr>
      </w:pPr>
      <w:r>
        <w:rPr>
          <w:rFonts w:ascii="Arial"/>
          <w:position w:val="-3"/>
          <w:sz w:val="21"/>
        </w:rPr>
        <w:t>10</w:t>
        <w:tab/>
      </w:r>
      <w:r>
        <w:rPr>
          <w:sz w:val="18"/>
        </w:rPr>
        <w:t>10</w:t>
        <w:tab/>
        <w:t>10</w:t>
      </w:r>
    </w:p>
    <w:p>
      <w:pPr>
        <w:pStyle w:val="BodyText"/>
        <w:spacing w:before="9"/>
        <w:rPr>
          <w:sz w:val="11"/>
        </w:rPr>
      </w:pPr>
    </w:p>
    <w:p>
      <w:pPr>
        <w:spacing w:before="47"/>
        <w:ind w:left="2290" w:right="0" w:firstLine="0"/>
        <w:jc w:val="left"/>
        <w:rPr>
          <w:sz w:val="27"/>
        </w:rPr>
      </w:pPr>
      <w:r>
        <w:rPr>
          <w:position w:val="8"/>
          <w:sz w:val="36"/>
        </w:rPr>
        <w:t>=24.5+j9.93</w:t>
      </w:r>
      <w:r>
        <w:rPr>
          <w:sz w:val="27"/>
        </w:rPr>
        <w:t>（tan</w:t>
      </w:r>
      <w:r>
        <w:rPr>
          <w:rFonts w:ascii="Arial" w:eastAsia="Arial" w:hAnsi="Arial"/>
          <w:sz w:val="27"/>
        </w:rPr>
        <w:t xml:space="preserve">Φ </w:t>
      </w:r>
      <w:r>
        <w:rPr>
          <w:rFonts w:ascii="Times New Roman" w:eastAsia="Times New Roman" w:hAnsi="Times New Roman"/>
          <w:sz w:val="27"/>
        </w:rPr>
        <w:t>’’</w:t>
      </w:r>
      <w:r>
        <w:rPr>
          <w:sz w:val="27"/>
        </w:rPr>
        <w:t>=0.406）</w:t>
      </w:r>
    </w:p>
    <w:p>
      <w:pPr>
        <w:pStyle w:val="BodyText"/>
        <w:tabs>
          <w:tab w:val="left" w:pos="2236"/>
        </w:tabs>
        <w:spacing w:before="154" w:line="631" w:lineRule="exact"/>
        <w:ind w:left="1816"/>
      </w:pPr>
      <w:r>
        <w:pict>
          <v:shape id="_x0000_s1056" type="#_x0000_t202" style="width:9.2pt;height:18.35pt;margin-top:18.27pt;margin-left:177.3pt;mso-position-horizontal-relative:page;position:absolute;z-index:-251650048" filled="f" stroked="f">
            <v:textbox inset="0,0,0,0">
              <w:txbxContent>
                <w:p>
                  <w:pPr>
                    <w:spacing w:before="20" w:line="346" w:lineRule="exact"/>
                    <w:ind w:left="0" w:right="0" w:firstLine="0"/>
                    <w:jc w:val="left"/>
                    <w:rPr>
                      <w:rFonts w:ascii="Times New Roman"/>
                      <w:i/>
                      <w:sz w:val="36"/>
                    </w:rPr>
                  </w:pPr>
                  <w:r>
                    <w:rPr>
                      <w:rFonts w:ascii="Times New Roman"/>
                      <w:i/>
                      <w:w w:val="101"/>
                      <w:sz w:val="36"/>
                    </w:rPr>
                    <w:t>S</w:t>
                  </w:r>
                </w:p>
              </w:txbxContent>
            </v:textbox>
          </v:shape>
        </w:pict>
      </w:r>
      <w:r>
        <w:rPr>
          <w:rFonts w:ascii="Arial" w:eastAsia="Arial" w:hAnsi="Arial"/>
          <w:position w:val="23"/>
        </w:rPr>
        <w:t>~</w:t>
        <w:tab/>
      </w:r>
      <w:r>
        <w:t>（1+5%）</w:t>
      </w:r>
      <w:r>
        <w:rPr>
          <w:vertAlign w:val="superscript"/>
        </w:rPr>
        <w:t>5</w:t>
      </w:r>
      <w:r>
        <w:rPr>
          <w:vertAlign w:val="baseline"/>
        </w:rPr>
        <w:t>＝（24.5+j9.93）×1.28＝31.36+j12.71</w:t>
      </w:r>
    </w:p>
    <w:p>
      <w:pPr>
        <w:spacing w:before="0" w:line="204" w:lineRule="exact"/>
        <w:ind w:left="1958" w:right="0" w:firstLine="0"/>
        <w:jc w:val="left"/>
        <w:rPr>
          <w:rFonts w:ascii="Arial"/>
          <w:sz w:val="21"/>
        </w:rPr>
      </w:pPr>
      <w:r>
        <w:rPr>
          <w:rFonts w:ascii="Arial"/>
          <w:sz w:val="21"/>
        </w:rPr>
        <w:t>10</w:t>
      </w:r>
    </w:p>
    <w:p>
      <w:pPr>
        <w:pStyle w:val="BodyText"/>
        <w:spacing w:before="136" w:line="389" w:lineRule="exact"/>
        <w:ind w:left="1883"/>
      </w:pPr>
      <w:r>
        <w:t>S =33.84</w:t>
      </w:r>
      <w:r>
        <w:rPr>
          <w:spacing w:val="-90"/>
        </w:rPr>
        <w:t xml:space="preserve"> </w:t>
      </w:r>
      <w:r>
        <w:t>(MVA)</w:t>
      </w:r>
    </w:p>
    <w:p>
      <w:pPr>
        <w:spacing w:after="0" w:line="389" w:lineRule="exact"/>
        <w:sectPr>
          <w:type w:val="continuous"/>
          <w:pgSz w:w="17860" w:h="25260"/>
          <w:pgMar w:top="2420" w:right="500" w:bottom="280" w:left="1760" w:header="708" w:footer="708"/>
          <w:pgNumType w:start="20"/>
          <w:cols w:space="708"/>
        </w:sectPr>
      </w:pPr>
    </w:p>
    <w:p>
      <w:pPr>
        <w:spacing w:before="0" w:line="205" w:lineRule="exact"/>
        <w:ind w:left="0" w:right="466" w:firstLine="0"/>
        <w:jc w:val="right"/>
        <w:rPr>
          <w:sz w:val="18"/>
        </w:rPr>
      </w:pPr>
      <w:r>
        <w:rPr>
          <w:sz w:val="18"/>
        </w:rPr>
        <w:t>10</w:t>
      </w:r>
    </w:p>
    <w:p>
      <w:pPr>
        <w:pStyle w:val="BodyText"/>
        <w:spacing w:before="74" w:line="310" w:lineRule="exact"/>
        <w:ind w:left="1844"/>
        <w:rPr>
          <w:rFonts w:ascii="Arial"/>
        </w:rPr>
      </w:pPr>
      <w:r>
        <w:rPr>
          <w:rFonts w:ascii="Arial"/>
          <w:w w:val="94"/>
        </w:rPr>
        <w:t>~</w:t>
      </w:r>
    </w:p>
    <w:p>
      <w:pPr>
        <w:tabs>
          <w:tab w:val="left" w:pos="2351"/>
        </w:tabs>
        <w:spacing w:before="0" w:line="270" w:lineRule="exact"/>
        <w:ind w:left="1813" w:right="0" w:firstLine="0"/>
        <w:jc w:val="left"/>
        <w:rPr>
          <w:sz w:val="36"/>
        </w:rPr>
      </w:pPr>
      <w:r>
        <w:rPr>
          <w:rFonts w:ascii="Times New Roman"/>
          <w:i/>
          <w:sz w:val="36"/>
        </w:rPr>
        <w:t>S</w:t>
        <w:tab/>
      </w:r>
      <w:r>
        <w:rPr>
          <w:spacing w:val="-10"/>
          <w:sz w:val="36"/>
        </w:rPr>
        <w:t>=K</w:t>
      </w:r>
    </w:p>
    <w:p>
      <w:pPr>
        <w:spacing w:before="279" w:line="310" w:lineRule="exact"/>
        <w:ind w:left="279" w:right="0" w:firstLine="0"/>
        <w:jc w:val="center"/>
        <w:rPr>
          <w:rFonts w:ascii="Arial"/>
          <w:sz w:val="36"/>
        </w:rPr>
      </w:pPr>
      <w:r>
        <w:br w:type="column"/>
      </w:r>
      <w:r>
        <w:rPr>
          <w:rFonts w:ascii="Arial"/>
          <w:sz w:val="36"/>
        </w:rPr>
        <w:t>~</w:t>
      </w:r>
    </w:p>
    <w:p>
      <w:pPr>
        <w:tabs>
          <w:tab w:val="left" w:pos="1282"/>
        </w:tabs>
        <w:spacing w:before="0" w:line="270" w:lineRule="exact"/>
        <w:ind w:left="229" w:right="0" w:firstLine="0"/>
        <w:jc w:val="center"/>
        <w:rPr>
          <w:sz w:val="36"/>
        </w:rPr>
      </w:pPr>
      <w:r>
        <w:pict>
          <v:shape id="_x0000_s1057" type="#_x0000_t202" style="width:9.2pt;height:18.35pt;margin-top:-5.01pt;margin-left:319.71pt;mso-position-horizontal-relative:page;position:absolute;z-index:-251649024" filled="f" stroked="f">
            <v:textbox inset="0,0,0,0">
              <w:txbxContent>
                <w:p>
                  <w:pPr>
                    <w:spacing w:before="20" w:line="346" w:lineRule="exact"/>
                    <w:ind w:left="0" w:right="0" w:firstLine="0"/>
                    <w:jc w:val="left"/>
                    <w:rPr>
                      <w:rFonts w:ascii="Times New Roman"/>
                      <w:i/>
                      <w:sz w:val="36"/>
                    </w:rPr>
                  </w:pPr>
                  <w:r>
                    <w:rPr>
                      <w:rFonts w:ascii="Times New Roman"/>
                      <w:i/>
                      <w:w w:val="101"/>
                      <w:sz w:val="36"/>
                    </w:rPr>
                    <w:t>S</w:t>
                  </w:r>
                </w:p>
              </w:txbxContent>
            </v:textbox>
          </v:shape>
        </w:pict>
      </w:r>
      <w:r>
        <w:rPr>
          <w:sz w:val="36"/>
        </w:rPr>
        <w:t>[K</w:t>
      </w:r>
      <w:r>
        <w:rPr>
          <w:spacing w:val="62"/>
          <w:sz w:val="36"/>
        </w:rPr>
        <w:t xml:space="preserve"> </w:t>
      </w:r>
      <w:r>
        <w:rPr>
          <w:rFonts w:ascii="Times New Roman"/>
          <w:i/>
          <w:sz w:val="36"/>
        </w:rPr>
        <w:t>S</w:t>
        <w:tab/>
      </w:r>
      <w:r>
        <w:rPr>
          <w:spacing w:val="-10"/>
          <w:sz w:val="36"/>
        </w:rPr>
        <w:t>+K</w:t>
      </w:r>
    </w:p>
    <w:p>
      <w:pPr>
        <w:pStyle w:val="BodyText"/>
        <w:tabs>
          <w:tab w:val="left" w:pos="651"/>
        </w:tabs>
        <w:spacing w:before="278" w:line="581" w:lineRule="exact"/>
        <w:ind w:left="230"/>
      </w:pPr>
      <w:r>
        <w:br w:type="column"/>
      </w:r>
      <w:r>
        <w:rPr>
          <w:rFonts w:ascii="Arial" w:eastAsia="Arial"/>
          <w:w w:val="105"/>
          <w:position w:val="23"/>
        </w:rPr>
        <w:t>~</w:t>
        <w:tab/>
      </w:r>
      <w:r>
        <w:rPr>
          <w:w w:val="105"/>
        </w:rPr>
        <w:t>]（1+5%）</w:t>
      </w:r>
      <w:r>
        <w:rPr>
          <w:w w:val="105"/>
          <w:vertAlign w:val="superscript"/>
        </w:rPr>
        <w:t>5</w:t>
      </w:r>
    </w:p>
    <w:p>
      <w:pPr>
        <w:spacing w:after="0" w:line="581" w:lineRule="exact"/>
        <w:sectPr>
          <w:type w:val="continuous"/>
          <w:pgSz w:w="17860" w:h="25260"/>
          <w:pgMar w:top="2420" w:right="500" w:bottom="280" w:left="1760" w:header="708" w:footer="708"/>
          <w:pgNumType w:start="21"/>
          <w:cols w:num="3" w:space="708" w:equalWidth="0">
            <w:col w:w="2712" w:space="40"/>
            <w:col w:w="1643" w:space="39"/>
            <w:col w:w="11166" w:space="0"/>
          </w:cols>
        </w:sectPr>
      </w:pPr>
    </w:p>
    <w:p>
      <w:pPr>
        <w:spacing w:before="13"/>
        <w:ind w:left="0" w:right="0" w:firstLine="0"/>
        <w:jc w:val="right"/>
        <w:rPr>
          <w:rFonts w:ascii="Arial"/>
          <w:sz w:val="21"/>
        </w:rPr>
      </w:pPr>
      <w:r>
        <w:rPr>
          <w:rFonts w:ascii="Arial"/>
          <w:w w:val="90"/>
          <w:sz w:val="21"/>
        </w:rPr>
        <w:t>110</w:t>
      </w:r>
    </w:p>
    <w:p>
      <w:pPr>
        <w:tabs>
          <w:tab w:val="left" w:pos="991"/>
          <w:tab w:val="left" w:pos="1421"/>
        </w:tabs>
        <w:spacing w:before="0" w:line="254" w:lineRule="exact"/>
        <w:ind w:left="361" w:right="0" w:firstLine="0"/>
        <w:jc w:val="left"/>
        <w:rPr>
          <w:rFonts w:ascii="Arial"/>
          <w:sz w:val="21"/>
        </w:rPr>
      </w:pPr>
      <w:r>
        <w:br w:type="column"/>
      </w:r>
      <w:r>
        <w:rPr>
          <w:sz w:val="18"/>
        </w:rPr>
        <w:t>110</w:t>
        <w:tab/>
        <w:t>35</w:t>
        <w:tab/>
      </w:r>
      <w:r>
        <w:rPr>
          <w:rFonts w:ascii="Arial"/>
          <w:spacing w:val="-10"/>
          <w:w w:val="95"/>
          <w:position w:val="-3"/>
          <w:sz w:val="21"/>
        </w:rPr>
        <w:t>35</w:t>
      </w:r>
    </w:p>
    <w:p>
      <w:pPr>
        <w:tabs>
          <w:tab w:val="left" w:pos="780"/>
        </w:tabs>
        <w:spacing w:before="0" w:line="254" w:lineRule="exact"/>
        <w:ind w:left="368" w:right="0" w:firstLine="0"/>
        <w:jc w:val="left"/>
        <w:rPr>
          <w:rFonts w:ascii="Arial"/>
          <w:sz w:val="21"/>
        </w:rPr>
      </w:pPr>
      <w:r>
        <w:br w:type="column"/>
      </w:r>
      <w:r>
        <w:rPr>
          <w:sz w:val="18"/>
        </w:rPr>
        <w:t>10</w:t>
        <w:tab/>
      </w:r>
      <w:r>
        <w:rPr>
          <w:rFonts w:ascii="Arial"/>
          <w:position w:val="-3"/>
          <w:sz w:val="21"/>
        </w:rPr>
        <w:t>10</w:t>
      </w:r>
    </w:p>
    <w:p>
      <w:pPr>
        <w:spacing w:after="0" w:line="254" w:lineRule="exact"/>
        <w:jc w:val="left"/>
        <w:rPr>
          <w:rFonts w:ascii="Arial"/>
          <w:sz w:val="21"/>
        </w:rPr>
        <w:sectPr>
          <w:type w:val="continuous"/>
          <w:pgSz w:w="17860" w:h="25260"/>
          <w:pgMar w:top="2420" w:right="500" w:bottom="280" w:left="1760" w:header="708" w:footer="708"/>
          <w:pgNumType w:start="22"/>
          <w:cols w:num="3" w:space="708" w:equalWidth="0">
            <w:col w:w="2310" w:space="40"/>
            <w:col w:w="1636" w:space="39"/>
            <w:col w:w="11575" w:space="0"/>
          </w:cols>
        </w:sectPr>
      </w:pPr>
    </w:p>
    <w:p>
      <w:pPr>
        <w:pStyle w:val="BodyText"/>
        <w:spacing w:before="4"/>
        <w:rPr>
          <w:rFonts w:ascii="Arial"/>
          <w:sz w:val="13"/>
        </w:rPr>
      </w:pPr>
    </w:p>
    <w:p>
      <w:pPr>
        <w:pStyle w:val="BodyText"/>
        <w:spacing w:before="166"/>
        <w:ind w:left="2110"/>
      </w:pPr>
      <w:r>
        <w:t>=0.9 [0.9(21+j7.74)+0.9(24.5+j9.93)]*1.05</w:t>
      </w:r>
      <w:r>
        <w:rPr>
          <w:vertAlign w:val="superscript"/>
        </w:rPr>
        <w:t>5</w:t>
      </w:r>
    </w:p>
    <w:p>
      <w:pPr>
        <w:pStyle w:val="BodyText"/>
        <w:spacing w:before="11"/>
        <w:rPr>
          <w:sz w:val="18"/>
        </w:rPr>
      </w:pPr>
    </w:p>
    <w:p>
      <w:pPr>
        <w:pStyle w:val="BodyText"/>
        <w:spacing w:before="50"/>
        <w:ind w:left="2110"/>
      </w:pPr>
      <w:r>
        <w:t>=47.17+j18.32</w:t>
      </w:r>
    </w:p>
    <w:p>
      <w:pPr>
        <w:pStyle w:val="BodyText"/>
        <w:spacing w:before="240" w:line="389" w:lineRule="exact"/>
        <w:ind w:left="1750"/>
      </w:pPr>
      <w:r>
        <w:t>S =√(47.17</w:t>
      </w:r>
      <w:r>
        <w:rPr>
          <w:position w:val="3"/>
          <w:sz w:val="18"/>
        </w:rPr>
        <w:t xml:space="preserve">2 </w:t>
      </w:r>
      <w:r>
        <w:t>+ 18.32</w:t>
      </w:r>
      <w:r>
        <w:rPr>
          <w:position w:val="3"/>
          <w:sz w:val="18"/>
        </w:rPr>
        <w:t>2</w:t>
      </w:r>
      <w:r>
        <w:t>) = 50.9</w:t>
      </w:r>
      <w:r>
        <w:rPr>
          <w:spacing w:val="-89"/>
        </w:rPr>
        <w:t xml:space="preserve"> </w:t>
      </w:r>
      <w:r>
        <w:t>(MVA)</w:t>
      </w:r>
    </w:p>
    <w:p>
      <w:pPr>
        <w:spacing w:before="0" w:line="206" w:lineRule="exact"/>
        <w:ind w:left="1930" w:right="0" w:firstLine="0"/>
        <w:jc w:val="left"/>
        <w:rPr>
          <w:sz w:val="18"/>
        </w:rPr>
      </w:pPr>
      <w:r>
        <w:rPr>
          <w:sz w:val="18"/>
        </w:rPr>
        <w:t>110</w:t>
      </w:r>
    </w:p>
    <w:p>
      <w:pPr>
        <w:pStyle w:val="BodyText"/>
        <w:tabs>
          <w:tab w:val="left" w:pos="4696"/>
          <w:tab w:val="left" w:pos="8296"/>
        </w:tabs>
        <w:spacing w:before="108"/>
        <w:ind w:left="1725"/>
      </w:pPr>
      <w:r>
        <w:t>COS</w:t>
      </w:r>
      <w:r>
        <w:rPr>
          <w:rFonts w:ascii="Arial" w:eastAsia="Arial" w:hAnsi="Arial"/>
        </w:rPr>
        <w:t xml:space="preserve">Φ </w:t>
      </w:r>
      <w:r>
        <w:t>= P</w:t>
      </w:r>
      <w:r>
        <w:rPr>
          <w:position w:val="-17"/>
          <w:sz w:val="18"/>
        </w:rPr>
        <w:t>110</w:t>
      </w:r>
      <w:r>
        <w:rPr>
          <w:spacing w:val="62"/>
          <w:position w:val="-17"/>
          <w:sz w:val="18"/>
        </w:rPr>
        <w:t xml:space="preserve"> </w:t>
      </w:r>
      <w:r>
        <w:t>/ S</w:t>
      </w:r>
      <w:r>
        <w:rPr>
          <w:position w:val="-17"/>
          <w:sz w:val="18"/>
        </w:rPr>
        <w:t>110</w:t>
        <w:tab/>
      </w:r>
      <w:r>
        <w:t>=47.17/50.9= 0.927</w:t>
        <w:tab/>
      </w:r>
      <w:r>
        <w:rPr>
          <w:spacing w:val="-9"/>
        </w:rPr>
        <w:t xml:space="preserve">满足功率因数提高到 </w:t>
      </w:r>
      <w:r>
        <w:t>0.92</w:t>
      </w:r>
    </w:p>
    <w:p>
      <w:pPr>
        <w:pStyle w:val="Heading5"/>
        <w:numPr>
          <w:ilvl w:val="1"/>
          <w:numId w:val="9"/>
        </w:numPr>
        <w:tabs>
          <w:tab w:val="left" w:pos="1578"/>
        </w:tabs>
        <w:spacing w:before="111" w:after="0" w:line="240" w:lineRule="auto"/>
        <w:ind w:left="1577" w:right="0" w:hanging="638"/>
        <w:jc w:val="left"/>
      </w:pPr>
      <w:r>
        <w:t>变压器型号的确定</w:t>
      </w:r>
    </w:p>
    <w:p>
      <w:pPr>
        <w:pStyle w:val="BodyText"/>
        <w:spacing w:before="241"/>
        <w:ind w:left="1725"/>
      </w:pPr>
      <w:r>
        <w:t xml:space="preserve">所有负荷均由两台电压为 </w:t>
      </w:r>
      <w:r>
        <w:rPr>
          <w:rFonts w:ascii="Arial" w:eastAsia="Arial"/>
        </w:rPr>
        <w:t xml:space="preserve">110KV/35KV/10KV </w:t>
      </w:r>
      <w:r>
        <w:t>变压器供电，其中一台主变事</w:t>
      </w:r>
    </w:p>
    <w:p>
      <w:pPr>
        <w:spacing w:after="0"/>
        <w:sectPr>
          <w:type w:val="continuous"/>
          <w:pgSz w:w="17860" w:h="25260"/>
          <w:pgMar w:top="2420" w:right="500" w:bottom="280" w:left="1760" w:header="708" w:footer="708"/>
          <w:pgNumType w:start="23"/>
          <w:cols w:space="708"/>
        </w:sectPr>
      </w:pPr>
    </w:p>
    <w:p>
      <w:pPr>
        <w:pStyle w:val="BodyText"/>
        <w:spacing w:before="32"/>
        <w:ind w:left="940"/>
      </w:pPr>
      <w:r>
        <w:t>故停运后，另一台主变压器的容量应保证所有用户的 60％全部负荷的供电。</w:t>
      </w:r>
    </w:p>
    <w:p>
      <w:pPr>
        <w:pStyle w:val="BodyText"/>
        <w:spacing w:before="12"/>
        <w:rPr>
          <w:sz w:val="14"/>
        </w:rPr>
      </w:pPr>
    </w:p>
    <w:p>
      <w:pPr>
        <w:spacing w:after="0"/>
        <w:rPr>
          <w:sz w:val="14"/>
        </w:rPr>
        <w:sectPr>
          <w:pgSz w:w="17860" w:h="25260"/>
          <w:pgMar w:top="1920" w:right="500" w:bottom="280" w:left="1760" w:header="708" w:footer="708"/>
          <w:pgNumType w:start="24"/>
          <w:cols w:space="708"/>
        </w:sectPr>
      </w:pPr>
    </w:p>
    <w:p>
      <w:pPr>
        <w:pStyle w:val="BodyText"/>
        <w:tabs>
          <w:tab w:val="left" w:pos="7093"/>
        </w:tabs>
        <w:spacing w:before="50" w:line="412" w:lineRule="exact"/>
        <w:ind w:left="1750"/>
      </w:pPr>
      <w:r>
        <w:rPr>
          <w:spacing w:val="86"/>
        </w:rPr>
        <w:t>用户</w:t>
      </w:r>
      <w:r>
        <w:t>的</w:t>
      </w:r>
      <w:r>
        <w:rPr>
          <w:spacing w:val="86"/>
        </w:rPr>
        <w:t xml:space="preserve"> </w:t>
      </w:r>
      <w:r>
        <w:t>60</w:t>
      </w:r>
      <w:r>
        <w:rPr>
          <w:spacing w:val="-98"/>
        </w:rPr>
        <w:t xml:space="preserve"> </w:t>
      </w:r>
      <w:r>
        <w:t>％</w:t>
      </w:r>
      <w:r>
        <w:rPr>
          <w:spacing w:val="-94"/>
        </w:rPr>
        <w:t xml:space="preserve"> </w:t>
      </w:r>
      <w:r>
        <w:rPr>
          <w:spacing w:val="82"/>
        </w:rPr>
        <w:t>全部</w:t>
      </w:r>
      <w:r>
        <w:rPr>
          <w:spacing w:val="86"/>
        </w:rPr>
        <w:t>总容</w:t>
      </w:r>
      <w:r>
        <w:rPr>
          <w:spacing w:val="82"/>
        </w:rPr>
        <w:t>量</w:t>
      </w:r>
      <w:r>
        <w:t>：</w:t>
        <w:tab/>
        <w:t>S</w:t>
      </w:r>
    </w:p>
    <w:p>
      <w:pPr>
        <w:spacing w:before="0" w:line="182" w:lineRule="exact"/>
        <w:ind w:left="0" w:right="0" w:firstLine="0"/>
        <w:jc w:val="right"/>
        <w:rPr>
          <w:sz w:val="18"/>
        </w:rPr>
      </w:pPr>
      <w:r>
        <w:rPr>
          <w:sz w:val="18"/>
        </w:rPr>
        <w:t>N</w:t>
      </w:r>
    </w:p>
    <w:p>
      <w:pPr>
        <w:pStyle w:val="BodyText"/>
        <w:spacing w:before="50" w:line="412" w:lineRule="exact"/>
        <w:ind w:left="42"/>
      </w:pPr>
      <w:r>
        <w:br w:type="column"/>
      </w:r>
      <w:r>
        <w:t>≥</w:t>
      </w:r>
      <w:r>
        <w:rPr>
          <w:spacing w:val="-93"/>
        </w:rPr>
        <w:t xml:space="preserve"> </w:t>
      </w:r>
      <w:r>
        <w:t>0.6S</w:t>
      </w:r>
    </w:p>
    <w:p>
      <w:pPr>
        <w:spacing w:before="0" w:line="182" w:lineRule="exact"/>
        <w:ind w:left="0" w:right="0" w:firstLine="0"/>
        <w:jc w:val="right"/>
        <w:rPr>
          <w:sz w:val="18"/>
        </w:rPr>
      </w:pPr>
      <w:r>
        <w:rPr>
          <w:sz w:val="18"/>
        </w:rPr>
        <w:t>110</w:t>
      </w:r>
    </w:p>
    <w:p>
      <w:pPr>
        <w:pStyle w:val="BodyText"/>
        <w:tabs>
          <w:tab w:val="left" w:pos="2375"/>
        </w:tabs>
        <w:spacing w:before="50"/>
        <w:ind w:left="222"/>
      </w:pPr>
      <w:r>
        <w:br w:type="column"/>
      </w:r>
      <w:r>
        <w:t>=30.54MVA</w:t>
        <w:tab/>
      </w:r>
      <w:r>
        <w:rPr>
          <w:spacing w:val="66"/>
        </w:rPr>
        <w:t>因此可选择</w:t>
      </w:r>
    </w:p>
    <w:p>
      <w:pPr>
        <w:spacing w:after="0"/>
        <w:sectPr>
          <w:type w:val="continuous"/>
          <w:pgSz w:w="17860" w:h="25260"/>
          <w:pgMar w:top="2420" w:right="500" w:bottom="280" w:left="1760" w:header="708" w:footer="708"/>
          <w:pgNumType w:start="25"/>
          <w:cols w:num="3" w:space="708" w:equalWidth="0">
            <w:col w:w="7365" w:space="40"/>
            <w:col w:w="1480" w:space="39"/>
            <w:col w:w="6676" w:space="0"/>
          </w:cols>
        </w:sectPr>
      </w:pPr>
    </w:p>
    <w:p>
      <w:pPr>
        <w:pStyle w:val="BodyText"/>
        <w:spacing w:before="108"/>
        <w:ind w:left="940"/>
      </w:pPr>
      <w:r>
        <w:t>SFSZ7-31500/110 型三相三绕组有载调压变压器，接线组别：YN,yn0, d11。</w:t>
      </w:r>
    </w:p>
    <w:p>
      <w:pPr>
        <w:pStyle w:val="BodyText"/>
        <w:spacing w:before="11"/>
        <w:rPr>
          <w:sz w:val="14"/>
        </w:rPr>
      </w:pPr>
    </w:p>
    <w:p>
      <w:pPr>
        <w:spacing w:after="0"/>
        <w:rPr>
          <w:sz w:val="14"/>
        </w:rPr>
        <w:sectPr>
          <w:type w:val="continuous"/>
          <w:pgSz w:w="17860" w:h="25260"/>
          <w:pgMar w:top="2420" w:right="500" w:bottom="280" w:left="1760" w:header="708" w:footer="708"/>
          <w:pgNumType w:start="26"/>
          <w:cols w:space="708"/>
        </w:sectPr>
      </w:pPr>
    </w:p>
    <w:p>
      <w:pPr>
        <w:pStyle w:val="BodyText"/>
        <w:spacing w:before="50" w:line="412" w:lineRule="exact"/>
        <w:ind w:left="1750"/>
      </w:pPr>
      <w:r>
        <w:t>由于 15％S</w:t>
      </w:r>
    </w:p>
    <w:p>
      <w:pPr>
        <w:spacing w:before="0" w:line="182" w:lineRule="exact"/>
        <w:ind w:left="0" w:right="0" w:firstLine="0"/>
        <w:jc w:val="right"/>
        <w:rPr>
          <w:sz w:val="18"/>
        </w:rPr>
      </w:pPr>
      <w:r>
        <w:rPr>
          <w:sz w:val="18"/>
        </w:rPr>
        <w:t>110</w:t>
      </w:r>
    </w:p>
    <w:p>
      <w:pPr>
        <w:pStyle w:val="BodyText"/>
        <w:spacing w:before="50" w:line="412" w:lineRule="exact"/>
        <w:ind w:left="139"/>
      </w:pPr>
      <w:r>
        <w:br w:type="column"/>
      </w:r>
      <w:r>
        <w:t>= 15％×50.9 (MVA)＝7.635(MVA) &lt;S</w:t>
      </w:r>
    </w:p>
    <w:p>
      <w:pPr>
        <w:spacing w:before="0" w:line="182" w:lineRule="exact"/>
        <w:ind w:left="0" w:right="0" w:firstLine="0"/>
        <w:jc w:val="right"/>
        <w:rPr>
          <w:sz w:val="18"/>
        </w:rPr>
      </w:pPr>
      <w:r>
        <w:rPr>
          <w:sz w:val="18"/>
        </w:rPr>
        <w:t>10</w:t>
      </w:r>
    </w:p>
    <w:p>
      <w:pPr>
        <w:pStyle w:val="BodyText"/>
        <w:spacing w:before="50"/>
        <w:ind w:left="140"/>
      </w:pPr>
      <w:r>
        <w:br w:type="column"/>
      </w:r>
      <w:r>
        <w:t>= 33.84 (MVA)，</w:t>
      </w:r>
    </w:p>
    <w:p>
      <w:pPr>
        <w:spacing w:after="0"/>
        <w:sectPr>
          <w:type w:val="continuous"/>
          <w:pgSz w:w="17860" w:h="25260"/>
          <w:pgMar w:top="2420" w:right="500" w:bottom="280" w:left="1760" w:header="708" w:footer="708"/>
          <w:pgNumType w:start="27"/>
          <w:cols w:num="3" w:space="708" w:equalWidth="0">
            <w:col w:w="3731" w:space="40"/>
            <w:col w:w="6262" w:space="39"/>
            <w:col w:w="5528" w:space="0"/>
          </w:cols>
        </w:sectPr>
      </w:pPr>
    </w:p>
    <w:p>
      <w:pPr>
        <w:pStyle w:val="BodyText"/>
        <w:spacing w:before="108" w:line="412" w:lineRule="exact"/>
        <w:ind w:right="268"/>
        <w:jc w:val="right"/>
      </w:pPr>
      <w:r>
        <w:t>15％S</w:t>
      </w:r>
    </w:p>
    <w:p>
      <w:pPr>
        <w:spacing w:before="0" w:line="182" w:lineRule="exact"/>
        <w:ind w:left="0" w:right="0" w:firstLine="0"/>
        <w:jc w:val="right"/>
        <w:rPr>
          <w:sz w:val="18"/>
        </w:rPr>
      </w:pPr>
      <w:r>
        <w:rPr>
          <w:sz w:val="18"/>
        </w:rPr>
        <w:t>110</w:t>
      </w:r>
    </w:p>
    <w:p>
      <w:pPr>
        <w:pStyle w:val="BodyText"/>
        <w:spacing w:before="108" w:line="412" w:lineRule="exact"/>
        <w:ind w:left="139"/>
      </w:pPr>
      <w:r>
        <w:br w:type="column"/>
      </w:r>
      <w:r>
        <w:t>= 15％×50.9 (MVA)＝7.635(MVA) &lt; S</w:t>
      </w:r>
    </w:p>
    <w:p>
      <w:pPr>
        <w:spacing w:before="0" w:line="182" w:lineRule="exact"/>
        <w:ind w:left="0" w:right="0" w:firstLine="0"/>
        <w:jc w:val="right"/>
        <w:rPr>
          <w:sz w:val="18"/>
        </w:rPr>
      </w:pPr>
      <w:r>
        <w:rPr>
          <w:sz w:val="18"/>
        </w:rPr>
        <w:t>35</w:t>
      </w:r>
    </w:p>
    <w:p>
      <w:pPr>
        <w:pStyle w:val="BodyText"/>
        <w:spacing w:before="108"/>
        <w:ind w:left="140"/>
      </w:pPr>
      <w:r>
        <w:br w:type="column"/>
      </w:r>
      <w:r>
        <w:t>= 28.35 (MVA)，</w:t>
      </w:r>
    </w:p>
    <w:p>
      <w:pPr>
        <w:spacing w:after="0"/>
        <w:sectPr>
          <w:type w:val="continuous"/>
          <w:pgSz w:w="17860" w:h="25260"/>
          <w:pgMar w:top="2420" w:right="500" w:bottom="280" w:left="1760" w:header="708" w:footer="708"/>
          <w:pgNumType w:start="28"/>
          <w:cols w:num="3" w:space="708" w:equalWidth="0">
            <w:col w:w="3638" w:space="40"/>
            <w:col w:w="6442" w:space="39"/>
            <w:col w:w="5441" w:space="0"/>
          </w:cols>
        </w:sectPr>
      </w:pPr>
    </w:p>
    <w:p>
      <w:pPr>
        <w:pStyle w:val="BodyText"/>
        <w:spacing w:before="108" w:line="364" w:lineRule="auto"/>
        <w:ind w:left="1750" w:right="2688"/>
      </w:pPr>
      <w:r>
        <w:pict>
          <v:group id="_x0000_s1058" style="width:630.75pt;height:103pt;margin-top:69.39pt;margin-left:141.25pt;mso-position-horizontal-relative:page;position:absolute;z-index:-251648000" coordorigin="2825,1388" coordsize="12615,2060">
            <v:shape id="_x0000_s1059" type="#_x0000_t75" style="width:12615;height:2060;left:2825;position:absolute;top:1387" stroked="f">
              <v:imagedata r:id="rId10" o:title=""/>
            </v:shape>
            <v:shape id="_x0000_s1060" type="#_x0000_t202" style="width:337;height:1020;left:4036;position:absolute;top:1636" filled="f" stroked="f">
              <v:textbox inset="0,0,0,0">
                <w:txbxContent>
                  <w:p>
                    <w:pPr>
                      <w:spacing w:before="0" w:line="359" w:lineRule="exact"/>
                      <w:ind w:left="0" w:right="0" w:firstLine="0"/>
                      <w:jc w:val="left"/>
                      <w:rPr>
                        <w:sz w:val="31"/>
                      </w:rPr>
                    </w:pPr>
                    <w:r>
                      <w:rPr>
                        <w:w w:val="102"/>
                        <w:sz w:val="31"/>
                      </w:rPr>
                      <w:t>型</w:t>
                    </w:r>
                  </w:p>
                  <w:p>
                    <w:pPr>
                      <w:spacing w:before="11" w:line="240" w:lineRule="auto"/>
                      <w:rPr>
                        <w:sz w:val="23"/>
                      </w:rPr>
                    </w:pPr>
                  </w:p>
                  <w:p>
                    <w:pPr>
                      <w:spacing w:before="0" w:line="355" w:lineRule="exact"/>
                      <w:ind w:left="0" w:right="0" w:firstLine="0"/>
                      <w:jc w:val="left"/>
                      <w:rPr>
                        <w:sz w:val="31"/>
                      </w:rPr>
                    </w:pPr>
                    <w:r>
                      <w:rPr>
                        <w:w w:val="102"/>
                        <w:sz w:val="31"/>
                      </w:rPr>
                      <w:t>号</w:t>
                    </w:r>
                  </w:p>
                </w:txbxContent>
              </v:textbox>
            </v:shape>
            <v:shape id="_x0000_s1061" type="#_x0000_t202" style="width:654;height:317;left:6046;position:absolute;top:2364" filled="f" stroked="f">
              <v:textbox inset="0,0,0,0">
                <w:txbxContent>
                  <w:p>
                    <w:pPr>
                      <w:spacing w:before="0" w:line="317" w:lineRule="exact"/>
                      <w:ind w:left="0" w:right="0" w:firstLine="0"/>
                      <w:jc w:val="left"/>
                      <w:rPr>
                        <w:sz w:val="31"/>
                      </w:rPr>
                    </w:pPr>
                    <w:r>
                      <w:rPr>
                        <w:sz w:val="31"/>
                      </w:rPr>
                      <w:t>容量</w:t>
                    </w:r>
                  </w:p>
                </w:txbxContent>
              </v:textbox>
            </v:shape>
            <v:shape id="_x0000_s1062" type="#_x0000_t202" style="width:3013;height:815;left:7723;position:absolute;top:1636" filled="f" stroked="f">
              <v:textbox inset="0,0,0,0">
                <w:txbxContent>
                  <w:p>
                    <w:pPr>
                      <w:spacing w:before="0" w:line="359" w:lineRule="exact"/>
                      <w:ind w:left="781" w:right="0" w:firstLine="0"/>
                      <w:jc w:val="left"/>
                      <w:rPr>
                        <w:sz w:val="31"/>
                      </w:rPr>
                    </w:pPr>
                    <w:r>
                      <w:rPr>
                        <w:sz w:val="31"/>
                      </w:rPr>
                      <w:t>额定电压（kV）</w:t>
                    </w:r>
                  </w:p>
                  <w:p>
                    <w:pPr>
                      <w:spacing w:before="100" w:line="355" w:lineRule="exact"/>
                      <w:ind w:left="0" w:right="0" w:firstLine="0"/>
                      <w:jc w:val="left"/>
                      <w:rPr>
                        <w:sz w:val="31"/>
                      </w:rPr>
                    </w:pPr>
                    <w:r>
                      <w:rPr>
                        <w:sz w:val="31"/>
                      </w:rPr>
                      <w:t>高压侧</w:t>
                    </w:r>
                  </w:p>
                </w:txbxContent>
              </v:textbox>
            </v:shape>
            <v:shape id="_x0000_s1063" type="#_x0000_t202" style="width:337;height:317;left:9343;position:absolute;top:2199" filled="f" stroked="f">
              <v:textbox inset="0,0,0,0">
                <w:txbxContent>
                  <w:p>
                    <w:pPr>
                      <w:spacing w:before="0" w:line="317" w:lineRule="exact"/>
                      <w:ind w:left="0" w:right="0" w:firstLine="0"/>
                      <w:jc w:val="left"/>
                      <w:rPr>
                        <w:sz w:val="31"/>
                      </w:rPr>
                    </w:pPr>
                    <w:r>
                      <w:rPr>
                        <w:w w:val="102"/>
                        <w:sz w:val="31"/>
                      </w:rPr>
                      <w:t>中</w:t>
                    </w:r>
                  </w:p>
                </w:txbxContent>
              </v:textbox>
            </v:shape>
            <v:shape id="_x0000_s1064" type="#_x0000_t202" style="width:812;height:317;left:9938;position:absolute;top:2199" filled="f" stroked="f">
              <v:textbox inset="0,0,0,0">
                <w:txbxContent>
                  <w:p>
                    <w:pPr>
                      <w:spacing w:before="0" w:line="317" w:lineRule="exact"/>
                      <w:ind w:left="0" w:right="0" w:firstLine="0"/>
                      <w:jc w:val="left"/>
                      <w:rPr>
                        <w:sz w:val="31"/>
                      </w:rPr>
                    </w:pPr>
                    <w:r>
                      <w:rPr>
                        <w:sz w:val="31"/>
                      </w:rPr>
                      <w:t>压 侧</w:t>
                    </w:r>
                  </w:p>
                </w:txbxContent>
              </v:textbox>
            </v:shape>
            <v:shape id="_x0000_s1065" type="#_x0000_t202" style="width:971;height:317;left:10964;position:absolute;top:2134" filled="f" stroked="f">
              <v:textbox inset="0,0,0,0">
                <w:txbxContent>
                  <w:p>
                    <w:pPr>
                      <w:spacing w:before="0" w:line="317" w:lineRule="exact"/>
                      <w:ind w:left="0" w:right="0" w:firstLine="0"/>
                      <w:jc w:val="left"/>
                      <w:rPr>
                        <w:sz w:val="31"/>
                      </w:rPr>
                    </w:pPr>
                    <w:r>
                      <w:rPr>
                        <w:sz w:val="31"/>
                      </w:rPr>
                      <w:t>低压侧</w:t>
                    </w:r>
                  </w:p>
                </w:txbxContent>
              </v:textbox>
            </v:shape>
            <v:shape id="_x0000_s1066" type="#_x0000_t202" style="width:1703;height:440;left:12501;position:absolute;top:2364" filled="f" stroked="f">
              <v:textbox inset="0,0,0,0">
                <w:txbxContent>
                  <w:p>
                    <w:pPr>
                      <w:tabs>
                        <w:tab w:val="left" w:pos="489"/>
                        <w:tab w:val="left" w:pos="1034"/>
                        <w:tab w:val="left" w:pos="1523"/>
                      </w:tabs>
                      <w:spacing w:before="0" w:line="308" w:lineRule="exact"/>
                      <w:ind w:left="0" w:right="18" w:firstLine="0"/>
                      <w:jc w:val="center"/>
                      <w:rPr>
                        <w:sz w:val="31"/>
                      </w:rPr>
                    </w:pPr>
                    <w:r>
                      <w:rPr>
                        <w:sz w:val="31"/>
                      </w:rPr>
                      <w:t>U</w:t>
                      <w:tab/>
                      <w:t>%</w:t>
                      <w:tab/>
                      <w:t>U</w:t>
                      <w:tab/>
                    </w:r>
                    <w:r>
                      <w:rPr>
                        <w:spacing w:val="-18"/>
                        <w:sz w:val="31"/>
                      </w:rPr>
                      <w:t>%</w:t>
                    </w:r>
                  </w:p>
                  <w:p>
                    <w:pPr>
                      <w:tabs>
                        <w:tab w:val="left" w:pos="1034"/>
                      </w:tabs>
                      <w:spacing w:before="0" w:line="132" w:lineRule="exact"/>
                      <w:ind w:left="0" w:right="19" w:firstLine="0"/>
                      <w:jc w:val="center"/>
                      <w:rPr>
                        <w:sz w:val="16"/>
                      </w:rPr>
                    </w:pPr>
                    <w:r>
                      <w:rPr>
                        <w:w w:val="105"/>
                        <w:sz w:val="16"/>
                      </w:rPr>
                      <w:t>*1-2</w:t>
                      <w:tab/>
                      <w:t>*1-3</w:t>
                    </w:r>
                  </w:p>
                </w:txbxContent>
              </v:textbox>
            </v:shape>
            <v:shape id="_x0000_s1067" type="#_x0000_t202" style="width:668;height:440;left:14615;position:absolute;top:2364" filled="f" stroked="f">
              <v:textbox inset="0,0,0,0">
                <w:txbxContent>
                  <w:p>
                    <w:pPr>
                      <w:tabs>
                        <w:tab w:val="left" w:pos="489"/>
                      </w:tabs>
                      <w:spacing w:before="0" w:line="308" w:lineRule="exact"/>
                      <w:ind w:left="0" w:right="18" w:firstLine="0"/>
                      <w:jc w:val="center"/>
                      <w:rPr>
                        <w:sz w:val="31"/>
                      </w:rPr>
                    </w:pPr>
                    <w:r>
                      <w:rPr>
                        <w:sz w:val="31"/>
                      </w:rPr>
                      <w:t>U</w:t>
                      <w:tab/>
                    </w:r>
                    <w:r>
                      <w:rPr>
                        <w:spacing w:val="-18"/>
                        <w:sz w:val="31"/>
                      </w:rPr>
                      <w:t>%</w:t>
                    </w:r>
                  </w:p>
                  <w:p>
                    <w:pPr>
                      <w:spacing w:before="0" w:line="132" w:lineRule="exact"/>
                      <w:ind w:left="0" w:right="19" w:firstLine="0"/>
                      <w:jc w:val="center"/>
                      <w:rPr>
                        <w:sz w:val="16"/>
                      </w:rPr>
                    </w:pPr>
                    <w:r>
                      <w:rPr>
                        <w:w w:val="105"/>
                        <w:sz w:val="16"/>
                      </w:rPr>
                      <w:t>*2-3</w:t>
                    </w:r>
                  </w:p>
                </w:txbxContent>
              </v:textbox>
            </v:shape>
            <v:shape id="_x0000_s1068" type="#_x0000_t202" style="width:4042;height:426;left:3013;position:absolute;top:2936" filled="f" stroked="f">
              <v:textbox inset="0,0,0,0">
                <w:txbxContent>
                  <w:p>
                    <w:pPr>
                      <w:tabs>
                        <w:tab w:val="left" w:pos="2278"/>
                      </w:tabs>
                      <w:spacing w:before="18" w:line="407" w:lineRule="exact"/>
                      <w:ind w:left="0" w:right="0" w:firstLine="0"/>
                      <w:jc w:val="left"/>
                      <w:rPr>
                        <w:sz w:val="31"/>
                      </w:rPr>
                    </w:pPr>
                    <w:r>
                      <w:rPr>
                        <w:rFonts w:ascii="Times New Roman"/>
                        <w:sz w:val="36"/>
                      </w:rPr>
                      <w:t>SFSZ7-31500</w:t>
                      <w:tab/>
                    </w:r>
                    <w:r>
                      <w:rPr>
                        <w:position w:val="-2"/>
                        <w:sz w:val="31"/>
                      </w:rPr>
                      <w:t>100/100/100</w:t>
                    </w:r>
                  </w:p>
                </w:txbxContent>
              </v:textbox>
            </v:shape>
            <v:shape id="_x0000_s1069" type="#_x0000_t202" style="width:496;height:317;left:7723;position:absolute;top:3045" filled="f" stroked="f">
              <v:textbox inset="0,0,0,0">
                <w:txbxContent>
                  <w:p>
                    <w:pPr>
                      <w:spacing w:before="0" w:line="317" w:lineRule="exact"/>
                      <w:ind w:left="0" w:right="0" w:firstLine="0"/>
                      <w:jc w:val="left"/>
                      <w:rPr>
                        <w:sz w:val="31"/>
                      </w:rPr>
                    </w:pPr>
                    <w:r>
                      <w:rPr>
                        <w:sz w:val="31"/>
                      </w:rPr>
                      <w:t>121</w:t>
                    </w:r>
                  </w:p>
                </w:txbxContent>
              </v:textbox>
            </v:shape>
            <v:shape id="_x0000_s1070" type="#_x0000_t202" style="width:654;height:317;left:9343;position:absolute;top:3045" filled="f" stroked="f">
              <v:textbox inset="0,0,0,0">
                <w:txbxContent>
                  <w:p>
                    <w:pPr>
                      <w:spacing w:before="0" w:line="317" w:lineRule="exact"/>
                      <w:ind w:left="0" w:right="0" w:firstLine="0"/>
                      <w:jc w:val="left"/>
                      <w:rPr>
                        <w:sz w:val="31"/>
                      </w:rPr>
                    </w:pPr>
                    <w:r>
                      <w:rPr>
                        <w:sz w:val="31"/>
                      </w:rPr>
                      <w:t>38.5</w:t>
                    </w:r>
                  </w:p>
                </w:txbxContent>
              </v:textbox>
            </v:shape>
            <v:shape id="_x0000_s1071" type="#_x0000_t202" style="width:654;height:317;left:10964;position:absolute;top:3045" filled="f" stroked="f">
              <v:textbox inset="0,0,0,0">
                <w:txbxContent>
                  <w:p>
                    <w:pPr>
                      <w:spacing w:before="0" w:line="317" w:lineRule="exact"/>
                      <w:ind w:left="0" w:right="0" w:firstLine="0"/>
                      <w:jc w:val="left"/>
                      <w:rPr>
                        <w:sz w:val="31"/>
                      </w:rPr>
                    </w:pPr>
                    <w:r>
                      <w:rPr>
                        <w:sz w:val="31"/>
                      </w:rPr>
                      <w:t>10.5</w:t>
                    </w:r>
                  </w:p>
                </w:txbxContent>
              </v:textbox>
            </v:shape>
            <v:shape id="_x0000_s1072" type="#_x0000_t202" style="width:654;height:317;left:12314;position:absolute;top:3045" filled="f" stroked="f">
              <v:textbox inset="0,0,0,0">
                <w:txbxContent>
                  <w:p>
                    <w:pPr>
                      <w:spacing w:before="0" w:line="317" w:lineRule="exact"/>
                      <w:ind w:left="0" w:right="0" w:firstLine="0"/>
                      <w:jc w:val="left"/>
                      <w:rPr>
                        <w:sz w:val="31"/>
                      </w:rPr>
                    </w:pPr>
                    <w:r>
                      <w:rPr>
                        <w:sz w:val="31"/>
                      </w:rPr>
                      <w:t>10.5</w:t>
                    </w:r>
                  </w:p>
                </w:txbxContent>
              </v:textbox>
            </v:shape>
            <v:shape id="_x0000_s1073" type="#_x0000_t202" style="width:337;height:317;left:13395;position:absolute;top:3045" filled="f" stroked="f">
              <v:textbox inset="0,0,0,0">
                <w:txbxContent>
                  <w:p>
                    <w:pPr>
                      <w:spacing w:before="0" w:line="317" w:lineRule="exact"/>
                      <w:ind w:left="0" w:right="0" w:firstLine="0"/>
                      <w:jc w:val="left"/>
                      <w:rPr>
                        <w:sz w:val="31"/>
                      </w:rPr>
                    </w:pPr>
                    <w:r>
                      <w:rPr>
                        <w:sz w:val="31"/>
                      </w:rPr>
                      <w:t>18</w:t>
                    </w:r>
                  </w:p>
                </w:txbxContent>
              </v:textbox>
            </v:shape>
            <v:shape id="_x0000_s1074" type="#_x0000_t202" style="width:496;height:317;left:14475;position:absolute;top:3045" filled="f" stroked="f">
              <v:textbox inset="0,0,0,0">
                <w:txbxContent>
                  <w:p>
                    <w:pPr>
                      <w:spacing w:before="0" w:line="317" w:lineRule="exact"/>
                      <w:ind w:left="0" w:right="0" w:firstLine="0"/>
                      <w:jc w:val="left"/>
                      <w:rPr>
                        <w:sz w:val="31"/>
                      </w:rPr>
                    </w:pPr>
                    <w:r>
                      <w:rPr>
                        <w:sz w:val="31"/>
                      </w:rPr>
                      <w:t>6.5</w:t>
                    </w:r>
                  </w:p>
                </w:txbxContent>
              </v:textbox>
            </v:shape>
          </v:group>
        </w:pict>
      </w:r>
      <w:r>
        <w:rPr>
          <w:spacing w:val="-18"/>
        </w:rPr>
        <w:t xml:space="preserve">因此主变 </w:t>
      </w:r>
      <w:r>
        <w:t>110KV、35KV、10KV</w:t>
      </w:r>
      <w:r>
        <w:rPr>
          <w:spacing w:val="-22"/>
        </w:rPr>
        <w:t xml:space="preserve"> 三侧容量分别为 </w:t>
      </w:r>
      <w:r>
        <w:t xml:space="preserve">100％ / 100％ / 100％ </w:t>
      </w:r>
      <w:r>
        <w:rPr>
          <w:spacing w:val="-1"/>
        </w:rPr>
        <w:t>结论：荆门变电所三绕组变压器，由以上计算，查《发电厂电气部分》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pStyle w:val="Heading2"/>
        <w:spacing w:before="36"/>
      </w:pPr>
      <w:r>
        <w:t>六．短路电流的计算（最大工作方式）</w:t>
      </w:r>
    </w:p>
    <w:p>
      <w:pPr>
        <w:pStyle w:val="BodyText"/>
        <w:spacing w:before="10"/>
        <w:rPr>
          <w:b/>
          <w:sz w:val="31"/>
        </w:rPr>
      </w:pPr>
    </w:p>
    <w:p>
      <w:pPr>
        <w:pStyle w:val="Heading4"/>
        <w:numPr>
          <w:ilvl w:val="1"/>
          <w:numId w:val="8"/>
        </w:numPr>
        <w:tabs>
          <w:tab w:val="left" w:pos="1683"/>
        </w:tabs>
        <w:spacing w:before="0" w:after="0" w:line="240" w:lineRule="auto"/>
        <w:ind w:left="1682" w:right="0" w:hanging="743"/>
        <w:jc w:val="left"/>
      </w:pPr>
      <w:r>
        <w:t>短路计算点的选择</w:t>
      </w:r>
    </w:p>
    <w:p>
      <w:pPr>
        <w:pStyle w:val="BodyText"/>
        <w:spacing w:before="370" w:line="364" w:lineRule="auto"/>
        <w:ind w:left="940" w:right="2198"/>
      </w:pPr>
      <w:r>
        <w:pict>
          <v:group id="_x0000_s1075" style="width:622.45pt;height:469.85pt;margin-top:93.98pt;margin-left:135pt;mso-position-horizontal-relative:page;mso-wrap-distance-left:0;mso-wrap-distance-right:0;position:absolute;z-index:-251646976" coordorigin="2700,1880" coordsize="12449,9397">
            <v:shape id="_x0000_s1076" type="#_x0000_t75" style="width:1979;height:1948;left:6540;position:absolute;top:4931" stroked="f">
              <v:imagedata r:id="rId11" o:title=""/>
            </v:shape>
            <v:shape id="_x0000_s1077" type="#_x0000_t75" style="width:12449;height:9397;left:2700;position:absolute;top:1879" stroked="f">
              <v:imagedata r:id="rId12" o:title=""/>
            </v:shape>
            <w10:wrap type="topAndBottom"/>
          </v:group>
        </w:pict>
      </w:r>
      <w:r>
        <w:rPr>
          <w:spacing w:val="-5"/>
        </w:rPr>
        <w:t xml:space="preserve">方案二的短路计算的系统化简图如下(图 </w:t>
      </w:r>
      <w:r>
        <w:rPr>
          <w:spacing w:val="-18"/>
        </w:rPr>
        <w:t>6-1）</w:t>
      </w:r>
      <w:r>
        <w:rPr>
          <w:spacing w:val="-12"/>
        </w:rPr>
        <w:t xml:space="preserve">所示 本设计选 </w:t>
      </w:r>
      <w:r>
        <w:t>d1</w:t>
      </w:r>
      <w:r>
        <w:rPr>
          <w:spacing w:val="-72"/>
        </w:rPr>
        <w:t>、</w:t>
      </w:r>
      <w:r>
        <w:t>d2</w:t>
      </w:r>
      <w:r>
        <w:rPr>
          <w:spacing w:val="-30"/>
        </w:rPr>
        <w:t xml:space="preserve"> 和 </w:t>
      </w:r>
      <w:r>
        <w:t>d3</w:t>
      </w:r>
      <w:r>
        <w:rPr>
          <w:spacing w:val="-35"/>
        </w:rPr>
        <w:t xml:space="preserve"> 分别</w:t>
      </w:r>
      <w:r>
        <w:rPr>
          <w:spacing w:val="-46"/>
        </w:rPr>
        <w:t xml:space="preserve">为 </w:t>
      </w:r>
      <w:r>
        <w:t>110kv 35kv 10kv 母上短路点计算且短路电流最大选择主接线上的设备</w:t>
      </w:r>
    </w:p>
    <w:p>
      <w:pPr>
        <w:pStyle w:val="BodyText"/>
        <w:spacing w:before="298"/>
        <w:ind w:left="4001"/>
      </w:pPr>
      <w:r>
        <w:t>图 6-1 主接线短路点选择简图</w:t>
      </w:r>
    </w:p>
    <w:p>
      <w:pPr>
        <w:spacing w:after="0"/>
        <w:sectPr>
          <w:type w:val="continuous"/>
          <w:pgSz w:w="17860" w:h="25260"/>
          <w:pgMar w:top="2420" w:right="500" w:bottom="280" w:left="1760" w:header="708" w:footer="708"/>
          <w:pgNumType w:start="29"/>
          <w:cols w:space="708"/>
        </w:sectPr>
      </w:pPr>
    </w:p>
    <w:p>
      <w:pPr>
        <w:pStyle w:val="Heading4"/>
        <w:numPr>
          <w:ilvl w:val="1"/>
          <w:numId w:val="8"/>
        </w:numPr>
        <w:tabs>
          <w:tab w:val="left" w:pos="1704"/>
        </w:tabs>
        <w:spacing w:before="20" w:after="0" w:line="240" w:lineRule="auto"/>
        <w:ind w:left="1703" w:right="0" w:hanging="764"/>
        <w:jc w:val="left"/>
      </w:pPr>
      <w:r>
        <w:t>网络的等值变换与简化</w:t>
      </w:r>
    </w:p>
    <w:p>
      <w:pPr>
        <w:pStyle w:val="BodyText"/>
        <w:spacing w:before="370" w:line="364" w:lineRule="auto"/>
        <w:ind w:left="940" w:right="2202"/>
      </w:pPr>
      <w:r>
        <w:rPr>
          <w:spacing w:val="-8"/>
        </w:rPr>
        <w:t>方案二的短路计算的系统化简阻抗图及各阻抗值，短路点均一样；如下图为系统</w:t>
      </w:r>
      <w:r>
        <w:t>阻抗图（</w:t>
      </w:r>
      <w:r>
        <w:rPr>
          <w:spacing w:val="-46"/>
        </w:rPr>
        <w:t xml:space="preserve">图 </w:t>
      </w:r>
      <w:r>
        <w:t>6-2）</w:t>
      </w:r>
    </w:p>
    <w:p>
      <w:pPr>
        <w:pStyle w:val="BodyText"/>
        <w:spacing w:before="1"/>
        <w:rPr>
          <w:sz w:val="19"/>
        </w:rPr>
      </w:pPr>
      <w:r>
        <w:drawing>
          <wp:anchor distT="0" distB="0" distL="0" distR="0" simplePos="0" relativeHeight="251670528" behindDoc="0" locked="0" layoutInCell="1" allowOverlap="1">
            <wp:simplePos x="0" y="0"/>
            <wp:positionH relativeFrom="page">
              <wp:posOffset>3088168</wp:posOffset>
            </wp:positionH>
            <wp:positionV relativeFrom="paragraph">
              <wp:posOffset>180172</wp:posOffset>
            </wp:positionV>
            <wp:extent cx="5791097" cy="3127248"/>
            <wp:effectExtent l="0" t="0" r="0" b="0"/>
            <wp:wrapTopAndBottom/>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jpeg"/>
                    <pic:cNvPicPr/>
                  </pic:nvPicPr>
                  <pic:blipFill>
                    <a:blip xmlns:r="http://schemas.openxmlformats.org/officeDocument/2006/relationships" r:embed="rId13" cstate="print"/>
                    <a:stretch>
                      <a:fillRect/>
                    </a:stretch>
                  </pic:blipFill>
                  <pic:spPr>
                    <a:xfrm>
                      <a:off x="0" y="0"/>
                      <a:ext cx="5791097" cy="3127248"/>
                    </a:xfrm>
                    <a:prstGeom prst="rect">
                      <a:avLst/>
                    </a:prstGeom>
                  </pic:spPr>
                </pic:pic>
              </a:graphicData>
            </a:graphic>
          </wp:anchor>
        </w:drawing>
      </w:r>
    </w:p>
    <w:p>
      <w:pPr>
        <w:pStyle w:val="BodyText"/>
        <w:spacing w:before="9"/>
        <w:rPr>
          <w:sz w:val="29"/>
        </w:rPr>
      </w:pPr>
    </w:p>
    <w:p>
      <w:pPr>
        <w:pStyle w:val="BodyText"/>
        <w:spacing w:before="1"/>
        <w:ind w:right="1255"/>
        <w:jc w:val="center"/>
      </w:pPr>
      <w:r>
        <w:t>图 6-2 系统阻抗图</w:t>
      </w:r>
    </w:p>
    <w:p>
      <w:pPr>
        <w:pStyle w:val="BodyText"/>
        <w:spacing w:before="240"/>
        <w:ind w:left="1660"/>
      </w:pPr>
      <w:r>
        <w:t>首先应用星-三角变换，将每台变压器的阻抗化简，其转化图如图 6-3</w:t>
      </w:r>
    </w:p>
    <w:p>
      <w:pPr>
        <w:pStyle w:val="BodyText"/>
        <w:spacing w:before="1"/>
        <w:rPr>
          <w:sz w:val="11"/>
        </w:rPr>
      </w:pPr>
      <w:r>
        <w:drawing>
          <wp:anchor distT="0" distB="0" distL="0" distR="0" simplePos="0" relativeHeight="251671552" behindDoc="0" locked="0" layoutInCell="1" allowOverlap="1">
            <wp:simplePos x="0" y="0"/>
            <wp:positionH relativeFrom="page">
              <wp:posOffset>2971800</wp:posOffset>
            </wp:positionH>
            <wp:positionV relativeFrom="paragraph">
              <wp:posOffset>115237</wp:posOffset>
            </wp:positionV>
            <wp:extent cx="5504730" cy="2779776"/>
            <wp:effectExtent l="0" t="0" r="0" b="0"/>
            <wp:wrapTopAndBottom/>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jpeg"/>
                    <pic:cNvPicPr/>
                  </pic:nvPicPr>
                  <pic:blipFill>
                    <a:blip xmlns:r="http://schemas.openxmlformats.org/officeDocument/2006/relationships" r:embed="rId14" cstate="print"/>
                    <a:stretch>
                      <a:fillRect/>
                    </a:stretch>
                  </pic:blipFill>
                  <pic:spPr>
                    <a:xfrm>
                      <a:off x="0" y="0"/>
                      <a:ext cx="5504730" cy="2779776"/>
                    </a:xfrm>
                    <a:prstGeom prst="rect">
                      <a:avLst/>
                    </a:prstGeom>
                  </pic:spPr>
                </pic:pic>
              </a:graphicData>
            </a:graphic>
          </wp:anchor>
        </w:drawing>
      </w:r>
    </w:p>
    <w:p>
      <w:pPr>
        <w:pStyle w:val="BodyText"/>
      </w:pPr>
    </w:p>
    <w:p>
      <w:pPr>
        <w:pStyle w:val="BodyText"/>
        <w:spacing w:before="7"/>
        <w:rPr>
          <w:sz w:val="26"/>
        </w:rPr>
      </w:pPr>
    </w:p>
    <w:p>
      <w:pPr>
        <w:pStyle w:val="BodyText"/>
        <w:ind w:right="1255"/>
        <w:jc w:val="center"/>
      </w:pPr>
      <w:r>
        <w:t>图 6-3 系统阻抗转化图</w:t>
      </w:r>
    </w:p>
    <w:p>
      <w:pPr>
        <w:pStyle w:val="Heading4"/>
        <w:numPr>
          <w:ilvl w:val="1"/>
          <w:numId w:val="8"/>
        </w:numPr>
        <w:tabs>
          <w:tab w:val="left" w:pos="1819"/>
        </w:tabs>
        <w:spacing w:before="269" w:after="0" w:line="240" w:lineRule="auto"/>
        <w:ind w:left="1819" w:right="0" w:hanging="879"/>
        <w:jc w:val="left"/>
      </w:pPr>
      <w:r>
        <w:t>短路点的选择与各短路点的短路电流的计算</w:t>
      </w:r>
    </w:p>
    <w:p>
      <w:pPr>
        <w:pStyle w:val="BodyText"/>
        <w:spacing w:before="371"/>
        <w:ind w:left="940"/>
      </w:pPr>
      <w:r>
        <w:t xml:space="preserve">选 </w:t>
      </w:r>
      <w:r>
        <w:rPr>
          <w:rFonts w:ascii="Courier New" w:eastAsia="Courier New"/>
          <w:i/>
        </w:rPr>
        <w:t>d</w:t>
      </w:r>
      <w:r>
        <w:rPr>
          <w:rFonts w:ascii="Times New Roman" w:eastAsia="Times New Roman"/>
        </w:rPr>
        <w:t>1,</w:t>
      </w:r>
      <w:r>
        <w:rPr>
          <w:rFonts w:ascii="Courier New" w:eastAsia="Courier New"/>
          <w:i/>
        </w:rPr>
        <w:t>d</w:t>
      </w:r>
      <w:r>
        <w:rPr>
          <w:rFonts w:ascii="Times New Roman" w:eastAsia="Times New Roman"/>
        </w:rPr>
        <w:t>2,</w:t>
      </w:r>
      <w:r>
        <w:rPr>
          <w:rFonts w:ascii="Courier New" w:eastAsia="Courier New"/>
          <w:i/>
        </w:rPr>
        <w:t>d</w:t>
      </w:r>
      <w:r>
        <w:rPr>
          <w:rFonts w:ascii="Times New Roman" w:eastAsia="Times New Roman"/>
        </w:rPr>
        <w:t xml:space="preserve">3 </w:t>
      </w:r>
      <w:r>
        <w:t>为短路点进行计算。（近似计算法）</w:t>
      </w:r>
    </w:p>
    <w:p>
      <w:pPr>
        <w:pStyle w:val="BodyText"/>
        <w:spacing w:before="234" w:line="312" w:lineRule="auto"/>
        <w:ind w:left="1300" w:right="4271" w:firstLine="360"/>
      </w:pPr>
      <w:r>
        <w:rPr>
          <w:spacing w:val="-17"/>
        </w:rPr>
        <w:t xml:space="preserve">已知，由 </w:t>
      </w:r>
      <w:r>
        <w:rPr>
          <w:rFonts w:ascii="Times New Roman" w:eastAsia="Times New Roman"/>
          <w:spacing w:val="-6"/>
        </w:rPr>
        <w:t>S</w:t>
      </w:r>
      <w:r>
        <w:rPr>
          <w:rFonts w:ascii="Times New Roman" w:eastAsia="Times New Roman"/>
          <w:spacing w:val="-6"/>
          <w:position w:val="-14"/>
          <w:sz w:val="24"/>
        </w:rPr>
        <w:t>B</w:t>
      </w:r>
      <w:r>
        <w:rPr>
          <w:rFonts w:ascii="Times New Roman" w:eastAsia="Times New Roman"/>
          <w:spacing w:val="-6"/>
        </w:rPr>
        <w:t>=100MVA, U</w:t>
      </w:r>
      <w:r>
        <w:rPr>
          <w:rFonts w:ascii="Times New Roman" w:eastAsia="Times New Roman"/>
          <w:spacing w:val="-6"/>
          <w:position w:val="-14"/>
          <w:sz w:val="24"/>
        </w:rPr>
        <w:t>AV</w:t>
      </w:r>
      <w:r>
        <w:rPr>
          <w:rFonts w:ascii="Times New Roman" w:eastAsia="Times New Roman"/>
          <w:spacing w:val="-6"/>
        </w:rPr>
        <w:t>=115kV</w:t>
      </w:r>
      <w:r>
        <w:rPr>
          <w:spacing w:val="-4"/>
        </w:rPr>
        <w:t>，系统为无穷大功率电源。</w:t>
      </w:r>
      <w:r>
        <w:t>所以</w:t>
      </w:r>
    </w:p>
    <w:p>
      <w:pPr>
        <w:tabs>
          <w:tab w:val="left" w:pos="4901"/>
        </w:tabs>
        <w:spacing w:before="104"/>
        <w:ind w:left="1840" w:right="0" w:firstLine="0"/>
        <w:jc w:val="left"/>
        <w:rPr>
          <w:sz w:val="36"/>
        </w:rPr>
      </w:pPr>
      <w:r>
        <w:rPr>
          <w:sz w:val="36"/>
        </w:rPr>
        <w:t>系统短路电抗</w:t>
        <w:tab/>
      </w:r>
      <w:r>
        <w:rPr>
          <w:rFonts w:ascii="Times New Roman" w:eastAsia="Times New Roman" w:hAnsi="Times New Roman"/>
          <w:sz w:val="36"/>
        </w:rPr>
        <w:t xml:space="preserve">S </w:t>
      </w:r>
      <w:r>
        <w:rPr>
          <w:rFonts w:ascii="Times New Roman" w:eastAsia="Times New Roman" w:hAnsi="Times New Roman"/>
          <w:position w:val="-14"/>
          <w:sz w:val="24"/>
        </w:rPr>
        <w:t>d*1</w:t>
      </w:r>
      <w:r>
        <w:rPr>
          <w:rFonts w:ascii="Times New Roman" w:eastAsia="Times New Roman" w:hAnsi="Times New Roman"/>
          <w:spacing w:val="29"/>
          <w:position w:val="-14"/>
          <w:sz w:val="24"/>
        </w:rPr>
        <w:t xml:space="preserve"> </w:t>
      </w:r>
      <w:r>
        <w:rPr>
          <w:rFonts w:ascii="Times New Roman" w:eastAsia="Times New Roman" w:hAnsi="Times New Roman"/>
          <w:sz w:val="36"/>
        </w:rPr>
        <w:t>=</w:t>
      </w:r>
      <w:r>
        <w:rPr>
          <w:sz w:val="36"/>
        </w:rPr>
        <w:t>∞</w:t>
      </w:r>
    </w:p>
    <w:p>
      <w:pPr>
        <w:spacing w:before="160"/>
        <w:ind w:left="4721" w:right="0" w:firstLine="0"/>
        <w:jc w:val="left"/>
        <w:rPr>
          <w:rFonts w:ascii="Times New Roman"/>
          <w:sz w:val="36"/>
        </w:rPr>
      </w:pPr>
      <w:r>
        <w:rPr>
          <w:rFonts w:ascii="Times New Roman"/>
          <w:sz w:val="36"/>
        </w:rPr>
        <w:t xml:space="preserve">X </w:t>
      </w:r>
      <w:r>
        <w:rPr>
          <w:rFonts w:ascii="Times New Roman"/>
          <w:position w:val="-14"/>
          <w:sz w:val="24"/>
        </w:rPr>
        <w:t>d*1</w:t>
      </w:r>
      <w:r>
        <w:rPr>
          <w:rFonts w:ascii="Times New Roman"/>
          <w:sz w:val="36"/>
        </w:rPr>
        <w:t>=0</w:t>
      </w:r>
    </w:p>
    <w:p>
      <w:pPr>
        <w:tabs>
          <w:tab w:val="left" w:pos="4901"/>
        </w:tabs>
        <w:spacing w:before="144"/>
        <w:ind w:left="1840" w:right="0" w:firstLine="0"/>
        <w:jc w:val="left"/>
        <w:rPr>
          <w:rFonts w:ascii="Times New Roman" w:eastAsia="Times New Roman" w:hAnsi="Times New Roman"/>
          <w:sz w:val="24"/>
        </w:rPr>
      </w:pPr>
      <w:r>
        <w:rPr>
          <w:sz w:val="36"/>
        </w:rPr>
        <w:t>线路电抗</w:t>
        <w:tab/>
      </w:r>
      <w:r>
        <w:rPr>
          <w:rFonts w:ascii="Times New Roman" w:eastAsia="Times New Roman" w:hAnsi="Times New Roman"/>
          <w:sz w:val="36"/>
        </w:rPr>
        <w:t xml:space="preserve">X </w:t>
      </w:r>
      <w:r>
        <w:rPr>
          <w:rFonts w:ascii="Times New Roman" w:eastAsia="Times New Roman" w:hAnsi="Times New Roman"/>
          <w:position w:val="-14"/>
          <w:sz w:val="24"/>
        </w:rPr>
        <w:t>L*1</w:t>
      </w:r>
      <w:r>
        <w:rPr>
          <w:rFonts w:ascii="Times New Roman" w:eastAsia="Times New Roman" w:hAnsi="Times New Roman"/>
          <w:sz w:val="36"/>
        </w:rPr>
        <w:t>=1</w:t>
      </w:r>
      <w:r>
        <w:rPr>
          <w:sz w:val="36"/>
        </w:rPr>
        <w:t>／</w:t>
      </w:r>
      <w:r>
        <w:rPr>
          <w:rFonts w:ascii="Times New Roman" w:eastAsia="Times New Roman" w:hAnsi="Times New Roman"/>
          <w:sz w:val="36"/>
        </w:rPr>
        <w:t>2</w:t>
      </w:r>
      <w:r>
        <w:rPr>
          <w:sz w:val="36"/>
        </w:rPr>
        <w:t>×</w:t>
      </w:r>
      <w:r>
        <w:rPr>
          <w:rFonts w:ascii="Times New Roman" w:eastAsia="Times New Roman" w:hAnsi="Times New Roman"/>
          <w:sz w:val="36"/>
        </w:rPr>
        <w:t>X</w:t>
      </w:r>
      <w:r>
        <w:rPr>
          <w:rFonts w:ascii="Times New Roman" w:eastAsia="Times New Roman" w:hAnsi="Times New Roman"/>
          <w:position w:val="-14"/>
          <w:sz w:val="24"/>
        </w:rPr>
        <w:t>0</w:t>
      </w:r>
      <w:r>
        <w:rPr>
          <w:sz w:val="36"/>
        </w:rPr>
        <w:t>×</w:t>
      </w:r>
      <w:r>
        <w:rPr>
          <w:rFonts w:ascii="Times New Roman" w:eastAsia="Times New Roman" w:hAnsi="Times New Roman"/>
          <w:sz w:val="36"/>
        </w:rPr>
        <w:t>L</w:t>
      </w:r>
      <w:r>
        <w:rPr>
          <w:sz w:val="36"/>
        </w:rPr>
        <w:t>×</w:t>
      </w:r>
      <w:r>
        <w:rPr>
          <w:rFonts w:ascii="Times New Roman" w:eastAsia="Times New Roman" w:hAnsi="Times New Roman"/>
          <w:sz w:val="36"/>
        </w:rPr>
        <w:t xml:space="preserve">S </w:t>
      </w:r>
      <w:r>
        <w:rPr>
          <w:rFonts w:ascii="Times New Roman" w:eastAsia="Times New Roman" w:hAnsi="Times New Roman"/>
          <w:position w:val="-14"/>
          <w:sz w:val="24"/>
        </w:rPr>
        <w:t>b</w:t>
      </w:r>
      <w:r>
        <w:rPr>
          <w:sz w:val="36"/>
        </w:rPr>
        <w:t>／</w:t>
      </w:r>
      <w:r>
        <w:rPr>
          <w:rFonts w:ascii="Times New Roman" w:eastAsia="Times New Roman" w:hAnsi="Times New Roman"/>
          <w:sz w:val="36"/>
        </w:rPr>
        <w:t>U</w:t>
      </w:r>
      <w:r>
        <w:rPr>
          <w:rFonts w:ascii="Times New Roman" w:eastAsia="Times New Roman" w:hAnsi="Times New Roman"/>
          <w:spacing w:val="-32"/>
          <w:sz w:val="36"/>
        </w:rPr>
        <w:t xml:space="preserve"> </w:t>
      </w:r>
      <w:r>
        <w:rPr>
          <w:rFonts w:ascii="Times New Roman" w:eastAsia="Times New Roman" w:hAnsi="Times New Roman"/>
          <w:position w:val="-14"/>
          <w:sz w:val="24"/>
        </w:rPr>
        <w:t>b</w:t>
      </w:r>
      <w:r>
        <w:rPr>
          <w:rFonts w:ascii="Times New Roman" w:eastAsia="Times New Roman" w:hAnsi="Times New Roman"/>
          <w:position w:val="6"/>
          <w:sz w:val="24"/>
        </w:rPr>
        <w:t>2</w:t>
      </w:r>
    </w:p>
    <w:p>
      <w:pPr>
        <w:spacing w:after="0"/>
        <w:jc w:val="left"/>
        <w:rPr>
          <w:rFonts w:ascii="Times New Roman" w:eastAsia="Times New Roman" w:hAnsi="Times New Roman"/>
          <w:sz w:val="24"/>
        </w:rPr>
      </w:pPr>
      <w:r>
        <w:rPr>
          <w:rFonts w:ascii="Times New Roman" w:eastAsia="Times New Roman" w:hAnsi="Times New Roman"/>
          <w:sz w:val="24"/>
        </w:rPr>
        <w:br/>
      </w:r>
      <w:r>
        <w:rPr>
          <w:rFonts w:ascii="Times New Roman" w:eastAsia="Times New Roman" w:hAnsi="Times New Roman"/>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 w:history="1">
        <w:r>
          <w:rPr>
            <w:rFonts w:ascii="SimSun" w:eastAsia="SimSun" w:hAnsi="SimSun" w:cs="SimSun"/>
            <w:b/>
            <w:bCs/>
            <w:color w:val="0000EE"/>
            <w:sz w:val="30"/>
            <w:szCs w:val="30"/>
            <w:u w:val="single" w:color="0000EE"/>
          </w:rPr>
          <w:t>https://d.book118.com/598022121016006033</w:t>
        </w:r>
      </w:hyperlink>
    </w:p>
    <w:p>
      <w:pPr>
        <w:spacing w:after="0"/>
        <w:jc w:val="left"/>
        <w:rPr>
          <w:rFonts w:ascii="Times New Roman" w:eastAsia="Times New Roman" w:hAnsi="Times New Roman"/>
          <w:sz w:val="24"/>
        </w:rPr>
      </w:pPr>
    </w:p>
    <w:sectPr>
      <w:pgSz w:w="17860" w:h="25260"/>
      <w:pgMar w:top="1960" w:right="500" w:bottom="280" w:left="1760" w:header="708" w:footer="708"/>
      <w:pgNumType w:start="3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Bookman Old Style">
    <w:altName w:val="Bookman Old Style"/>
    <w:charset w:val="00"/>
    <w:family w:val="roman"/>
    <w:pitch w:val="variable"/>
    <w:sig w:usb0="00000000" w:usb1="00000000" w:usb2="00000000" w:usb3="00000000" w:csb0="00000001" w:csb1="00000000"/>
  </w:font>
  <w:font w:name="Courier New">
    <w:altName w:val="Courier New"/>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A6FA"/>
    <w:multiLevelType w:val="hybridMultilevel"/>
    <w:tmpl w:val="00000000"/>
    <w:lvl w:ilvl="0">
      <w:start w:val="1"/>
      <w:numFmt w:val="decimal"/>
      <w:lvlText w:val="%1."/>
      <w:lvlJc w:val="left"/>
      <w:pPr>
        <w:ind w:left="2201" w:hanging="541"/>
        <w:jc w:val="left"/>
      </w:pPr>
      <w:rPr>
        <w:rFonts w:ascii="宋体" w:eastAsia="宋体" w:hAnsi="宋体" w:cs="宋体" w:hint="default"/>
        <w:w w:val="100"/>
        <w:sz w:val="34"/>
        <w:szCs w:val="34"/>
      </w:rPr>
    </w:lvl>
    <w:lvl w:ilvl="1">
      <w:start w:val="0"/>
      <w:numFmt w:val="bullet"/>
      <w:lvlText w:val="•"/>
      <w:lvlJc w:val="left"/>
      <w:pPr>
        <w:ind w:left="3539" w:hanging="541"/>
      </w:pPr>
      <w:rPr>
        <w:rFonts w:hint="default"/>
      </w:rPr>
    </w:lvl>
    <w:lvl w:ilvl="2">
      <w:start w:val="0"/>
      <w:numFmt w:val="bullet"/>
      <w:lvlText w:val="•"/>
      <w:lvlJc w:val="left"/>
      <w:pPr>
        <w:ind w:left="4879" w:hanging="541"/>
      </w:pPr>
      <w:rPr>
        <w:rFonts w:hint="default"/>
      </w:rPr>
    </w:lvl>
    <w:lvl w:ilvl="3">
      <w:start w:val="0"/>
      <w:numFmt w:val="bullet"/>
      <w:lvlText w:val="•"/>
      <w:lvlJc w:val="left"/>
      <w:pPr>
        <w:ind w:left="6219" w:hanging="541"/>
      </w:pPr>
      <w:rPr>
        <w:rFonts w:hint="default"/>
      </w:rPr>
    </w:lvl>
    <w:lvl w:ilvl="4">
      <w:start w:val="0"/>
      <w:numFmt w:val="bullet"/>
      <w:lvlText w:val="•"/>
      <w:lvlJc w:val="left"/>
      <w:pPr>
        <w:ind w:left="7559" w:hanging="541"/>
      </w:pPr>
      <w:rPr>
        <w:rFonts w:hint="default"/>
      </w:rPr>
    </w:lvl>
    <w:lvl w:ilvl="5">
      <w:start w:val="0"/>
      <w:numFmt w:val="bullet"/>
      <w:lvlText w:val="•"/>
      <w:lvlJc w:val="left"/>
      <w:pPr>
        <w:ind w:left="8899" w:hanging="541"/>
      </w:pPr>
      <w:rPr>
        <w:rFonts w:hint="default"/>
      </w:rPr>
    </w:lvl>
    <w:lvl w:ilvl="6">
      <w:start w:val="0"/>
      <w:numFmt w:val="bullet"/>
      <w:lvlText w:val="•"/>
      <w:lvlJc w:val="left"/>
      <w:pPr>
        <w:ind w:left="10239" w:hanging="541"/>
      </w:pPr>
      <w:rPr>
        <w:rFonts w:hint="default"/>
      </w:rPr>
    </w:lvl>
    <w:lvl w:ilvl="7">
      <w:start w:val="0"/>
      <w:numFmt w:val="bullet"/>
      <w:lvlText w:val="•"/>
      <w:lvlJc w:val="left"/>
      <w:pPr>
        <w:ind w:left="11579" w:hanging="541"/>
      </w:pPr>
      <w:rPr>
        <w:rFonts w:hint="default"/>
      </w:rPr>
    </w:lvl>
    <w:lvl w:ilvl="8">
      <w:start w:val="0"/>
      <w:numFmt w:val="bullet"/>
      <w:lvlText w:val="•"/>
      <w:lvlJc w:val="left"/>
      <w:pPr>
        <w:ind w:left="12919" w:hanging="541"/>
      </w:pPr>
      <w:rPr>
        <w:rFonts w:hint="default"/>
      </w:rPr>
    </w:lvl>
  </w:abstractNum>
  <w:abstractNum w:abstractNumId="1">
    <w:nsid w:val="02577682"/>
    <w:multiLevelType w:val="hybridMultilevel"/>
    <w:tmpl w:val="00000000"/>
    <w:lvl w:ilvl="0">
      <w:start w:val="1"/>
      <w:numFmt w:val="decimal"/>
      <w:lvlText w:val="%1."/>
      <w:lvlJc w:val="left"/>
      <w:pPr>
        <w:ind w:left="1301" w:hanging="361"/>
        <w:jc w:val="left"/>
      </w:pPr>
      <w:rPr>
        <w:rFonts w:ascii="宋体" w:eastAsia="宋体" w:hAnsi="宋体" w:cs="宋体" w:hint="default"/>
        <w:spacing w:val="-1"/>
        <w:w w:val="100"/>
        <w:sz w:val="34"/>
        <w:szCs w:val="34"/>
      </w:rPr>
    </w:lvl>
    <w:lvl w:ilvl="1">
      <w:start w:val="1"/>
      <w:numFmt w:val="decimal"/>
      <w:lvlText w:val="（%2）"/>
      <w:lvlJc w:val="left"/>
      <w:pPr>
        <w:ind w:left="2381" w:hanging="901"/>
        <w:jc w:val="left"/>
      </w:pPr>
      <w:rPr>
        <w:rFonts w:ascii="宋体" w:eastAsia="宋体" w:hAnsi="宋体" w:cs="宋体" w:hint="default"/>
        <w:w w:val="100"/>
        <w:sz w:val="34"/>
        <w:szCs w:val="34"/>
      </w:rPr>
    </w:lvl>
    <w:lvl w:ilvl="2">
      <w:start w:val="1"/>
      <w:numFmt w:val="lowerLetter"/>
      <w:lvlText w:val="%3）"/>
      <w:lvlJc w:val="left"/>
      <w:pPr>
        <w:ind w:left="940" w:hanging="541"/>
        <w:jc w:val="left"/>
      </w:pPr>
      <w:rPr>
        <w:rFonts w:ascii="宋体" w:eastAsia="宋体" w:hAnsi="宋体" w:cs="宋体" w:hint="default"/>
        <w:w w:val="100"/>
        <w:sz w:val="34"/>
        <w:szCs w:val="34"/>
      </w:rPr>
    </w:lvl>
    <w:lvl w:ilvl="3">
      <w:start w:val="0"/>
      <w:numFmt w:val="bullet"/>
      <w:lvlText w:val="•"/>
      <w:lvlJc w:val="left"/>
      <w:pPr>
        <w:ind w:left="2380" w:hanging="541"/>
      </w:pPr>
      <w:rPr>
        <w:rFonts w:hint="default"/>
      </w:rPr>
    </w:lvl>
    <w:lvl w:ilvl="4">
      <w:start w:val="0"/>
      <w:numFmt w:val="bullet"/>
      <w:lvlText w:val="•"/>
      <w:lvlJc w:val="left"/>
      <w:pPr>
        <w:ind w:left="4268" w:hanging="541"/>
      </w:pPr>
      <w:rPr>
        <w:rFonts w:hint="default"/>
      </w:rPr>
    </w:lvl>
    <w:lvl w:ilvl="5">
      <w:start w:val="0"/>
      <w:numFmt w:val="bullet"/>
      <w:lvlText w:val="•"/>
      <w:lvlJc w:val="left"/>
      <w:pPr>
        <w:ind w:left="6157" w:hanging="541"/>
      </w:pPr>
      <w:rPr>
        <w:rFonts w:hint="default"/>
      </w:rPr>
    </w:lvl>
    <w:lvl w:ilvl="6">
      <w:start w:val="0"/>
      <w:numFmt w:val="bullet"/>
      <w:lvlText w:val="•"/>
      <w:lvlJc w:val="left"/>
      <w:pPr>
        <w:ind w:left="8045" w:hanging="541"/>
      </w:pPr>
      <w:rPr>
        <w:rFonts w:hint="default"/>
      </w:rPr>
    </w:lvl>
    <w:lvl w:ilvl="7">
      <w:start w:val="0"/>
      <w:numFmt w:val="bullet"/>
      <w:lvlText w:val="•"/>
      <w:lvlJc w:val="left"/>
      <w:pPr>
        <w:ind w:left="9934" w:hanging="541"/>
      </w:pPr>
      <w:rPr>
        <w:rFonts w:hint="default"/>
      </w:rPr>
    </w:lvl>
    <w:lvl w:ilvl="8">
      <w:start w:val="0"/>
      <w:numFmt w:val="bullet"/>
      <w:lvlText w:val="•"/>
      <w:lvlJc w:val="left"/>
      <w:pPr>
        <w:ind w:left="11822" w:hanging="541"/>
      </w:pPr>
      <w:rPr>
        <w:rFonts w:hint="default"/>
      </w:rPr>
    </w:lvl>
  </w:abstractNum>
  <w:abstractNum w:abstractNumId="2">
    <w:nsid w:val="0C341BBF"/>
    <w:multiLevelType w:val="hybridMultilevel"/>
    <w:tmpl w:val="00000000"/>
    <w:lvl w:ilvl="0">
      <w:start w:val="1"/>
      <w:numFmt w:val="lowerLetter"/>
      <w:lvlText w:val="%1）"/>
      <w:lvlJc w:val="left"/>
      <w:pPr>
        <w:ind w:left="940" w:hanging="541"/>
        <w:jc w:val="left"/>
      </w:pPr>
      <w:rPr>
        <w:rFonts w:ascii="宋体" w:eastAsia="宋体" w:hAnsi="宋体" w:cs="宋体" w:hint="default"/>
        <w:w w:val="100"/>
        <w:sz w:val="34"/>
        <w:szCs w:val="34"/>
      </w:rPr>
    </w:lvl>
    <w:lvl w:ilvl="1">
      <w:start w:val="0"/>
      <w:numFmt w:val="bullet"/>
      <w:lvlText w:val="•"/>
      <w:lvlJc w:val="left"/>
      <w:pPr>
        <w:ind w:left="2405" w:hanging="541"/>
      </w:pPr>
      <w:rPr>
        <w:rFonts w:hint="default"/>
      </w:rPr>
    </w:lvl>
    <w:lvl w:ilvl="2">
      <w:start w:val="0"/>
      <w:numFmt w:val="bullet"/>
      <w:lvlText w:val="•"/>
      <w:lvlJc w:val="left"/>
      <w:pPr>
        <w:ind w:left="3871" w:hanging="541"/>
      </w:pPr>
      <w:rPr>
        <w:rFonts w:hint="default"/>
      </w:rPr>
    </w:lvl>
    <w:lvl w:ilvl="3">
      <w:start w:val="0"/>
      <w:numFmt w:val="bullet"/>
      <w:lvlText w:val="•"/>
      <w:lvlJc w:val="left"/>
      <w:pPr>
        <w:ind w:left="5337" w:hanging="541"/>
      </w:pPr>
      <w:rPr>
        <w:rFonts w:hint="default"/>
      </w:rPr>
    </w:lvl>
    <w:lvl w:ilvl="4">
      <w:start w:val="0"/>
      <w:numFmt w:val="bullet"/>
      <w:lvlText w:val="•"/>
      <w:lvlJc w:val="left"/>
      <w:pPr>
        <w:ind w:left="6803" w:hanging="541"/>
      </w:pPr>
      <w:rPr>
        <w:rFonts w:hint="default"/>
      </w:rPr>
    </w:lvl>
    <w:lvl w:ilvl="5">
      <w:start w:val="0"/>
      <w:numFmt w:val="bullet"/>
      <w:lvlText w:val="•"/>
      <w:lvlJc w:val="left"/>
      <w:pPr>
        <w:ind w:left="8269" w:hanging="541"/>
      </w:pPr>
      <w:rPr>
        <w:rFonts w:hint="default"/>
      </w:rPr>
    </w:lvl>
    <w:lvl w:ilvl="6">
      <w:start w:val="0"/>
      <w:numFmt w:val="bullet"/>
      <w:lvlText w:val="•"/>
      <w:lvlJc w:val="left"/>
      <w:pPr>
        <w:ind w:left="9735" w:hanging="541"/>
      </w:pPr>
      <w:rPr>
        <w:rFonts w:hint="default"/>
      </w:rPr>
    </w:lvl>
    <w:lvl w:ilvl="7">
      <w:start w:val="0"/>
      <w:numFmt w:val="bullet"/>
      <w:lvlText w:val="•"/>
      <w:lvlJc w:val="left"/>
      <w:pPr>
        <w:ind w:left="11201" w:hanging="541"/>
      </w:pPr>
      <w:rPr>
        <w:rFonts w:hint="default"/>
      </w:rPr>
    </w:lvl>
    <w:lvl w:ilvl="8">
      <w:start w:val="0"/>
      <w:numFmt w:val="bullet"/>
      <w:lvlText w:val="•"/>
      <w:lvlJc w:val="left"/>
      <w:pPr>
        <w:ind w:left="12667" w:hanging="541"/>
      </w:pPr>
      <w:rPr>
        <w:rFonts w:hint="default"/>
      </w:rPr>
    </w:lvl>
  </w:abstractNum>
  <w:abstractNum w:abstractNumId="3">
    <w:nsid w:val="108B7503"/>
    <w:multiLevelType w:val="hybridMultilevel"/>
    <w:tmpl w:val="00000000"/>
    <w:lvl w:ilvl="0">
      <w:start w:val="1"/>
      <w:numFmt w:val="decimal"/>
      <w:lvlText w:val="%1."/>
      <w:lvlJc w:val="left"/>
      <w:pPr>
        <w:ind w:left="2021" w:hanging="541"/>
        <w:jc w:val="right"/>
      </w:pPr>
      <w:rPr>
        <w:rFonts w:ascii="Bookman Old Style" w:eastAsia="Bookman Old Style" w:hAnsi="Bookman Old Style" w:cs="Bookman Old Style" w:hint="default"/>
        <w:w w:val="80"/>
        <w:sz w:val="34"/>
        <w:szCs w:val="34"/>
      </w:rPr>
    </w:lvl>
    <w:lvl w:ilvl="1">
      <w:start w:val="0"/>
      <w:numFmt w:val="bullet"/>
      <w:lvlText w:val="•"/>
      <w:lvlJc w:val="left"/>
      <w:pPr>
        <w:ind w:left="3377" w:hanging="541"/>
      </w:pPr>
      <w:rPr>
        <w:rFonts w:hint="default"/>
      </w:rPr>
    </w:lvl>
    <w:lvl w:ilvl="2">
      <w:start w:val="0"/>
      <w:numFmt w:val="bullet"/>
      <w:lvlText w:val="•"/>
      <w:lvlJc w:val="left"/>
      <w:pPr>
        <w:ind w:left="4735" w:hanging="541"/>
      </w:pPr>
      <w:rPr>
        <w:rFonts w:hint="default"/>
      </w:rPr>
    </w:lvl>
    <w:lvl w:ilvl="3">
      <w:start w:val="0"/>
      <w:numFmt w:val="bullet"/>
      <w:lvlText w:val="•"/>
      <w:lvlJc w:val="left"/>
      <w:pPr>
        <w:ind w:left="6093" w:hanging="541"/>
      </w:pPr>
      <w:rPr>
        <w:rFonts w:hint="default"/>
      </w:rPr>
    </w:lvl>
    <w:lvl w:ilvl="4">
      <w:start w:val="0"/>
      <w:numFmt w:val="bullet"/>
      <w:lvlText w:val="•"/>
      <w:lvlJc w:val="left"/>
      <w:pPr>
        <w:ind w:left="7451" w:hanging="541"/>
      </w:pPr>
      <w:rPr>
        <w:rFonts w:hint="default"/>
      </w:rPr>
    </w:lvl>
    <w:lvl w:ilvl="5">
      <w:start w:val="0"/>
      <w:numFmt w:val="bullet"/>
      <w:lvlText w:val="•"/>
      <w:lvlJc w:val="left"/>
      <w:pPr>
        <w:ind w:left="8809" w:hanging="541"/>
      </w:pPr>
      <w:rPr>
        <w:rFonts w:hint="default"/>
      </w:rPr>
    </w:lvl>
    <w:lvl w:ilvl="6">
      <w:start w:val="0"/>
      <w:numFmt w:val="bullet"/>
      <w:lvlText w:val="•"/>
      <w:lvlJc w:val="left"/>
      <w:pPr>
        <w:ind w:left="10167" w:hanging="541"/>
      </w:pPr>
      <w:rPr>
        <w:rFonts w:hint="default"/>
      </w:rPr>
    </w:lvl>
    <w:lvl w:ilvl="7">
      <w:start w:val="0"/>
      <w:numFmt w:val="bullet"/>
      <w:lvlText w:val="•"/>
      <w:lvlJc w:val="left"/>
      <w:pPr>
        <w:ind w:left="11525" w:hanging="541"/>
      </w:pPr>
      <w:rPr>
        <w:rFonts w:hint="default"/>
      </w:rPr>
    </w:lvl>
    <w:lvl w:ilvl="8">
      <w:start w:val="0"/>
      <w:numFmt w:val="bullet"/>
      <w:lvlText w:val="•"/>
      <w:lvlJc w:val="left"/>
      <w:pPr>
        <w:ind w:left="12883" w:hanging="541"/>
      </w:pPr>
      <w:rPr>
        <w:rFonts w:hint="default"/>
      </w:rPr>
    </w:lvl>
  </w:abstractNum>
  <w:abstractNum w:abstractNumId="4">
    <w:nsid w:val="12F072FF"/>
    <w:multiLevelType w:val="hybridMultilevel"/>
    <w:tmpl w:val="00000000"/>
    <w:lvl w:ilvl="0">
      <w:start w:val="7"/>
      <w:numFmt w:val="decimal"/>
      <w:lvlText w:val="%1"/>
      <w:lvlJc w:val="left"/>
      <w:pPr>
        <w:ind w:left="2632" w:hanging="850"/>
        <w:jc w:val="left"/>
      </w:pPr>
      <w:rPr>
        <w:rFonts w:hint="default"/>
      </w:rPr>
    </w:lvl>
    <w:lvl w:ilvl="1">
      <w:start w:val="6"/>
      <w:numFmt w:val="decimal"/>
      <w:lvlText w:val="%1.%2"/>
      <w:lvlJc w:val="left"/>
      <w:pPr>
        <w:ind w:left="2632" w:hanging="850"/>
        <w:jc w:val="right"/>
      </w:pPr>
      <w:rPr>
        <w:rFonts w:ascii="宋体" w:eastAsia="宋体" w:hAnsi="宋体" w:cs="宋体" w:hint="default"/>
        <w:b/>
        <w:bCs/>
        <w:w w:val="99"/>
        <w:sz w:val="42"/>
        <w:szCs w:val="42"/>
      </w:rPr>
    </w:lvl>
    <w:lvl w:ilvl="2">
      <w:start w:val="0"/>
      <w:numFmt w:val="bullet"/>
      <w:lvlText w:val="•"/>
      <w:lvlJc w:val="left"/>
      <w:pPr>
        <w:ind w:left="5231" w:hanging="850"/>
      </w:pPr>
      <w:rPr>
        <w:rFonts w:hint="default"/>
      </w:rPr>
    </w:lvl>
    <w:lvl w:ilvl="3">
      <w:start w:val="0"/>
      <w:numFmt w:val="bullet"/>
      <w:lvlText w:val="•"/>
      <w:lvlJc w:val="left"/>
      <w:pPr>
        <w:ind w:left="6527" w:hanging="850"/>
      </w:pPr>
      <w:rPr>
        <w:rFonts w:hint="default"/>
      </w:rPr>
    </w:lvl>
    <w:lvl w:ilvl="4">
      <w:start w:val="0"/>
      <w:numFmt w:val="bullet"/>
      <w:lvlText w:val="•"/>
      <w:lvlJc w:val="left"/>
      <w:pPr>
        <w:ind w:left="7823" w:hanging="850"/>
      </w:pPr>
      <w:rPr>
        <w:rFonts w:hint="default"/>
      </w:rPr>
    </w:lvl>
    <w:lvl w:ilvl="5">
      <w:start w:val="0"/>
      <w:numFmt w:val="bullet"/>
      <w:lvlText w:val="•"/>
      <w:lvlJc w:val="left"/>
      <w:pPr>
        <w:ind w:left="9119" w:hanging="850"/>
      </w:pPr>
      <w:rPr>
        <w:rFonts w:hint="default"/>
      </w:rPr>
    </w:lvl>
    <w:lvl w:ilvl="6">
      <w:start w:val="0"/>
      <w:numFmt w:val="bullet"/>
      <w:lvlText w:val="•"/>
      <w:lvlJc w:val="left"/>
      <w:pPr>
        <w:ind w:left="10415" w:hanging="850"/>
      </w:pPr>
      <w:rPr>
        <w:rFonts w:hint="default"/>
      </w:rPr>
    </w:lvl>
    <w:lvl w:ilvl="7">
      <w:start w:val="0"/>
      <w:numFmt w:val="bullet"/>
      <w:lvlText w:val="•"/>
      <w:lvlJc w:val="left"/>
      <w:pPr>
        <w:ind w:left="11711" w:hanging="850"/>
      </w:pPr>
      <w:rPr>
        <w:rFonts w:hint="default"/>
      </w:rPr>
    </w:lvl>
    <w:lvl w:ilvl="8">
      <w:start w:val="0"/>
      <w:numFmt w:val="bullet"/>
      <w:lvlText w:val="•"/>
      <w:lvlJc w:val="left"/>
      <w:pPr>
        <w:ind w:left="13007" w:hanging="850"/>
      </w:pPr>
      <w:rPr>
        <w:rFonts w:hint="default"/>
      </w:rPr>
    </w:lvl>
  </w:abstractNum>
  <w:abstractNum w:abstractNumId="5">
    <w:nsid w:val="13EBA37E"/>
    <w:multiLevelType w:val="hybridMultilevel"/>
    <w:tmpl w:val="00000000"/>
    <w:lvl w:ilvl="0">
      <w:start w:val="5"/>
      <w:numFmt w:val="decimal"/>
      <w:lvlText w:val="%1"/>
      <w:lvlJc w:val="left"/>
      <w:pPr>
        <w:ind w:left="1577" w:hanging="637"/>
        <w:jc w:val="left"/>
      </w:pPr>
      <w:rPr>
        <w:rFonts w:hint="default"/>
      </w:rPr>
    </w:lvl>
    <w:lvl w:ilvl="1">
      <w:start w:val="1"/>
      <w:numFmt w:val="decimal"/>
      <w:lvlText w:val="%1.%2"/>
      <w:lvlJc w:val="left"/>
      <w:pPr>
        <w:ind w:left="1577" w:hanging="637"/>
        <w:jc w:val="left"/>
      </w:pPr>
      <w:rPr>
        <w:rFonts w:ascii="宋体" w:eastAsia="宋体" w:hAnsi="宋体" w:cs="宋体" w:hint="default"/>
        <w:b/>
        <w:bCs/>
        <w:w w:val="99"/>
        <w:sz w:val="36"/>
        <w:szCs w:val="36"/>
      </w:rPr>
    </w:lvl>
    <w:lvl w:ilvl="2">
      <w:start w:val="0"/>
      <w:numFmt w:val="bullet"/>
      <w:lvlText w:val="•"/>
      <w:lvlJc w:val="left"/>
      <w:pPr>
        <w:ind w:left="4383" w:hanging="637"/>
      </w:pPr>
      <w:rPr>
        <w:rFonts w:hint="default"/>
      </w:rPr>
    </w:lvl>
    <w:lvl w:ilvl="3">
      <w:start w:val="0"/>
      <w:numFmt w:val="bullet"/>
      <w:lvlText w:val="•"/>
      <w:lvlJc w:val="left"/>
      <w:pPr>
        <w:ind w:left="5785" w:hanging="637"/>
      </w:pPr>
      <w:rPr>
        <w:rFonts w:hint="default"/>
      </w:rPr>
    </w:lvl>
    <w:lvl w:ilvl="4">
      <w:start w:val="0"/>
      <w:numFmt w:val="bullet"/>
      <w:lvlText w:val="•"/>
      <w:lvlJc w:val="left"/>
      <w:pPr>
        <w:ind w:left="7187" w:hanging="637"/>
      </w:pPr>
      <w:rPr>
        <w:rFonts w:hint="default"/>
      </w:rPr>
    </w:lvl>
    <w:lvl w:ilvl="5">
      <w:start w:val="0"/>
      <w:numFmt w:val="bullet"/>
      <w:lvlText w:val="•"/>
      <w:lvlJc w:val="left"/>
      <w:pPr>
        <w:ind w:left="8589" w:hanging="637"/>
      </w:pPr>
      <w:rPr>
        <w:rFonts w:hint="default"/>
      </w:rPr>
    </w:lvl>
    <w:lvl w:ilvl="6">
      <w:start w:val="0"/>
      <w:numFmt w:val="bullet"/>
      <w:lvlText w:val="•"/>
      <w:lvlJc w:val="left"/>
      <w:pPr>
        <w:ind w:left="9991" w:hanging="637"/>
      </w:pPr>
      <w:rPr>
        <w:rFonts w:hint="default"/>
      </w:rPr>
    </w:lvl>
    <w:lvl w:ilvl="7">
      <w:start w:val="0"/>
      <w:numFmt w:val="bullet"/>
      <w:lvlText w:val="•"/>
      <w:lvlJc w:val="left"/>
      <w:pPr>
        <w:ind w:left="11393" w:hanging="637"/>
      </w:pPr>
      <w:rPr>
        <w:rFonts w:hint="default"/>
      </w:rPr>
    </w:lvl>
    <w:lvl w:ilvl="8">
      <w:start w:val="0"/>
      <w:numFmt w:val="bullet"/>
      <w:lvlText w:val="•"/>
      <w:lvlJc w:val="left"/>
      <w:pPr>
        <w:ind w:left="12795" w:hanging="637"/>
      </w:pPr>
      <w:rPr>
        <w:rFonts w:hint="default"/>
      </w:rPr>
    </w:lvl>
  </w:abstractNum>
  <w:abstractNum w:abstractNumId="6">
    <w:nsid w:val="16E52806"/>
    <w:multiLevelType w:val="hybridMultilevel"/>
    <w:tmpl w:val="00000000"/>
    <w:lvl w:ilvl="0">
      <w:start w:val="0"/>
      <w:numFmt w:val="bullet"/>
      <w:lvlText w:val=""/>
      <w:lvlJc w:val="left"/>
      <w:pPr>
        <w:ind w:left="392" w:hanging="282"/>
      </w:pPr>
      <w:rPr>
        <w:rFonts w:ascii="Symbol" w:eastAsia="Symbol" w:hAnsi="Symbol" w:cs="Symbol" w:hint="default"/>
        <w:w w:val="101"/>
        <w:sz w:val="35"/>
        <w:szCs w:val="35"/>
      </w:rPr>
    </w:lvl>
    <w:lvl w:ilvl="1">
      <w:start w:val="0"/>
      <w:numFmt w:val="bullet"/>
      <w:lvlText w:val="•"/>
      <w:lvlJc w:val="left"/>
      <w:pPr>
        <w:ind w:left="482" w:hanging="282"/>
      </w:pPr>
      <w:rPr>
        <w:rFonts w:hint="default"/>
      </w:rPr>
    </w:lvl>
    <w:lvl w:ilvl="2">
      <w:start w:val="0"/>
      <w:numFmt w:val="bullet"/>
      <w:lvlText w:val="•"/>
      <w:lvlJc w:val="left"/>
      <w:pPr>
        <w:ind w:left="565" w:hanging="282"/>
      </w:pPr>
      <w:rPr>
        <w:rFonts w:hint="default"/>
      </w:rPr>
    </w:lvl>
    <w:lvl w:ilvl="3">
      <w:start w:val="0"/>
      <w:numFmt w:val="bullet"/>
      <w:lvlText w:val="•"/>
      <w:lvlJc w:val="left"/>
      <w:pPr>
        <w:ind w:left="648" w:hanging="282"/>
      </w:pPr>
      <w:rPr>
        <w:rFonts w:hint="default"/>
      </w:rPr>
    </w:lvl>
    <w:lvl w:ilvl="4">
      <w:start w:val="0"/>
      <w:numFmt w:val="bullet"/>
      <w:lvlText w:val="•"/>
      <w:lvlJc w:val="left"/>
      <w:pPr>
        <w:ind w:left="731" w:hanging="282"/>
      </w:pPr>
      <w:rPr>
        <w:rFonts w:hint="default"/>
      </w:rPr>
    </w:lvl>
    <w:lvl w:ilvl="5">
      <w:start w:val="0"/>
      <w:numFmt w:val="bullet"/>
      <w:lvlText w:val="•"/>
      <w:lvlJc w:val="left"/>
      <w:pPr>
        <w:ind w:left="814" w:hanging="282"/>
      </w:pPr>
      <w:rPr>
        <w:rFonts w:hint="default"/>
      </w:rPr>
    </w:lvl>
    <w:lvl w:ilvl="6">
      <w:start w:val="0"/>
      <w:numFmt w:val="bullet"/>
      <w:lvlText w:val="•"/>
      <w:lvlJc w:val="left"/>
      <w:pPr>
        <w:ind w:left="897" w:hanging="282"/>
      </w:pPr>
      <w:rPr>
        <w:rFonts w:hint="default"/>
      </w:rPr>
    </w:lvl>
    <w:lvl w:ilvl="7">
      <w:start w:val="0"/>
      <w:numFmt w:val="bullet"/>
      <w:lvlText w:val="•"/>
      <w:lvlJc w:val="left"/>
      <w:pPr>
        <w:ind w:left="980" w:hanging="282"/>
      </w:pPr>
      <w:rPr>
        <w:rFonts w:hint="default"/>
      </w:rPr>
    </w:lvl>
    <w:lvl w:ilvl="8">
      <w:start w:val="0"/>
      <w:numFmt w:val="bullet"/>
      <w:lvlText w:val="•"/>
      <w:lvlJc w:val="left"/>
      <w:pPr>
        <w:ind w:left="1063" w:hanging="282"/>
      </w:pPr>
      <w:rPr>
        <w:rFonts w:hint="default"/>
      </w:rPr>
    </w:lvl>
  </w:abstractNum>
  <w:abstractNum w:abstractNumId="7">
    <w:nsid w:val="3521B33A"/>
    <w:multiLevelType w:val="hybridMultilevel"/>
    <w:tmpl w:val="00000000"/>
    <w:lvl w:ilvl="0">
      <w:start w:val="6"/>
      <w:numFmt w:val="decimal"/>
      <w:lvlText w:val="%1"/>
      <w:lvlJc w:val="left"/>
      <w:pPr>
        <w:ind w:left="1682" w:hanging="742"/>
        <w:jc w:val="left"/>
      </w:pPr>
      <w:rPr>
        <w:rFonts w:hint="default"/>
      </w:rPr>
    </w:lvl>
    <w:lvl w:ilvl="1">
      <w:start w:val="1"/>
      <w:numFmt w:val="decimal"/>
      <w:lvlText w:val="%1.%2"/>
      <w:lvlJc w:val="left"/>
      <w:pPr>
        <w:ind w:left="1682" w:hanging="742"/>
        <w:jc w:val="right"/>
      </w:pPr>
      <w:rPr>
        <w:rFonts w:ascii="宋体" w:eastAsia="宋体" w:hAnsi="宋体" w:cs="宋体" w:hint="default"/>
        <w:b/>
        <w:bCs/>
        <w:w w:val="99"/>
        <w:sz w:val="42"/>
        <w:szCs w:val="42"/>
      </w:rPr>
    </w:lvl>
    <w:lvl w:ilvl="2">
      <w:start w:val="0"/>
      <w:numFmt w:val="bullet"/>
      <w:lvlText w:val="•"/>
      <w:lvlJc w:val="left"/>
      <w:pPr>
        <w:ind w:left="4820" w:hanging="742"/>
      </w:pPr>
      <w:rPr>
        <w:rFonts w:hint="default"/>
      </w:rPr>
    </w:lvl>
    <w:lvl w:ilvl="3">
      <w:start w:val="0"/>
      <w:numFmt w:val="bullet"/>
      <w:lvlText w:val="•"/>
      <w:lvlJc w:val="left"/>
      <w:pPr>
        <w:ind w:left="4840" w:hanging="742"/>
      </w:pPr>
      <w:rPr>
        <w:rFonts w:hint="default"/>
      </w:rPr>
    </w:lvl>
    <w:lvl w:ilvl="4">
      <w:start w:val="0"/>
      <w:numFmt w:val="bullet"/>
      <w:lvlText w:val="•"/>
      <w:lvlJc w:val="left"/>
      <w:pPr>
        <w:ind w:left="6377" w:hanging="742"/>
      </w:pPr>
      <w:rPr>
        <w:rFonts w:hint="default"/>
      </w:rPr>
    </w:lvl>
    <w:lvl w:ilvl="5">
      <w:start w:val="0"/>
      <w:numFmt w:val="bullet"/>
      <w:lvlText w:val="•"/>
      <w:lvlJc w:val="left"/>
      <w:pPr>
        <w:ind w:left="7914" w:hanging="742"/>
      </w:pPr>
      <w:rPr>
        <w:rFonts w:hint="default"/>
      </w:rPr>
    </w:lvl>
    <w:lvl w:ilvl="6">
      <w:start w:val="0"/>
      <w:numFmt w:val="bullet"/>
      <w:lvlText w:val="•"/>
      <w:lvlJc w:val="left"/>
      <w:pPr>
        <w:ind w:left="9451" w:hanging="742"/>
      </w:pPr>
      <w:rPr>
        <w:rFonts w:hint="default"/>
      </w:rPr>
    </w:lvl>
    <w:lvl w:ilvl="7">
      <w:start w:val="0"/>
      <w:numFmt w:val="bullet"/>
      <w:lvlText w:val="•"/>
      <w:lvlJc w:val="left"/>
      <w:pPr>
        <w:ind w:left="10988" w:hanging="742"/>
      </w:pPr>
      <w:rPr>
        <w:rFonts w:hint="default"/>
      </w:rPr>
    </w:lvl>
    <w:lvl w:ilvl="8">
      <w:start w:val="0"/>
      <w:numFmt w:val="bullet"/>
      <w:lvlText w:val="•"/>
      <w:lvlJc w:val="left"/>
      <w:pPr>
        <w:ind w:left="12525" w:hanging="742"/>
      </w:pPr>
      <w:rPr>
        <w:rFonts w:hint="default"/>
      </w:rPr>
    </w:lvl>
  </w:abstractNum>
  <w:abstractNum w:abstractNumId="8">
    <w:nsid w:val="39B58ACD"/>
    <w:multiLevelType w:val="hybridMultilevel"/>
    <w:tmpl w:val="00000000"/>
    <w:lvl w:ilvl="0">
      <w:start w:val="0"/>
      <w:numFmt w:val="bullet"/>
      <w:lvlText w:val=""/>
      <w:lvlJc w:val="left"/>
      <w:pPr>
        <w:ind w:left="389" w:hanging="281"/>
      </w:pPr>
      <w:rPr>
        <w:rFonts w:ascii="Symbol" w:eastAsia="Symbol" w:hAnsi="Symbol" w:cs="Symbol" w:hint="default"/>
        <w:w w:val="101"/>
        <w:sz w:val="35"/>
        <w:szCs w:val="35"/>
      </w:rPr>
    </w:lvl>
    <w:lvl w:ilvl="1">
      <w:start w:val="0"/>
      <w:numFmt w:val="bullet"/>
      <w:lvlText w:val="•"/>
      <w:lvlJc w:val="left"/>
      <w:pPr>
        <w:ind w:left="464" w:hanging="281"/>
      </w:pPr>
      <w:rPr>
        <w:rFonts w:hint="default"/>
      </w:rPr>
    </w:lvl>
    <w:lvl w:ilvl="2">
      <w:start w:val="0"/>
      <w:numFmt w:val="bullet"/>
      <w:lvlText w:val="•"/>
      <w:lvlJc w:val="left"/>
      <w:pPr>
        <w:ind w:left="548" w:hanging="281"/>
      </w:pPr>
      <w:rPr>
        <w:rFonts w:hint="default"/>
      </w:rPr>
    </w:lvl>
    <w:lvl w:ilvl="3">
      <w:start w:val="0"/>
      <w:numFmt w:val="bullet"/>
      <w:lvlText w:val="•"/>
      <w:lvlJc w:val="left"/>
      <w:pPr>
        <w:ind w:left="633" w:hanging="281"/>
      </w:pPr>
      <w:rPr>
        <w:rFonts w:hint="default"/>
      </w:rPr>
    </w:lvl>
    <w:lvl w:ilvl="4">
      <w:start w:val="0"/>
      <w:numFmt w:val="bullet"/>
      <w:lvlText w:val="•"/>
      <w:lvlJc w:val="left"/>
      <w:pPr>
        <w:ind w:left="717" w:hanging="281"/>
      </w:pPr>
      <w:rPr>
        <w:rFonts w:hint="default"/>
      </w:rPr>
    </w:lvl>
    <w:lvl w:ilvl="5">
      <w:start w:val="0"/>
      <w:numFmt w:val="bullet"/>
      <w:lvlText w:val="•"/>
      <w:lvlJc w:val="left"/>
      <w:pPr>
        <w:ind w:left="802" w:hanging="281"/>
      </w:pPr>
      <w:rPr>
        <w:rFonts w:hint="default"/>
      </w:rPr>
    </w:lvl>
    <w:lvl w:ilvl="6">
      <w:start w:val="0"/>
      <w:numFmt w:val="bullet"/>
      <w:lvlText w:val="•"/>
      <w:lvlJc w:val="left"/>
      <w:pPr>
        <w:ind w:left="886" w:hanging="281"/>
      </w:pPr>
      <w:rPr>
        <w:rFonts w:hint="default"/>
      </w:rPr>
    </w:lvl>
    <w:lvl w:ilvl="7">
      <w:start w:val="0"/>
      <w:numFmt w:val="bullet"/>
      <w:lvlText w:val="•"/>
      <w:lvlJc w:val="left"/>
      <w:pPr>
        <w:ind w:left="970" w:hanging="281"/>
      </w:pPr>
      <w:rPr>
        <w:rFonts w:hint="default"/>
      </w:rPr>
    </w:lvl>
    <w:lvl w:ilvl="8">
      <w:start w:val="0"/>
      <w:numFmt w:val="bullet"/>
      <w:lvlText w:val="•"/>
      <w:lvlJc w:val="left"/>
      <w:pPr>
        <w:ind w:left="1055" w:hanging="281"/>
      </w:pPr>
      <w:rPr>
        <w:rFonts w:hint="default"/>
      </w:rPr>
    </w:lvl>
  </w:abstractNum>
  <w:abstractNum w:abstractNumId="9">
    <w:nsid w:val="3E2B4FBA"/>
    <w:multiLevelType w:val="hybridMultilevel"/>
    <w:tmpl w:val="00000000"/>
    <w:lvl w:ilvl="0">
      <w:start w:val="7"/>
      <w:numFmt w:val="decimal"/>
      <w:lvlText w:val="%1"/>
      <w:lvlJc w:val="left"/>
      <w:pPr>
        <w:ind w:left="1682" w:hanging="742"/>
        <w:jc w:val="left"/>
      </w:pPr>
      <w:rPr>
        <w:rFonts w:hint="default"/>
      </w:rPr>
    </w:lvl>
    <w:lvl w:ilvl="1">
      <w:start w:val="1"/>
      <w:numFmt w:val="decimal"/>
      <w:lvlText w:val="%1.%2"/>
      <w:lvlJc w:val="left"/>
      <w:pPr>
        <w:ind w:left="1682" w:hanging="742"/>
        <w:jc w:val="left"/>
      </w:pPr>
      <w:rPr>
        <w:rFonts w:ascii="宋体" w:eastAsia="宋体" w:hAnsi="宋体" w:cs="宋体" w:hint="default"/>
        <w:b/>
        <w:bCs/>
        <w:w w:val="99"/>
        <w:sz w:val="42"/>
        <w:szCs w:val="42"/>
      </w:rPr>
    </w:lvl>
    <w:lvl w:ilvl="2">
      <w:start w:val="1"/>
      <w:numFmt w:val="decimal"/>
      <w:lvlText w:val="%1.%2.%3"/>
      <w:lvlJc w:val="left"/>
      <w:pPr>
        <w:ind w:left="1937" w:hanging="997"/>
        <w:jc w:val="left"/>
      </w:pPr>
      <w:rPr>
        <w:rFonts w:ascii="宋体" w:eastAsia="宋体" w:hAnsi="宋体" w:cs="宋体" w:hint="default"/>
        <w:b/>
        <w:bCs/>
        <w:w w:val="99"/>
        <w:sz w:val="36"/>
        <w:szCs w:val="36"/>
      </w:rPr>
    </w:lvl>
    <w:lvl w:ilvl="3">
      <w:start w:val="0"/>
      <w:numFmt w:val="bullet"/>
      <w:lvlText w:val="•"/>
      <w:lvlJc w:val="left"/>
      <w:pPr>
        <w:ind w:left="3082" w:hanging="997"/>
      </w:pPr>
      <w:rPr>
        <w:rFonts w:hint="default"/>
      </w:rPr>
    </w:lvl>
    <w:lvl w:ilvl="4">
      <w:start w:val="0"/>
      <w:numFmt w:val="bullet"/>
      <w:lvlText w:val="•"/>
      <w:lvlJc w:val="left"/>
      <w:pPr>
        <w:ind w:left="3653" w:hanging="997"/>
      </w:pPr>
      <w:rPr>
        <w:rFonts w:hint="default"/>
      </w:rPr>
    </w:lvl>
    <w:lvl w:ilvl="5">
      <w:start w:val="0"/>
      <w:numFmt w:val="bullet"/>
      <w:lvlText w:val="•"/>
      <w:lvlJc w:val="left"/>
      <w:pPr>
        <w:ind w:left="4224" w:hanging="997"/>
      </w:pPr>
      <w:rPr>
        <w:rFonts w:hint="default"/>
      </w:rPr>
    </w:lvl>
    <w:lvl w:ilvl="6">
      <w:start w:val="0"/>
      <w:numFmt w:val="bullet"/>
      <w:lvlText w:val="•"/>
      <w:lvlJc w:val="left"/>
      <w:pPr>
        <w:ind w:left="4795" w:hanging="997"/>
      </w:pPr>
      <w:rPr>
        <w:rFonts w:hint="default"/>
      </w:rPr>
    </w:lvl>
    <w:lvl w:ilvl="7">
      <w:start w:val="0"/>
      <w:numFmt w:val="bullet"/>
      <w:lvlText w:val="•"/>
      <w:lvlJc w:val="left"/>
      <w:pPr>
        <w:ind w:left="5366" w:hanging="997"/>
      </w:pPr>
      <w:rPr>
        <w:rFonts w:hint="default"/>
      </w:rPr>
    </w:lvl>
    <w:lvl w:ilvl="8">
      <w:start w:val="0"/>
      <w:numFmt w:val="bullet"/>
      <w:lvlText w:val="•"/>
      <w:lvlJc w:val="left"/>
      <w:pPr>
        <w:ind w:left="5937" w:hanging="997"/>
      </w:pPr>
      <w:rPr>
        <w:rFonts w:hint="default"/>
      </w:rPr>
    </w:lvl>
  </w:abstractNum>
  <w:abstractNum w:abstractNumId="10">
    <w:nsid w:val="45B3E4D3"/>
    <w:multiLevelType w:val="hybridMultilevel"/>
    <w:tmpl w:val="00000000"/>
    <w:lvl w:ilvl="0">
      <w:start w:val="1"/>
      <w:numFmt w:val="decimal"/>
      <w:lvlText w:val="（%1）"/>
      <w:lvlJc w:val="left"/>
      <w:pPr>
        <w:ind w:left="2561" w:hanging="901"/>
        <w:jc w:val="left"/>
      </w:pPr>
      <w:rPr>
        <w:rFonts w:ascii="宋体" w:eastAsia="宋体" w:hAnsi="宋体" w:cs="宋体" w:hint="default"/>
        <w:w w:val="100"/>
        <w:sz w:val="34"/>
        <w:szCs w:val="34"/>
      </w:rPr>
    </w:lvl>
    <w:lvl w:ilvl="1">
      <w:start w:val="0"/>
      <w:numFmt w:val="bullet"/>
      <w:lvlText w:val="•"/>
      <w:lvlJc w:val="left"/>
      <w:pPr>
        <w:ind w:left="3863" w:hanging="901"/>
      </w:pPr>
      <w:rPr>
        <w:rFonts w:hint="default"/>
      </w:rPr>
    </w:lvl>
    <w:lvl w:ilvl="2">
      <w:start w:val="0"/>
      <w:numFmt w:val="bullet"/>
      <w:lvlText w:val="•"/>
      <w:lvlJc w:val="left"/>
      <w:pPr>
        <w:ind w:left="5167" w:hanging="901"/>
      </w:pPr>
      <w:rPr>
        <w:rFonts w:hint="default"/>
      </w:rPr>
    </w:lvl>
    <w:lvl w:ilvl="3">
      <w:start w:val="0"/>
      <w:numFmt w:val="bullet"/>
      <w:lvlText w:val="•"/>
      <w:lvlJc w:val="left"/>
      <w:pPr>
        <w:ind w:left="6471" w:hanging="901"/>
      </w:pPr>
      <w:rPr>
        <w:rFonts w:hint="default"/>
      </w:rPr>
    </w:lvl>
    <w:lvl w:ilvl="4">
      <w:start w:val="0"/>
      <w:numFmt w:val="bullet"/>
      <w:lvlText w:val="•"/>
      <w:lvlJc w:val="left"/>
      <w:pPr>
        <w:ind w:left="7775" w:hanging="901"/>
      </w:pPr>
      <w:rPr>
        <w:rFonts w:hint="default"/>
      </w:rPr>
    </w:lvl>
    <w:lvl w:ilvl="5">
      <w:start w:val="0"/>
      <w:numFmt w:val="bullet"/>
      <w:lvlText w:val="•"/>
      <w:lvlJc w:val="left"/>
      <w:pPr>
        <w:ind w:left="9079" w:hanging="901"/>
      </w:pPr>
      <w:rPr>
        <w:rFonts w:hint="default"/>
      </w:rPr>
    </w:lvl>
    <w:lvl w:ilvl="6">
      <w:start w:val="0"/>
      <w:numFmt w:val="bullet"/>
      <w:lvlText w:val="•"/>
      <w:lvlJc w:val="left"/>
      <w:pPr>
        <w:ind w:left="10383" w:hanging="901"/>
      </w:pPr>
      <w:rPr>
        <w:rFonts w:hint="default"/>
      </w:rPr>
    </w:lvl>
    <w:lvl w:ilvl="7">
      <w:start w:val="0"/>
      <w:numFmt w:val="bullet"/>
      <w:lvlText w:val="•"/>
      <w:lvlJc w:val="left"/>
      <w:pPr>
        <w:ind w:left="11687" w:hanging="901"/>
      </w:pPr>
      <w:rPr>
        <w:rFonts w:hint="default"/>
      </w:rPr>
    </w:lvl>
    <w:lvl w:ilvl="8">
      <w:start w:val="0"/>
      <w:numFmt w:val="bullet"/>
      <w:lvlText w:val="•"/>
      <w:lvlJc w:val="left"/>
      <w:pPr>
        <w:ind w:left="12991" w:hanging="901"/>
      </w:pPr>
      <w:rPr>
        <w:rFonts w:hint="default"/>
      </w:rPr>
    </w:lvl>
  </w:abstractNum>
  <w:num w:numId="1">
    <w:abstractNumId w:val="3"/>
  </w:num>
  <w:num w:numId="2">
    <w:abstractNumId w:val="0"/>
  </w:num>
  <w:num w:numId="3">
    <w:abstractNumId w:val="4"/>
  </w:num>
  <w:num w:numId="4">
    <w:abstractNumId w:val="8"/>
  </w:num>
  <w:num w:numId="5">
    <w:abstractNumId w:val="10"/>
  </w:num>
  <w:num w:numId="6">
    <w:abstractNumId w:val="6"/>
  </w:num>
  <w:num w:numId="7">
    <w:abstractNumId w:val="9"/>
  </w:num>
  <w:num w:numId="8">
    <w:abstractNumId w:val="7"/>
  </w:num>
  <w:num w:numId="9">
    <w:abstractNumId w:val="5"/>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92"/>
      <w:ind w:left="940"/>
      <w:outlineLvl w:val="0"/>
    </w:pPr>
    <w:rPr>
      <w:rFonts w:ascii="宋体" w:eastAsia="宋体" w:hAnsi="宋体" w:cs="宋体"/>
      <w:b/>
      <w:bCs/>
      <w:sz w:val="48"/>
      <w:szCs w:val="48"/>
    </w:rPr>
  </w:style>
  <w:style w:type="paragraph" w:styleId="Heading2">
    <w:name w:val="heading 2"/>
    <w:basedOn w:val="Normal"/>
    <w:uiPriority w:val="1"/>
    <w:qFormat/>
    <w:pPr>
      <w:ind w:left="940"/>
      <w:outlineLvl w:val="1"/>
    </w:pPr>
    <w:rPr>
      <w:rFonts w:ascii="宋体" w:eastAsia="宋体" w:hAnsi="宋体" w:cs="宋体"/>
      <w:b/>
      <w:bCs/>
      <w:sz w:val="45"/>
      <w:szCs w:val="45"/>
    </w:rPr>
  </w:style>
  <w:style w:type="paragraph" w:styleId="Heading3">
    <w:name w:val="heading 3"/>
    <w:basedOn w:val="Normal"/>
    <w:uiPriority w:val="1"/>
    <w:qFormat/>
    <w:pPr>
      <w:spacing w:before="175"/>
      <w:ind w:left="2547"/>
      <w:outlineLvl w:val="2"/>
    </w:pPr>
    <w:rPr>
      <w:rFonts w:ascii="Times New Roman" w:eastAsia="Times New Roman" w:hAnsi="Times New Roman" w:cs="Times New Roman"/>
      <w:i/>
      <w:sz w:val="45"/>
      <w:szCs w:val="45"/>
    </w:rPr>
  </w:style>
  <w:style w:type="paragraph" w:styleId="Heading4">
    <w:name w:val="heading 4"/>
    <w:basedOn w:val="Normal"/>
    <w:uiPriority w:val="1"/>
    <w:qFormat/>
    <w:pPr>
      <w:spacing w:before="20"/>
      <w:ind w:left="1790" w:hanging="851"/>
      <w:outlineLvl w:val="3"/>
    </w:pPr>
    <w:rPr>
      <w:rFonts w:ascii="宋体" w:eastAsia="宋体" w:hAnsi="宋体" w:cs="宋体"/>
      <w:b/>
      <w:bCs/>
      <w:sz w:val="42"/>
      <w:szCs w:val="42"/>
    </w:rPr>
  </w:style>
  <w:style w:type="paragraph" w:styleId="Heading5">
    <w:name w:val="heading 5"/>
    <w:basedOn w:val="Normal"/>
    <w:uiPriority w:val="1"/>
    <w:qFormat/>
    <w:pPr>
      <w:spacing w:before="32"/>
      <w:ind w:left="940"/>
      <w:outlineLvl w:val="4"/>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spacing w:before="89"/>
      <w:ind w:left="3100"/>
    </w:pPr>
    <w:rPr>
      <w:rFonts w:ascii="宋体" w:eastAsia="宋体" w:hAnsi="宋体" w:cs="宋体"/>
      <w:sz w:val="108"/>
      <w:szCs w:val="108"/>
    </w:rPr>
  </w:style>
  <w:style w:type="paragraph" w:styleId="ListParagraph">
    <w:name w:val="List Paragraph"/>
    <w:basedOn w:val="Normal"/>
    <w:uiPriority w:val="1"/>
    <w:qFormat/>
    <w:pPr>
      <w:spacing w:before="2"/>
      <w:ind w:left="940" w:hanging="902"/>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yperlink" Target="https://d.book118.com/598022121016006033"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2024-01-29T12:20:03Z</dcterms:created>
  <dcterms:modified xsi:type="dcterms:W3CDTF">2024-01-29T12:20:03Z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LastSaved">
    <vt:filetime>2024-01-29T00:00:00Z</vt:filetime>
  </property>
</Properties>
</file>