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2024年北京住院医师-北京住院医师口腔病理科考试历年高频考点荟萃带答案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第1卷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男，45岁，颊黏膜上白色病变半年，边界清楚，与黏膜平齐，舌舔时有粗涩感。镜下可见上皮增生，过度正角化，粒层明显，棘层增生。上皮钉突伸长，基底膜清晰，固有层和黏膜下层有炎细胞浸润。病理诊断为（）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A、红斑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B、扁平苔藓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C、白斑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D、白色水肿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E、慢性盘状红斑狼疮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慢性支气管炎咳嗽咳痰的病理学基础是（）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A、支气管壁充血，水肿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B、支气管壁腺体增生、肥大，浆液腺的黏液化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C、软骨变性、萎缩、骨化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D、纤毛柱状上皮变性、坏死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E、鳞状上皮化生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有关下颌神经的描述，下列哪项是错误的（）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257662" cy="1790888"/>
            <wp:effectExtent l="0" t="0" r="0" b="0"/>
            <wp:docPr id="508" name="_x0000_i05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8" name="_x0000_i0508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57662" cy="17908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A、为三叉神经的最大分支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B、含有感觉及运动神经纤维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C、自卵圆孔出颅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D、在翼腭窝分为前后两股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E、前股主要为运动神经，后股主要为感觉神经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男性，60岁。</w:t>
      </w:r>
      <w:r>
        <w:drawing>
          <wp:inline distT="0" distB="0" distL="0" distR="0">
            <wp:extent cx="609664" cy="247676"/>
            <wp:effectExtent l="0" t="0" r="0" b="0"/>
            <wp:docPr id="509" name="_x0000_i05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9" name="_x0000_i0509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09664" cy="247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缺失，设计可摘局部义齿修复。但</w:t>
      </w:r>
      <w:r>
        <w:drawing>
          <wp:inline distT="0" distB="0" distL="0" distR="0">
            <wp:extent cx="219098" cy="266728"/>
            <wp:effectExtent l="0" t="0" r="0" b="0"/>
            <wp:docPr id="510" name="_x0000_i05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0" name="_x0000_i0510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66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面磨耗重，敏感：无法预备出近中</w:t>
      </w:r>
      <w:r>
        <w:drawing>
          <wp:inline distT="0" distB="0" distL="0" distR="0">
            <wp:extent cx="180994" cy="180994"/>
            <wp:effectExtent l="0" t="0" r="0" b="0"/>
            <wp:docPr id="511" name="_x0000_i05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1" name="_x0000_i0511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支托窝。此时正确的做法是（）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</w:t>
      </w:r>
      <w:r>
        <w:drawing>
          <wp:inline distT="0" distB="0" distL="0" distR="0">
            <wp:extent cx="219098" cy="266728"/>
            <wp:effectExtent l="0" t="0" r="0" b="0"/>
            <wp:docPr id="512" name="_x0000_i05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" name="_x0000_i0512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66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不设计</w:t>
      </w:r>
      <w:r>
        <w:drawing>
          <wp:inline distT="0" distB="0" distL="0" distR="0">
            <wp:extent cx="180994" cy="180994"/>
            <wp:effectExtent l="0" t="0" r="0" b="0"/>
            <wp:docPr id="513" name="_x0000_i05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3" name="_x0000_i0513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支托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</w:t>
      </w:r>
      <w:r>
        <w:drawing>
          <wp:inline distT="0" distB="0" distL="0" distR="0">
            <wp:extent cx="180994" cy="180994"/>
            <wp:effectExtent l="0" t="0" r="0" b="0"/>
            <wp:docPr id="514" name="_x0000_i05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4" name="_x0000_i0514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支托放置在</w:t>
      </w:r>
      <w:r>
        <w:drawing>
          <wp:inline distT="0" distB="0" distL="0" distR="0">
            <wp:extent cx="180994" cy="180994"/>
            <wp:effectExtent l="0" t="0" r="0" b="0"/>
            <wp:docPr id="515" name="_x0000_i05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5" name="_x0000_i0515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面中央窝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</w:t>
      </w:r>
      <w:r>
        <w:drawing>
          <wp:inline distT="0" distB="0" distL="0" distR="0">
            <wp:extent cx="180994" cy="180994"/>
            <wp:effectExtent l="0" t="0" r="0" b="0"/>
            <wp:docPr id="516" name="_x0000_i05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6" name="_x0000_i0516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支托放置在</w:t>
      </w:r>
      <w:r>
        <w:drawing>
          <wp:inline distT="0" distB="0" distL="0" distR="0">
            <wp:extent cx="180994" cy="180994"/>
            <wp:effectExtent l="0" t="0" r="0" b="0"/>
            <wp:docPr id="517" name="_x0000_i05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7" name="_x0000_i0517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面舌沟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</w:t>
      </w:r>
      <w:r>
        <w:drawing>
          <wp:inline distT="0" distB="0" distL="0" distR="0">
            <wp:extent cx="180994" cy="180994"/>
            <wp:effectExtent l="0" t="0" r="0" b="0"/>
            <wp:docPr id="518" name="_x0000_i05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8" name="_x0000_i0518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支托放置在</w:t>
      </w:r>
      <w:r>
        <w:drawing>
          <wp:inline distT="0" distB="0" distL="0" distR="0">
            <wp:extent cx="180994" cy="180994"/>
            <wp:effectExtent l="0" t="0" r="0" b="0"/>
            <wp:docPr id="519" name="_x0000_i05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9" name="_x0000_i0519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面颊沟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</w:t>
      </w:r>
      <w:r>
        <w:drawing>
          <wp:inline distT="0" distB="0" distL="0" distR="0">
            <wp:extent cx="180994" cy="180994"/>
            <wp:effectExtent l="0" t="0" r="0" b="0"/>
            <wp:docPr id="520" name="_x0000_i05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0" name="_x0000_i0520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支托放置在近中颊尖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根管预备的目的，除外（）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A、清除根管内感染物质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B、扩大根尖孔，以利引流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C、扩大根管利于根管消毒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D、减少根管弯曲度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E、预备根管形态，以利充填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以下结构中矿化程度最高的是（）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A、管周牙本质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B、管间牙本质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C、球间牙本质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D、前期牙本质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0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E、托姆斯颗粒层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一患者</w:t>
      </w:r>
      <w:r>
        <w:drawing>
          <wp:inline distT="0" distB="0" distL="0" distR="0">
            <wp:extent cx="685872" cy="238150"/>
            <wp:effectExtent l="0" t="0" r="0" b="0"/>
            <wp:docPr id="521" name="_x0000_i05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1" name="_x0000_i0521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85872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缺失，戴局部义齿5年，主诉咀嚼效能差，无其他不适。原因是（）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A、义齿固位差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B、义齿稳定差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C、基牙负担重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D、人工牙过度磨耗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E、义齿咬合高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男，41岁。</w:t>
      </w:r>
      <w:r>
        <w:drawing>
          <wp:inline distT="0" distB="0" distL="0" distR="0">
            <wp:extent cx="295306" cy="171468"/>
            <wp:effectExtent l="0" t="0" r="0" b="0"/>
            <wp:docPr id="522" name="_x0000_i05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2" name="_x0000_i0522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95306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缺失，余留牙健康，如制作可摘局部义齿，基牙应选择（）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581086" cy="2000460"/>
            <wp:effectExtent l="0" t="0" r="0" b="0"/>
            <wp:docPr id="523" name="_x0000_i05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3" name="_x0000_i0523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81086" cy="2000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A、A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B、B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C、C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D、D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E、E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结肠癌的特点不包括（）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A、多发生于直肠和乙状结肠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B、多见于中老年人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C、肿块可向肠腔内突出，表面形成溃疡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D、D.癌胚抗原（CE是常见的肿瘤标记物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E、早期易发生血道转移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患者左上后牙颊侧牙龈肿胀、疼痛3天，检查左上56间颊侧牙龈呈卵圆形膨隆，波动感（+），若诊断为急性牙周脓肿，下列哪项不是与牙槽脓肿鉴别诊断的要点（）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</w:t>
      </w:r>
      <w:r>
        <w:drawing>
          <wp:inline distT="0" distB="0" distL="0" distR="0">
            <wp:extent cx="180994" cy="180994"/>
            <wp:effectExtent l="0" t="0" r="0" b="0"/>
            <wp:docPr id="524" name="_x0000_i05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4" name="_x0000_i0524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创伤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B、牙周袋的存在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C、龈下牙石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4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D、叩诊疼痛度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E、X线片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第一恒磨牙龋病的最好发部位是（）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A、颊面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B、舌面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</w:t>
      </w:r>
      <w:r>
        <w:drawing>
          <wp:inline distT="0" distB="0" distL="0" distR="0">
            <wp:extent cx="180994" cy="180994"/>
            <wp:effectExtent l="0" t="0" r="0" b="0"/>
            <wp:docPr id="525" name="_x0000_i05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5" name="_x0000_i0525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D、邻面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E、根面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增加基牙数目的主要作用是（）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A、分散</w:t>
      </w:r>
      <w:r>
        <w:drawing>
          <wp:inline distT="0" distB="0" distL="0" distR="0">
            <wp:extent cx="180994" cy="180994"/>
            <wp:effectExtent l="0" t="0" r="0" b="0"/>
            <wp:docPr id="526" name="_x0000_i05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6" name="_x0000_i0526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B、使两端基牙承受的</w:t>
      </w:r>
      <w:r>
        <w:drawing>
          <wp:inline distT="0" distB="0" distL="0" distR="0">
            <wp:extent cx="180994" cy="180994"/>
            <wp:effectExtent l="0" t="0" r="0" b="0"/>
            <wp:docPr id="527" name="_x0000_i05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7" name="_x0000_i0527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力相同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C、可将单端固定桥改为双端固定桥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D、使两端基牙数目相同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E、增加桥体跨度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在诊断深龋和可复性牙髓炎时，用了冷水做温度试验，应避免（）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A、隔离唾液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B、干燥牙面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C、先测下牙后测上牙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D、冷水进入窝洞内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E、先测对照牙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患儿，5岁，颅骨多发性溶骨性病变活检，其肿瘤细胞是（）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A、嗜酸性粒细胞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B、淋巴细胞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C、中性粒细胞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D、成纤维细胞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E、朗格汉斯巨细胞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黏膜支持式义齿的设计要点是（）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A、减轻基牙</w:t>
      </w:r>
      <w:r>
        <w:drawing>
          <wp:inline distT="0" distB="0" distL="0" distR="0">
            <wp:extent cx="180994" cy="180994"/>
            <wp:effectExtent l="0" t="0" r="0" b="0"/>
            <wp:docPr id="528" name="_x0000_i05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8" name="_x0000_i0528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B、减小支持组织承受的</w:t>
      </w:r>
      <w:r>
        <w:drawing>
          <wp:inline distT="0" distB="0" distL="0" distR="0">
            <wp:extent cx="180994" cy="180994"/>
            <wp:effectExtent l="0" t="0" r="0" b="0"/>
            <wp:docPr id="529" name="_x0000_i05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9" name="_x0000_i0529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C、减小基托伸展范围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D、增加牙尖高度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E、使用耐磨性好的瓷牙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5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眶下间隙感染最常见的病灶牙是（）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924482" cy="1543212"/>
            <wp:effectExtent l="0" t="0" r="0" b="0"/>
            <wp:docPr id="530" name="_x0000_i05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0" name="_x0000_i0530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924482" cy="1543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A、4321┻1234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B、543┻345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C、654┻456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D、765┻567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E、876┻678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女性，16岁，要求治疗右上前牙。3个月前，右上中切牙外伤未及时就诊。检查：近中切角缺损，牙冠暗灰色，叩痛（-），电测验无活力。X线片未见根折线。该患牙的诊断应是（）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A、外伤冠折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B、急性牙髓炎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C、慢性牙髓炎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D、牙髓坏死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E、急性根尖周炎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根尖周肉芽肿中增生的上皮不可能来源于（）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A、Malassez上皮剩余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B、缩余釉上皮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C、牙周袋壁上皮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D、口腔黏膜上皮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E、呼吸道上皮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不符合结核球的描述是（）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A、纤维包裹的孤立性坏死灶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B、多无临床症状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C、可由慢性结核空洞演化而来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D、可由多个结核病灶融合而成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E、是相对静止的病变，不会恶化、扩散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</w:pPr>
      <w:r>
        <w:rPr>
          <w:rFonts w:ascii="黑体" w:eastAsia="黑体" w:hAnsi="黑体"/>
          <w:sz w:val="24"/>
          <w:szCs w:val="28"/>
        </w:rPr>
        <w:t>20.</w:t>
      </w:r>
      <w:r>
        <w:drawing>
          <wp:inline distT="0" distB="0" distL="0" distR="0">
            <wp:extent cx="180994" cy="180994"/>
            <wp:effectExtent l="0" t="0" r="0" b="0"/>
            <wp:docPr id="531" name="_x0000_i05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1" name="_x0000_i0531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支托可设计的部位是（）</w:t>
      </w:r>
    </w:p>
    <w:p>
      <w:pPr>
        <w:pStyle w:val="Normal19"/>
      </w:pPr>
      <w:r>
        <w:rPr>
          <w:rFonts w:ascii="黑体" w:eastAsia="黑体" w:hAnsi="黑体"/>
          <w:sz w:val="24"/>
          <w:szCs w:val="28"/>
        </w:rPr>
        <w:t>A、基牙近远中边缘嵴上</w:t>
      </w:r>
    </w:p>
    <w:p>
      <w:pPr>
        <w:pStyle w:val="Normal19"/>
      </w:pPr>
      <w:r>
        <w:rPr>
          <w:rFonts w:ascii="黑体" w:eastAsia="黑体" w:hAnsi="黑体"/>
          <w:sz w:val="24"/>
          <w:szCs w:val="28"/>
        </w:rPr>
        <w:t>B、下磨牙的颊沟</w:t>
      </w:r>
    </w:p>
    <w:p>
      <w:pPr>
        <w:pStyle w:val="Normal19"/>
      </w:pPr>
      <w:r>
        <w:rPr>
          <w:rFonts w:ascii="黑体" w:eastAsia="黑体" w:hAnsi="黑体"/>
          <w:sz w:val="24"/>
          <w:szCs w:val="28"/>
        </w:rPr>
        <w:t>C、上磨牙的舌沟</w:t>
      </w:r>
    </w:p>
    <w:p>
      <w:pPr>
        <w:pStyle w:val="Normal19"/>
      </w:pPr>
      <w:r>
        <w:rPr>
          <w:rFonts w:ascii="黑体" w:eastAsia="黑体" w:hAnsi="黑体"/>
          <w:sz w:val="24"/>
          <w:szCs w:val="28"/>
        </w:rPr>
        <w:t>D、尖牙的舌隆突上</w:t>
      </w:r>
    </w:p>
    <w:p>
      <w:pPr>
        <w:pStyle w:val="Normal19"/>
        <w:sectPr w:rsidSect="00C33305">
          <w:footerReference w:type="default" r:id="rId17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E、以上均可</w:t>
      </w:r>
    </w:p>
    <w:p>
      <w:pPr>
        <w:pStyle w:val="Normal19"/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患者右上后牙半年来咬物不适，偶有咬到一处时锐痛。检查：</w:t>
      </w:r>
      <w:r>
        <w:drawing>
          <wp:inline distT="0" distB="0" distL="0" distR="0">
            <wp:extent cx="457248" cy="190520"/>
            <wp:effectExtent l="0" t="0" r="0" b="0"/>
            <wp:docPr id="532" name="_x0000_i05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2" name="_x0000_i0532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57248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未见龋及牙周袋（）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A、楔状缺损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B、隐裂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C、磨损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D、磨牙症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E、慢性牙髓炎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患者男，54岁。为成人牙周炎患者，牙周基础治疗后6周复查时，多数牙牙颈部有菌斑，但无牙石，牙龈边缘仍有轻度充血、水肿，影响其疗效的主要因素是（）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A、釉突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</w:t>
      </w:r>
      <w:r>
        <w:drawing>
          <wp:inline distT="0" distB="0" distL="0" distR="0">
            <wp:extent cx="180994" cy="180994"/>
            <wp:effectExtent l="0" t="0" r="0" b="0"/>
            <wp:docPr id="533" name="_x0000_i05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3" name="_x0000_i0533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创伤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C、未做手术治疗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D、洁治不彻底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E、自我菌斑控制不佳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全口义齿排牙时，后牙于</w:t>
      </w:r>
      <w:r>
        <w:drawing>
          <wp:inline distT="0" distB="0" distL="0" distR="0">
            <wp:extent cx="180994" cy="180994"/>
            <wp:effectExtent l="0" t="0" r="0" b="0"/>
            <wp:docPr id="534" name="_x0000_i05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4" name="_x0000_i0534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堤平面接触的牙尖是（）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391256" cy="2095720"/>
            <wp:effectExtent l="0" t="0" r="0" b="0"/>
            <wp:docPr id="535" name="_x0000_i05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5" name="_x0000_i0535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391256" cy="209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A、A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B、B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C、C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D、D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E、E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24.</w:t>
      </w:r>
      <w:r>
        <w:rPr>
          <w:rFonts w:ascii="黑体" w:eastAsia="黑体" w:hAnsi="黑体"/>
          <w:sz w:val="24"/>
          <w:szCs w:val="28"/>
        </w:rPr>
        <w:t>送检标本自签发病理诊断报告之日后应该保存多长时间（）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A、1周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B、2～4周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C、5～6周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0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D、7～8周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E、12周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25.</w:t>
      </w:r>
      <w:r>
        <w:rPr>
          <w:rFonts w:ascii="黑体" w:eastAsia="黑体" w:hAnsi="黑体"/>
          <w:sz w:val="24"/>
          <w:szCs w:val="28"/>
        </w:rPr>
        <w:t>关于牙龈癌（如图）的叙述，哪项是错误的（）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657524" cy="1143120"/>
            <wp:effectExtent l="0" t="0" r="0" b="0"/>
            <wp:docPr id="536" name="_x0000_i05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6" name="_x0000_i0536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657524" cy="1143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A、多为鳞状细胞癌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B、男性多于女性，以溃疡型多见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C、早期向牙槽突及颌骨浸润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D、下牙龈癌发病率高于上牙龈癌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E、上牙龈癌比下牙龈癌转移早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  <w:szCs w:val="28"/>
        </w:r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第2卷</w:t>
      </w: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24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大肠癌的好发部位依次是（）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A、直肠、乙状结肠、升结肠、盲肠、降结肠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B、直肠、乙状结肠、盲肠、升结肠、横结肠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C、乙状结肠、升结肠、盲肠、降结肠、直肠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D、升结肠、直肠、降结肠、盲肠、乙状结肠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E、横结肠、直肠、盲肠、乙状结肠、升结肠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下列哪种是肿瘤抑制基因（）.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A、P53基因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B、ras基因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C、c-myc基因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D、erb-B2基因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E、CDk4基因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正中关系滑向正中</w:t>
      </w:r>
      <w:r>
        <w:drawing>
          <wp:inline distT="0" distB="0" distL="0" distR="0">
            <wp:extent cx="180994" cy="180994"/>
            <wp:effectExtent l="0" t="0" r="0" b="0"/>
            <wp:docPr id="537" name="_x0000_i05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7" name="_x0000_i0537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的长正中距离约为（）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A、0.2mm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B、0.5mm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C、0.8mm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D、1.2mm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2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E、1.5mm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死者死亡多久后病理医师可以拒绝受理尸检（）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A、死者死亡超过48小时未经冷冻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B、死者死亡超过36小时未经冷冻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C、死者死亡超过24小时未经冷冻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D、死者死亡超过60小时未经冷冻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E、死者死亡超过72小时未经冷冻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全口义齿正中</w:t>
      </w:r>
      <w:r>
        <w:drawing>
          <wp:inline distT="0" distB="0" distL="0" distR="0">
            <wp:extent cx="180994" cy="180994"/>
            <wp:effectExtent l="0" t="0" r="0" b="0"/>
            <wp:docPr id="538" name="_x0000_i05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8" name="_x0000_i0538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选磨时如一侧上牙舌尖早期接触侧向运动无早接触应选磨（）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A、上颌牙舌尖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B、下颌牙颊尖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C、下颌牙舌尖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D、上颌中央窝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E、下颌中央窝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描述牙尖交错</w:t>
      </w:r>
      <w:r>
        <w:drawing>
          <wp:inline distT="0" distB="0" distL="0" distR="0">
            <wp:extent cx="180994" cy="180994"/>
            <wp:effectExtent l="0" t="0" r="0" b="0"/>
            <wp:docPr id="539" name="_x0000_i05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9" name="_x0000_i0539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（正中</w:t>
      </w:r>
      <w:r>
        <w:drawing>
          <wp:inline distT="0" distB="0" distL="0" distR="0">
            <wp:extent cx="180994" cy="180994"/>
            <wp:effectExtent l="0" t="0" r="0" b="0"/>
            <wp:docPr id="540" name="_x0000_i05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0" name="_x0000_i0540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）解剖标志哪项是错误的（）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A、一牙对两牙，牙尖交错接触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B、上、下牙列（牙弓）中线正对，并与上唇系带和人中一致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C、下颌尖牙的近中缘与上颌尖牙牙尖顶正对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D、上颌第一恒磨牙的近中颊尖与下颌第一恒磨牙颊面沟正对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E、上颌牙列（牙弓）的前牙超出下颌牙列（牙弓）的前端，并覆盖着下颌前牙冠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骨恶性纤维组织细胞瘤的镜下特点应除外（）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A、由多种细胞成分混杂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B、细胞具有异型性，核分裂象多见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C、成纤维细胞排列成特征性的漩涡或车辐状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D、可见破骨细胞样多核巨细胞及间变性瘤巨细胞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E、形成肿瘤性骨样组织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上颌体分为四壁一腔，其四壁是指（）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962586" cy="1333640"/>
            <wp:effectExtent l="0" t="0" r="0" b="0"/>
            <wp:docPr id="541" name="_x0000_i05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1" name="_x0000_i0541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962586" cy="1333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A、前壁、后壁、上壁、内壁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B、前壁、后壁、上壁、下壁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C、内壁、外壁、上壁、下壁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4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D、前壁、侧壁、上壁、内壁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E、前壁、侧壁、上壁、下壁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牙周膜中不含（）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A、成纤维细胞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B、牙骨质细胞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C、上皮剩余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D、破骨细胞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E、成骨细胞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牙釉质牙骨质界正确的是（）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A、牙釉质和牙骨质端端相接占10%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B、牙釉质覆盖牙骨质少许占30%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C、牙釉质覆盖牙骨质少许占60%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D、牙骨质覆盖牙釉质少许占60%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E、牙釉质和牙骨质分离占30%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黏膜支持式可摘局部义齿的</w:t>
      </w:r>
      <w:r>
        <w:drawing>
          <wp:inline distT="0" distB="0" distL="0" distR="0">
            <wp:extent cx="180994" cy="180994"/>
            <wp:effectExtent l="0" t="0" r="0" b="0"/>
            <wp:docPr id="542" name="_x0000_i05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2" name="_x0000_i0542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力直接传导到（）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A、黏膜和牙槽骨上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B、牙槽骨上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C、黏膜上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D、牙上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E、基托上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不宜从口内切开引流的间隙脓肿为（）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667050" cy="3324574"/>
            <wp:effectExtent l="0" t="0" r="0" b="0"/>
            <wp:docPr id="543" name="_x0000_i05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3" name="_x0000_i0543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667050" cy="3324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A、眶下间隙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B、颊间隙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6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C、咽旁间隙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D、颏下间隙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E、舌下间隙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急性化脓性根尖周炎的临床表现，除外（）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A、持续性跳痛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B、咬紧牙时疼痛缓解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C、根尖区红肿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D、叩诊痛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E、患牙有伸长感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患者女，45岁，2年来下前牙牙龈肿胀，时有脓血溢出，自觉牙齿活动。检查见牙龈红肿，下中切牙及侧切牙Ⅱ度松动，根面有较多牙石，探诊牙周袋深度为5mm，袋内有少量脓液。应首先考虑（）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A、慢性牙龈炎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B、牙周炎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C、牙龈增生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D、牙周萎缩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E、牙周创伤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女性，54岁，因亚急性细菌性心内膜炎左心瓣膜赘生物脱落，栓塞脾动脉，形成脾梗死。故其梗死的病理改变是（）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A、贫血性梗死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B、出血性梗死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C、凝固性坏死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D、液化性坏死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下颌骨体部的骨化中心位于（）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A、下颌神经出颅处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B、下牙槽神经与舌神经所形成的夹角下方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C、切牙神经和颏神经所形成的夹角下方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D、切牙神经的末端附近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E、颏神经的末端附近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利用磨牙后垫排列人工牙哪种提法是错误的（）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A、利用磨牙后垫可确定后牙的</w:t>
      </w:r>
      <w:r>
        <w:drawing>
          <wp:inline distT="0" distB="0" distL="0" distR="0">
            <wp:extent cx="180994" cy="180994"/>
            <wp:effectExtent l="0" t="0" r="0" b="0"/>
            <wp:docPr id="544" name="_x0000_i05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4" name="_x0000_i0544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平面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B、利用磨牙后垫可确定后牙颊舌向的位置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C、下颌第二磨牙应在磨牙后垫的前缘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D、下颌第二磨牙盖过磨牙后垫1/2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E、磨牙后垫可以决定后牙的高度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以下哪个不是龈下牙石的临床特征（）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7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A、色浅或深褐色，黑褐色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B、位于龈沟内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C、新形成者松软多孔，表面可覆盖菌斑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D、较大块者可在X线片显示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E、体积较小，与龈袋和牙周袋一致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男性，50岁。行</w:t>
      </w:r>
      <w:r>
        <w:drawing>
          <wp:inline distT="0" distB="0" distL="0" distR="0">
            <wp:extent cx="209572" cy="257202"/>
            <wp:effectExtent l="0" t="0" r="0" b="0"/>
            <wp:docPr id="545" name="_x0000_i05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5" name="_x0000_i0545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09572" cy="25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断根拔除术，术中断根突然消失，此时首先应做的是（）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A、冲水吸根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B、开窗取根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C、拍摄X线片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D、服抗生素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E、扩大牙槽窝掏根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关于</w:t>
      </w:r>
      <w:r>
        <w:drawing>
          <wp:inline distT="0" distB="0" distL="0" distR="0">
            <wp:extent cx="180994" cy="180994"/>
            <wp:effectExtent l="0" t="0" r="0" b="0"/>
            <wp:docPr id="546" name="_x0000_i05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6" name="_x0000_i0546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翼片用途的描述，以下不正确的一项是（）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A、主要用于前磨牙和磨牙的检查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B、常用于检查邻面龋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C、确定是否有牙槽嵴顶的破坏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D、成人根尖周病变的检查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E、儿童乳牙牙根吸收情况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根据基牙倾斜的方向和程度不同，导线可分三型，正确的是（）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A、基牙向缺隙侧倾斜所画出的导线为Ⅰ型导线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B、Ⅰ型导线在基牙近缺隙侧距</w:t>
      </w:r>
      <w:r>
        <w:drawing>
          <wp:inline distT="0" distB="0" distL="0" distR="0">
            <wp:extent cx="180994" cy="180994"/>
            <wp:effectExtent l="0" t="0" r="0" b="0"/>
            <wp:docPr id="547" name="_x0000_i05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7" name="_x0000_i0547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面近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C、基牙向缺隙相反方向倾斜时所画出的导线为Ⅱ型导线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D、Ⅱ型导线在远缺隙侧距</w:t>
      </w:r>
      <w:r>
        <w:drawing>
          <wp:inline distT="0" distB="0" distL="0" distR="0">
            <wp:extent cx="180994" cy="180994"/>
            <wp:effectExtent l="0" t="0" r="0" b="0"/>
            <wp:docPr id="548" name="_x0000_i05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8" name="_x0000_i0548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面远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E、基牙近远缺隙侧均无明显倒凹或基牙向近远中倾斜时所画的导线为Ⅲ型导线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9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腐败坏死性口底蜂窝组织炎在治疗上不同于普通间隙感染的是（）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00644" cy="5953750"/>
            <wp:effectExtent l="0" t="0" r="0" b="0"/>
            <wp:docPr id="549" name="_x0000_i05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9" name="_x0000_i0549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800644" cy="595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A、足量抗生素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B、支持疗法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C、对抗疗法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D、应早期广泛切开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E、输新鲜血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急性坏死性溃疡性龈炎的病因与下列哪一项关系最小（）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A、精神紧张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B、细菌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</w:t>
      </w:r>
      <w:r>
        <w:drawing>
          <wp:inline distT="0" distB="0" distL="0" distR="0">
            <wp:extent cx="180994" cy="180994"/>
            <wp:effectExtent l="0" t="0" r="0" b="0"/>
            <wp:docPr id="550" name="_x0000_i05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0" name="_x0000_i0550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创伤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D、吸烟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1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E、营养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24.</w:t>
      </w:r>
      <w:r>
        <w:rPr>
          <w:rFonts w:ascii="黑体" w:eastAsia="黑体" w:hAnsi="黑体"/>
          <w:sz w:val="24"/>
          <w:szCs w:val="28"/>
        </w:rPr>
        <w:t>下列哪项是肺棕色硬化的原因（）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A、左心衰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B、右心衰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C、矽肺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D、肺纤维组织增生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25.</w:t>
      </w:r>
      <w:r>
        <w:rPr>
          <w:rFonts w:ascii="黑体" w:eastAsia="黑体" w:hAnsi="黑体"/>
          <w:sz w:val="24"/>
          <w:szCs w:val="28"/>
        </w:rPr>
        <w:t>关于根分叉病变的描述不正确的是（）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A、下颌磨牙的根分叉病变较易探查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B、上颌磨牙邻面根分叉探查应从腭侧进入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C、上颌磨牙邻面根分叉常因邻牙干扰难以区分Ⅱ度或Ⅲ度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D、X线片的表现常比实际病变轻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E、发生根分叉病变的患牙一般都是松动牙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9"/>
        <w:jc w:val="center"/>
        <w:rPr>
          <w:rFonts w:ascii="宋体" w:hAnsi="宋体" w:cs="宋体"/>
          <w:b/>
          <w:color w:val="000000"/>
          <w:sz w:val="32"/>
          <w:szCs w:val="28"/>
        </w:r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第3卷</w:t>
      </w:r>
    </w:p>
    <w:p>
      <w:pPr>
        <w:pStyle w:val="Normal4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4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49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一.参考题库(共25题)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摩擦力产生的先决条件是（）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A、预备体表面粗糙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B、修复体与预备体表面紧密接触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C、预备体各轴壁平行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D、修复体与预备体的接触面积大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E、预备体的</w:t>
      </w:r>
      <w:r>
        <w:drawing>
          <wp:inline distT="0" distB="0" distL="0" distR="0">
            <wp:extent cx="180994" cy="180994"/>
            <wp:effectExtent l="0" t="0" r="0" b="0"/>
            <wp:docPr id="551" name="_x0000_i05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1" name="_x0000_i0551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龈距大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某女性患者，15岁，前牙唇侧牙间乳头呈球状突起，呈鲜红色，松软光亮，局部刺激物不明显。试述扩大了龈组织对局部刺激物反应的最可能的原因是（）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A、刷牙不认真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B、夜磨牙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C、激素水平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D、吐舌习惯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E、舔唇习惯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关于牙的萌出描述，正确的是（）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A、牙冠形成后向</w:t>
      </w:r>
      <w:r>
        <w:drawing>
          <wp:inline distT="0" distB="0" distL="0" distR="0">
            <wp:extent cx="180994" cy="180994"/>
            <wp:effectExtent l="0" t="0" r="0" b="0"/>
            <wp:docPr id="552" name="_x0000_i05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2" name="_x0000_i0552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面移动至达到功能位的过程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2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B、牙根形成至牙进入口腔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C、牙尖进入口腔到与对</w:t>
      </w:r>
      <w:r>
        <w:drawing>
          <wp:inline distT="0" distB="0" distL="0" distR="0">
            <wp:extent cx="180994" cy="180994"/>
            <wp:effectExtent l="0" t="0" r="0" b="0"/>
            <wp:docPr id="553" name="_x0000_i05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" name="_x0000_i0553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咬合时期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D、牙冠形成至牙尖进入到口腔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E、牙根形成至牙尖进入口腔到功能位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女．25岁，右下6全冠戴入后不久出现龈组织红肿疼痛，最不可能出现的原因是（）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A、垂直型食物嵌塞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B、水平型食物嵌塞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C、修复体边缘过长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D、创伤</w:t>
      </w:r>
      <w:r>
        <w:drawing>
          <wp:inline distT="0" distB="0" distL="0" distR="0">
            <wp:extent cx="180994" cy="180994"/>
            <wp:effectExtent l="0" t="0" r="0" b="0"/>
            <wp:docPr id="554" name="_x0000_i05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4" name="_x0000_i0554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E、修复体轴面凸度恢复不正确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邻面早期龋损，最好用的帮助诊断的方法是（）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A、视诊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B、探诊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C、叩诊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</w:t>
      </w:r>
      <w:r>
        <w:drawing>
          <wp:inline distT="0" distB="0" distL="0" distR="0">
            <wp:extent cx="180994" cy="180994"/>
            <wp:effectExtent l="0" t="0" r="0" b="0"/>
            <wp:docPr id="555" name="_x0000_i05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5" name="_x0000_i0555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翼片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E、温度刺激试验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单侧颞下颌关节强直的病人，若在儿童期发病，临床上可出现（）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A、键侧面部丰满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B、患侧面部狭长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C、颏点偏向患侧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D、前牙反</w:t>
      </w:r>
      <w:r>
        <w:drawing>
          <wp:inline distT="0" distB="0" distL="0" distR="0">
            <wp:extent cx="180994" cy="180994"/>
            <wp:effectExtent l="0" t="0" r="0" b="0"/>
            <wp:docPr id="556" name="_x0000_i05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6" name="_x0000_i0556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E、颏点偏向健侧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上皮基层下疱常见于（）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A、红斑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B、红斑狼疮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C、天疱疮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D、类天疱疮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E、白斑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女，52岁。因龋病而拔除</w:t>
      </w:r>
      <w:r>
        <w:drawing>
          <wp:inline distT="0" distB="0" distL="0" distR="0">
            <wp:extent cx="247676" cy="190520"/>
            <wp:effectExtent l="0" t="0" r="0" b="0"/>
            <wp:docPr id="557" name="_x0000_i05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7" name="_x0000_i0557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47676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，余留牙情况良好。不适合固定义齿修复的主要理由是（）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A、基牙数目不够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B、基牙固位力不够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C、牙周储备力不够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4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D、桥体的强度不够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E、连接体的强度不够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书写病理报告时，下列错误的是（）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A、病变类型和性质不同程度模糊者，给予明确报告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B、实事求是、恰如其分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C、不漏诊、不过诊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D、病变性质难以确定者，宜客观、准确描写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E、病变性质模糊者，应该使用"符合为"或"考虑为"等词语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患者男，47岁。</w:t>
      </w:r>
      <w:r>
        <w:drawing>
          <wp:inline distT="0" distB="0" distL="0" distR="0">
            <wp:extent cx="247676" cy="228624"/>
            <wp:effectExtent l="0" t="0" r="0" b="0"/>
            <wp:docPr id="558" name="_x0000_i05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8" name="_x0000_i0558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47676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为残根，位于龈上1～1.5mm，叩（-），无松动。患者要求仅修复</w:t>
      </w:r>
      <w:r>
        <w:drawing>
          <wp:inline distT="0" distB="0" distL="0" distR="0">
            <wp:extent cx="247676" cy="228624"/>
            <wp:effectExtent l="0" t="0" r="0" b="0"/>
            <wp:docPr id="559" name="_x0000_i05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9" name="_x0000_i0559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47676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，选用桩核冠修复。则最宜选用的桩核为（）</w:t>
      </w: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A、纤维桩核</w:t>
      </w: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B、预成桩核</w:t>
      </w: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C、银粉玻璃离子桩核</w:t>
      </w: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D、银汞桩核</w:t>
      </w: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E、金属铸造桩核</w:t>
      </w: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后牙排列的位置哪个不正确（）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905430" cy="2057616"/>
            <wp:effectExtent l="0" t="0" r="0" b="0"/>
            <wp:docPr id="560" name="_x0000_i05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0" name="_x0000_i0560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905430" cy="2057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A、A</w:t>
      </w:r>
    </w:p>
    <w:p>
      <w:pPr>
        <w:pStyle w:val="Normal6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B、B</w:t>
      </w:r>
    </w:p>
    <w:p>
      <w:pPr>
        <w:pStyle w:val="Normal6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C、C</w:t>
      </w:r>
    </w:p>
    <w:p>
      <w:pPr>
        <w:pStyle w:val="Normal6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D、D</w:t>
      </w:r>
    </w:p>
    <w:p>
      <w:pPr>
        <w:pStyle w:val="Normal6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E、E</w:t>
      </w:r>
    </w:p>
    <w:p>
      <w:pPr>
        <w:pStyle w:val="Normal6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病理检查的基本要求包括（）</w:t>
      </w:r>
    </w:p>
    <w:p>
      <w:pPr>
        <w:pStyle w:val="Normal6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A、严格执行有关技术规定</w:t>
      </w:r>
    </w:p>
    <w:p>
      <w:pPr>
        <w:pStyle w:val="Normal6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B、遵守各项规章制度，严防差错</w:t>
      </w:r>
    </w:p>
    <w:p>
      <w:pPr>
        <w:pStyle w:val="Normal6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C、重视病理和临床的密切结合</w:t>
      </w:r>
    </w:p>
    <w:p>
      <w:pPr>
        <w:pStyle w:val="Normal6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D、全面、客观、辩证地分析病理改变</w:t>
      </w:r>
    </w:p>
    <w:p>
      <w:pPr>
        <w:pStyle w:val="Normal6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E、以上要求全部包括</w:t>
      </w:r>
    </w:p>
    <w:p>
      <w:pPr>
        <w:pStyle w:val="Normal6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7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下列哪项不是舍格伦综合征的病理表现（）</w:t>
      </w:r>
    </w:p>
    <w:p>
      <w:pPr>
        <w:pStyle w:val="Normal6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A、导管扩张</w:t>
      </w:r>
    </w:p>
    <w:p>
      <w:pPr>
        <w:pStyle w:val="Normal6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B、大量淋巴细胞浸润</w:t>
      </w:r>
    </w:p>
    <w:p>
      <w:pPr>
        <w:pStyle w:val="Normal6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C、小叶间隔破坏，消失</w:t>
      </w:r>
    </w:p>
    <w:p>
      <w:pPr>
        <w:pStyle w:val="Normal6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D、腺泡萎缩，变性，消失</w:t>
      </w:r>
    </w:p>
    <w:p>
      <w:pPr>
        <w:pStyle w:val="Normal6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E、导管细胞增生，形成上皮细胞岛</w:t>
      </w:r>
    </w:p>
    <w:p>
      <w:pPr>
        <w:pStyle w:val="Normal6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患者，女，30岁。固定义齿粘固后半月，近两天刷牙时有少量出血。无其他症状。查：</w:t>
      </w:r>
      <w:r>
        <w:drawing>
          <wp:inline distT="0" distB="0" distL="0" distR="0">
            <wp:extent cx="161942" cy="200046"/>
            <wp:effectExtent l="0" t="0" r="0" b="0"/>
            <wp:docPr id="561" name="_x0000_i05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1" name="_x0000_i0561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</w:t>
      </w:r>
      <w:r>
        <w:drawing>
          <wp:inline distT="0" distB="0" distL="0" distR="0">
            <wp:extent cx="209572" cy="180994"/>
            <wp:effectExtent l="0" t="0" r="0" b="0"/>
            <wp:docPr id="562" name="_x0000_i05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2" name="_x0000_i0562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09572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为桥基牙，冠边缘平齐龈缘，与牙体组织贴合良好。</w:t>
      </w:r>
      <w:r>
        <w:drawing>
          <wp:inline distT="0" distB="0" distL="0" distR="0">
            <wp:extent cx="209572" cy="219098"/>
            <wp:effectExtent l="0" t="0" r="0" b="0"/>
            <wp:docPr id="563" name="_x0000_i05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3" name="_x0000_i0563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09572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之间牙线可顺利通过，乳突处有少量食物滞留，龈红肿。引起牙龈出血的原因是（）</w:t>
      </w:r>
    </w:p>
    <w:p>
      <w:pPr>
        <w:pStyle w:val="Normal6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A、冠边缘刺激牙龈</w:t>
      </w:r>
    </w:p>
    <w:p>
      <w:pPr>
        <w:pStyle w:val="Normal6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B、接触点松</w:t>
      </w:r>
    </w:p>
    <w:p>
      <w:pPr>
        <w:pStyle w:val="Normal6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C、冠外形不好</w:t>
      </w:r>
    </w:p>
    <w:p>
      <w:pPr>
        <w:pStyle w:val="Normal6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D、患者未认真刷牙</w:t>
      </w:r>
    </w:p>
    <w:p>
      <w:pPr>
        <w:pStyle w:val="Normal6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E、对</w:t>
      </w:r>
      <w:r>
        <w:drawing>
          <wp:inline distT="0" distB="0" distL="0" distR="0">
            <wp:extent cx="180994" cy="180994"/>
            <wp:effectExtent l="0" t="0" r="0" b="0"/>
            <wp:docPr id="564" name="_x0000_i05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4" name="_x0000_i0564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有楔入式牙尖</w:t>
      </w:r>
    </w:p>
    <w:p>
      <w:pPr>
        <w:pStyle w:val="Normal6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关于牙龈纤维瘤病哪一项不正确（）</w:t>
      </w:r>
    </w:p>
    <w:p>
      <w:pPr>
        <w:pStyle w:val="Normal6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A、不发生在乳牙</w:t>
      </w:r>
    </w:p>
    <w:p>
      <w:pPr>
        <w:pStyle w:val="Normal6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B、可累及附着龈</w:t>
      </w:r>
    </w:p>
    <w:p>
      <w:pPr>
        <w:pStyle w:val="Normal6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C、可累及全口牙龈</w:t>
      </w:r>
    </w:p>
    <w:p>
      <w:pPr>
        <w:pStyle w:val="Normal6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D、牙齿常发生移位</w:t>
      </w:r>
    </w:p>
    <w:p>
      <w:pPr>
        <w:pStyle w:val="Normal6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E、牙龈颜色正常、坚实</w:t>
      </w:r>
    </w:p>
    <w:p>
      <w:pPr>
        <w:pStyle w:val="Normal6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患者，女，32岁。</w:t>
      </w:r>
      <w:r>
        <w:drawing>
          <wp:inline distT="0" distB="0" distL="0" distR="0">
            <wp:extent cx="238150" cy="190520"/>
            <wp:effectExtent l="0" t="0" r="0" b="0"/>
            <wp:docPr id="565" name="_x0000_i05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5" name="_x0000_i0565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38150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且死髓、劈裂，要求拔除。拔除时应采用的麻醉包括（）</w:t>
      </w:r>
    </w:p>
    <w:p>
      <w:pPr>
        <w:pStyle w:val="Normal6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A、上颌结节麻醉+腭大孔麻醉</w:t>
      </w:r>
    </w:p>
    <w:p>
      <w:pPr>
        <w:pStyle w:val="Normal6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B、上颌结节麻醉+腭大孔麻醉+</w:t>
      </w:r>
      <w:r>
        <w:drawing>
          <wp:inline distT="0" distB="0" distL="0" distR="0">
            <wp:extent cx="238150" cy="190520"/>
            <wp:effectExtent l="0" t="0" r="0" b="0"/>
            <wp:docPr id="566" name="_x0000_i05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6" name="_x0000_i0566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38150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颊侧远中局部浸润麻醉</w:t>
      </w:r>
    </w:p>
    <w:p>
      <w:pPr>
        <w:pStyle w:val="Normal6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C、上颌结节麻醉+腭大孔麻醉+</w:t>
      </w:r>
      <w:r>
        <w:drawing>
          <wp:inline distT="0" distB="0" distL="0" distR="0">
            <wp:extent cx="238150" cy="190520"/>
            <wp:effectExtent l="0" t="0" r="0" b="0"/>
            <wp:docPr id="567" name="_x0000_i05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7" name="_x0000_i0567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38150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颊侧近中局部浸润麻醉</w:t>
      </w:r>
    </w:p>
    <w:p>
      <w:pPr>
        <w:pStyle w:val="Normal6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D、腭大孔麻醉+</w:t>
      </w:r>
      <w:r>
        <w:drawing>
          <wp:inline distT="0" distB="0" distL="0" distR="0">
            <wp:extent cx="238150" cy="190520"/>
            <wp:effectExtent l="0" t="0" r="0" b="0"/>
            <wp:docPr id="568" name="_x0000_i05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8" name="_x0000_i0568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38150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颊侧局部浸润麻醉</w:t>
      </w:r>
    </w:p>
    <w:p>
      <w:pPr>
        <w:pStyle w:val="Normal6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</w:t>
      </w:r>
      <w:r>
        <w:drawing>
          <wp:inline distT="0" distB="0" distL="0" distR="0">
            <wp:extent cx="238150" cy="190520"/>
            <wp:effectExtent l="0" t="0" r="0" b="0"/>
            <wp:docPr id="569" name="_x0000_i05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9" name="_x0000_i0569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38150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颊、腭侧局部浸润麻醉</w:t>
      </w:r>
    </w:p>
    <w:p>
      <w:pPr>
        <w:pStyle w:val="Normal6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慢性消化性溃疡病的发病机制不包括（）</w:t>
      </w:r>
    </w:p>
    <w:p>
      <w:pPr>
        <w:pStyle w:val="Normal6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A、胃的壁细胞分泌胃酸增多</w:t>
      </w:r>
    </w:p>
    <w:p>
      <w:pPr>
        <w:pStyle w:val="Normal6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B、胃窦部G细胞分泌胃泌素亢进</w:t>
      </w:r>
    </w:p>
    <w:p>
      <w:pPr>
        <w:pStyle w:val="Normal6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C、胆汁过多排入十二指肠</w:t>
      </w:r>
    </w:p>
    <w:p>
      <w:pPr>
        <w:pStyle w:val="Normal6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D、迷走神经兴奋性降低</w:t>
      </w:r>
    </w:p>
    <w:p>
      <w:pPr>
        <w:pStyle w:val="Normal6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2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E、遗传因素</w:t>
      </w:r>
    </w:p>
    <w:p>
      <w:pPr>
        <w:pStyle w:val="Normal6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戴全口义齿说话时固位好，吃饭时脱位，怎样处理（）</w:t>
      </w:r>
    </w:p>
    <w:p>
      <w:pPr>
        <w:pStyle w:val="Normal6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A、加强基托后缘封闭</w:t>
      </w:r>
    </w:p>
    <w:p>
      <w:pPr>
        <w:pStyle w:val="Normal6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B、磨改基托边缘</w:t>
      </w:r>
    </w:p>
    <w:p>
      <w:pPr>
        <w:pStyle w:val="Normal6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C、调</w:t>
      </w:r>
      <w:r>
        <w:drawing>
          <wp:inline distT="0" distB="0" distL="0" distR="0">
            <wp:extent cx="180994" cy="180994"/>
            <wp:effectExtent l="0" t="0" r="0" b="0"/>
            <wp:docPr id="570" name="_x0000_i05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0" name="_x0000_i0570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选磨</w:t>
      </w:r>
    </w:p>
    <w:p>
      <w:pPr>
        <w:pStyle w:val="Normal6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D、基托衬垫</w:t>
      </w:r>
    </w:p>
    <w:p>
      <w:pPr>
        <w:pStyle w:val="Normal6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E、加高垂直距离</w:t>
      </w:r>
    </w:p>
    <w:p>
      <w:pPr>
        <w:pStyle w:val="Normal6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关于急性细菌性痢疾形成的假膜，下列错误的是（）</w:t>
      </w:r>
    </w:p>
    <w:p>
      <w:pPr>
        <w:pStyle w:val="Normal6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A、假膜形成是急性细菌性痢疾的特征性病变</w:t>
      </w:r>
    </w:p>
    <w:p>
      <w:pPr>
        <w:pStyle w:val="Normal6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B、首先出现在黏膜皱襞的顶部，随病变扩展融合成片</w:t>
      </w:r>
    </w:p>
    <w:p>
      <w:pPr>
        <w:pStyle w:val="Normal6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C、假膜脱落后一般易形成深达肌层或浆膜层的溃疡</w:t>
      </w:r>
    </w:p>
    <w:p>
      <w:pPr>
        <w:pStyle w:val="Normal6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D、肉眼观呈灰白色或暗红色</w:t>
      </w:r>
    </w:p>
    <w:p>
      <w:pPr>
        <w:pStyle w:val="Normal6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E、大便中偶见片状假膜</w:t>
      </w:r>
    </w:p>
    <w:p>
      <w:pPr>
        <w:pStyle w:val="Normal6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股静脉内血栓脱落引起栓塞下列哪一项是不正确的（）</w:t>
      </w:r>
    </w:p>
    <w:p>
      <w:pPr>
        <w:pStyle w:val="Normal6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A、大多数栓塞于肺</w:t>
      </w:r>
    </w:p>
    <w:p>
      <w:pPr>
        <w:pStyle w:val="Normal6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B、都发生出血性梗死</w:t>
      </w:r>
    </w:p>
    <w:p>
      <w:pPr>
        <w:pStyle w:val="Normal6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C、如栓塞于肺动脉主干常引起猝死</w:t>
      </w:r>
    </w:p>
    <w:p>
      <w:pPr>
        <w:pStyle w:val="Normal6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D、伴有心力衰竭时一定发生相应部位的梗死</w:t>
      </w:r>
    </w:p>
    <w:p>
      <w:pPr>
        <w:pStyle w:val="Normal6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E、如有心间隔缺损亦可栓塞于脑</w:t>
      </w:r>
    </w:p>
    <w:p>
      <w:pPr>
        <w:pStyle w:val="Normal6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增强铸造全冠固位力的方法有（）</w:t>
      </w:r>
    </w:p>
    <w:p>
      <w:pPr>
        <w:pStyle w:val="Normal7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A、在</w:t>
      </w:r>
      <w:r>
        <w:drawing>
          <wp:inline distT="0" distB="0" distL="0" distR="0">
            <wp:extent cx="180994" cy="180994"/>
            <wp:effectExtent l="0" t="0" r="0" b="0"/>
            <wp:docPr id="571" name="_x0000_i05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1" name="_x0000_i0571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面制备针道，轴壁制备轴沟</w:t>
      </w:r>
    </w:p>
    <w:p>
      <w:pPr>
        <w:pStyle w:val="Normal7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B、在龈边缘制备台阶</w:t>
      </w:r>
    </w:p>
    <w:p>
      <w:pPr>
        <w:pStyle w:val="Normal7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C、降低牙尖高度</w:t>
      </w:r>
    </w:p>
    <w:p>
      <w:pPr>
        <w:pStyle w:val="Normal7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D、降低牙尖斜度</w:t>
      </w:r>
    </w:p>
    <w:p>
      <w:pPr>
        <w:pStyle w:val="Normal7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E、以上都对</w:t>
      </w:r>
    </w:p>
    <w:p>
      <w:pPr>
        <w:pStyle w:val="Normal7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关于天疱疮的描述，不正确的是（）</w:t>
      </w:r>
    </w:p>
    <w:p>
      <w:pPr>
        <w:pStyle w:val="Normal7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A、棘层松解，上皮内庖形成</w:t>
      </w:r>
    </w:p>
    <w:p>
      <w:pPr>
        <w:pStyle w:val="Normal7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B、黏膜固有层有炎症细胞浸润，主要为巨噬细胞和淋巴细胞</w:t>
      </w:r>
    </w:p>
    <w:p>
      <w:pPr>
        <w:pStyle w:val="Normal7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C、直接荧光免疫可见鱼网状翠绿色荧光环</w:t>
      </w:r>
    </w:p>
    <w:p>
      <w:pPr>
        <w:pStyle w:val="Normal7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D、荧光图形主要为IgG或IgA及IgM在棘细胞间的沉积</w:t>
      </w:r>
    </w:p>
    <w:p>
      <w:pPr>
        <w:pStyle w:val="Normal7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E、口腔出现表征者多为寻常型天疱疮</w:t>
      </w:r>
    </w:p>
    <w:p>
      <w:pPr>
        <w:pStyle w:val="Normal7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患者戴下颌义齿后，出现咬舌现象，分析原因是（）</w:t>
      </w:r>
    </w:p>
    <w:p>
      <w:pPr>
        <w:pStyle w:val="Normal7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A、后牙排列过于颊侧</w:t>
      </w:r>
    </w:p>
    <w:p>
      <w:pPr>
        <w:pStyle w:val="Normal7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B、后牙排列过于舌侧</w:t>
      </w:r>
    </w:p>
    <w:p>
      <w:pPr>
        <w:pStyle w:val="Normal7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C、后牙覆盖过大</w:t>
      </w:r>
    </w:p>
    <w:p>
      <w:pPr>
        <w:pStyle w:val="Normal7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D、后牙覆</w:t>
      </w:r>
      <w:r>
        <w:drawing>
          <wp:inline distT="0" distB="0" distL="0" distR="0">
            <wp:extent cx="180994" cy="180994"/>
            <wp:effectExtent l="0" t="0" r="0" b="0"/>
            <wp:docPr id="572" name="_x0000_i05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2" name="_x0000_i0572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过小</w:t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https://d.book118.com/598025112036006030</w:t>
        </w:r>
      </w:hyperlink>
    </w:p>
    <w:p>
      <w:pPr>
        <w:pStyle w:val="Normal72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44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">
    <w:name w:val="Normal_7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">
    <w:name w:val="Normal_7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5">
    <w:name w:val="Normal_75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0">
    <w:name w:val="Normal_7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0">
    <w:name w:val="Normal_7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5.jpeg" /><Relationship Id="rId12" Type="http://schemas.openxmlformats.org/officeDocument/2006/relationships/image" Target="media/image6.jpeg" /><Relationship Id="rId13" Type="http://schemas.openxmlformats.org/officeDocument/2006/relationships/image" Target="media/image7.jpeg" /><Relationship Id="rId14" Type="http://schemas.openxmlformats.org/officeDocument/2006/relationships/footer" Target="footer3.xml" /><Relationship Id="rId15" Type="http://schemas.openxmlformats.org/officeDocument/2006/relationships/footer" Target="footer4.xml" /><Relationship Id="rId16" Type="http://schemas.openxmlformats.org/officeDocument/2006/relationships/image" Target="media/image8.jpeg" /><Relationship Id="rId17" Type="http://schemas.openxmlformats.org/officeDocument/2006/relationships/footer" Target="footer5.xml" /><Relationship Id="rId18" Type="http://schemas.openxmlformats.org/officeDocument/2006/relationships/image" Target="media/image9.jpeg" /><Relationship Id="rId19" Type="http://schemas.openxmlformats.org/officeDocument/2006/relationships/image" Target="media/image10.jpeg" /><Relationship Id="rId2" Type="http://schemas.openxmlformats.org/officeDocument/2006/relationships/webSettings" Target="webSettings.xml" /><Relationship Id="rId20" Type="http://schemas.openxmlformats.org/officeDocument/2006/relationships/footer" Target="footer6.xml" /><Relationship Id="rId21" Type="http://schemas.openxmlformats.org/officeDocument/2006/relationships/image" Target="media/image11.jpeg" /><Relationship Id="rId22" Type="http://schemas.openxmlformats.org/officeDocument/2006/relationships/footer" Target="footer7.xml" /><Relationship Id="rId23" Type="http://schemas.openxmlformats.org/officeDocument/2006/relationships/image" Target="media/image12.jpeg" /><Relationship Id="rId24" Type="http://schemas.openxmlformats.org/officeDocument/2006/relationships/footer" Target="footer8.xml" /><Relationship Id="rId25" Type="http://schemas.openxmlformats.org/officeDocument/2006/relationships/image" Target="media/image13.jpeg" /><Relationship Id="rId26" Type="http://schemas.openxmlformats.org/officeDocument/2006/relationships/footer" Target="footer9.xml" /><Relationship Id="rId27" Type="http://schemas.openxmlformats.org/officeDocument/2006/relationships/footer" Target="footer10.xml" /><Relationship Id="rId28" Type="http://schemas.openxmlformats.org/officeDocument/2006/relationships/image" Target="media/image14.jpeg" /><Relationship Id="rId29" Type="http://schemas.openxmlformats.org/officeDocument/2006/relationships/footer" Target="footer11.xml" /><Relationship Id="rId3" Type="http://schemas.openxmlformats.org/officeDocument/2006/relationships/fontTable" Target="fontTable.xml" /><Relationship Id="rId30" Type="http://schemas.openxmlformats.org/officeDocument/2006/relationships/image" Target="media/image15.jpeg" /><Relationship Id="rId31" Type="http://schemas.openxmlformats.org/officeDocument/2006/relationships/footer" Target="footer12.xml" /><Relationship Id="rId32" Type="http://schemas.openxmlformats.org/officeDocument/2006/relationships/footer" Target="footer13.xml" /><Relationship Id="rId33" Type="http://schemas.openxmlformats.org/officeDocument/2006/relationships/image" Target="media/image16.jpeg" /><Relationship Id="rId34" Type="http://schemas.openxmlformats.org/officeDocument/2006/relationships/footer" Target="footer14.xml" /><Relationship Id="rId35" Type="http://schemas.openxmlformats.org/officeDocument/2006/relationships/image" Target="media/image17.jpeg" /><Relationship Id="rId36" Type="http://schemas.openxmlformats.org/officeDocument/2006/relationships/image" Target="media/image18.jpeg" /><Relationship Id="rId37" Type="http://schemas.openxmlformats.org/officeDocument/2006/relationships/footer" Target="footer15.xml" /><Relationship Id="rId38" Type="http://schemas.openxmlformats.org/officeDocument/2006/relationships/image" Target="media/image19.jpeg" /><Relationship Id="rId39" Type="http://schemas.openxmlformats.org/officeDocument/2006/relationships/image" Target="media/image20.jpeg" /><Relationship Id="rId4" Type="http://schemas.openxmlformats.org/officeDocument/2006/relationships/customXml" Target="../customXml/item1.xml" /><Relationship Id="rId40" Type="http://schemas.openxmlformats.org/officeDocument/2006/relationships/image" Target="media/image21.jpeg" /><Relationship Id="rId41" Type="http://schemas.openxmlformats.org/officeDocument/2006/relationships/image" Target="media/image22.jpeg" /><Relationship Id="rId42" Type="http://schemas.openxmlformats.org/officeDocument/2006/relationships/footer" Target="footer16.xml" /><Relationship Id="rId43" Type="http://schemas.openxmlformats.org/officeDocument/2006/relationships/hyperlink" Target="https://d.book118.com/598025112036006030" TargetMode="External" /><Relationship Id="rId44" Type="http://schemas.openxmlformats.org/officeDocument/2006/relationships/footer" Target="footer17.xml" /><Relationship Id="rId45" Type="http://schemas.openxmlformats.org/officeDocument/2006/relationships/theme" Target="theme/theme1.xml" /><Relationship Id="rId46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image" Target="media/image1.jpeg" /><Relationship Id="rId7" Type="http://schemas.openxmlformats.org/officeDocument/2006/relationships/image" Target="media/image2.jpeg" /><Relationship Id="rId8" Type="http://schemas.openxmlformats.org/officeDocument/2006/relationships/image" Target="media/image3.jpeg" /><Relationship Id="rId9" Type="http://schemas.openxmlformats.org/officeDocument/2006/relationships/image" Target="media/image4.jpe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