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热电偶项目规划设计纲要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41" w:history="1">
        <w:r>
          <w:rPr>
            <w:rFonts w:ascii="仿宋" w:eastAsia="仿宋" w:hAnsi="仿宋" w:cs="仿宋" w:hint="eastAsia"/>
            <w:lang w:eastAsia="zh-CN"/>
          </w:rPr>
          <w:t>序言</w:t>
        </w:r>
        <w:r>
          <w:tab/>
        </w:r>
        <w:r>
          <w:fldChar w:fldCharType="begin"/>
        </w:r>
        <w:r>
          <w:instrText xml:space="preserve"> PAGEREF _Toc10941 \h </w:instrText>
        </w:r>
        <w:r>
          <w:fldChar w:fldCharType="separate"/>
        </w:r>
        <w:r>
          <w:t>3</w:t>
        </w:r>
        <w:r>
          <w:fldChar w:fldCharType="end"/>
        </w:r>
      </w:hyperlink>
    </w:p>
    <w:p>
      <w:pPr>
        <w:pStyle w:val="TOC1"/>
        <w:tabs>
          <w:tab w:val="right" w:leader="dot" w:pos="8306"/>
        </w:tabs>
      </w:pPr>
      <w:hyperlink w:anchor="_Toc13621" w:history="1">
        <w:r>
          <w:rPr>
            <w:rFonts w:ascii="仿宋" w:eastAsia="仿宋" w:hAnsi="仿宋" w:cs="仿宋" w:hint="eastAsia"/>
            <w:lang w:eastAsia="zh-CN"/>
          </w:rPr>
          <w:t>一、热电偶项目建设背景及必要性分析</w:t>
        </w:r>
        <w:r>
          <w:tab/>
        </w:r>
        <w:r>
          <w:fldChar w:fldCharType="begin"/>
        </w:r>
        <w:r>
          <w:instrText xml:space="preserve"> PAGEREF _Toc13621 \h </w:instrText>
        </w:r>
        <w:r>
          <w:fldChar w:fldCharType="separate"/>
        </w:r>
        <w:r>
          <w:t>3</w:t>
        </w:r>
        <w:r>
          <w:fldChar w:fldCharType="end"/>
        </w:r>
      </w:hyperlink>
    </w:p>
    <w:p>
      <w:pPr>
        <w:pStyle w:val="TOC2"/>
        <w:tabs>
          <w:tab w:val="right" w:leader="dot" w:pos="8306"/>
        </w:tabs>
      </w:pPr>
      <w:hyperlink w:anchor="_Toc3136" w:history="1">
        <w:r>
          <w:rPr>
            <w:rFonts w:ascii="仿宋" w:eastAsia="仿宋" w:hAnsi="仿宋" w:cs="仿宋" w:hint="eastAsia"/>
            <w:lang w:eastAsia="zh-CN"/>
          </w:rPr>
          <w:t>(一)、热电偶项目背景分析</w:t>
        </w:r>
        <w:r>
          <w:tab/>
        </w:r>
        <w:r>
          <w:fldChar w:fldCharType="begin"/>
        </w:r>
        <w:r>
          <w:instrText xml:space="preserve"> PAGEREF _Toc3136 \h </w:instrText>
        </w:r>
        <w:r>
          <w:fldChar w:fldCharType="separate"/>
        </w:r>
        <w:r>
          <w:t>3</w:t>
        </w:r>
        <w:r>
          <w:fldChar w:fldCharType="end"/>
        </w:r>
      </w:hyperlink>
    </w:p>
    <w:p>
      <w:pPr>
        <w:pStyle w:val="TOC2"/>
        <w:tabs>
          <w:tab w:val="right" w:leader="dot" w:pos="8306"/>
        </w:tabs>
      </w:pPr>
      <w:hyperlink w:anchor="_Toc22907" w:history="1">
        <w:r>
          <w:rPr>
            <w:rFonts w:ascii="仿宋" w:eastAsia="仿宋" w:hAnsi="仿宋" w:cs="仿宋" w:hint="eastAsia"/>
            <w:lang w:eastAsia="zh-CN"/>
          </w:rPr>
          <w:t>(二)、热电偶项目建设必要性分析</w:t>
        </w:r>
        <w:r>
          <w:tab/>
        </w:r>
        <w:r>
          <w:fldChar w:fldCharType="begin"/>
        </w:r>
        <w:r>
          <w:instrText xml:space="preserve"> PAGEREF _Toc22907 \h </w:instrText>
        </w:r>
        <w:r>
          <w:fldChar w:fldCharType="separate"/>
        </w:r>
        <w:r>
          <w:t>5</w:t>
        </w:r>
        <w:r>
          <w:fldChar w:fldCharType="end"/>
        </w:r>
      </w:hyperlink>
    </w:p>
    <w:p>
      <w:pPr>
        <w:pStyle w:val="TOC1"/>
        <w:tabs>
          <w:tab w:val="right" w:leader="dot" w:pos="8306"/>
        </w:tabs>
      </w:pPr>
      <w:hyperlink w:anchor="_Toc6568" w:history="1">
        <w:r>
          <w:rPr>
            <w:rFonts w:ascii="仿宋" w:eastAsia="仿宋" w:hAnsi="仿宋" w:cs="仿宋" w:hint="eastAsia"/>
            <w:lang w:eastAsia="zh-CN"/>
          </w:rPr>
          <w:t>二、工艺说明</w:t>
        </w:r>
        <w:r>
          <w:tab/>
        </w:r>
        <w:r>
          <w:fldChar w:fldCharType="begin"/>
        </w:r>
        <w:r>
          <w:instrText xml:space="preserve"> PAGEREF _Toc6568 \h </w:instrText>
        </w:r>
        <w:r>
          <w:fldChar w:fldCharType="separate"/>
        </w:r>
        <w:r>
          <w:t>6</w:t>
        </w:r>
        <w:r>
          <w:fldChar w:fldCharType="end"/>
        </w:r>
      </w:hyperlink>
    </w:p>
    <w:p>
      <w:pPr>
        <w:pStyle w:val="TOC2"/>
        <w:tabs>
          <w:tab w:val="right" w:leader="dot" w:pos="8306"/>
        </w:tabs>
      </w:pPr>
      <w:hyperlink w:anchor="_Toc17589" w:history="1">
        <w:r>
          <w:rPr>
            <w:rFonts w:ascii="仿宋" w:eastAsia="仿宋" w:hAnsi="仿宋" w:cs="仿宋" w:hint="eastAsia"/>
            <w:lang w:eastAsia="zh-CN"/>
          </w:rPr>
          <w:t>(一)、技术管理特点</w:t>
        </w:r>
        <w:r>
          <w:tab/>
        </w:r>
        <w:r>
          <w:fldChar w:fldCharType="begin"/>
        </w:r>
        <w:r>
          <w:instrText xml:space="preserve"> PAGEREF _Toc17589 \h </w:instrText>
        </w:r>
        <w:r>
          <w:fldChar w:fldCharType="separate"/>
        </w:r>
        <w:r>
          <w:t>6</w:t>
        </w:r>
        <w:r>
          <w:fldChar w:fldCharType="end"/>
        </w:r>
      </w:hyperlink>
    </w:p>
    <w:p>
      <w:pPr>
        <w:pStyle w:val="TOC2"/>
        <w:tabs>
          <w:tab w:val="right" w:leader="dot" w:pos="8306"/>
        </w:tabs>
      </w:pPr>
      <w:hyperlink w:anchor="_Toc5958" w:history="1">
        <w:r>
          <w:rPr>
            <w:rFonts w:ascii="仿宋" w:eastAsia="仿宋" w:hAnsi="仿宋" w:cs="仿宋" w:hint="eastAsia"/>
            <w:lang w:eastAsia="zh-CN"/>
          </w:rPr>
          <w:t>(二)、热电偶项目工艺技术设计方案</w:t>
        </w:r>
        <w:r>
          <w:tab/>
        </w:r>
        <w:r>
          <w:fldChar w:fldCharType="begin"/>
        </w:r>
        <w:r>
          <w:instrText xml:space="preserve"> PAGEREF _Toc5958 \h </w:instrText>
        </w:r>
        <w:r>
          <w:fldChar w:fldCharType="separate"/>
        </w:r>
        <w:r>
          <w:t>7</w:t>
        </w:r>
        <w:r>
          <w:fldChar w:fldCharType="end"/>
        </w:r>
      </w:hyperlink>
    </w:p>
    <w:p>
      <w:pPr>
        <w:pStyle w:val="TOC2"/>
        <w:tabs>
          <w:tab w:val="right" w:leader="dot" w:pos="8306"/>
        </w:tabs>
      </w:pPr>
      <w:hyperlink w:anchor="_Toc8476" w:history="1">
        <w:r>
          <w:rPr>
            <w:rFonts w:ascii="仿宋" w:eastAsia="仿宋" w:hAnsi="仿宋" w:cs="仿宋" w:hint="eastAsia"/>
            <w:lang w:eastAsia="zh-CN"/>
          </w:rPr>
          <w:t>(三)、设备选型方案</w:t>
        </w:r>
        <w:r>
          <w:tab/>
        </w:r>
        <w:r>
          <w:fldChar w:fldCharType="begin"/>
        </w:r>
        <w:r>
          <w:instrText xml:space="preserve"> PAGEREF _Toc8476 \h </w:instrText>
        </w:r>
        <w:r>
          <w:fldChar w:fldCharType="separate"/>
        </w:r>
        <w:r>
          <w:t>8</w:t>
        </w:r>
        <w:r>
          <w:fldChar w:fldCharType="end"/>
        </w:r>
      </w:hyperlink>
    </w:p>
    <w:p>
      <w:pPr>
        <w:pStyle w:val="TOC1"/>
        <w:tabs>
          <w:tab w:val="right" w:leader="dot" w:pos="8306"/>
        </w:tabs>
      </w:pPr>
      <w:hyperlink w:anchor="_Toc18667" w:history="1">
        <w:r>
          <w:rPr>
            <w:rFonts w:ascii="仿宋" w:eastAsia="仿宋" w:hAnsi="仿宋" w:cs="仿宋" w:hint="eastAsia"/>
            <w:lang w:eastAsia="zh-CN"/>
          </w:rPr>
          <w:t>三、热电偶项目危机管理</w:t>
        </w:r>
        <w:r>
          <w:tab/>
        </w:r>
        <w:r>
          <w:fldChar w:fldCharType="begin"/>
        </w:r>
        <w:r>
          <w:instrText xml:space="preserve"> PAGEREF _Toc18667 \h </w:instrText>
        </w:r>
        <w:r>
          <w:fldChar w:fldCharType="separate"/>
        </w:r>
        <w:r>
          <w:t>10</w:t>
        </w:r>
        <w:r>
          <w:fldChar w:fldCharType="end"/>
        </w:r>
      </w:hyperlink>
    </w:p>
    <w:p>
      <w:pPr>
        <w:pStyle w:val="TOC2"/>
        <w:tabs>
          <w:tab w:val="right" w:leader="dot" w:pos="8306"/>
        </w:tabs>
      </w:pPr>
      <w:hyperlink w:anchor="_Toc25527" w:history="1">
        <w:r>
          <w:rPr>
            <w:rFonts w:ascii="仿宋" w:eastAsia="仿宋" w:hAnsi="仿宋" w:cs="仿宋" w:hint="eastAsia"/>
            <w:lang w:eastAsia="zh-CN"/>
          </w:rPr>
          <w:t>(一)、危机预警与识别</w:t>
        </w:r>
        <w:r>
          <w:tab/>
        </w:r>
        <w:r>
          <w:fldChar w:fldCharType="begin"/>
        </w:r>
        <w:r>
          <w:instrText xml:space="preserve"> PAGEREF _Toc25527 \h </w:instrText>
        </w:r>
        <w:r>
          <w:fldChar w:fldCharType="separate"/>
        </w:r>
        <w:r>
          <w:t>10</w:t>
        </w:r>
        <w:r>
          <w:fldChar w:fldCharType="end"/>
        </w:r>
      </w:hyperlink>
    </w:p>
    <w:p>
      <w:pPr>
        <w:pStyle w:val="TOC2"/>
        <w:tabs>
          <w:tab w:val="right" w:leader="dot" w:pos="8306"/>
        </w:tabs>
      </w:pPr>
      <w:hyperlink w:anchor="_Toc30236" w:history="1">
        <w:r>
          <w:rPr>
            <w:rFonts w:ascii="仿宋" w:eastAsia="仿宋" w:hAnsi="仿宋" w:cs="仿宋" w:hint="eastAsia"/>
            <w:lang w:eastAsia="zh-CN"/>
          </w:rPr>
          <w:t>(二)、危机应对与恢复</w:t>
        </w:r>
        <w:r>
          <w:tab/>
        </w:r>
        <w:r>
          <w:fldChar w:fldCharType="begin"/>
        </w:r>
        <w:r>
          <w:instrText xml:space="preserve"> PAGEREF _Toc30236 \h </w:instrText>
        </w:r>
        <w:r>
          <w:fldChar w:fldCharType="separate"/>
        </w:r>
        <w:r>
          <w:t>11</w:t>
        </w:r>
        <w:r>
          <w:fldChar w:fldCharType="end"/>
        </w:r>
      </w:hyperlink>
    </w:p>
    <w:p>
      <w:pPr>
        <w:pStyle w:val="TOC1"/>
        <w:tabs>
          <w:tab w:val="right" w:leader="dot" w:pos="8306"/>
        </w:tabs>
      </w:pPr>
      <w:hyperlink w:anchor="_Toc2624" w:history="1">
        <w:r>
          <w:rPr>
            <w:rFonts w:ascii="仿宋" w:eastAsia="仿宋" w:hAnsi="仿宋" w:cs="仿宋" w:hint="eastAsia"/>
            <w:lang w:eastAsia="zh-CN"/>
          </w:rPr>
          <w:t>四、热电偶项目土建工程</w:t>
        </w:r>
        <w:r>
          <w:tab/>
        </w:r>
        <w:r>
          <w:fldChar w:fldCharType="begin"/>
        </w:r>
        <w:r>
          <w:instrText xml:space="preserve"> PAGEREF _Toc2624 \h </w:instrText>
        </w:r>
        <w:r>
          <w:fldChar w:fldCharType="separate"/>
        </w:r>
        <w:r>
          <w:t>12</w:t>
        </w:r>
        <w:r>
          <w:fldChar w:fldCharType="end"/>
        </w:r>
      </w:hyperlink>
    </w:p>
    <w:p>
      <w:pPr>
        <w:pStyle w:val="TOC2"/>
        <w:tabs>
          <w:tab w:val="right" w:leader="dot" w:pos="8306"/>
        </w:tabs>
      </w:pPr>
      <w:hyperlink w:anchor="_Toc20679" w:history="1">
        <w:r>
          <w:rPr>
            <w:rFonts w:ascii="仿宋" w:eastAsia="仿宋" w:hAnsi="仿宋" w:cs="仿宋" w:hint="eastAsia"/>
            <w:lang w:eastAsia="zh-CN"/>
          </w:rPr>
          <w:t>(一)、建筑工程设计原则</w:t>
        </w:r>
        <w:r>
          <w:tab/>
        </w:r>
        <w:r>
          <w:fldChar w:fldCharType="begin"/>
        </w:r>
        <w:r>
          <w:instrText xml:space="preserve"> PAGEREF _Toc20679 \h </w:instrText>
        </w:r>
        <w:r>
          <w:fldChar w:fldCharType="separate"/>
        </w:r>
        <w:r>
          <w:t>12</w:t>
        </w:r>
        <w:r>
          <w:fldChar w:fldCharType="end"/>
        </w:r>
      </w:hyperlink>
    </w:p>
    <w:p>
      <w:pPr>
        <w:pStyle w:val="TOC2"/>
        <w:tabs>
          <w:tab w:val="right" w:leader="dot" w:pos="8306"/>
        </w:tabs>
      </w:pPr>
      <w:hyperlink w:anchor="_Toc1420" w:history="1">
        <w:r>
          <w:rPr>
            <w:rFonts w:ascii="仿宋" w:eastAsia="仿宋" w:hAnsi="仿宋" w:cs="仿宋" w:hint="eastAsia"/>
            <w:lang w:eastAsia="zh-CN"/>
          </w:rPr>
          <w:t>(二)、土建工程设计年限及安全等级</w:t>
        </w:r>
        <w:r>
          <w:tab/>
        </w:r>
        <w:r>
          <w:fldChar w:fldCharType="begin"/>
        </w:r>
        <w:r>
          <w:instrText xml:space="preserve"> PAGEREF _Toc1420 \h </w:instrText>
        </w:r>
        <w:r>
          <w:fldChar w:fldCharType="separate"/>
        </w:r>
        <w:r>
          <w:t>13</w:t>
        </w:r>
        <w:r>
          <w:fldChar w:fldCharType="end"/>
        </w:r>
      </w:hyperlink>
    </w:p>
    <w:p>
      <w:pPr>
        <w:pStyle w:val="TOC2"/>
        <w:tabs>
          <w:tab w:val="right" w:leader="dot" w:pos="8306"/>
        </w:tabs>
      </w:pPr>
      <w:hyperlink w:anchor="_Toc23202" w:history="1">
        <w:r>
          <w:rPr>
            <w:rFonts w:ascii="仿宋" w:eastAsia="仿宋" w:hAnsi="仿宋" w:cs="仿宋" w:hint="eastAsia"/>
            <w:lang w:eastAsia="zh-CN"/>
          </w:rPr>
          <w:t>(三)、建筑工程设计总体要求</w:t>
        </w:r>
        <w:r>
          <w:tab/>
        </w:r>
        <w:r>
          <w:fldChar w:fldCharType="begin"/>
        </w:r>
        <w:r>
          <w:instrText xml:space="preserve"> PAGEREF _Toc23202 \h </w:instrText>
        </w:r>
        <w:r>
          <w:fldChar w:fldCharType="separate"/>
        </w:r>
        <w:r>
          <w:t>14</w:t>
        </w:r>
        <w:r>
          <w:fldChar w:fldCharType="end"/>
        </w:r>
      </w:hyperlink>
    </w:p>
    <w:p>
      <w:pPr>
        <w:pStyle w:val="TOC2"/>
        <w:tabs>
          <w:tab w:val="right" w:leader="dot" w:pos="8306"/>
        </w:tabs>
      </w:pPr>
      <w:hyperlink w:anchor="_Toc7134" w:history="1">
        <w:r>
          <w:rPr>
            <w:rFonts w:ascii="仿宋" w:eastAsia="仿宋" w:hAnsi="仿宋" w:cs="仿宋" w:hint="eastAsia"/>
            <w:lang w:eastAsia="zh-CN"/>
          </w:rPr>
          <w:t>(四)、土建工程建设指标</w:t>
        </w:r>
        <w:r>
          <w:tab/>
        </w:r>
        <w:r>
          <w:fldChar w:fldCharType="begin"/>
        </w:r>
        <w:r>
          <w:instrText xml:space="preserve"> PAGEREF _Toc7134 \h </w:instrText>
        </w:r>
        <w:r>
          <w:fldChar w:fldCharType="separate"/>
        </w:r>
        <w:r>
          <w:t>15</w:t>
        </w:r>
        <w:r>
          <w:fldChar w:fldCharType="end"/>
        </w:r>
      </w:hyperlink>
    </w:p>
    <w:p>
      <w:pPr>
        <w:pStyle w:val="TOC1"/>
        <w:tabs>
          <w:tab w:val="right" w:leader="dot" w:pos="8306"/>
        </w:tabs>
      </w:pPr>
      <w:hyperlink w:anchor="_Toc1704" w:history="1">
        <w:r>
          <w:rPr>
            <w:rFonts w:ascii="仿宋" w:eastAsia="仿宋" w:hAnsi="仿宋" w:cs="仿宋" w:hint="eastAsia"/>
            <w:lang w:eastAsia="zh-CN"/>
          </w:rPr>
          <w:t>五、市场分析、调研</w:t>
        </w:r>
        <w:r>
          <w:tab/>
        </w:r>
        <w:r>
          <w:fldChar w:fldCharType="begin"/>
        </w:r>
        <w:r>
          <w:instrText xml:space="preserve"> PAGEREF _Toc1704 \h </w:instrText>
        </w:r>
        <w:r>
          <w:fldChar w:fldCharType="separate"/>
        </w:r>
        <w:r>
          <w:t>15</w:t>
        </w:r>
        <w:r>
          <w:fldChar w:fldCharType="end"/>
        </w:r>
      </w:hyperlink>
    </w:p>
    <w:p>
      <w:pPr>
        <w:pStyle w:val="TOC2"/>
        <w:tabs>
          <w:tab w:val="right" w:leader="dot" w:pos="8306"/>
        </w:tabs>
      </w:pPr>
      <w:hyperlink w:anchor="_Toc11007" w:history="1">
        <w:r>
          <w:rPr>
            <w:rFonts w:ascii="仿宋" w:eastAsia="仿宋" w:hAnsi="仿宋" w:cs="仿宋" w:hint="eastAsia"/>
            <w:lang w:eastAsia="zh-CN"/>
          </w:rPr>
          <w:t>(一)、热电偶行业分析</w:t>
        </w:r>
        <w:r>
          <w:tab/>
        </w:r>
        <w:r>
          <w:fldChar w:fldCharType="begin"/>
        </w:r>
        <w:r>
          <w:instrText xml:space="preserve"> PAGEREF _Toc11007 \h </w:instrText>
        </w:r>
        <w:r>
          <w:fldChar w:fldCharType="separate"/>
        </w:r>
        <w:r>
          <w:t>15</w:t>
        </w:r>
        <w:r>
          <w:fldChar w:fldCharType="end"/>
        </w:r>
      </w:hyperlink>
    </w:p>
    <w:p>
      <w:pPr>
        <w:pStyle w:val="TOC2"/>
        <w:tabs>
          <w:tab w:val="right" w:leader="dot" w:pos="8306"/>
        </w:tabs>
      </w:pPr>
      <w:hyperlink w:anchor="_Toc32587" w:history="1">
        <w:r>
          <w:rPr>
            <w:rFonts w:ascii="仿宋" w:eastAsia="仿宋" w:hAnsi="仿宋" w:cs="仿宋" w:hint="eastAsia"/>
            <w:lang w:eastAsia="zh-CN"/>
          </w:rPr>
          <w:t>(二)、热电偶市场分析预测</w:t>
        </w:r>
        <w:r>
          <w:tab/>
        </w:r>
        <w:r>
          <w:fldChar w:fldCharType="begin"/>
        </w:r>
        <w:r>
          <w:instrText xml:space="preserve"> PAGEREF _Toc32587 \h </w:instrText>
        </w:r>
        <w:r>
          <w:fldChar w:fldCharType="separate"/>
        </w:r>
        <w:r>
          <w:t>16</w:t>
        </w:r>
        <w:r>
          <w:fldChar w:fldCharType="end"/>
        </w:r>
      </w:hyperlink>
    </w:p>
    <w:p>
      <w:pPr>
        <w:pStyle w:val="TOC1"/>
        <w:tabs>
          <w:tab w:val="right" w:leader="dot" w:pos="8306"/>
        </w:tabs>
      </w:pPr>
      <w:hyperlink w:anchor="_Toc12325" w:history="1">
        <w:r>
          <w:rPr>
            <w:rFonts w:ascii="仿宋" w:eastAsia="仿宋" w:hAnsi="仿宋" w:cs="仿宋" w:hint="eastAsia"/>
            <w:lang w:eastAsia="zh-CN"/>
          </w:rPr>
          <w:t>六、热电偶项目文档管理</w:t>
        </w:r>
        <w:r>
          <w:tab/>
        </w:r>
        <w:r>
          <w:fldChar w:fldCharType="begin"/>
        </w:r>
        <w:r>
          <w:instrText xml:space="preserve"> PAGEREF _Toc12325 \h </w:instrText>
        </w:r>
        <w:r>
          <w:fldChar w:fldCharType="separate"/>
        </w:r>
        <w:r>
          <w:t>17</w:t>
        </w:r>
        <w:r>
          <w:fldChar w:fldCharType="end"/>
        </w:r>
      </w:hyperlink>
    </w:p>
    <w:p>
      <w:pPr>
        <w:pStyle w:val="TOC2"/>
        <w:tabs>
          <w:tab w:val="right" w:leader="dot" w:pos="8306"/>
        </w:tabs>
      </w:pPr>
      <w:hyperlink w:anchor="_Toc32589" w:history="1">
        <w:r>
          <w:rPr>
            <w:rFonts w:ascii="仿宋" w:eastAsia="仿宋" w:hAnsi="仿宋" w:cs="仿宋" w:hint="eastAsia"/>
            <w:lang w:eastAsia="zh-CN"/>
          </w:rPr>
          <w:t>(一)、文档编制与审查</w:t>
        </w:r>
        <w:r>
          <w:tab/>
        </w:r>
        <w:r>
          <w:fldChar w:fldCharType="begin"/>
        </w:r>
        <w:r>
          <w:instrText xml:space="preserve"> PAGEREF _Toc32589 \h </w:instrText>
        </w:r>
        <w:r>
          <w:fldChar w:fldCharType="separate"/>
        </w:r>
        <w:r>
          <w:t>17</w:t>
        </w:r>
        <w:r>
          <w:fldChar w:fldCharType="end"/>
        </w:r>
      </w:hyperlink>
    </w:p>
    <w:p>
      <w:pPr>
        <w:pStyle w:val="TOC2"/>
        <w:tabs>
          <w:tab w:val="right" w:leader="dot" w:pos="8306"/>
        </w:tabs>
      </w:pPr>
      <w:hyperlink w:anchor="_Toc27618" w:history="1">
        <w:r>
          <w:rPr>
            <w:rFonts w:ascii="仿宋" w:eastAsia="仿宋" w:hAnsi="仿宋" w:cs="仿宋" w:hint="eastAsia"/>
            <w:lang w:eastAsia="zh-CN"/>
          </w:rPr>
          <w:t>(二)、文档发布与分发</w:t>
        </w:r>
        <w:r>
          <w:tab/>
        </w:r>
        <w:r>
          <w:fldChar w:fldCharType="begin"/>
        </w:r>
        <w:r>
          <w:instrText xml:space="preserve"> PAGEREF _Toc27618 \h </w:instrText>
        </w:r>
        <w:r>
          <w:fldChar w:fldCharType="separate"/>
        </w:r>
        <w:r>
          <w:t>18</w:t>
        </w:r>
        <w:r>
          <w:fldChar w:fldCharType="end"/>
        </w:r>
      </w:hyperlink>
    </w:p>
    <w:p>
      <w:pPr>
        <w:pStyle w:val="TOC2"/>
        <w:tabs>
          <w:tab w:val="right" w:leader="dot" w:pos="8306"/>
        </w:tabs>
      </w:pPr>
      <w:hyperlink w:anchor="_Toc23144" w:history="1">
        <w:r>
          <w:rPr>
            <w:rFonts w:ascii="仿宋" w:eastAsia="仿宋" w:hAnsi="仿宋" w:cs="仿宋" w:hint="eastAsia"/>
            <w:lang w:eastAsia="zh-CN"/>
          </w:rPr>
          <w:t>(三)、文档存档与归档</w:t>
        </w:r>
        <w:r>
          <w:tab/>
        </w:r>
        <w:r>
          <w:fldChar w:fldCharType="begin"/>
        </w:r>
        <w:r>
          <w:instrText xml:space="preserve"> PAGEREF _Toc23144 \h </w:instrText>
        </w:r>
        <w:r>
          <w:fldChar w:fldCharType="separate"/>
        </w:r>
        <w:r>
          <w:t>19</w:t>
        </w:r>
        <w:r>
          <w:fldChar w:fldCharType="end"/>
        </w:r>
      </w:hyperlink>
    </w:p>
    <w:p>
      <w:pPr>
        <w:pStyle w:val="TOC1"/>
        <w:tabs>
          <w:tab w:val="right" w:leader="dot" w:pos="8306"/>
        </w:tabs>
      </w:pPr>
      <w:hyperlink w:anchor="_Toc27316" w:history="1">
        <w:r>
          <w:rPr>
            <w:rFonts w:ascii="仿宋" w:eastAsia="仿宋" w:hAnsi="仿宋" w:cs="仿宋" w:hint="eastAsia"/>
            <w:lang w:eastAsia="zh-CN"/>
          </w:rPr>
          <w:t>七、热电偶项目环境影响分析</w:t>
        </w:r>
        <w:r>
          <w:tab/>
        </w:r>
        <w:r>
          <w:fldChar w:fldCharType="begin"/>
        </w:r>
        <w:r>
          <w:instrText xml:space="preserve"> PAGEREF _Toc27316 \h </w:instrText>
        </w:r>
        <w:r>
          <w:fldChar w:fldCharType="separate"/>
        </w:r>
        <w:r>
          <w:t>20</w:t>
        </w:r>
        <w:r>
          <w:fldChar w:fldCharType="end"/>
        </w:r>
      </w:hyperlink>
    </w:p>
    <w:p>
      <w:pPr>
        <w:pStyle w:val="TOC2"/>
        <w:tabs>
          <w:tab w:val="right" w:leader="dot" w:pos="8306"/>
        </w:tabs>
      </w:pPr>
      <w:hyperlink w:anchor="_Toc31785" w:history="1">
        <w:r>
          <w:rPr>
            <w:rFonts w:ascii="仿宋" w:eastAsia="仿宋" w:hAnsi="仿宋" w:cs="仿宋" w:hint="eastAsia"/>
            <w:lang w:eastAsia="zh-CN"/>
          </w:rPr>
          <w:t>(一)、建设区域环境质量现状</w:t>
        </w:r>
        <w:r>
          <w:tab/>
        </w:r>
        <w:r>
          <w:fldChar w:fldCharType="begin"/>
        </w:r>
        <w:r>
          <w:instrText xml:space="preserve"> PAGEREF _Toc31785 \h </w:instrText>
        </w:r>
        <w:r>
          <w:fldChar w:fldCharType="separate"/>
        </w:r>
        <w:r>
          <w:t>20</w:t>
        </w:r>
        <w:r>
          <w:fldChar w:fldCharType="end"/>
        </w:r>
      </w:hyperlink>
    </w:p>
    <w:p>
      <w:pPr>
        <w:pStyle w:val="TOC2"/>
        <w:tabs>
          <w:tab w:val="right" w:leader="dot" w:pos="8306"/>
        </w:tabs>
      </w:pPr>
      <w:hyperlink w:anchor="_Toc16109" w:history="1">
        <w:r>
          <w:rPr>
            <w:rFonts w:ascii="仿宋" w:eastAsia="仿宋" w:hAnsi="仿宋" w:cs="仿宋" w:hint="eastAsia"/>
            <w:lang w:eastAsia="zh-CN"/>
          </w:rPr>
          <w:t>(二)、建设期环境保护</w:t>
        </w:r>
        <w:r>
          <w:tab/>
        </w:r>
        <w:r>
          <w:fldChar w:fldCharType="begin"/>
        </w:r>
        <w:r>
          <w:instrText xml:space="preserve"> PAGEREF _Toc16109 \h </w:instrText>
        </w:r>
        <w:r>
          <w:fldChar w:fldCharType="separate"/>
        </w:r>
        <w:r>
          <w:t>22</w:t>
        </w:r>
        <w:r>
          <w:fldChar w:fldCharType="end"/>
        </w:r>
      </w:hyperlink>
    </w:p>
    <w:p>
      <w:pPr>
        <w:pStyle w:val="TOC2"/>
        <w:tabs>
          <w:tab w:val="right" w:leader="dot" w:pos="8306"/>
        </w:tabs>
      </w:pPr>
      <w:hyperlink w:anchor="_Toc5801" w:history="1">
        <w:r>
          <w:rPr>
            <w:rFonts w:ascii="仿宋" w:eastAsia="仿宋" w:hAnsi="仿宋" w:cs="仿宋" w:hint="eastAsia"/>
            <w:lang w:eastAsia="zh-CN"/>
          </w:rPr>
          <w:t>(三)、运营期环境保护</w:t>
        </w:r>
        <w:r>
          <w:tab/>
        </w:r>
        <w:r>
          <w:fldChar w:fldCharType="begin"/>
        </w:r>
        <w:r>
          <w:instrText xml:space="preserve"> PAGEREF _Toc5801 \h </w:instrText>
        </w:r>
        <w:r>
          <w:fldChar w:fldCharType="separate"/>
        </w:r>
        <w:r>
          <w:t>23</w:t>
        </w:r>
        <w:r>
          <w:fldChar w:fldCharType="end"/>
        </w:r>
      </w:hyperlink>
    </w:p>
    <w:p>
      <w:pPr>
        <w:pStyle w:val="TOC2"/>
        <w:tabs>
          <w:tab w:val="right" w:leader="dot" w:pos="8306"/>
        </w:tabs>
      </w:pPr>
      <w:hyperlink w:anchor="_Toc24333" w:history="1">
        <w:r>
          <w:rPr>
            <w:rFonts w:ascii="仿宋" w:eastAsia="仿宋" w:hAnsi="仿宋" w:cs="仿宋" w:hint="eastAsia"/>
            <w:lang w:eastAsia="zh-CN"/>
          </w:rPr>
          <w:t>(四)、热电偶项目建设对区域经济的影响</w:t>
        </w:r>
        <w:r>
          <w:tab/>
        </w:r>
        <w:r>
          <w:fldChar w:fldCharType="begin"/>
        </w:r>
        <w:r>
          <w:instrText xml:space="preserve"> PAGEREF _Toc24333 \h </w:instrText>
        </w:r>
        <w:r>
          <w:fldChar w:fldCharType="separate"/>
        </w:r>
        <w:r>
          <w:t>24</w:t>
        </w:r>
        <w:r>
          <w:fldChar w:fldCharType="end"/>
        </w:r>
      </w:hyperlink>
    </w:p>
    <w:p>
      <w:pPr>
        <w:pStyle w:val="TOC2"/>
        <w:tabs>
          <w:tab w:val="right" w:leader="dot" w:pos="8306"/>
        </w:tabs>
      </w:pPr>
      <w:hyperlink w:anchor="_Toc18441" w:history="1">
        <w:r>
          <w:rPr>
            <w:rFonts w:ascii="仿宋" w:eastAsia="仿宋" w:hAnsi="仿宋" w:cs="仿宋" w:hint="eastAsia"/>
            <w:lang w:eastAsia="zh-CN"/>
          </w:rPr>
          <w:t>(五)、废弃物处理</w:t>
        </w:r>
        <w:r>
          <w:tab/>
        </w:r>
        <w:r>
          <w:fldChar w:fldCharType="begin"/>
        </w:r>
        <w:r>
          <w:instrText xml:space="preserve"> PAGEREF _Toc18441 \h </w:instrText>
        </w:r>
        <w:r>
          <w:fldChar w:fldCharType="separate"/>
        </w:r>
        <w:r>
          <w:t>26</w:t>
        </w:r>
        <w:r>
          <w:fldChar w:fldCharType="end"/>
        </w:r>
      </w:hyperlink>
    </w:p>
    <w:p>
      <w:pPr>
        <w:pStyle w:val="TOC2"/>
        <w:tabs>
          <w:tab w:val="right" w:leader="dot" w:pos="8306"/>
        </w:tabs>
      </w:pPr>
      <w:hyperlink w:anchor="_Toc29641" w:history="1">
        <w:r>
          <w:rPr>
            <w:rFonts w:ascii="仿宋" w:eastAsia="仿宋" w:hAnsi="仿宋" w:cs="仿宋" w:hint="eastAsia"/>
            <w:lang w:eastAsia="zh-CN"/>
          </w:rPr>
          <w:t>(六)、特殊环境影响分析</w:t>
        </w:r>
        <w:r>
          <w:tab/>
        </w:r>
        <w:r>
          <w:fldChar w:fldCharType="begin"/>
        </w:r>
        <w:r>
          <w:instrText xml:space="preserve"> PAGEREF _Toc29641 \h </w:instrText>
        </w:r>
        <w:r>
          <w:fldChar w:fldCharType="separate"/>
        </w:r>
        <w:r>
          <w:t>27</w:t>
        </w:r>
        <w:r>
          <w:fldChar w:fldCharType="end"/>
        </w:r>
      </w:hyperlink>
    </w:p>
    <w:p>
      <w:pPr>
        <w:pStyle w:val="TOC2"/>
        <w:tabs>
          <w:tab w:val="right" w:leader="dot" w:pos="8306"/>
        </w:tabs>
      </w:pPr>
      <w:hyperlink w:anchor="_Toc29920" w:history="1">
        <w:r>
          <w:rPr>
            <w:rFonts w:ascii="仿宋" w:eastAsia="仿宋" w:hAnsi="仿宋" w:cs="仿宋" w:hint="eastAsia"/>
            <w:lang w:eastAsia="zh-CN"/>
          </w:rPr>
          <w:t>(七)、清洁生产</w:t>
        </w:r>
        <w:r>
          <w:tab/>
        </w:r>
        <w:r>
          <w:fldChar w:fldCharType="begin"/>
        </w:r>
        <w:r>
          <w:instrText xml:space="preserve"> PAGEREF _Toc29920 \h </w:instrText>
        </w:r>
        <w:r>
          <w:fldChar w:fldCharType="separate"/>
        </w:r>
        <w:r>
          <w:t>28</w:t>
        </w:r>
        <w:r>
          <w:fldChar w:fldCharType="end"/>
        </w:r>
      </w:hyperlink>
    </w:p>
    <w:p>
      <w:pPr>
        <w:pStyle w:val="TOC2"/>
        <w:tabs>
          <w:tab w:val="right" w:leader="dot" w:pos="8306"/>
        </w:tabs>
      </w:pPr>
      <w:hyperlink w:anchor="_Toc31559" w:history="1">
        <w:r>
          <w:rPr>
            <w:rFonts w:ascii="仿宋" w:eastAsia="仿宋" w:hAnsi="仿宋" w:cs="仿宋" w:hint="eastAsia"/>
            <w:lang w:eastAsia="zh-CN"/>
          </w:rPr>
          <w:t>(八)、环境保护综合评价</w:t>
        </w:r>
        <w:r>
          <w:tab/>
        </w:r>
        <w:r>
          <w:fldChar w:fldCharType="begin"/>
        </w:r>
        <w:r>
          <w:instrText xml:space="preserve"> PAGEREF _Toc31559 \h </w:instrText>
        </w:r>
        <w:r>
          <w:fldChar w:fldCharType="separate"/>
        </w:r>
        <w:r>
          <w:t>30</w:t>
        </w:r>
        <w:r>
          <w:fldChar w:fldCharType="end"/>
        </w:r>
      </w:hyperlink>
    </w:p>
    <w:p>
      <w:pPr>
        <w:pStyle w:val="TOC1"/>
        <w:tabs>
          <w:tab w:val="right" w:leader="dot" w:pos="8306"/>
        </w:tabs>
      </w:pPr>
      <w:hyperlink w:anchor="_Toc18168" w:history="1">
        <w:r>
          <w:rPr>
            <w:rFonts w:ascii="仿宋" w:eastAsia="仿宋" w:hAnsi="仿宋" w:cs="仿宋" w:hint="eastAsia"/>
            <w:lang w:eastAsia="zh-CN"/>
          </w:rPr>
          <w:t>八、热电偶项目经营效益</w:t>
        </w:r>
        <w:r>
          <w:tab/>
        </w:r>
        <w:r>
          <w:fldChar w:fldCharType="begin"/>
        </w:r>
        <w:r>
          <w:instrText xml:space="preserve"> PAGEREF _Toc18168 \h </w:instrText>
        </w:r>
        <w:r>
          <w:fldChar w:fldCharType="separate"/>
        </w:r>
        <w:r>
          <w:t>31</w:t>
        </w:r>
        <w:r>
          <w:fldChar w:fldCharType="end"/>
        </w:r>
      </w:hyperlink>
    </w:p>
    <w:p>
      <w:pPr>
        <w:pStyle w:val="TOC2"/>
        <w:tabs>
          <w:tab w:val="right" w:leader="dot" w:pos="8306"/>
        </w:tabs>
      </w:pPr>
      <w:hyperlink w:anchor="_Toc4967" w:history="1">
        <w:r>
          <w:rPr>
            <w:rFonts w:ascii="仿宋" w:eastAsia="仿宋" w:hAnsi="仿宋" w:cs="仿宋" w:hint="eastAsia"/>
            <w:lang w:eastAsia="zh-CN"/>
          </w:rPr>
          <w:t>(一)、经济评价财务测算</w:t>
        </w:r>
        <w:r>
          <w:tab/>
        </w:r>
        <w:r>
          <w:fldChar w:fldCharType="begin"/>
        </w:r>
        <w:r>
          <w:instrText xml:space="preserve"> PAGEREF _Toc4967 \h </w:instrText>
        </w:r>
        <w:r>
          <w:fldChar w:fldCharType="separate"/>
        </w:r>
        <w:r>
          <w:t>31</w:t>
        </w:r>
        <w:r>
          <w:fldChar w:fldCharType="end"/>
        </w:r>
      </w:hyperlink>
    </w:p>
    <w:p>
      <w:pPr>
        <w:pStyle w:val="TOC2"/>
        <w:tabs>
          <w:tab w:val="right" w:leader="dot" w:pos="8306"/>
        </w:tabs>
      </w:pPr>
      <w:hyperlink w:anchor="_Toc31497" w:history="1">
        <w:r>
          <w:rPr>
            <w:rFonts w:ascii="仿宋" w:eastAsia="仿宋" w:hAnsi="仿宋" w:cs="仿宋" w:hint="eastAsia"/>
            <w:lang w:eastAsia="zh-CN"/>
          </w:rPr>
          <w:t>(二)、热电偶项目盈利能力分析</w:t>
        </w:r>
        <w:r>
          <w:tab/>
        </w:r>
        <w:r>
          <w:fldChar w:fldCharType="begin"/>
        </w:r>
        <w:r>
          <w:instrText xml:space="preserve"> PAGEREF _Toc31497 \h </w:instrText>
        </w:r>
        <w:r>
          <w:fldChar w:fldCharType="separate"/>
        </w:r>
        <w:r>
          <w:t>32</w:t>
        </w:r>
        <w:r>
          <w:fldChar w:fldCharType="end"/>
        </w:r>
      </w:hyperlink>
    </w:p>
    <w:p>
      <w:pPr>
        <w:pStyle w:val="TOC1"/>
        <w:tabs>
          <w:tab w:val="right" w:leader="dot" w:pos="8306"/>
        </w:tabs>
      </w:pPr>
      <w:hyperlink w:anchor="_Toc2820" w:history="1">
        <w:r>
          <w:rPr>
            <w:rFonts w:ascii="仿宋" w:eastAsia="仿宋" w:hAnsi="仿宋" w:cs="仿宋" w:hint="eastAsia"/>
            <w:lang w:eastAsia="zh-CN"/>
          </w:rPr>
          <w:t>九、热电偶项目计划安排</w:t>
        </w:r>
        <w:r>
          <w:tab/>
        </w:r>
        <w:r>
          <w:fldChar w:fldCharType="begin"/>
        </w:r>
        <w:r>
          <w:instrText xml:space="preserve"> PAGEREF _Toc2820 \h </w:instrText>
        </w:r>
        <w:r>
          <w:fldChar w:fldCharType="separate"/>
        </w:r>
        <w:r>
          <w:t>33</w:t>
        </w:r>
        <w:r>
          <w:fldChar w:fldCharType="end"/>
        </w:r>
      </w:hyperlink>
    </w:p>
    <w:p>
      <w:pPr>
        <w:pStyle w:val="TOC2"/>
        <w:tabs>
          <w:tab w:val="right" w:leader="dot" w:pos="8306"/>
        </w:tabs>
      </w:pPr>
      <w:hyperlink w:anchor="_Toc15711" w:history="1">
        <w:r>
          <w:rPr>
            <w:rFonts w:ascii="仿宋" w:eastAsia="仿宋" w:hAnsi="仿宋" w:cs="仿宋" w:hint="eastAsia"/>
            <w:lang w:eastAsia="zh-CN"/>
          </w:rPr>
          <w:t>(一)、建设周期</w:t>
        </w:r>
        <w:r>
          <w:tab/>
        </w:r>
        <w:r>
          <w:fldChar w:fldCharType="begin"/>
        </w:r>
        <w:r>
          <w:instrText xml:space="preserve"> PAGEREF _Toc15711 \h </w:instrText>
        </w:r>
        <w:r>
          <w:fldChar w:fldCharType="separate"/>
        </w:r>
        <w:r>
          <w:t>33</w:t>
        </w:r>
        <w:r>
          <w:fldChar w:fldCharType="end"/>
        </w:r>
      </w:hyperlink>
    </w:p>
    <w:p>
      <w:pPr>
        <w:pStyle w:val="TOC2"/>
        <w:tabs>
          <w:tab w:val="right" w:leader="dot" w:pos="8306"/>
        </w:tabs>
      </w:pPr>
      <w:hyperlink w:anchor="_Toc6806" w:history="1">
        <w:r>
          <w:rPr>
            <w:rFonts w:ascii="仿宋" w:eastAsia="仿宋" w:hAnsi="仿宋" w:cs="仿宋" w:hint="eastAsia"/>
            <w:lang w:eastAsia="zh-CN"/>
          </w:rPr>
          <w:t>(二)、建设进度</w:t>
        </w:r>
        <w:r>
          <w:tab/>
        </w:r>
        <w:r>
          <w:fldChar w:fldCharType="begin"/>
        </w:r>
        <w:r>
          <w:instrText xml:space="preserve"> PAGEREF _Toc6806 \h </w:instrText>
        </w:r>
        <w:r>
          <w:fldChar w:fldCharType="separate"/>
        </w:r>
        <w:r>
          <w:t>34</w:t>
        </w:r>
        <w:r>
          <w:fldChar w:fldCharType="end"/>
        </w:r>
      </w:hyperlink>
    </w:p>
    <w:p>
      <w:pPr>
        <w:pStyle w:val="TOC2"/>
        <w:tabs>
          <w:tab w:val="right" w:leader="dot" w:pos="8306"/>
        </w:tabs>
      </w:pPr>
      <w:hyperlink w:anchor="_Toc5256" w:history="1">
        <w:r>
          <w:rPr>
            <w:rFonts w:ascii="仿宋" w:eastAsia="仿宋" w:hAnsi="仿宋" w:cs="仿宋" w:hint="eastAsia"/>
            <w:lang w:eastAsia="zh-CN"/>
          </w:rPr>
          <w:t>(三)、进度安排注意事项</w:t>
        </w:r>
        <w:r>
          <w:tab/>
        </w:r>
        <w:r>
          <w:fldChar w:fldCharType="begin"/>
        </w:r>
        <w:r>
          <w:instrText xml:space="preserve"> PAGEREF _Toc5256 \h </w:instrText>
        </w:r>
        <w:r>
          <w:fldChar w:fldCharType="separate"/>
        </w:r>
        <w:r>
          <w:t>35</w:t>
        </w:r>
        <w:r>
          <w:fldChar w:fldCharType="end"/>
        </w:r>
      </w:hyperlink>
    </w:p>
    <w:p>
      <w:pPr>
        <w:pStyle w:val="TOC2"/>
        <w:tabs>
          <w:tab w:val="right" w:leader="dot" w:pos="8306"/>
        </w:tabs>
      </w:pPr>
      <w:hyperlink w:anchor="_Toc26275" w:history="1">
        <w:r>
          <w:rPr>
            <w:rFonts w:ascii="仿宋" w:eastAsia="仿宋" w:hAnsi="仿宋" w:cs="仿宋" w:hint="eastAsia"/>
            <w:lang w:eastAsia="zh-CN"/>
          </w:rPr>
          <w:t>(四)、人力资源配置</w:t>
        </w:r>
        <w:r>
          <w:tab/>
        </w:r>
        <w:r>
          <w:fldChar w:fldCharType="begin"/>
        </w:r>
        <w:r>
          <w:instrText xml:space="preserve"> PAGEREF _Toc26275 \h </w:instrText>
        </w:r>
        <w:r>
          <w:fldChar w:fldCharType="separate"/>
        </w:r>
        <w:r>
          <w:t>36</w:t>
        </w:r>
        <w:r>
          <w:fldChar w:fldCharType="end"/>
        </w:r>
      </w:hyperlink>
    </w:p>
    <w:p>
      <w:pPr>
        <w:pStyle w:val="TOC1"/>
        <w:tabs>
          <w:tab w:val="right" w:leader="dot" w:pos="8306"/>
        </w:tabs>
      </w:pPr>
      <w:hyperlink w:anchor="_Toc4721" w:history="1">
        <w:r>
          <w:rPr>
            <w:rFonts w:ascii="仿宋" w:eastAsia="仿宋" w:hAnsi="仿宋" w:cs="仿宋" w:hint="eastAsia"/>
            <w:lang w:eastAsia="zh-CN"/>
          </w:rPr>
          <w:t>十、热电偶项目投资规划</w:t>
        </w:r>
        <w:r>
          <w:tab/>
        </w:r>
        <w:r>
          <w:fldChar w:fldCharType="begin"/>
        </w:r>
        <w:r>
          <w:instrText xml:space="preserve"> PAGEREF _Toc4721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9" w:history="1">
        <w:r>
          <w:rPr>
            <w:rFonts w:ascii="仿宋" w:eastAsia="仿宋" w:hAnsi="仿宋" w:cs="仿宋" w:hint="eastAsia"/>
            <w:lang w:eastAsia="zh-CN"/>
          </w:rPr>
          <w:t>(一)、热电偶项目总投资估算</w:t>
        </w:r>
        <w:r>
          <w:tab/>
        </w:r>
        <w:r>
          <w:fldChar w:fldCharType="begin"/>
        </w:r>
        <w:r>
          <w:instrText xml:space="preserve"> PAGEREF _Toc17109 \h </w:instrText>
        </w:r>
        <w:r>
          <w:fldChar w:fldCharType="separate"/>
        </w:r>
        <w:r>
          <w:t>37</w:t>
        </w:r>
        <w:r>
          <w:fldChar w:fldCharType="end"/>
        </w:r>
      </w:hyperlink>
    </w:p>
    <w:p>
      <w:pPr>
        <w:pStyle w:val="TOC2"/>
        <w:tabs>
          <w:tab w:val="right" w:leader="dot" w:pos="8306"/>
        </w:tabs>
      </w:pPr>
      <w:hyperlink w:anchor="_Toc1969" w:history="1">
        <w:r>
          <w:rPr>
            <w:rFonts w:ascii="仿宋" w:eastAsia="仿宋" w:hAnsi="仿宋" w:cs="仿宋" w:hint="eastAsia"/>
            <w:lang w:eastAsia="zh-CN"/>
          </w:rPr>
          <w:t>(二)、资金筹措</w:t>
        </w:r>
        <w:r>
          <w:tab/>
        </w:r>
        <w:r>
          <w:fldChar w:fldCharType="begin"/>
        </w:r>
        <w:r>
          <w:instrText xml:space="preserve"> PAGEREF _Toc1969 \h </w:instrText>
        </w:r>
        <w:r>
          <w:fldChar w:fldCharType="separate"/>
        </w:r>
        <w:r>
          <w:t>38</w:t>
        </w:r>
        <w:r>
          <w:fldChar w:fldCharType="end"/>
        </w:r>
      </w:hyperlink>
    </w:p>
    <w:p>
      <w:pPr>
        <w:pStyle w:val="TOC1"/>
        <w:tabs>
          <w:tab w:val="right" w:leader="dot" w:pos="8306"/>
        </w:tabs>
      </w:pPr>
      <w:hyperlink w:anchor="_Toc8887" w:history="1">
        <w:r>
          <w:rPr>
            <w:rFonts w:ascii="仿宋" w:eastAsia="仿宋" w:hAnsi="仿宋" w:cs="仿宋" w:hint="eastAsia"/>
            <w:lang w:eastAsia="zh-CN"/>
          </w:rPr>
          <w:t>十一、生产安全保护</w:t>
        </w:r>
        <w:r>
          <w:tab/>
        </w:r>
        <w:r>
          <w:fldChar w:fldCharType="begin"/>
        </w:r>
        <w:r>
          <w:instrText xml:space="preserve"> PAGEREF _Toc8887 \h </w:instrText>
        </w:r>
        <w:r>
          <w:fldChar w:fldCharType="separate"/>
        </w:r>
        <w:r>
          <w:t>39</w:t>
        </w:r>
        <w:r>
          <w:fldChar w:fldCharType="end"/>
        </w:r>
      </w:hyperlink>
    </w:p>
    <w:p>
      <w:pPr>
        <w:pStyle w:val="TOC2"/>
        <w:tabs>
          <w:tab w:val="right" w:leader="dot" w:pos="8306"/>
        </w:tabs>
      </w:pPr>
      <w:hyperlink w:anchor="_Toc4550" w:history="1">
        <w:r>
          <w:rPr>
            <w:rFonts w:ascii="仿宋" w:eastAsia="仿宋" w:hAnsi="仿宋" w:cs="仿宋" w:hint="eastAsia"/>
            <w:lang w:eastAsia="zh-CN"/>
          </w:rPr>
          <w:t>(一)、消防安全</w:t>
        </w:r>
        <w:r>
          <w:tab/>
        </w:r>
        <w:r>
          <w:fldChar w:fldCharType="begin"/>
        </w:r>
        <w:r>
          <w:instrText xml:space="preserve"> PAGEREF _Toc4550 \h </w:instrText>
        </w:r>
        <w:r>
          <w:fldChar w:fldCharType="separate"/>
        </w:r>
        <w:r>
          <w:t>39</w:t>
        </w:r>
        <w:r>
          <w:fldChar w:fldCharType="end"/>
        </w:r>
      </w:hyperlink>
    </w:p>
    <w:p>
      <w:pPr>
        <w:pStyle w:val="TOC2"/>
        <w:tabs>
          <w:tab w:val="right" w:leader="dot" w:pos="8306"/>
        </w:tabs>
      </w:pPr>
      <w:hyperlink w:anchor="_Toc19813" w:history="1">
        <w:r>
          <w:rPr>
            <w:rFonts w:ascii="仿宋" w:eastAsia="仿宋" w:hAnsi="仿宋" w:cs="仿宋" w:hint="eastAsia"/>
            <w:lang w:eastAsia="zh-CN"/>
          </w:rPr>
          <w:t>(二)、防火防爆总图布置措施</w:t>
        </w:r>
        <w:r>
          <w:tab/>
        </w:r>
        <w:r>
          <w:fldChar w:fldCharType="begin"/>
        </w:r>
        <w:r>
          <w:instrText xml:space="preserve"> PAGEREF _Toc19813 \h </w:instrText>
        </w:r>
        <w:r>
          <w:fldChar w:fldCharType="separate"/>
        </w:r>
        <w:r>
          <w:t>40</w:t>
        </w:r>
        <w:r>
          <w:fldChar w:fldCharType="end"/>
        </w:r>
      </w:hyperlink>
    </w:p>
    <w:p>
      <w:pPr>
        <w:pStyle w:val="TOC2"/>
        <w:tabs>
          <w:tab w:val="right" w:leader="dot" w:pos="8306"/>
        </w:tabs>
      </w:pPr>
      <w:hyperlink w:anchor="_Toc25741" w:history="1">
        <w:r>
          <w:rPr>
            <w:rFonts w:ascii="仿宋" w:eastAsia="仿宋" w:hAnsi="仿宋" w:cs="仿宋" w:hint="eastAsia"/>
            <w:lang w:eastAsia="zh-CN"/>
          </w:rPr>
          <w:t>(三)、自然灾害防范措施</w:t>
        </w:r>
        <w:r>
          <w:tab/>
        </w:r>
        <w:r>
          <w:fldChar w:fldCharType="begin"/>
        </w:r>
        <w:r>
          <w:instrText xml:space="preserve"> PAGEREF _Toc25741 \h </w:instrText>
        </w:r>
        <w:r>
          <w:fldChar w:fldCharType="separate"/>
        </w:r>
        <w:r>
          <w:t>41</w:t>
        </w:r>
        <w:r>
          <w:fldChar w:fldCharType="end"/>
        </w:r>
      </w:hyperlink>
    </w:p>
    <w:p>
      <w:pPr>
        <w:pStyle w:val="TOC2"/>
        <w:tabs>
          <w:tab w:val="right" w:leader="dot" w:pos="8306"/>
        </w:tabs>
      </w:pPr>
      <w:hyperlink w:anchor="_Toc21431" w:history="1">
        <w:r>
          <w:rPr>
            <w:rFonts w:ascii="仿宋" w:eastAsia="仿宋" w:hAnsi="仿宋" w:cs="仿宋" w:hint="eastAsia"/>
            <w:lang w:eastAsia="zh-CN"/>
          </w:rPr>
          <w:t>(四)、安全色及安全标志使用要求</w:t>
        </w:r>
        <w:r>
          <w:tab/>
        </w:r>
        <w:r>
          <w:fldChar w:fldCharType="begin"/>
        </w:r>
        <w:r>
          <w:instrText xml:space="preserve"> PAGEREF _Toc21431 \h </w:instrText>
        </w:r>
        <w:r>
          <w:fldChar w:fldCharType="separate"/>
        </w:r>
        <w:r>
          <w:t>42</w:t>
        </w:r>
        <w:r>
          <w:fldChar w:fldCharType="end"/>
        </w:r>
      </w:hyperlink>
    </w:p>
    <w:p>
      <w:pPr>
        <w:pStyle w:val="TOC2"/>
        <w:tabs>
          <w:tab w:val="right" w:leader="dot" w:pos="8306"/>
        </w:tabs>
      </w:pPr>
      <w:hyperlink w:anchor="_Toc28742" w:history="1">
        <w:r>
          <w:rPr>
            <w:rFonts w:ascii="仿宋" w:eastAsia="仿宋" w:hAnsi="仿宋" w:cs="仿宋" w:hint="eastAsia"/>
            <w:lang w:eastAsia="zh-CN"/>
          </w:rPr>
          <w:t>(五)、防尘防毒措施</w:t>
        </w:r>
        <w:r>
          <w:tab/>
        </w:r>
        <w:r>
          <w:fldChar w:fldCharType="begin"/>
        </w:r>
        <w:r>
          <w:instrText xml:space="preserve"> PAGEREF _Toc28742 \h </w:instrText>
        </w:r>
        <w:r>
          <w:fldChar w:fldCharType="separate"/>
        </w:r>
        <w:r>
          <w:t>43</w:t>
        </w:r>
        <w:r>
          <w:fldChar w:fldCharType="end"/>
        </w:r>
      </w:hyperlink>
    </w:p>
    <w:p>
      <w:pPr>
        <w:pStyle w:val="TOC2"/>
        <w:tabs>
          <w:tab w:val="right" w:leader="dot" w:pos="8306"/>
        </w:tabs>
      </w:pPr>
      <w:hyperlink w:anchor="_Toc1187" w:history="1">
        <w:r>
          <w:rPr>
            <w:rFonts w:ascii="仿宋" w:eastAsia="仿宋" w:hAnsi="仿宋" w:cs="仿宋" w:hint="eastAsia"/>
            <w:lang w:eastAsia="zh-CN"/>
          </w:rPr>
          <w:t>(六)、防静电、触电防护及防雷措施</w:t>
        </w:r>
        <w:r>
          <w:tab/>
        </w:r>
        <w:r>
          <w:fldChar w:fldCharType="begin"/>
        </w:r>
        <w:r>
          <w:instrText xml:space="preserve"> PAGEREF _Toc1187 \h </w:instrText>
        </w:r>
        <w:r>
          <w:fldChar w:fldCharType="separate"/>
        </w:r>
        <w:r>
          <w:t>44</w:t>
        </w:r>
        <w:r>
          <w:fldChar w:fldCharType="end"/>
        </w:r>
      </w:hyperlink>
    </w:p>
    <w:p>
      <w:pPr>
        <w:pStyle w:val="TOC2"/>
        <w:tabs>
          <w:tab w:val="right" w:leader="dot" w:pos="8306"/>
        </w:tabs>
      </w:pPr>
      <w:hyperlink w:anchor="_Toc20699" w:history="1">
        <w:r>
          <w:rPr>
            <w:rFonts w:ascii="仿宋" w:eastAsia="仿宋" w:hAnsi="仿宋" w:cs="仿宋" w:hint="eastAsia"/>
            <w:lang w:eastAsia="zh-CN"/>
          </w:rPr>
          <w:t>(七)、机械设备安全保障措施</w:t>
        </w:r>
        <w:r>
          <w:tab/>
        </w:r>
        <w:r>
          <w:fldChar w:fldCharType="begin"/>
        </w:r>
        <w:r>
          <w:instrText xml:space="preserve"> PAGEREF _Toc20699 \h </w:instrText>
        </w:r>
        <w:r>
          <w:fldChar w:fldCharType="separate"/>
        </w:r>
        <w:r>
          <w:t>45</w:t>
        </w:r>
        <w:r>
          <w:fldChar w:fldCharType="end"/>
        </w:r>
      </w:hyperlink>
    </w:p>
    <w:p>
      <w:pPr>
        <w:pStyle w:val="TOC1"/>
        <w:tabs>
          <w:tab w:val="right" w:leader="dot" w:pos="8306"/>
        </w:tabs>
      </w:pPr>
      <w:hyperlink w:anchor="_Toc14839" w:history="1">
        <w:r>
          <w:rPr>
            <w:rFonts w:ascii="仿宋" w:eastAsia="仿宋" w:hAnsi="仿宋" w:cs="仿宋" w:hint="eastAsia"/>
            <w:lang w:eastAsia="zh-CN"/>
          </w:rPr>
          <w:t>十二、热电偶项目人力资源培养与发展</w:t>
        </w:r>
        <w:r>
          <w:tab/>
        </w:r>
        <w:r>
          <w:fldChar w:fldCharType="begin"/>
        </w:r>
        <w:r>
          <w:instrText xml:space="preserve"> PAGEREF _Toc14839 \h </w:instrText>
        </w:r>
        <w:r>
          <w:fldChar w:fldCharType="separate"/>
        </w:r>
        <w:r>
          <w:t>47</w:t>
        </w:r>
        <w:r>
          <w:fldChar w:fldCharType="end"/>
        </w:r>
      </w:hyperlink>
    </w:p>
    <w:p>
      <w:pPr>
        <w:pStyle w:val="TOC2"/>
        <w:tabs>
          <w:tab w:val="right" w:leader="dot" w:pos="8306"/>
        </w:tabs>
      </w:pPr>
      <w:hyperlink w:anchor="_Toc6217" w:history="1">
        <w:r>
          <w:rPr>
            <w:rFonts w:ascii="仿宋" w:eastAsia="仿宋" w:hAnsi="仿宋" w:cs="仿宋" w:hint="eastAsia"/>
            <w:lang w:eastAsia="zh-CN"/>
          </w:rPr>
          <w:t>(一)、人才需求与规划</w:t>
        </w:r>
        <w:r>
          <w:tab/>
        </w:r>
        <w:r>
          <w:fldChar w:fldCharType="begin"/>
        </w:r>
        <w:r>
          <w:instrText xml:space="preserve"> PAGEREF _Toc6217 \h </w:instrText>
        </w:r>
        <w:r>
          <w:fldChar w:fldCharType="separate"/>
        </w:r>
        <w:r>
          <w:t>47</w:t>
        </w:r>
        <w:r>
          <w:fldChar w:fldCharType="end"/>
        </w:r>
      </w:hyperlink>
    </w:p>
    <w:p>
      <w:pPr>
        <w:pStyle w:val="TOC2"/>
        <w:tabs>
          <w:tab w:val="right" w:leader="dot" w:pos="8306"/>
        </w:tabs>
      </w:pPr>
      <w:hyperlink w:anchor="_Toc26517" w:history="1">
        <w:r>
          <w:rPr>
            <w:rFonts w:ascii="仿宋" w:eastAsia="仿宋" w:hAnsi="仿宋" w:cs="仿宋" w:hint="eastAsia"/>
            <w:lang w:eastAsia="zh-CN"/>
          </w:rPr>
          <w:t>(二)、培训与发展计划</w:t>
        </w:r>
        <w:r>
          <w:tab/>
        </w:r>
        <w:r>
          <w:fldChar w:fldCharType="begin"/>
        </w:r>
        <w:r>
          <w:instrText xml:space="preserve"> PAGEREF _Toc26517 \h </w:instrText>
        </w:r>
        <w:r>
          <w:fldChar w:fldCharType="separate"/>
        </w:r>
        <w:r>
          <w:t>47</w:t>
        </w:r>
        <w:r>
          <w:fldChar w:fldCharType="end"/>
        </w:r>
      </w:hyperlink>
    </w:p>
    <w:p>
      <w:pPr>
        <w:pStyle w:val="TOC1"/>
        <w:tabs>
          <w:tab w:val="right" w:leader="dot" w:pos="8306"/>
        </w:tabs>
      </w:pPr>
      <w:hyperlink w:anchor="_Toc21846" w:history="1">
        <w:r>
          <w:rPr>
            <w:rFonts w:ascii="仿宋" w:eastAsia="仿宋" w:hAnsi="仿宋" w:cs="仿宋" w:hint="eastAsia"/>
            <w:lang w:eastAsia="zh-CN"/>
          </w:rPr>
          <w:t>十三、风险识别与分类</w:t>
        </w:r>
        <w:r>
          <w:tab/>
        </w:r>
        <w:r>
          <w:fldChar w:fldCharType="begin"/>
        </w:r>
        <w:r>
          <w:instrText xml:space="preserve"> PAGEREF _Toc21846 \h </w:instrText>
        </w:r>
        <w:r>
          <w:fldChar w:fldCharType="separate"/>
        </w:r>
        <w:r>
          <w:t>48</w:t>
        </w:r>
        <w:r>
          <w:fldChar w:fldCharType="end"/>
        </w:r>
      </w:hyperlink>
    </w:p>
    <w:p>
      <w:pPr>
        <w:pStyle w:val="TOC2"/>
        <w:tabs>
          <w:tab w:val="right" w:leader="dot" w:pos="8306"/>
        </w:tabs>
      </w:pPr>
      <w:hyperlink w:anchor="_Toc27094" w:history="1">
        <w:r>
          <w:rPr>
            <w:rFonts w:ascii="仿宋" w:eastAsia="仿宋" w:hAnsi="仿宋" w:cs="仿宋" w:hint="eastAsia"/>
            <w:lang w:eastAsia="zh-CN"/>
          </w:rPr>
          <w:t>(一)、风险识别</w:t>
        </w:r>
        <w:r>
          <w:tab/>
        </w:r>
        <w:r>
          <w:fldChar w:fldCharType="begin"/>
        </w:r>
        <w:r>
          <w:instrText xml:space="preserve"> PAGEREF _Toc27094 \h </w:instrText>
        </w:r>
        <w:r>
          <w:fldChar w:fldCharType="separate"/>
        </w:r>
        <w:r>
          <w:t>48</w:t>
        </w:r>
        <w:r>
          <w:fldChar w:fldCharType="end"/>
        </w:r>
      </w:hyperlink>
    </w:p>
    <w:p>
      <w:pPr>
        <w:pStyle w:val="TOC2"/>
        <w:tabs>
          <w:tab w:val="right" w:leader="dot" w:pos="8306"/>
        </w:tabs>
      </w:pPr>
      <w:hyperlink w:anchor="_Toc253" w:history="1">
        <w:r>
          <w:rPr>
            <w:rFonts w:ascii="仿宋" w:eastAsia="仿宋" w:hAnsi="仿宋" w:cs="仿宋" w:hint="eastAsia"/>
            <w:lang w:eastAsia="zh-CN"/>
          </w:rPr>
          <w:t>(二)、风险分类</w:t>
        </w:r>
        <w:r>
          <w:tab/>
        </w:r>
        <w:r>
          <w:fldChar w:fldCharType="begin"/>
        </w:r>
        <w:r>
          <w:instrText xml:space="preserve"> PAGEREF _Toc253 \h </w:instrText>
        </w:r>
        <w:r>
          <w:fldChar w:fldCharType="separate"/>
        </w:r>
        <w:r>
          <w:t>49</w:t>
        </w:r>
        <w:r>
          <w:fldChar w:fldCharType="end"/>
        </w:r>
      </w:hyperlink>
    </w:p>
    <w:p>
      <w:pPr>
        <w:pStyle w:val="TOC1"/>
        <w:tabs>
          <w:tab w:val="right" w:leader="dot" w:pos="8306"/>
        </w:tabs>
      </w:pPr>
      <w:hyperlink w:anchor="_Toc13251" w:history="1">
        <w:r>
          <w:rPr>
            <w:rFonts w:ascii="仿宋" w:eastAsia="仿宋" w:hAnsi="仿宋" w:cs="仿宋" w:hint="eastAsia"/>
            <w:lang w:eastAsia="zh-CN"/>
          </w:rPr>
          <w:t>十四、利益相关者分析与沟通计划</w:t>
        </w:r>
        <w:r>
          <w:tab/>
        </w:r>
        <w:r>
          <w:fldChar w:fldCharType="begin"/>
        </w:r>
        <w:r>
          <w:instrText xml:space="preserve"> PAGEREF _Toc13251 \h </w:instrText>
        </w:r>
        <w:r>
          <w:fldChar w:fldCharType="separate"/>
        </w:r>
        <w:r>
          <w:t>51</w:t>
        </w:r>
        <w:r>
          <w:fldChar w:fldCharType="end"/>
        </w:r>
      </w:hyperlink>
    </w:p>
    <w:p>
      <w:pPr>
        <w:pStyle w:val="TOC2"/>
        <w:tabs>
          <w:tab w:val="right" w:leader="dot" w:pos="8306"/>
        </w:tabs>
      </w:pPr>
      <w:hyperlink w:anchor="_Toc4150" w:history="1">
        <w:r>
          <w:rPr>
            <w:rFonts w:ascii="仿宋" w:eastAsia="仿宋" w:hAnsi="仿宋" w:cs="仿宋" w:hint="eastAsia"/>
            <w:lang w:eastAsia="zh-CN"/>
          </w:rPr>
          <w:t>(一)、利益相关者分析</w:t>
        </w:r>
        <w:r>
          <w:tab/>
        </w:r>
        <w:r>
          <w:fldChar w:fldCharType="begin"/>
        </w:r>
        <w:r>
          <w:instrText xml:space="preserve"> PAGEREF _Toc4150 \h </w:instrText>
        </w:r>
        <w:r>
          <w:fldChar w:fldCharType="separate"/>
        </w:r>
        <w:r>
          <w:t>51</w:t>
        </w:r>
        <w:r>
          <w:fldChar w:fldCharType="end"/>
        </w:r>
      </w:hyperlink>
    </w:p>
    <w:p>
      <w:pPr>
        <w:pStyle w:val="TOC2"/>
        <w:tabs>
          <w:tab w:val="right" w:leader="dot" w:pos="8306"/>
        </w:tabs>
      </w:pPr>
      <w:hyperlink w:anchor="_Toc17465" w:history="1">
        <w:r>
          <w:rPr>
            <w:rFonts w:ascii="仿宋" w:eastAsia="仿宋" w:hAnsi="仿宋" w:cs="仿宋" w:hint="eastAsia"/>
            <w:lang w:eastAsia="zh-CN"/>
          </w:rPr>
          <w:t>(二)、沟通计划</w:t>
        </w:r>
        <w:r>
          <w:tab/>
        </w:r>
        <w:r>
          <w:fldChar w:fldCharType="begin"/>
        </w:r>
        <w:r>
          <w:instrText xml:space="preserve"> PAGEREF _Toc17465 \h </w:instrText>
        </w:r>
        <w:r>
          <w:fldChar w:fldCharType="separate"/>
        </w:r>
        <w:r>
          <w:t>52</w:t>
        </w:r>
        <w:r>
          <w:fldChar w:fldCharType="end"/>
        </w:r>
      </w:hyperlink>
    </w:p>
    <w:p>
      <w:pPr>
        <w:pStyle w:val="TOC1"/>
        <w:tabs>
          <w:tab w:val="right" w:leader="dot" w:pos="8306"/>
        </w:tabs>
      </w:pPr>
      <w:hyperlink w:anchor="_Toc5383" w:history="1">
        <w:r>
          <w:rPr>
            <w:rFonts w:ascii="仿宋" w:eastAsia="仿宋" w:hAnsi="仿宋" w:cs="仿宋" w:hint="eastAsia"/>
            <w:lang w:eastAsia="zh-CN"/>
          </w:rPr>
          <w:t>十五、热电偶项目实施保障措施</w:t>
        </w:r>
        <w:r>
          <w:tab/>
        </w:r>
        <w:r>
          <w:fldChar w:fldCharType="begin"/>
        </w:r>
        <w:r>
          <w:instrText xml:space="preserve"> PAGEREF _Toc5383 \h </w:instrText>
        </w:r>
        <w:r>
          <w:fldChar w:fldCharType="separate"/>
        </w:r>
        <w:r>
          <w:t>53</w:t>
        </w:r>
        <w:r>
          <w:fldChar w:fldCharType="end"/>
        </w:r>
      </w:hyperlink>
    </w:p>
    <w:p>
      <w:pPr>
        <w:pStyle w:val="TOC2"/>
        <w:tabs>
          <w:tab w:val="right" w:leader="dot" w:pos="8306"/>
        </w:tabs>
      </w:pPr>
      <w:hyperlink w:anchor="_Toc16712" w:history="1">
        <w:r>
          <w:rPr>
            <w:rFonts w:ascii="仿宋" w:eastAsia="仿宋" w:hAnsi="仿宋" w:cs="仿宋" w:hint="eastAsia"/>
            <w:lang w:eastAsia="zh-CN"/>
          </w:rPr>
          <w:t>(一)、热电偶项目实施保障机制</w:t>
        </w:r>
        <w:r>
          <w:tab/>
        </w:r>
        <w:r>
          <w:fldChar w:fldCharType="begin"/>
        </w:r>
        <w:r>
          <w:instrText xml:space="preserve"> PAGEREF _Toc16712 \h </w:instrText>
        </w:r>
        <w:r>
          <w:fldChar w:fldCharType="separate"/>
        </w:r>
        <w:r>
          <w:t>53</w:t>
        </w:r>
        <w:r>
          <w:fldChar w:fldCharType="end"/>
        </w:r>
      </w:hyperlink>
    </w:p>
    <w:p>
      <w:pPr>
        <w:pStyle w:val="TOC2"/>
        <w:tabs>
          <w:tab w:val="right" w:leader="dot" w:pos="8306"/>
        </w:tabs>
      </w:pPr>
      <w:hyperlink w:anchor="_Toc28921" w:history="1">
        <w:r>
          <w:rPr>
            <w:rFonts w:ascii="仿宋" w:eastAsia="仿宋" w:hAnsi="仿宋" w:cs="仿宋" w:hint="eastAsia"/>
            <w:lang w:eastAsia="zh-CN"/>
          </w:rPr>
          <w:t>(二)、热电偶项目法律合规要求</w:t>
        </w:r>
        <w:r>
          <w:tab/>
        </w:r>
        <w:r>
          <w:fldChar w:fldCharType="begin"/>
        </w:r>
        <w:r>
          <w:instrText xml:space="preserve"> PAGEREF _Toc28921 \h </w:instrText>
        </w:r>
        <w:r>
          <w:fldChar w:fldCharType="separate"/>
        </w:r>
        <w:r>
          <w:t>57</w:t>
        </w:r>
        <w:r>
          <w:fldChar w:fldCharType="end"/>
        </w:r>
      </w:hyperlink>
    </w:p>
    <w:p>
      <w:pPr>
        <w:pStyle w:val="TOC2"/>
        <w:tabs>
          <w:tab w:val="right" w:leader="dot" w:pos="8306"/>
        </w:tabs>
      </w:pPr>
      <w:hyperlink w:anchor="_Toc21305" w:history="1">
        <w:r>
          <w:rPr>
            <w:rFonts w:ascii="仿宋" w:eastAsia="仿宋" w:hAnsi="仿宋" w:cs="仿宋" w:hint="eastAsia"/>
            <w:lang w:eastAsia="zh-CN"/>
          </w:rPr>
          <w:t>(三)、热电偶项目合同管理与法律事务</w:t>
        </w:r>
        <w:r>
          <w:tab/>
        </w:r>
        <w:r>
          <w:fldChar w:fldCharType="begin"/>
        </w:r>
        <w:r>
          <w:instrText xml:space="preserve"> PAGEREF _Toc21305 \h </w:instrText>
        </w:r>
        <w:r>
          <w:fldChar w:fldCharType="separate"/>
        </w:r>
        <w:r>
          <w:t>61</w:t>
        </w:r>
        <w:r>
          <w:fldChar w:fldCharType="end"/>
        </w:r>
      </w:hyperlink>
    </w:p>
    <w:p>
      <w:pPr>
        <w:pStyle w:val="TOC2"/>
        <w:tabs>
          <w:tab w:val="right" w:leader="dot" w:pos="8306"/>
        </w:tabs>
      </w:pPr>
      <w:hyperlink w:anchor="_Toc27757" w:history="1">
        <w:r>
          <w:rPr>
            <w:rFonts w:ascii="仿宋" w:eastAsia="仿宋" w:hAnsi="仿宋" w:cs="仿宋" w:hint="eastAsia"/>
            <w:lang w:eastAsia="zh-CN"/>
          </w:rPr>
          <w:t>(四)、热电偶项目知识产权保护策略</w:t>
        </w:r>
        <w:r>
          <w:tab/>
        </w:r>
        <w:r>
          <w:fldChar w:fldCharType="begin"/>
        </w:r>
        <w:r>
          <w:instrText xml:space="preserve"> PAGEREF _Toc27757 \h </w:instrText>
        </w:r>
        <w:r>
          <w:fldChar w:fldCharType="separate"/>
        </w:r>
        <w:r>
          <w:t>67</w:t>
        </w:r>
        <w:r>
          <w:fldChar w:fldCharType="end"/>
        </w:r>
      </w:hyperlink>
    </w:p>
    <w:p>
      <w:pPr>
        <w:pStyle w:val="TOC1"/>
        <w:tabs>
          <w:tab w:val="right" w:leader="dot" w:pos="8306"/>
        </w:tabs>
      </w:pPr>
      <w:hyperlink w:anchor="_Toc25896" w:history="1">
        <w:r>
          <w:rPr>
            <w:rFonts w:ascii="仿宋" w:eastAsia="仿宋" w:hAnsi="仿宋" w:cs="仿宋" w:hint="eastAsia"/>
            <w:lang w:eastAsia="zh-CN"/>
          </w:rPr>
          <w:t>十六、营销与推广策略</w:t>
        </w:r>
        <w:r>
          <w:tab/>
        </w:r>
        <w:r>
          <w:fldChar w:fldCharType="begin"/>
        </w:r>
        <w:r>
          <w:instrText xml:space="preserve"> PAGEREF _Toc25896 \h </w:instrText>
        </w:r>
        <w:r>
          <w:fldChar w:fldCharType="separate"/>
        </w:r>
        <w:r>
          <w:t>69</w:t>
        </w:r>
        <w:r>
          <w:fldChar w:fldCharType="end"/>
        </w:r>
      </w:hyperlink>
    </w:p>
    <w:p>
      <w:pPr>
        <w:pStyle w:val="TOC2"/>
        <w:tabs>
          <w:tab w:val="right" w:leader="dot" w:pos="8306"/>
        </w:tabs>
      </w:pPr>
      <w:hyperlink w:anchor="_Toc24931" w:history="1">
        <w:r>
          <w:rPr>
            <w:rFonts w:ascii="仿宋" w:eastAsia="仿宋" w:hAnsi="仿宋" w:cs="仿宋" w:hint="eastAsia"/>
            <w:lang w:eastAsia="zh-CN"/>
          </w:rPr>
          <w:t>(一)、产品/服务定位与特点</w:t>
        </w:r>
        <w:r>
          <w:tab/>
        </w:r>
        <w:r>
          <w:fldChar w:fldCharType="begin"/>
        </w:r>
        <w:r>
          <w:instrText xml:space="preserve"> PAGEREF _Toc24931 \h </w:instrText>
        </w:r>
        <w:r>
          <w:fldChar w:fldCharType="separate"/>
        </w:r>
        <w:r>
          <w:t>69</w:t>
        </w:r>
        <w:r>
          <w:fldChar w:fldCharType="end"/>
        </w:r>
      </w:hyperlink>
    </w:p>
    <w:p>
      <w:pPr>
        <w:pStyle w:val="TOC2"/>
        <w:tabs>
          <w:tab w:val="right" w:leader="dot" w:pos="8306"/>
        </w:tabs>
      </w:pPr>
      <w:hyperlink w:anchor="_Toc24345" w:history="1">
        <w:r>
          <w:rPr>
            <w:rFonts w:ascii="仿宋" w:eastAsia="仿宋" w:hAnsi="仿宋" w:cs="仿宋" w:hint="eastAsia"/>
            <w:lang w:eastAsia="zh-CN"/>
          </w:rPr>
          <w:t>(二)、市场定位与竞争分析</w:t>
        </w:r>
        <w:r>
          <w:tab/>
        </w:r>
        <w:r>
          <w:fldChar w:fldCharType="begin"/>
        </w:r>
        <w:r>
          <w:instrText xml:space="preserve"> PAGEREF _Toc24345 \h </w:instrText>
        </w:r>
        <w:r>
          <w:fldChar w:fldCharType="separate"/>
        </w:r>
        <w:r>
          <w:t>70</w:t>
        </w:r>
        <w:r>
          <w:fldChar w:fldCharType="end"/>
        </w:r>
      </w:hyperlink>
    </w:p>
    <w:p>
      <w:pPr>
        <w:pStyle w:val="TOC2"/>
        <w:tabs>
          <w:tab w:val="right" w:leader="dot" w:pos="8306"/>
        </w:tabs>
      </w:pPr>
      <w:hyperlink w:anchor="_Toc23987" w:history="1">
        <w:r>
          <w:rPr>
            <w:rFonts w:ascii="仿宋" w:eastAsia="仿宋" w:hAnsi="仿宋" w:cs="仿宋" w:hint="eastAsia"/>
            <w:lang w:eastAsia="zh-CN"/>
          </w:rPr>
          <w:t>(三)、营销渠道与策略</w:t>
        </w:r>
        <w:r>
          <w:tab/>
        </w:r>
        <w:r>
          <w:fldChar w:fldCharType="begin"/>
        </w:r>
        <w:r>
          <w:instrText xml:space="preserve"> PAGEREF _Toc23987 \h </w:instrText>
        </w:r>
        <w:r>
          <w:fldChar w:fldCharType="separate"/>
        </w:r>
        <w:r>
          <w:t>72</w:t>
        </w:r>
        <w:r>
          <w:fldChar w:fldCharType="end"/>
        </w:r>
      </w:hyperlink>
    </w:p>
    <w:p>
      <w:pPr>
        <w:pStyle w:val="TOC2"/>
        <w:tabs>
          <w:tab w:val="right" w:leader="dot" w:pos="8306"/>
        </w:tabs>
      </w:pPr>
      <w:hyperlink w:anchor="_Toc19940" w:history="1">
        <w:r>
          <w:rPr>
            <w:rFonts w:ascii="仿宋" w:eastAsia="仿宋" w:hAnsi="仿宋" w:cs="仿宋" w:hint="eastAsia"/>
            <w:lang w:eastAsia="zh-CN"/>
          </w:rPr>
          <w:t>(四)、推广与宣传活动</w:t>
        </w:r>
        <w:r>
          <w:tab/>
        </w:r>
        <w:r>
          <w:fldChar w:fldCharType="begin"/>
        </w:r>
        <w:r>
          <w:instrText xml:space="preserve"> PAGEREF _Toc19940 \h </w:instrText>
        </w:r>
        <w:r>
          <w:fldChar w:fldCharType="separate"/>
        </w:r>
        <w:r>
          <w:t>73</w:t>
        </w:r>
        <w:r>
          <w:fldChar w:fldCharType="end"/>
        </w:r>
      </w:hyperlink>
    </w:p>
    <w:p>
      <w:pPr>
        <w:pStyle w:val="TOC1"/>
        <w:tabs>
          <w:tab w:val="right" w:leader="dot" w:pos="8306"/>
        </w:tabs>
      </w:pPr>
      <w:hyperlink w:anchor="_Toc32708" w:history="1">
        <w:r>
          <w:rPr>
            <w:rFonts w:ascii="仿宋" w:eastAsia="仿宋" w:hAnsi="仿宋" w:cs="仿宋" w:hint="eastAsia"/>
            <w:lang w:eastAsia="zh-CN"/>
          </w:rPr>
          <w:t>十七、供应链管理</w:t>
        </w:r>
        <w:r>
          <w:tab/>
        </w:r>
        <w:r>
          <w:fldChar w:fldCharType="begin"/>
        </w:r>
        <w:r>
          <w:instrText xml:space="preserve"> PAGEREF _Toc32708 \h </w:instrText>
        </w:r>
        <w:r>
          <w:fldChar w:fldCharType="separate"/>
        </w:r>
        <w:r>
          <w:t>78</w:t>
        </w:r>
        <w:r>
          <w:fldChar w:fldCharType="end"/>
        </w:r>
      </w:hyperlink>
    </w:p>
    <w:p>
      <w:pPr>
        <w:pStyle w:val="TOC2"/>
        <w:tabs>
          <w:tab w:val="right" w:leader="dot" w:pos="8306"/>
        </w:tabs>
      </w:pPr>
      <w:hyperlink w:anchor="_Toc20347" w:history="1">
        <w:r>
          <w:rPr>
            <w:rFonts w:ascii="仿宋" w:eastAsia="仿宋" w:hAnsi="仿宋" w:cs="仿宋" w:hint="eastAsia"/>
            <w:lang w:eastAsia="zh-CN"/>
          </w:rPr>
          <w:t>(一)、供应链战略规划</w:t>
        </w:r>
        <w:r>
          <w:tab/>
        </w:r>
        <w:r>
          <w:fldChar w:fldCharType="begin"/>
        </w:r>
        <w:r>
          <w:instrText xml:space="preserve"> PAGEREF _Toc20347 \h </w:instrText>
        </w:r>
        <w:r>
          <w:fldChar w:fldCharType="separate"/>
        </w:r>
        <w:r>
          <w:t>78</w:t>
        </w:r>
        <w:r>
          <w:fldChar w:fldCharType="end"/>
        </w:r>
      </w:hyperlink>
    </w:p>
    <w:p>
      <w:pPr>
        <w:pStyle w:val="TOC2"/>
        <w:tabs>
          <w:tab w:val="right" w:leader="dot" w:pos="8306"/>
        </w:tabs>
      </w:pPr>
      <w:hyperlink w:anchor="_Toc10820" w:history="1">
        <w:r>
          <w:rPr>
            <w:rFonts w:ascii="仿宋" w:eastAsia="仿宋" w:hAnsi="仿宋" w:cs="仿宋" w:hint="eastAsia"/>
            <w:lang w:eastAsia="zh-CN"/>
          </w:rPr>
          <w:t>(二)、供应商选择与合作</w:t>
        </w:r>
        <w:r>
          <w:tab/>
        </w:r>
        <w:r>
          <w:fldChar w:fldCharType="begin"/>
        </w:r>
        <w:r>
          <w:instrText xml:space="preserve"> PAGEREF _Toc10820 \h </w:instrText>
        </w:r>
        <w:r>
          <w:fldChar w:fldCharType="separate"/>
        </w:r>
        <w:r>
          <w:t>80</w:t>
        </w:r>
        <w:r>
          <w:fldChar w:fldCharType="end"/>
        </w:r>
      </w:hyperlink>
    </w:p>
    <w:p>
      <w:pPr>
        <w:pStyle w:val="TOC2"/>
        <w:tabs>
          <w:tab w:val="right" w:leader="dot" w:pos="8306"/>
        </w:tabs>
      </w:pPr>
      <w:hyperlink w:anchor="_Toc3660" w:history="1">
        <w:r>
          <w:rPr>
            <w:rFonts w:ascii="仿宋" w:eastAsia="仿宋" w:hAnsi="仿宋" w:cs="仿宋" w:hint="eastAsia"/>
            <w:lang w:eastAsia="zh-CN"/>
          </w:rPr>
          <w:t>(三)、物流与库存管理</w:t>
        </w:r>
        <w:r>
          <w:tab/>
        </w:r>
        <w:r>
          <w:fldChar w:fldCharType="begin"/>
        </w:r>
        <w:r>
          <w:instrText xml:space="preserve"> PAGEREF _Toc3660 \h </w:instrText>
        </w:r>
        <w:r>
          <w:fldChar w:fldCharType="separate"/>
        </w:r>
        <w:r>
          <w:t>81</w:t>
        </w:r>
        <w:r>
          <w:fldChar w:fldCharType="end"/>
        </w:r>
      </w:hyperlink>
    </w:p>
    <w:p>
      <w:pPr>
        <w:pStyle w:val="TOC1"/>
        <w:tabs>
          <w:tab w:val="right" w:leader="dot" w:pos="8306"/>
        </w:tabs>
      </w:pPr>
      <w:hyperlink w:anchor="_Toc20089" w:history="1">
        <w:r>
          <w:rPr>
            <w:rFonts w:ascii="仿宋" w:eastAsia="仿宋" w:hAnsi="仿宋" w:cs="仿宋" w:hint="eastAsia"/>
            <w:lang w:eastAsia="zh-CN"/>
          </w:rPr>
          <w:t>十八、热电偶项目实施时间节点</w:t>
        </w:r>
        <w:r>
          <w:tab/>
        </w:r>
        <w:r>
          <w:fldChar w:fldCharType="begin"/>
        </w:r>
        <w:r>
          <w:instrText xml:space="preserve"> PAGEREF _Toc20089 \h </w:instrText>
        </w:r>
        <w:r>
          <w:fldChar w:fldCharType="separate"/>
        </w:r>
        <w:r>
          <w:t>82</w:t>
        </w:r>
        <w:r>
          <w:fldChar w:fldCharType="end"/>
        </w:r>
      </w:hyperlink>
    </w:p>
    <w:p>
      <w:pPr>
        <w:pStyle w:val="TOC2"/>
        <w:tabs>
          <w:tab w:val="right" w:leader="dot" w:pos="8306"/>
        </w:tabs>
      </w:pPr>
      <w:hyperlink w:anchor="_Toc11475" w:history="1">
        <w:r>
          <w:rPr>
            <w:rFonts w:ascii="仿宋" w:eastAsia="仿宋" w:hAnsi="仿宋" w:cs="仿宋" w:hint="eastAsia"/>
            <w:lang w:eastAsia="zh-CN"/>
          </w:rPr>
          <w:t>(一)、热电偶项目启动阶段时间节点</w:t>
        </w:r>
        <w:r>
          <w:tab/>
        </w:r>
        <w:r>
          <w:fldChar w:fldCharType="begin"/>
        </w:r>
        <w:r>
          <w:instrText xml:space="preserve"> PAGEREF _Toc11475 \h </w:instrText>
        </w:r>
        <w:r>
          <w:fldChar w:fldCharType="separate"/>
        </w:r>
        <w:r>
          <w:t>82</w:t>
        </w:r>
        <w:r>
          <w:fldChar w:fldCharType="end"/>
        </w:r>
      </w:hyperlink>
    </w:p>
    <w:p>
      <w:pPr>
        <w:pStyle w:val="TOC2"/>
        <w:tabs>
          <w:tab w:val="right" w:leader="dot" w:pos="8306"/>
        </w:tabs>
      </w:pPr>
      <w:hyperlink w:anchor="_Toc18964" w:history="1">
        <w:r>
          <w:rPr>
            <w:rFonts w:ascii="仿宋" w:eastAsia="仿宋" w:hAnsi="仿宋" w:cs="仿宋" w:hint="eastAsia"/>
            <w:lang w:eastAsia="zh-CN"/>
          </w:rPr>
          <w:t>(二)、热电偶项目执行阶段时间节点</w:t>
        </w:r>
        <w:r>
          <w:tab/>
        </w:r>
        <w:r>
          <w:fldChar w:fldCharType="begin"/>
        </w:r>
        <w:r>
          <w:instrText xml:space="preserve"> PAGEREF _Toc18964 \h </w:instrText>
        </w:r>
        <w:r>
          <w:fldChar w:fldCharType="separate"/>
        </w:r>
        <w:r>
          <w:t>83</w:t>
        </w:r>
        <w:r>
          <w:fldChar w:fldCharType="end"/>
        </w:r>
      </w:hyperlink>
    </w:p>
    <w:p>
      <w:pPr>
        <w:pStyle w:val="TOC2"/>
        <w:tabs>
          <w:tab w:val="right" w:leader="dot" w:pos="8306"/>
        </w:tabs>
      </w:pPr>
      <w:hyperlink w:anchor="_Toc19093" w:history="1">
        <w:r>
          <w:rPr>
            <w:rFonts w:ascii="仿宋" w:eastAsia="仿宋" w:hAnsi="仿宋" w:cs="仿宋" w:hint="eastAsia"/>
            <w:lang w:eastAsia="zh-CN"/>
          </w:rPr>
          <w:t>(三)、热电偶项目完成阶段时间节点</w:t>
        </w:r>
        <w:r>
          <w:tab/>
        </w:r>
        <w:r>
          <w:fldChar w:fldCharType="begin"/>
        </w:r>
        <w:r>
          <w:instrText xml:space="preserve"> PAGEREF _Toc19093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21"/>
      <w:r>
        <w:rPr>
          <w:rFonts w:ascii="仿宋" w:eastAsia="仿宋" w:hAnsi="仿宋" w:cs="仿宋" w:hint="eastAsia"/>
          <w:sz w:val="28"/>
          <w:lang w:eastAsia="zh-CN"/>
        </w:rPr>
        <w:t>一、热电偶项目建设背景及必要性分析</w:t>
      </w:r>
      <w:bookmarkEnd w:id="2"/>
    </w:p>
    <w:p>
      <w:pPr>
        <w:pStyle w:val="Heading2"/>
        <w:rPr>
          <w:rFonts w:ascii="仿宋" w:eastAsia="仿宋" w:hAnsi="仿宋" w:cs="仿宋" w:hint="eastAsia"/>
          <w:lang w:eastAsia="zh-CN"/>
        </w:rPr>
      </w:pPr>
      <w:bookmarkStart w:id="3" w:name="_Toc3136"/>
      <w:r>
        <w:rPr>
          <w:rFonts w:ascii="仿宋" w:eastAsia="仿宋" w:hAnsi="仿宋" w:cs="仿宋" w:hint="eastAsia"/>
          <w:lang w:eastAsia="zh-CN"/>
        </w:rPr>
        <w:t>(一)、热电偶项目背景分析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电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我们的背景分析将深入挖掘当前行业的发展趋势，通过对竞争态势的全面审视，找到热电偶项目在这个潮流中的定位。同时，我们将关注行业内涌现的新兴机遇，以便热电偶项目更好地融入行业发展的潮流中。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电偶项目提供了强大的发展动力。我们将聚焦于行业内最新的技术发展趋势，包括但不限于人工智能、大数据分析、物联网等领域。通过深度的技术研究，我们将确保热电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电偶项目发展的源泉。我们将投入更多的精力对市场需求进行深入剖析，超越表面的需求，深入挖掘潜在的市场痛点和机遇。通过对市场需求的细致了解，热电偶项目将更有针对性地设计解决方案，满足市场的多样化需求，从而更好地促进热电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电偶项目战略至关重要。我们将对竞争态势进行更为深入的分析，包括但不限于市场份额、产品特点、客户满意度等多个维度。通过深度的竞争分析，热电偶项目将能够更准确地把握市场脉搏，制定具有竞争力的热电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电偶项目的发展具有直接的影响。我们将进行更为全面的法规和政策分析，了解行业发展中的潜在法律风险和合规挑战。通过充分了解和遵守相关法规，热电偶项目将确保在法律框架内合法合规运营，为热电偶项目的稳健发展提供有力支持。</w:t>
      </w:r>
    </w:p>
    <w:p>
      <w:pPr>
        <w:pStyle w:val="Heading2"/>
        <w:ind w:firstLine="560" w:firstLineChars="200"/>
        <w:rPr>
          <w:rFonts w:ascii="仿宋" w:eastAsia="仿宋" w:hAnsi="仿宋" w:cs="仿宋" w:hint="eastAsia"/>
          <w:sz w:val="28"/>
          <w:lang w:eastAsia="zh-CN"/>
        </w:rPr>
      </w:pPr>
      <w:bookmarkStart w:id="4" w:name="_Toc22907"/>
      <w:r>
        <w:rPr>
          <w:rFonts w:ascii="仿宋" w:eastAsia="仿宋" w:hAnsi="仿宋" w:cs="仿宋" w:hint="eastAsia"/>
          <w:sz w:val="28"/>
          <w:lang w:eastAsia="zh-CN"/>
        </w:rPr>
        <w:t>(二)、热电偶项目建设必要性分析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建设的迫切性源于对行业发展趋势的深刻洞察。我们正处于一个行业变革的时代，科技创新、数字化转型成为企业发展的关键动力。热电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建设不仅仅是为了跟上潮流，更是为了通过技术创新推动企业的持续发展。通过引入先进的技术和解决方案，热电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电偶项目的建设成为必然选择，通过提高产品质量、拓展服务领域，从而在竞争中获得更多的机会。热电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热电偶项目建设的必要性体现在对客户需求更精准的满足。通过热电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建设的背后是对企业持续创新的追求。只有通过不断创新，企业才能在竞争中立于不败之地。热电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56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5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热电偶项目的技术管理特点体现在其创新导向。通过引入最先进的技术趋势和解决方案，热电偶项目致力于提升科技含量、提高质量和效率水平。这意味着我们将采用最新的工具和方法，确保热电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电偶项目技术管理的显著特征。通过整合不同领域的技术资源，我们实现了跨学科的协同工作。这有助于优化技术架构，提高整体效能。此外，整合性策略还促进了不同技术团队之间的紧密沟通和高效合作，确保热电偶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热电偶项目所采用的技术。通过不断优化技术方案，热电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电偶项目团队将在热电偶项目初期识别可能的技术风险，并采取相应的预防和应对措施。通过建立健全的风险评估机制，热电偶项目能够在实施过程中及时发现并解决潜在的技术问题，保障热电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通过这些独特的技术管理特点，我们确信在热电偶项目中，技术将成为热电偶项目成功的有力支持。这一深度剖析揭示了技术管理在热电偶项目实施中的关键作用，为热电偶项目的技术基础奠定了坚实的基础。</w:t>
      </w:r>
    </w:p>
    <w:p>
      <w:pPr>
        <w:pStyle w:val="Heading2"/>
        <w:ind w:firstLine="560" w:firstLineChars="200"/>
        <w:rPr>
          <w:rFonts w:ascii="仿宋" w:eastAsia="仿宋" w:hAnsi="仿宋" w:cs="仿宋" w:hint="eastAsia"/>
          <w:sz w:val="28"/>
          <w:lang w:eastAsia="zh-CN"/>
        </w:rPr>
      </w:pPr>
      <w:bookmarkStart w:id="7" w:name="_Toc5958"/>
      <w:r>
        <w:rPr>
          <w:rFonts w:ascii="仿宋" w:eastAsia="仿宋" w:hAnsi="仿宋" w:cs="仿宋" w:hint="eastAsia"/>
          <w:sz w:val="28"/>
          <w:lang w:eastAsia="zh-CN"/>
        </w:rPr>
        <w:t>(二)、热电偶项目工艺技术设计方案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电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电偶项目将严格按照相关行业规范要求进行组织。通过有效控制产品质量，热电偶项目将致力于为顾客提供优质的热电偶项目产品和良好的服务。这体现了热电偶项目对于生产活动合规性和质量标准的高度重视，为热电偶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电偶项目注重生态效益和清洁生产原则。热电偶项目建设将紧密结合地方特色经济发展，与社会经济发展规划和区域环境保护规划方案相协调一致。通过与当地区域自然生态系统的结合，热电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电偶项目产品具有多样化的客户需求和个性化的特点。因此，热电偶项目产品规格品种多样，且单批生产数量较小。为满足这一特点，热电偶项目承办单位将建设先进的柔性制造生产线。通过广泛应用柔性制造技术，热电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电偶项目采用的技术具有较高的技术含量和自动化水平，处于国内先进水平。这一技术选用不仅体现了对生产效率、质量和环境友好性的高标准要求，同时为热电偶项目的可持续发展奠定了坚实的基础。</w:t>
      </w:r>
    </w:p>
    <w:p>
      <w:pPr>
        <w:pStyle w:val="Heading2"/>
        <w:ind w:firstLine="560" w:firstLineChars="200"/>
        <w:rPr>
          <w:rFonts w:ascii="仿宋" w:eastAsia="仿宋" w:hAnsi="仿宋" w:cs="仿宋" w:hint="eastAsia"/>
          <w:sz w:val="28"/>
          <w:lang w:eastAsia="zh-CN"/>
        </w:rPr>
      </w:pPr>
      <w:bookmarkStart w:id="8" w:name="_Toc84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为确保热电偶项目的高效生产和技术实施，我们制定了一套精心设计的设备选型方案，以满足热电偶项目生产、质量和环保的要求。该方案的主要特点如下：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电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针对热电偶项目产品的多样性和小批量生产的特点，我们将建设柔性制造生产线。通过在设备选型中考虑柔性制造技术，可以灵活应对不同产品规格和生产需求，实现生产线的高度灵活性和适应性。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667"/>
      <w:r>
        <w:rPr>
          <w:rFonts w:ascii="仿宋" w:eastAsia="仿宋" w:hAnsi="仿宋" w:cs="仿宋" w:hint="eastAsia"/>
          <w:sz w:val="28"/>
          <w:lang w:eastAsia="zh-CN"/>
        </w:rPr>
        <w:t>三、热电偶项目危机管理</w:t>
      </w:r>
      <w:bookmarkEnd w:id="9"/>
    </w:p>
    <w:p>
      <w:pPr>
        <w:pStyle w:val="Heading2"/>
        <w:rPr>
          <w:rFonts w:ascii="仿宋" w:eastAsia="仿宋" w:hAnsi="仿宋" w:cs="仿宋" w:hint="eastAsia"/>
          <w:lang w:eastAsia="zh-CN"/>
        </w:rPr>
      </w:pPr>
      <w:bookmarkStart w:id="10" w:name="_Toc2552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危机管理中，危机预警与识别是确保热电偶项目稳健运行的核心步骤。通过建立全面的监测机制，热电偶项目团队旨在及时发现和理解潜在的风险和危机因素，以便采取及时的预防和应对措施，确保热电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首先，通过深入的风险评估，热电偶项目团队全面分析了整个热电偶项目和各个阶段可能存在的威胁。这包括准确评估每个潜在风险的发生概率和可能影响的程度，为后续危机预警提供了有力支持。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电偶项目团队着重于明确定义热电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电偶项目进展的持续监控，团队能够及时发现潜在问题并作出迅速反应。热电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在这一阶段，团队的专业素养和反应速度将发挥至关重要的作用，以确保潜在危机能够在初期得到有效的处理，最大程度地减轻负面影响。通过危机预警与识别，热电偶项目得以更有序、可控地推进。</w:t>
      </w:r>
    </w:p>
    <w:p>
      <w:pPr>
        <w:pStyle w:val="Heading2"/>
        <w:ind w:firstLine="560" w:firstLineChars="200"/>
        <w:rPr>
          <w:rFonts w:ascii="仿宋" w:eastAsia="仿宋" w:hAnsi="仿宋" w:cs="仿宋" w:hint="eastAsia"/>
          <w:sz w:val="28"/>
          <w:lang w:eastAsia="zh-CN"/>
        </w:rPr>
      </w:pPr>
      <w:bookmarkStart w:id="11" w:name="_Toc302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在危机发生时，热电偶项目团队立即行动，成立了应急小组。该小组的任务是迅速制定并实施紧急应对措施，以最小化潜在损失。以下是采取的主要措施：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暂停热电偶项目进度：为遏制危机蔓延，热电偶项目暂时停止进行，以便全面评估当前状况。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资源重新分配：重新评估热电偶项目资源的分配，确保最大限度地减小损失。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实时沟通：与关键利益相关者建立实时沟通机制，向他们传递热电偶项目危机的实际状况，保障热电偶项目核心利益。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在紧急应对的同时，热电偶项目团队强调了团队协作和有效沟通的重要性。以下是团队协作的关键举措：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信息共享机制：建立了信息共享平台，确保团队成员能够及时获取热电偶项目危机的实时信息。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领导者沟通：热电偶项目领导者通过定期会议和即时沟通工具，指导团队应对危机，保持团队稳定运行。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随着危机得到初步控制，热电偶项目团队转向制定恢复计划，以确保热电偶项目能够从中迅速恢复。主要恢复计划包括：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修复受损的进度计划：重新评估热电偶项目进度，制定修复计划，确保热电偶项目尽快回归正常进程。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重新调整资源分配：优化资源分配，确保热电偶项目在有限资源下高效运转。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风险管理机制加强：对热电偶项目风险进行全面评估，制定更强化的风险管理策略，以预防未来可能的危机。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24"/>
      <w:r>
        <w:rPr>
          <w:rFonts w:ascii="仿宋" w:eastAsia="仿宋" w:hAnsi="仿宋" w:cs="仿宋" w:hint="eastAsia"/>
          <w:sz w:val="28"/>
          <w:lang w:eastAsia="zh-CN"/>
        </w:rPr>
        <w:t>四、热电偶项目土建工程</w:t>
      </w:r>
      <w:bookmarkEnd w:id="12"/>
    </w:p>
    <w:p>
      <w:pPr>
        <w:pStyle w:val="Heading2"/>
        <w:rPr>
          <w:rFonts w:ascii="仿宋" w:eastAsia="仿宋" w:hAnsi="仿宋" w:cs="仿宋" w:hint="eastAsia"/>
          <w:lang w:eastAsia="zh-CN"/>
        </w:rPr>
      </w:pPr>
      <w:bookmarkStart w:id="13" w:name="_Toc206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在热电偶项目的建筑工程设计中，我们将秉承一系列重要的设计原则，以确保热电偶项目建筑在功能、美观、可持续性等方面达到最佳效果。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首要原则是确保建筑的功能性得到最大化的发挥。我们将充分理解热电偶项目的实际需求，合理布局各个功能区域，保证建筑在满足业务需求的同时，提供高效的工作环境。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在建筑设计中，我们将综合考虑建设和运营成本。通过精细的经济效益分析，确保设计方案在高效利用资源的同时，对热电偶项目的长期盈利能力有积极的贡献。</w:t>
      </w:r>
    </w:p>
    <w:p>
      <w:pPr>
        <w:pStyle w:val="Heading2"/>
        <w:ind w:firstLine="560" w:firstLineChars="200"/>
        <w:rPr>
          <w:rFonts w:ascii="仿宋" w:eastAsia="仿宋" w:hAnsi="仿宋" w:cs="仿宋" w:hint="eastAsia"/>
          <w:sz w:val="28"/>
          <w:lang w:eastAsia="zh-CN"/>
        </w:rPr>
      </w:pPr>
      <w:bookmarkStart w:id="14" w:name="_Toc142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项目的土建工程设计中，我们将精准设定设计年限，结合热电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电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20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热电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电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电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13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本期工程热电偶项目预计总建筑面积XXX平方米，其中：计容建筑面积XXX平方米，计划建筑工程投资XX万元，占热电偶项目总投资的XX%。</w:t>
      </w:r>
    </w:p>
    <w:p>
      <w:pPr>
        <w:pStyle w:val="Heading1"/>
        <w:ind w:firstLine="560" w:firstLineChars="200"/>
        <w:rPr>
          <w:rFonts w:ascii="仿宋" w:eastAsia="仿宋" w:hAnsi="仿宋" w:cs="仿宋" w:hint="eastAsia"/>
          <w:sz w:val="28"/>
          <w:lang w:eastAsia="zh-CN"/>
        </w:rPr>
      </w:pPr>
      <w:bookmarkStart w:id="17" w:name="_Toc170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1007"/>
      <w:r>
        <w:rPr>
          <w:rFonts w:ascii="仿宋" w:eastAsia="仿宋" w:hAnsi="仿宋" w:cs="仿宋" w:hint="eastAsia"/>
          <w:lang w:eastAsia="zh-CN"/>
        </w:rPr>
        <w:t>(一)、热电偶行业分析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热电偶行业一直以来都是市场的关注焦点。行业内的发展趋势、竞争态势以及潜在机会都对热电偶项目的推进产生深远的影响。通过深入研究行业的整体概貌，我们将更好地理解行业的核心特征，为热电偶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电偶行业，技术一直是推动创新和发展的关键因素。我们将对当前技术趋势进行详尽分析，包括但不限于人工智能、大数据应用、先进制造技术等。这有助于热电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电偶项目成功的基础。我们将对主要竞争对手进行深入研究，包括其市场份额、产品特点、市场定位等。通过全面了解竞争对手的优势和劣势，热电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2587"/>
      <w:r>
        <w:rPr>
          <w:rFonts w:ascii="仿宋" w:eastAsia="仿宋" w:hAnsi="仿宋" w:cs="仿宋" w:hint="eastAsia"/>
          <w:sz w:val="28"/>
          <w:lang w:eastAsia="zh-CN"/>
        </w:rPr>
        <w:t>(二)、热电偶市场分析预测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通过对市场规模的深入调研，我们将预测热电偶市场未来的增长趋势。这包括市场的整体规模、各细分领域的发展趋势等。热电偶项目可以根据市场的扩张速度和潜在机会，制定更符合市场需求的发展策略。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了解消费者的需求是市场分析的核心。我们将通过调查研究，深入挖掘目标消费者的需求特点、购买习惯以及对产品和服务的期望。这有助于热电偶项目更好地定位目标市场，提供更符合消费者期待的解决方案。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https://d.book118.com/598030136033006030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热电偶项目规划设计纲要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E39"/>
    <w:rsid w:val="00916E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013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2024-01-21T13:44:00Z</dcterms:created>
  <dcterms:modified xsi:type="dcterms:W3CDTF">2024-01-21T13:44:47Z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9F43B98F7F664A7E8B373A2C23E73031_11</vt:lpwstr>
  </property>
  <property fmtid="{D5CDD505-2E9C-101B-9397-08002B2CF9AE}" pid="3" name="KSOProductBuildVer">
    <vt:lpwstr>2052-12.1.0.16120</vt:lpwstr>
  </property>
</Properties>
</file>