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0" w:lineRule="auto"/>
        <w:ind w:firstLine="0" w:firstLineChars="0"/>
        <w:jc w:val="center"/>
        <w:rPr>
          <w:rFonts w:eastAsia="华文新魏"/>
          <w:sz w:val="72"/>
        </w:rPr>
      </w:pPr>
    </w:p>
    <w:p>
      <w:pPr>
        <w:spacing w:line="240" w:lineRule="auto"/>
        <w:ind w:firstLine="520" w:firstLineChars="100"/>
        <w:jc w:val="center"/>
        <w:outlineLvl w:val="0"/>
        <w:rPr>
          <w:rFonts w:ascii="黑体" w:eastAsia="黑体" w:hAnsi="黑体"/>
          <w:sz w:val="52"/>
          <w:szCs w:val="52"/>
        </w:rPr>
      </w:pPr>
      <w:bookmarkStart w:id="0" w:name="_Toc27127"/>
      <w:bookmarkStart w:id="1" w:name="_Toc1447"/>
      <w:bookmarkStart w:id="2" w:name="_Toc20678"/>
      <w:bookmarkStart w:id="3" w:name="_Toc11037"/>
      <w:bookmarkStart w:id="4" w:name="_Toc26345"/>
      <w:bookmarkStart w:id="5" w:name="_Toc23567"/>
      <w:bookmarkStart w:id="6" w:name="_Toc6005"/>
      <w:bookmarkStart w:id="7" w:name="_Toc14417"/>
      <w:bookmarkStart w:id="8" w:name="_Toc874"/>
      <w:bookmarkStart w:id="9" w:name="_Toc10550"/>
      <w:bookmarkStart w:id="10" w:name="_Toc21168"/>
      <w:bookmarkStart w:id="11" w:name="_Toc22382"/>
      <w:bookmarkStart w:id="12" w:name="_Toc4348"/>
      <w:bookmarkStart w:id="13" w:name="_Toc30999"/>
      <w:bookmarkStart w:id="14" w:name="_Toc25695"/>
      <w:bookmarkStart w:id="15" w:name="_Toc23148"/>
      <w:r>
        <w:rPr>
          <w:rFonts w:ascii="黑体" w:eastAsia="黑体" w:hAnsi="黑体" w:hint="eastAsia"/>
          <w:sz w:val="52"/>
          <w:szCs w:val="52"/>
          <w:u w:val="single"/>
        </w:rPr>
        <w:t>大班幼儿学习品质的培养现状研究</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pPr>
        <w:spacing w:line="240" w:lineRule="auto"/>
        <w:ind w:firstLine="0" w:firstLineChars="0"/>
        <w:rPr>
          <w:rFonts w:eastAsia="华文新魏"/>
          <w:sz w:val="36"/>
          <w:szCs w:val="20"/>
        </w:rPr>
      </w:pPr>
    </w:p>
    <w:p>
      <w:pPr>
        <w:spacing w:before="800" w:after="400" w:line="400" w:lineRule="exact"/>
        <w:ind w:firstLine="0" w:firstLineChars="0"/>
        <w:jc w:val="center"/>
        <w:outlineLvl w:val="0"/>
        <w:rPr>
          <w:rFonts w:ascii="黑体" w:eastAsia="黑体" w:hAnsi="黑体"/>
          <w:sz w:val="30"/>
          <w:szCs w:val="32"/>
        </w:rPr>
      </w:pPr>
      <w:bookmarkStart w:id="16" w:name="_Toc15053"/>
      <w:bookmarkStart w:id="17" w:name="_Toc11944"/>
      <w:bookmarkStart w:id="18" w:name="_Toc26200"/>
      <w:bookmarkStart w:id="19" w:name="_Toc28878"/>
      <w:bookmarkStart w:id="20" w:name="_Toc29693"/>
      <w:bookmarkStart w:id="21" w:name="_Toc3193"/>
      <w:bookmarkStart w:id="22" w:name="_Toc4517"/>
      <w:bookmarkStart w:id="23" w:name="_Toc18594"/>
      <w:bookmarkStart w:id="24" w:name="_Toc6738"/>
      <w:bookmarkStart w:id="25" w:name="_Toc15431"/>
      <w:bookmarkStart w:id="26" w:name="_Toc11132"/>
      <w:bookmarkStart w:id="27" w:name="_Toc29097"/>
      <w:bookmarkStart w:id="28" w:name="_Toc26245"/>
      <w:bookmarkStart w:id="29" w:name="_Toc17019"/>
      <w:bookmarkStart w:id="30" w:name="_Toc8587"/>
      <w:bookmarkStart w:id="31" w:name="_Toc20834"/>
      <w:r>
        <w:rPr>
          <w:rFonts w:ascii="黑体" w:eastAsia="黑体" w:hAnsi="黑体" w:hint="eastAsia"/>
          <w:sz w:val="30"/>
          <w:szCs w:val="32"/>
        </w:rPr>
        <w:t>摘    要</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pPr>
        <w:spacing w:line="400" w:lineRule="exact"/>
        <w:ind w:firstLine="480"/>
        <w:rPr>
          <w:rFonts w:ascii="宋体" w:hAnsi="宋体"/>
          <w:color w:val="000000"/>
        </w:rPr>
      </w:pPr>
      <w:r>
        <w:rPr>
          <w:rFonts w:ascii="宋体" w:hAnsi="宋体" w:hint="eastAsia"/>
          <w:color w:val="000000"/>
        </w:rPr>
        <w:t>学习品质被视为幼儿成长与发展的关键领域，不仅影响着幼儿社会性、情绪、认知发展，也会对成长发展产生影响。</w:t>
      </w:r>
      <w:r>
        <w:rPr>
          <w:rFonts w:ascii="宋体" w:hAnsi="宋体" w:cs="宋体" w:hint="eastAsia"/>
        </w:rPr>
        <w:t>学习品质被2012年我国教育部门颁布的《3-6岁儿童发展与指南》视为幼儿期开始发展的基本品质，幼儿所表现出的积极态度和较好的行为习惯对幼儿的发展有重要影响</w:t>
      </w:r>
      <w:r>
        <w:rPr>
          <w:rFonts w:ascii="宋体" w:hAnsi="宋体" w:hint="eastAsia"/>
          <w:color w:val="000000"/>
        </w:rPr>
        <w:t>进而促进幼儿终身发展。近年来，学习品质成为国内外教育研究人员的研究热点。</w:t>
      </w:r>
    </w:p>
    <w:p>
      <w:pPr>
        <w:spacing w:line="400" w:lineRule="exact"/>
        <w:ind w:firstLine="480"/>
        <w:rPr>
          <w:rFonts w:ascii="宋体" w:hAnsi="宋体"/>
          <w:color w:val="000000"/>
        </w:rPr>
      </w:pPr>
      <w:r>
        <w:rPr>
          <w:rFonts w:ascii="宋体" w:hAnsi="宋体" w:hint="eastAsia"/>
          <w:color w:val="000000"/>
        </w:rPr>
        <w:t>本文通过文献法分析得到国内外学者经典和前沿的理论成果，通过调查</w:t>
      </w:r>
      <w:r>
        <w:rPr>
          <w:rFonts w:ascii="宋体" w:hAnsi="宋体" w:hint="eastAsia"/>
          <w:color w:val="000000"/>
          <w:lang w:val="en-US" w:eastAsia="zh-CN"/>
        </w:rPr>
        <w:t>问卷</w:t>
      </w:r>
      <w:r>
        <w:rPr>
          <w:rFonts w:ascii="宋体" w:hAnsi="宋体" w:hint="eastAsia"/>
          <w:color w:val="000000"/>
        </w:rPr>
        <w:t>法和访谈法调查了家长和教师对大班幼儿学习品质培养的现状，从家长和教师方面出发了解大班幼儿学习品质的现状和培养中存在的问题。由于家长对幼儿学习品质的了解以及认知不足，教师的教学能力和理论知识的欠缺，根据培养现状为家长及幼儿教师提供有效培养幼儿学习品质的建议。</w:t>
      </w:r>
    </w:p>
    <w:p>
      <w:pPr>
        <w:spacing w:line="400" w:lineRule="exact"/>
        <w:ind w:firstLine="0" w:firstLineChars="0"/>
        <w:jc w:val="left"/>
        <w:sectPr>
          <w:headerReference w:type="default" r:id="rId8"/>
          <w:footerReference w:type="default" r:id="rId9"/>
          <w:footerReference w:type="first" r:id="rId10"/>
          <w:pgSz w:w="11906" w:h="16838"/>
          <w:pgMar w:top="1417" w:right="1134" w:bottom="1417" w:left="1417" w:header="851" w:footer="850" w:gutter="0"/>
          <w:pgNumType w:fmt="upperRoman" w:start="1"/>
          <w:cols w:num="1" w:space="0"/>
          <w:docGrid w:type="linesAndChars" w:linePitch="333" w:charSpace="0"/>
        </w:sectPr>
      </w:pPr>
      <w:r>
        <w:rPr>
          <w:rFonts w:eastAsia="黑体"/>
          <w:color w:val="000000"/>
        </w:rPr>
        <w:t>关键词</w:t>
      </w:r>
      <w:r>
        <w:rPr>
          <w:rFonts w:eastAsia="黑体"/>
          <w:b/>
          <w:color w:val="000000"/>
        </w:rPr>
        <w:t>：</w:t>
      </w:r>
      <w:r>
        <w:rPr>
          <w:rFonts w:ascii="宋体" w:hAnsi="宋体" w:hint="eastAsia"/>
        </w:rPr>
        <w:t>学习品质；大班幼儿；学习品质</w:t>
      </w:r>
      <w:r>
        <w:rPr>
          <w:rFonts w:hint="eastAsia"/>
          <w:color w:val="000000"/>
        </w:rPr>
        <w:t>培养</w:t>
      </w:r>
    </w:p>
    <w:p>
      <w:pPr>
        <w:keepNext/>
        <w:keepLines/>
        <w:tabs>
          <w:tab w:val="right" w:leader="dot" w:pos="9354"/>
        </w:tabs>
        <w:spacing w:before="800" w:after="400" w:line="400" w:lineRule="exact"/>
        <w:ind w:firstLine="0" w:firstLineChars="0"/>
        <w:jc w:val="center"/>
        <w:outlineLvl w:val="0"/>
      </w:pPr>
      <w:bookmarkStart w:id="32" w:name="_Toc1649"/>
      <w:bookmarkStart w:id="33" w:name="_Toc12550"/>
      <w:bookmarkStart w:id="34" w:name="_Toc28212"/>
      <w:r>
        <w:rPr>
          <w:rFonts w:ascii="等线" w:eastAsia="黑体" w:hint="eastAsia"/>
          <w:bCs/>
          <w:caps/>
          <w:sz w:val="30"/>
          <w:szCs w:val="20"/>
        </w:rPr>
        <w:t>目  录</w:t>
      </w:r>
      <w:bookmarkEnd w:id="32"/>
      <w:bookmarkEnd w:id="33"/>
      <w:bookmarkEnd w:id="34"/>
      <w:r>
        <w:rPr>
          <w:rFonts w:ascii="等线" w:eastAsia="等线"/>
          <w:b/>
          <w:bCs/>
          <w:caps/>
          <w:sz w:val="20"/>
          <w:szCs w:val="20"/>
        </w:rPr>
        <w:fldChar w:fldCharType="begin"/>
      </w:r>
      <w:r>
        <w:rPr>
          <w:rFonts w:ascii="等线" w:eastAsia="等线"/>
          <w:b/>
          <w:bCs/>
          <w:caps/>
          <w:sz w:val="20"/>
          <w:szCs w:val="20"/>
        </w:rPr>
        <w:instrText xml:space="preserve">TOC \o "1-3" \h \u </w:instrText>
      </w:r>
      <w:r>
        <w:rPr>
          <w:rFonts w:ascii="等线" w:eastAsia="等线"/>
          <w:b/>
          <w:bCs/>
          <w:caps/>
          <w:sz w:val="20"/>
          <w:szCs w:val="20"/>
        </w:rPr>
        <w:fldChar w:fldCharType="separate"/>
      </w:r>
    </w:p>
    <w:p>
      <w:pPr>
        <w:pStyle w:val="TOC1"/>
        <w:tabs>
          <w:tab w:val="clear" w:pos="9344"/>
          <w:tab w:val="right" w:leader="dot" w:pos="9355"/>
        </w:tabs>
        <w:spacing w:before="120" w:line="400" w:lineRule="exact"/>
        <w:rPr>
          <w:rFonts w:ascii="黑体" w:eastAsia="黑体" w:hAnsi="黑体" w:cs="黑体"/>
          <w:b w:val="0"/>
          <w:bCs w:val="0"/>
          <w:sz w:val="24"/>
          <w:szCs w:val="24"/>
        </w:rPr>
      </w:pPr>
      <w:hyperlink w:anchor="_Toc28706" w:history="1">
        <w:r>
          <w:rPr>
            <w:rFonts w:ascii="黑体" w:eastAsia="黑体" w:hAnsi="黑体" w:cs="黑体" w:hint="eastAsia"/>
            <w:b w:val="0"/>
            <w:bCs w:val="0"/>
            <w:sz w:val="24"/>
            <w:szCs w:val="24"/>
          </w:rPr>
          <w:t>第1章  前言</w:t>
        </w:r>
        <w:r>
          <w:rPr>
            <w:rFonts w:ascii="黑体" w:eastAsia="黑体" w:hAnsi="黑体" w:cs="黑体" w:hint="eastAsia"/>
            <w:b w:val="0"/>
            <w:bCs w:val="0"/>
            <w:sz w:val="24"/>
            <w:szCs w:val="24"/>
          </w:rPr>
          <w:tab/>
        </w:r>
        <w:r>
          <w:rPr>
            <w:rFonts w:ascii="黑体" w:eastAsia="黑体" w:hAnsi="黑体" w:cs="黑体" w:hint="eastAsia"/>
            <w:b w:val="0"/>
            <w:bCs w:val="0"/>
            <w:sz w:val="24"/>
            <w:szCs w:val="24"/>
          </w:rPr>
          <w:fldChar w:fldCharType="begin"/>
        </w:r>
        <w:r>
          <w:rPr>
            <w:rFonts w:ascii="黑体" w:eastAsia="黑体" w:hAnsi="黑体" w:cs="黑体" w:hint="eastAsia"/>
            <w:b w:val="0"/>
            <w:bCs w:val="0"/>
            <w:sz w:val="24"/>
            <w:szCs w:val="24"/>
          </w:rPr>
          <w:instrText xml:space="preserve"> PAGEREF _Toc28706 \h </w:instrText>
        </w:r>
        <w:r>
          <w:rPr>
            <w:rFonts w:ascii="黑体" w:eastAsia="黑体" w:hAnsi="黑体" w:cs="黑体" w:hint="eastAsia"/>
            <w:b w:val="0"/>
            <w:bCs w:val="0"/>
            <w:sz w:val="24"/>
            <w:szCs w:val="24"/>
          </w:rPr>
          <w:fldChar w:fldCharType="separate"/>
        </w:r>
        <w:r>
          <w:rPr>
            <w:rFonts w:ascii="黑体" w:eastAsia="黑体" w:hAnsi="黑体" w:cs="黑体" w:hint="eastAsia"/>
            <w:b w:val="0"/>
            <w:bCs w:val="0"/>
            <w:sz w:val="24"/>
            <w:szCs w:val="24"/>
          </w:rPr>
          <w:t>1</w:t>
        </w:r>
        <w:r>
          <w:rPr>
            <w:rFonts w:ascii="黑体" w:eastAsia="黑体" w:hAnsi="黑体" w:cs="黑体" w:hint="eastAsia"/>
            <w:b w:val="0"/>
            <w:bCs w:val="0"/>
            <w:sz w:val="24"/>
            <w:szCs w:val="24"/>
          </w:rPr>
          <w:fldChar w:fldCharType="end"/>
        </w:r>
      </w:hyperlink>
    </w:p>
    <w:p>
      <w:pPr>
        <w:pStyle w:val="TOC2"/>
        <w:tabs>
          <w:tab w:val="clear" w:pos="9344"/>
          <w:tab w:val="right" w:leader="dot" w:pos="9355"/>
        </w:tabs>
        <w:spacing w:line="400" w:lineRule="exact"/>
        <w:ind w:firstLine="400"/>
        <w:rPr>
          <w:rFonts w:ascii="宋体" w:eastAsia="宋体" w:hAnsi="宋体" w:cs="宋体"/>
          <w:sz w:val="24"/>
          <w:szCs w:val="24"/>
        </w:rPr>
      </w:pPr>
      <w:hyperlink w:anchor="_Toc2295" w:history="1">
        <w:r>
          <w:rPr>
            <w:rFonts w:ascii="宋体" w:eastAsia="宋体" w:hAnsi="宋体" w:cs="宋体" w:hint="eastAsia"/>
            <w:sz w:val="24"/>
            <w:szCs w:val="24"/>
          </w:rPr>
          <w:t>1.1  研究缘起</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_Toc2295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2"/>
        <w:tabs>
          <w:tab w:val="clear" w:pos="9344"/>
          <w:tab w:val="right" w:leader="dot" w:pos="9355"/>
        </w:tabs>
        <w:spacing w:line="400" w:lineRule="exact"/>
        <w:ind w:firstLine="400"/>
        <w:rPr>
          <w:rFonts w:ascii="宋体" w:eastAsia="宋体" w:hAnsi="宋体" w:cs="宋体"/>
          <w:sz w:val="24"/>
          <w:szCs w:val="24"/>
        </w:rPr>
      </w:pPr>
      <w:hyperlink w:anchor="_Toc25228" w:history="1">
        <w:r>
          <w:rPr>
            <w:rFonts w:ascii="宋体" w:eastAsia="宋体" w:hAnsi="宋体" w:cs="宋体" w:hint="eastAsia"/>
            <w:sz w:val="24"/>
            <w:szCs w:val="24"/>
          </w:rPr>
          <w:t>1.2  研究意义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_Toc25228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10694" w:history="1">
        <w:r>
          <w:rPr>
            <w:rFonts w:ascii="宋体" w:eastAsia="宋体" w:hAnsi="宋体" w:cs="宋体" w:hint="eastAsia"/>
            <w:i w:val="0"/>
            <w:iCs w:val="0"/>
            <w:sz w:val="24"/>
            <w:szCs w:val="24"/>
          </w:rPr>
          <w:t>1.2.1  理论意义</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_Toc10694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1</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i w:val="0"/>
          <w:iCs w:val="0"/>
        </w:rPr>
      </w:pPr>
      <w:hyperlink w:anchor="_Toc22429" w:history="1">
        <w:r>
          <w:rPr>
            <w:rFonts w:ascii="宋体" w:eastAsia="宋体" w:hAnsi="宋体" w:cs="宋体" w:hint="eastAsia"/>
            <w:i w:val="0"/>
            <w:iCs w:val="0"/>
            <w:sz w:val="24"/>
            <w:szCs w:val="24"/>
          </w:rPr>
          <w:t>1.2.2  实践意义</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_Toc22429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1</w:t>
        </w:r>
        <w:r>
          <w:rPr>
            <w:rFonts w:ascii="宋体" w:eastAsia="宋体" w:hAnsi="宋体" w:cs="宋体" w:hint="eastAsia"/>
            <w:i w:val="0"/>
            <w:iCs w:val="0"/>
            <w:sz w:val="24"/>
            <w:szCs w:val="24"/>
          </w:rPr>
          <w:fldChar w:fldCharType="end"/>
        </w:r>
      </w:hyperlink>
    </w:p>
    <w:p>
      <w:pPr>
        <w:pStyle w:val="TOC2"/>
        <w:tabs>
          <w:tab w:val="clear" w:pos="9344"/>
          <w:tab w:val="right" w:leader="dot" w:pos="9355"/>
        </w:tabs>
        <w:spacing w:line="400" w:lineRule="exact"/>
        <w:ind w:firstLine="400"/>
      </w:pPr>
      <w:hyperlink w:anchor="_Toc1337" w:history="1">
        <w:r>
          <w:rPr>
            <w:rFonts w:ascii="宋体" w:eastAsia="宋体" w:hAnsi="宋体" w:cs="宋体" w:hint="eastAsia"/>
            <w:sz w:val="24"/>
            <w:szCs w:val="24"/>
          </w:rPr>
          <w:t>1.3  概念界定</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_Toc1337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20973" w:history="1">
        <w:r>
          <w:rPr>
            <w:rFonts w:ascii="宋体" w:eastAsia="宋体" w:hAnsi="宋体" w:cs="宋体" w:hint="eastAsia"/>
            <w:i w:val="0"/>
            <w:iCs w:val="0"/>
            <w:sz w:val="24"/>
            <w:szCs w:val="24"/>
          </w:rPr>
          <w:t>1.3.1  幼儿学习品质</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_Toc20973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1</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i w:val="0"/>
          <w:iCs w:val="0"/>
        </w:rPr>
      </w:pPr>
      <w:hyperlink w:anchor="_Toc14949" w:history="1">
        <w:r>
          <w:rPr>
            <w:rFonts w:ascii="宋体" w:eastAsia="宋体" w:hAnsi="宋体" w:cs="宋体" w:hint="eastAsia"/>
            <w:i w:val="0"/>
            <w:iCs w:val="0"/>
            <w:sz w:val="24"/>
            <w:szCs w:val="24"/>
          </w:rPr>
          <w:t>1.3.2  大班幼儿</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_Toc14949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2</w:t>
        </w:r>
        <w:r>
          <w:rPr>
            <w:rFonts w:ascii="宋体" w:eastAsia="宋体" w:hAnsi="宋体" w:cs="宋体" w:hint="eastAsia"/>
            <w:i w:val="0"/>
            <w:iCs w:val="0"/>
            <w:sz w:val="24"/>
            <w:szCs w:val="24"/>
          </w:rPr>
          <w:fldChar w:fldCharType="end"/>
        </w:r>
      </w:hyperlink>
    </w:p>
    <w:p>
      <w:pPr>
        <w:pStyle w:val="TOC2"/>
        <w:tabs>
          <w:tab w:val="clear" w:pos="9344"/>
          <w:tab w:val="right" w:leader="dot" w:pos="9355"/>
        </w:tabs>
        <w:spacing w:line="400" w:lineRule="exact"/>
        <w:ind w:firstLine="400"/>
        <w:rPr>
          <w:rFonts w:ascii="宋体" w:eastAsia="宋体" w:hAnsi="宋体" w:cs="宋体"/>
          <w:sz w:val="24"/>
          <w:szCs w:val="24"/>
        </w:rPr>
      </w:pPr>
      <w:hyperlink w:anchor="_Toc26552" w:history="1">
        <w:r>
          <w:rPr>
            <w:rFonts w:ascii="宋体" w:eastAsia="宋体" w:hAnsi="宋体" w:cs="宋体" w:hint="eastAsia"/>
            <w:sz w:val="24"/>
            <w:szCs w:val="24"/>
          </w:rPr>
          <w:t>1.4  研究设计与实施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_Toc26552 \h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29759" w:history="1">
        <w:r>
          <w:rPr>
            <w:rFonts w:ascii="宋体" w:eastAsia="宋体" w:hAnsi="宋体" w:cs="宋体" w:hint="eastAsia"/>
            <w:i w:val="0"/>
            <w:iCs w:val="0"/>
            <w:sz w:val="24"/>
            <w:szCs w:val="24"/>
          </w:rPr>
          <w:t>1.4.1  研究目的</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_Toc29759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2</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30488" w:history="1">
        <w:r>
          <w:rPr>
            <w:rFonts w:ascii="宋体" w:eastAsia="宋体" w:hAnsi="宋体" w:cs="宋体" w:hint="eastAsia"/>
            <w:i w:val="0"/>
            <w:iCs w:val="0"/>
            <w:sz w:val="24"/>
            <w:szCs w:val="24"/>
          </w:rPr>
          <w:t>1.4.2  研究内容</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_Toc30488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2</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882" w:history="1">
        <w:r>
          <w:rPr>
            <w:rFonts w:ascii="宋体" w:eastAsia="宋体" w:hAnsi="宋体" w:cs="宋体" w:hint="eastAsia"/>
            <w:i w:val="0"/>
            <w:iCs w:val="0"/>
            <w:sz w:val="24"/>
            <w:szCs w:val="24"/>
          </w:rPr>
          <w:t>1.4.3  研究对象</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_Toc882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2</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i w:val="0"/>
          <w:iCs w:val="0"/>
        </w:rPr>
      </w:pPr>
      <w:hyperlink w:anchor="_Toc13600" w:history="1">
        <w:r>
          <w:rPr>
            <w:rFonts w:ascii="宋体" w:eastAsia="宋体" w:hAnsi="宋体" w:cs="宋体" w:hint="eastAsia"/>
            <w:i w:val="0"/>
            <w:iCs w:val="0"/>
            <w:sz w:val="24"/>
            <w:szCs w:val="24"/>
          </w:rPr>
          <w:t>1.4.4  研究方法</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_Toc13600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3</w:t>
        </w:r>
        <w:r>
          <w:rPr>
            <w:rFonts w:ascii="宋体" w:eastAsia="宋体" w:hAnsi="宋体" w:cs="宋体" w:hint="eastAsia"/>
            <w:i w:val="0"/>
            <w:iCs w:val="0"/>
            <w:sz w:val="24"/>
            <w:szCs w:val="24"/>
          </w:rPr>
          <w:fldChar w:fldCharType="end"/>
        </w:r>
      </w:hyperlink>
    </w:p>
    <w:p>
      <w:pPr>
        <w:pStyle w:val="TOC1"/>
        <w:tabs>
          <w:tab w:val="clear" w:pos="9344"/>
          <w:tab w:val="right" w:leader="dot" w:pos="9355"/>
        </w:tabs>
        <w:spacing w:before="120" w:line="400" w:lineRule="exact"/>
        <w:rPr>
          <w:rFonts w:ascii="黑体" w:eastAsia="黑体" w:hAnsi="黑体" w:cs="黑体"/>
          <w:b w:val="0"/>
          <w:bCs w:val="0"/>
          <w:sz w:val="24"/>
          <w:szCs w:val="24"/>
        </w:rPr>
      </w:pPr>
      <w:hyperlink w:anchor="_Toc7059" w:history="1">
        <w:r>
          <w:rPr>
            <w:rFonts w:ascii="黑体" w:eastAsia="黑体" w:hAnsi="黑体" w:cs="黑体" w:hint="eastAsia"/>
            <w:b w:val="0"/>
            <w:bCs w:val="0"/>
            <w:sz w:val="24"/>
            <w:szCs w:val="24"/>
          </w:rPr>
          <w:t>第2章  大班幼儿学习品质培养现状</w:t>
        </w:r>
        <w:r>
          <w:rPr>
            <w:rFonts w:ascii="黑体" w:eastAsia="黑体" w:hAnsi="黑体" w:cs="黑体" w:hint="eastAsia"/>
            <w:b w:val="0"/>
            <w:bCs w:val="0"/>
            <w:sz w:val="24"/>
            <w:szCs w:val="24"/>
          </w:rPr>
          <w:tab/>
        </w:r>
        <w:r>
          <w:rPr>
            <w:rFonts w:ascii="黑体" w:eastAsia="黑体" w:hAnsi="黑体" w:cs="黑体" w:hint="eastAsia"/>
            <w:b w:val="0"/>
            <w:bCs w:val="0"/>
            <w:sz w:val="24"/>
            <w:szCs w:val="24"/>
          </w:rPr>
          <w:fldChar w:fldCharType="begin"/>
        </w:r>
        <w:r>
          <w:rPr>
            <w:rFonts w:ascii="黑体" w:eastAsia="黑体" w:hAnsi="黑体" w:cs="黑体" w:hint="eastAsia"/>
            <w:b w:val="0"/>
            <w:bCs w:val="0"/>
            <w:sz w:val="24"/>
            <w:szCs w:val="24"/>
          </w:rPr>
          <w:instrText xml:space="preserve"> PAGEREF _Toc7059 \h </w:instrText>
        </w:r>
        <w:r>
          <w:rPr>
            <w:rFonts w:ascii="黑体" w:eastAsia="黑体" w:hAnsi="黑体" w:cs="黑体" w:hint="eastAsia"/>
            <w:b w:val="0"/>
            <w:bCs w:val="0"/>
            <w:sz w:val="24"/>
            <w:szCs w:val="24"/>
          </w:rPr>
          <w:fldChar w:fldCharType="separate"/>
        </w:r>
        <w:r>
          <w:rPr>
            <w:rFonts w:ascii="黑体" w:eastAsia="黑体" w:hAnsi="黑体" w:cs="黑体" w:hint="eastAsia"/>
            <w:b w:val="0"/>
            <w:bCs w:val="0"/>
            <w:sz w:val="24"/>
            <w:szCs w:val="24"/>
          </w:rPr>
          <w:t>5</w:t>
        </w:r>
        <w:r>
          <w:rPr>
            <w:rFonts w:ascii="黑体" w:eastAsia="黑体" w:hAnsi="黑体" w:cs="黑体" w:hint="eastAsia"/>
            <w:b w:val="0"/>
            <w:bCs w:val="0"/>
            <w:sz w:val="24"/>
            <w:szCs w:val="24"/>
          </w:rPr>
          <w:fldChar w:fldCharType="end"/>
        </w:r>
      </w:hyperlink>
    </w:p>
    <w:p>
      <w:pPr>
        <w:pStyle w:val="TOC2"/>
        <w:tabs>
          <w:tab w:val="clear" w:pos="9344"/>
          <w:tab w:val="right" w:leader="dot" w:pos="9355"/>
        </w:tabs>
        <w:spacing w:line="400" w:lineRule="exact"/>
        <w:ind w:firstLine="400"/>
        <w:rPr>
          <w:rFonts w:ascii="宋体" w:eastAsia="宋体" w:hAnsi="宋体" w:cs="宋体"/>
          <w:sz w:val="24"/>
          <w:szCs w:val="24"/>
        </w:rPr>
      </w:pPr>
      <w:hyperlink w:anchor="_Toc14006" w:history="1">
        <w:r>
          <w:rPr>
            <w:rFonts w:ascii="宋体" w:eastAsia="宋体" w:hAnsi="宋体" w:cs="宋体" w:hint="eastAsia"/>
            <w:sz w:val="24"/>
            <w:szCs w:val="24"/>
          </w:rPr>
          <w:t>2.1  幼儿教师对大班幼儿的培养现状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_Toc14006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30469" w:history="1">
        <w:r>
          <w:rPr>
            <w:rFonts w:ascii="宋体" w:eastAsia="宋体" w:hAnsi="宋体" w:cs="宋体" w:hint="eastAsia"/>
            <w:i w:val="0"/>
            <w:iCs w:val="0"/>
            <w:sz w:val="24"/>
            <w:szCs w:val="24"/>
          </w:rPr>
          <w:t>2.1.1  培养意识</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_Toc30469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5</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18787" w:history="1">
        <w:r>
          <w:rPr>
            <w:rFonts w:ascii="宋体" w:eastAsia="宋体" w:hAnsi="宋体" w:cs="宋体" w:hint="eastAsia"/>
            <w:i w:val="0"/>
            <w:iCs w:val="0"/>
            <w:sz w:val="24"/>
            <w:szCs w:val="24"/>
          </w:rPr>
          <w:t>2.1.2  培养方式</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_Toc18787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5</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32539" w:history="1">
        <w:r>
          <w:rPr>
            <w:rFonts w:ascii="宋体" w:eastAsia="宋体" w:hAnsi="宋体" w:cs="宋体" w:hint="eastAsia"/>
            <w:i w:val="0"/>
            <w:iCs w:val="0"/>
            <w:kern w:val="0"/>
            <w:sz w:val="24"/>
            <w:szCs w:val="24"/>
            <w:lang w:bidi="ar"/>
          </w:rPr>
          <w:t>2.1.3  培养策略</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_Toc32539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6</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i w:val="0"/>
          <w:iCs w:val="0"/>
        </w:rPr>
      </w:pPr>
      <w:hyperlink w:anchor="_Toc25453" w:history="1">
        <w:r>
          <w:rPr>
            <w:rFonts w:ascii="宋体" w:eastAsia="宋体" w:hAnsi="宋体" w:cs="宋体" w:hint="eastAsia"/>
            <w:i w:val="0"/>
            <w:iCs w:val="0"/>
            <w:sz w:val="24"/>
            <w:szCs w:val="24"/>
          </w:rPr>
          <w:t>2.1.4  培养目的</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_Toc25453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7</w:t>
        </w:r>
        <w:r>
          <w:rPr>
            <w:rFonts w:ascii="宋体" w:eastAsia="宋体" w:hAnsi="宋体" w:cs="宋体" w:hint="eastAsia"/>
            <w:i w:val="0"/>
            <w:iCs w:val="0"/>
            <w:sz w:val="24"/>
            <w:szCs w:val="24"/>
          </w:rPr>
          <w:fldChar w:fldCharType="end"/>
        </w:r>
      </w:hyperlink>
    </w:p>
    <w:p>
      <w:pPr>
        <w:pStyle w:val="TOC2"/>
        <w:tabs>
          <w:tab w:val="clear" w:pos="9344"/>
          <w:tab w:val="right" w:leader="dot" w:pos="9355"/>
        </w:tabs>
        <w:spacing w:line="400" w:lineRule="exact"/>
        <w:ind w:firstLine="400"/>
        <w:rPr>
          <w:rFonts w:ascii="宋体" w:eastAsia="宋体" w:hAnsi="宋体" w:cs="宋体"/>
          <w:sz w:val="24"/>
          <w:szCs w:val="24"/>
        </w:rPr>
      </w:pPr>
      <w:hyperlink w:anchor="_Toc16954" w:history="1">
        <w:r>
          <w:rPr>
            <w:rFonts w:ascii="宋体" w:eastAsia="宋体" w:hAnsi="宋体" w:cs="宋体" w:hint="eastAsia"/>
            <w:sz w:val="24"/>
            <w:szCs w:val="24"/>
          </w:rPr>
          <w:t>2.2  家长对大班幼儿学习品质的培养现状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_Toc16954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28152" w:history="1">
        <w:r>
          <w:rPr>
            <w:rFonts w:ascii="宋体" w:eastAsia="宋体" w:hAnsi="宋体" w:cs="宋体" w:hint="eastAsia"/>
            <w:i w:val="0"/>
            <w:iCs w:val="0"/>
            <w:sz w:val="24"/>
            <w:szCs w:val="24"/>
          </w:rPr>
          <w:t>2.2.1  家长对学习品质的认知</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_Toc28152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7</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4098" w:history="1">
        <w:r>
          <w:rPr>
            <w:rFonts w:ascii="宋体" w:eastAsia="宋体" w:hAnsi="宋体" w:cs="宋体" w:hint="eastAsia"/>
            <w:i w:val="0"/>
            <w:iCs w:val="0"/>
            <w:sz w:val="24"/>
            <w:szCs w:val="24"/>
          </w:rPr>
          <w:t>2.2.2  培养意识</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_Toc4098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7</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260" w:history="1">
        <w:r>
          <w:rPr>
            <w:rFonts w:ascii="宋体" w:eastAsia="宋体" w:hAnsi="宋体" w:cs="宋体" w:hint="eastAsia"/>
            <w:i w:val="0"/>
            <w:iCs w:val="0"/>
            <w:sz w:val="24"/>
            <w:szCs w:val="24"/>
          </w:rPr>
          <w:t>2.2.3  培养内容</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_Toc260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8</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i w:val="0"/>
          <w:iCs w:val="0"/>
        </w:rPr>
      </w:pPr>
      <w:hyperlink w:anchor="_Toc5067" w:history="1">
        <w:r>
          <w:rPr>
            <w:rFonts w:ascii="宋体" w:eastAsia="宋体" w:hAnsi="宋体" w:cs="宋体" w:hint="eastAsia"/>
            <w:i w:val="0"/>
            <w:iCs w:val="0"/>
            <w:sz w:val="24"/>
            <w:szCs w:val="24"/>
          </w:rPr>
          <w:t>2.2.4  培养方式</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_Toc5067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9</w:t>
        </w:r>
        <w:r>
          <w:rPr>
            <w:rFonts w:ascii="宋体" w:eastAsia="宋体" w:hAnsi="宋体" w:cs="宋体" w:hint="eastAsia"/>
            <w:i w:val="0"/>
            <w:iCs w:val="0"/>
            <w:sz w:val="24"/>
            <w:szCs w:val="24"/>
          </w:rPr>
          <w:fldChar w:fldCharType="end"/>
        </w:r>
      </w:hyperlink>
    </w:p>
    <w:p>
      <w:pPr>
        <w:pStyle w:val="TOC1"/>
        <w:keepNext w:val="0"/>
        <w:keepLines w:val="0"/>
        <w:pageBreakBefore w:val="0"/>
        <w:widowControl w:val="0"/>
        <w:tabs>
          <w:tab w:val="clear" w:pos="9344"/>
          <w:tab w:val="right" w:leader="dot" w:pos="9355"/>
        </w:tabs>
        <w:kinsoku/>
        <w:wordWrap/>
        <w:overflowPunct/>
        <w:topLinePunct w:val="0"/>
        <w:autoSpaceDE/>
        <w:autoSpaceDN/>
        <w:bidi w:val="0"/>
        <w:adjustRightInd/>
        <w:snapToGrid/>
        <w:spacing w:before="120" w:line="400" w:lineRule="exact"/>
        <w:textAlignment w:val="auto"/>
        <w:rPr>
          <w:rFonts w:ascii="黑体" w:eastAsia="黑体" w:hAnsi="黑体" w:cs="黑体" w:hint="eastAsia"/>
          <w:b w:val="0"/>
          <w:bCs w:val="0"/>
          <w:sz w:val="24"/>
          <w:szCs w:val="24"/>
        </w:rPr>
      </w:pPr>
      <w:hyperlink w:anchor="_Toc10368" w:history="1">
        <w:r>
          <w:rPr>
            <w:rFonts w:ascii="黑体" w:eastAsia="黑体" w:hAnsi="黑体" w:cs="黑体" w:hint="eastAsia"/>
            <w:b w:val="0"/>
            <w:bCs w:val="0"/>
            <w:sz w:val="24"/>
            <w:szCs w:val="24"/>
          </w:rPr>
          <w:t>第3章  大班幼儿学习品质培养中存在的的问题及原因分析</w:t>
        </w:r>
        <w:r>
          <w:rPr>
            <w:rFonts w:ascii="黑体" w:eastAsia="黑体" w:hAnsi="黑体" w:cs="黑体" w:hint="eastAsia"/>
            <w:b w:val="0"/>
            <w:bCs w:val="0"/>
            <w:sz w:val="24"/>
            <w:szCs w:val="24"/>
          </w:rPr>
          <w:tab/>
        </w:r>
        <w:r>
          <w:rPr>
            <w:rFonts w:ascii="黑体" w:eastAsia="黑体" w:hAnsi="黑体" w:cs="黑体" w:hint="eastAsia"/>
            <w:b w:val="0"/>
            <w:bCs w:val="0"/>
            <w:sz w:val="24"/>
            <w:szCs w:val="24"/>
          </w:rPr>
          <w:fldChar w:fldCharType="begin"/>
        </w:r>
        <w:r>
          <w:rPr>
            <w:rFonts w:ascii="黑体" w:eastAsia="黑体" w:hAnsi="黑体" w:cs="黑体" w:hint="eastAsia"/>
            <w:b w:val="0"/>
            <w:bCs w:val="0"/>
            <w:sz w:val="24"/>
            <w:szCs w:val="24"/>
          </w:rPr>
          <w:instrText xml:space="preserve"> PAGEREF _Toc10368 \h </w:instrText>
        </w:r>
        <w:r>
          <w:rPr>
            <w:rFonts w:ascii="黑体" w:eastAsia="黑体" w:hAnsi="黑体" w:cs="黑体" w:hint="eastAsia"/>
            <w:b w:val="0"/>
            <w:bCs w:val="0"/>
            <w:sz w:val="24"/>
            <w:szCs w:val="24"/>
          </w:rPr>
          <w:fldChar w:fldCharType="separate"/>
        </w:r>
        <w:r>
          <w:rPr>
            <w:rFonts w:ascii="黑体" w:eastAsia="黑体" w:hAnsi="黑体" w:cs="黑体" w:hint="eastAsia"/>
            <w:b w:val="0"/>
            <w:bCs w:val="0"/>
            <w:sz w:val="24"/>
            <w:szCs w:val="24"/>
          </w:rPr>
          <w:t>10</w:t>
        </w:r>
        <w:r>
          <w:rPr>
            <w:rFonts w:ascii="黑体" w:eastAsia="黑体" w:hAnsi="黑体" w:cs="黑体" w:hint="eastAsia"/>
            <w:b w:val="0"/>
            <w:bCs w:val="0"/>
            <w:sz w:val="24"/>
            <w:szCs w:val="24"/>
          </w:rPr>
          <w:fldChar w:fldCharType="end"/>
        </w:r>
      </w:hyperlink>
    </w:p>
    <w:p>
      <w:pPr>
        <w:pStyle w:val="TOC2"/>
        <w:tabs>
          <w:tab w:val="clear" w:pos="9344"/>
          <w:tab w:val="right" w:leader="dot" w:pos="9355"/>
        </w:tabs>
        <w:spacing w:line="400" w:lineRule="exact"/>
        <w:ind w:firstLine="400"/>
        <w:rPr>
          <w:rFonts w:ascii="宋体" w:eastAsia="宋体" w:hAnsi="宋体" w:cs="宋体"/>
          <w:sz w:val="24"/>
          <w:szCs w:val="24"/>
        </w:rPr>
      </w:pPr>
      <w:hyperlink w:anchor="_Toc18422" w:history="1">
        <w:r>
          <w:rPr>
            <w:rFonts w:ascii="宋体" w:eastAsia="宋体" w:hAnsi="宋体" w:cs="宋体" w:hint="eastAsia"/>
            <w:sz w:val="24"/>
            <w:szCs w:val="24"/>
          </w:rPr>
          <w:t>3.1  大班幼儿学习品质培养现状中存在问题</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_Toc18422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17096" w:history="1">
        <w:r>
          <w:rPr>
            <w:rFonts w:ascii="宋体" w:eastAsia="宋体" w:hAnsi="宋体" w:cs="宋体" w:hint="eastAsia"/>
            <w:i w:val="0"/>
            <w:iCs w:val="0"/>
            <w:sz w:val="24"/>
            <w:szCs w:val="24"/>
          </w:rPr>
          <w:t>3.1.1  教师对学习品质认知不全面，培养意识存在不足</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_Toc17096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10</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12516" w:history="1">
        <w:r>
          <w:rPr>
            <w:rFonts w:ascii="宋体" w:eastAsia="宋体" w:hAnsi="宋体" w:cs="宋体" w:hint="eastAsia"/>
            <w:i w:val="0"/>
            <w:iCs w:val="0"/>
            <w:sz w:val="24"/>
            <w:szCs w:val="24"/>
          </w:rPr>
          <w:t>3.1.2  教师培养策略不足，培养方式单一</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_Toc12516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10</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i w:val="0"/>
          <w:iCs w:val="0"/>
        </w:rPr>
      </w:pPr>
      <w:hyperlink w:anchor="_Toc19531" w:history="1">
        <w:r>
          <w:rPr>
            <w:rFonts w:ascii="宋体" w:eastAsia="宋体" w:hAnsi="宋体" w:cs="宋体" w:hint="eastAsia"/>
            <w:i w:val="0"/>
            <w:iCs w:val="0"/>
            <w:sz w:val="24"/>
            <w:szCs w:val="24"/>
          </w:rPr>
          <w:t>3.1.3  家长教育观念、能力不足</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_Toc19531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11</w:t>
        </w:r>
        <w:r>
          <w:rPr>
            <w:rFonts w:ascii="宋体" w:eastAsia="宋体" w:hAnsi="宋体" w:cs="宋体" w:hint="eastAsia"/>
            <w:i w:val="0"/>
            <w:iCs w:val="0"/>
            <w:sz w:val="24"/>
            <w:szCs w:val="24"/>
          </w:rPr>
          <w:fldChar w:fldCharType="end"/>
        </w:r>
      </w:hyperlink>
    </w:p>
    <w:p>
      <w:pPr>
        <w:pStyle w:val="TOC2"/>
        <w:tabs>
          <w:tab w:val="clear" w:pos="9344"/>
          <w:tab w:val="right" w:leader="dot" w:pos="9355"/>
        </w:tabs>
        <w:spacing w:line="400" w:lineRule="exact"/>
        <w:ind w:firstLine="400"/>
        <w:rPr>
          <w:rFonts w:ascii="宋体" w:eastAsia="宋体" w:hAnsi="宋体" w:cs="宋体"/>
          <w:sz w:val="24"/>
          <w:szCs w:val="24"/>
        </w:rPr>
        <w:sectPr>
          <w:headerReference w:type="default" r:id="rId11"/>
          <w:footerReference w:type="default" r:id="rId12"/>
          <w:footerReference w:type="first" r:id="rId13"/>
          <w:pgSz w:w="11906" w:h="16838"/>
          <w:pgMar w:top="1417" w:right="1134" w:bottom="1417" w:left="1417" w:header="851" w:footer="850" w:gutter="0"/>
          <w:pgNumType w:fmt="upperRoman" w:start="2"/>
          <w:cols w:num="1" w:space="0"/>
          <w:docGrid w:type="linesAndChars" w:linePitch="333" w:charSpace="0"/>
        </w:sectPr>
      </w:pPr>
      <w:hyperlink w:anchor="_Toc1172" w:history="1">
        <w:r>
          <w:rPr>
            <w:rFonts w:ascii="宋体" w:eastAsia="宋体" w:hAnsi="宋体" w:cs="宋体" w:hint="eastAsia"/>
            <w:sz w:val="24"/>
            <w:szCs w:val="24"/>
          </w:rPr>
          <w:t>3.2  大班幼儿学习品质培养问题的原因分析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_Toc1172 \h </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18734" w:history="1">
        <w:r>
          <w:rPr>
            <w:rFonts w:ascii="宋体" w:eastAsia="宋体" w:hAnsi="宋体" w:cs="宋体" w:hint="eastAsia"/>
            <w:i w:val="0"/>
            <w:iCs w:val="0"/>
            <w:sz w:val="24"/>
            <w:szCs w:val="24"/>
          </w:rPr>
          <w:t>3.2.1  教师层面</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_Toc18734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11</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19506" w:history="1">
        <w:r>
          <w:rPr>
            <w:rFonts w:ascii="宋体" w:eastAsia="宋体" w:hAnsi="宋体" w:cs="宋体" w:hint="eastAsia"/>
            <w:i w:val="0"/>
            <w:iCs w:val="0"/>
            <w:sz w:val="24"/>
            <w:szCs w:val="24"/>
          </w:rPr>
          <w:t>3.2.2  家长层面</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_Toc19506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12</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i w:val="0"/>
          <w:iCs w:val="0"/>
        </w:rPr>
      </w:pPr>
      <w:hyperlink w:anchor="_Toc17694" w:history="1">
        <w:r>
          <w:rPr>
            <w:rFonts w:ascii="宋体" w:eastAsia="宋体" w:hAnsi="宋体" w:cs="宋体" w:hint="eastAsia"/>
            <w:i w:val="0"/>
            <w:iCs w:val="0"/>
            <w:sz w:val="24"/>
            <w:szCs w:val="24"/>
          </w:rPr>
          <w:t>3.2.3  社会层面</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_Toc17694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12</w:t>
        </w:r>
        <w:r>
          <w:rPr>
            <w:rFonts w:ascii="宋体" w:eastAsia="宋体" w:hAnsi="宋体" w:cs="宋体" w:hint="eastAsia"/>
            <w:i w:val="0"/>
            <w:iCs w:val="0"/>
            <w:sz w:val="24"/>
            <w:szCs w:val="24"/>
          </w:rPr>
          <w:fldChar w:fldCharType="end"/>
        </w:r>
      </w:hyperlink>
    </w:p>
    <w:p>
      <w:pPr>
        <w:pStyle w:val="TOC1"/>
        <w:tabs>
          <w:tab w:val="clear" w:pos="9344"/>
          <w:tab w:val="right" w:leader="dot" w:pos="9355"/>
        </w:tabs>
        <w:spacing w:before="120" w:line="400" w:lineRule="exact"/>
        <w:rPr>
          <w:rFonts w:ascii="黑体" w:eastAsia="黑体" w:hAnsi="黑体" w:cs="黑体"/>
          <w:b w:val="0"/>
          <w:bCs w:val="0"/>
          <w:sz w:val="24"/>
          <w:szCs w:val="24"/>
        </w:rPr>
      </w:pPr>
      <w:hyperlink w:anchor="_Toc14112" w:history="1">
        <w:r>
          <w:rPr>
            <w:rFonts w:ascii="黑体" w:eastAsia="黑体" w:hAnsi="黑体" w:cs="黑体" w:hint="eastAsia"/>
            <w:b w:val="0"/>
            <w:bCs w:val="0"/>
            <w:sz w:val="24"/>
            <w:szCs w:val="24"/>
          </w:rPr>
          <w:t>第4章  大班幼儿学习品质培养策略</w:t>
        </w:r>
        <w:r>
          <w:rPr>
            <w:rFonts w:ascii="黑体" w:eastAsia="黑体" w:hAnsi="黑体" w:cs="黑体" w:hint="eastAsia"/>
            <w:b w:val="0"/>
            <w:bCs w:val="0"/>
            <w:sz w:val="24"/>
            <w:szCs w:val="24"/>
          </w:rPr>
          <w:tab/>
        </w:r>
        <w:r>
          <w:rPr>
            <w:rFonts w:ascii="黑体" w:eastAsia="黑体" w:hAnsi="黑体" w:cs="黑体" w:hint="eastAsia"/>
            <w:b w:val="0"/>
            <w:bCs w:val="0"/>
            <w:sz w:val="24"/>
            <w:szCs w:val="24"/>
          </w:rPr>
          <w:fldChar w:fldCharType="begin"/>
        </w:r>
        <w:r>
          <w:rPr>
            <w:rFonts w:ascii="黑体" w:eastAsia="黑体" w:hAnsi="黑体" w:cs="黑体" w:hint="eastAsia"/>
            <w:b w:val="0"/>
            <w:bCs w:val="0"/>
            <w:sz w:val="24"/>
            <w:szCs w:val="24"/>
          </w:rPr>
          <w:instrText xml:space="preserve"> PAGEREF _Toc14112 \h </w:instrText>
        </w:r>
        <w:r>
          <w:rPr>
            <w:rFonts w:ascii="黑体" w:eastAsia="黑体" w:hAnsi="黑体" w:cs="黑体" w:hint="eastAsia"/>
            <w:b w:val="0"/>
            <w:bCs w:val="0"/>
            <w:sz w:val="24"/>
            <w:szCs w:val="24"/>
          </w:rPr>
          <w:fldChar w:fldCharType="separate"/>
        </w:r>
        <w:r>
          <w:rPr>
            <w:rFonts w:ascii="黑体" w:eastAsia="黑体" w:hAnsi="黑体" w:cs="黑体" w:hint="eastAsia"/>
            <w:b w:val="0"/>
            <w:bCs w:val="0"/>
            <w:sz w:val="24"/>
            <w:szCs w:val="24"/>
          </w:rPr>
          <w:t>13</w:t>
        </w:r>
        <w:r>
          <w:rPr>
            <w:rFonts w:ascii="黑体" w:eastAsia="黑体" w:hAnsi="黑体" w:cs="黑体" w:hint="eastAsia"/>
            <w:b w:val="0"/>
            <w:bCs w:val="0"/>
            <w:sz w:val="24"/>
            <w:szCs w:val="24"/>
          </w:rPr>
          <w:fldChar w:fldCharType="end"/>
        </w:r>
      </w:hyperlink>
    </w:p>
    <w:p>
      <w:pPr>
        <w:pStyle w:val="TOC2"/>
        <w:tabs>
          <w:tab w:val="clear" w:pos="9344"/>
          <w:tab w:val="right" w:leader="dot" w:pos="9355"/>
        </w:tabs>
        <w:spacing w:line="400" w:lineRule="exact"/>
        <w:ind w:firstLine="400"/>
        <w:rPr>
          <w:rFonts w:ascii="宋体" w:eastAsia="宋体" w:hAnsi="宋体" w:cs="宋体"/>
          <w:sz w:val="24"/>
          <w:szCs w:val="24"/>
        </w:rPr>
      </w:pPr>
      <w:hyperlink w:anchor="_Toc25273" w:history="1">
        <w:r>
          <w:rPr>
            <w:rFonts w:ascii="宋体" w:eastAsia="宋体" w:hAnsi="宋体" w:cs="宋体" w:hint="eastAsia"/>
            <w:sz w:val="24"/>
            <w:szCs w:val="24"/>
          </w:rPr>
          <w:t>4.1  教师层面</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_Toc25273 \h </w:instrText>
        </w:r>
        <w:r>
          <w:rPr>
            <w:rFonts w:ascii="宋体" w:eastAsia="宋体" w:hAnsi="宋体" w:cs="宋体" w:hint="eastAsia"/>
            <w:sz w:val="24"/>
            <w:szCs w:val="24"/>
          </w:rPr>
          <w:fldChar w:fldCharType="separate"/>
        </w:r>
        <w:r>
          <w:rPr>
            <w:rFonts w:ascii="宋体" w:eastAsia="宋体" w:hAnsi="宋体" w:cs="宋体" w:hint="eastAsia"/>
            <w:sz w:val="24"/>
            <w:szCs w:val="24"/>
          </w:rPr>
          <w:t>13</w:t>
        </w:r>
        <w:r>
          <w:rPr>
            <w:rFonts w:ascii="宋体" w:eastAsia="宋体" w:hAnsi="宋体" w:cs="宋体" w:hint="eastAsia"/>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21310" w:history="1">
        <w:r>
          <w:rPr>
            <w:rFonts w:ascii="宋体" w:eastAsia="宋体" w:hAnsi="宋体" w:cs="宋体" w:hint="eastAsia"/>
            <w:i w:val="0"/>
            <w:iCs w:val="0"/>
            <w:sz w:val="24"/>
            <w:szCs w:val="24"/>
          </w:rPr>
          <w:t>4.1.1  提高教师对学习品质的认知</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_Toc21310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13</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32563" w:history="1">
        <w:r>
          <w:rPr>
            <w:rFonts w:ascii="宋体" w:eastAsia="宋体" w:hAnsi="宋体" w:cs="宋体" w:hint="eastAsia"/>
            <w:i w:val="0"/>
            <w:iCs w:val="0"/>
            <w:sz w:val="24"/>
            <w:szCs w:val="24"/>
          </w:rPr>
          <w:t>4.1.2  尊重幼儿的主体地位</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_Toc32563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13</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i w:val="0"/>
          <w:iCs w:val="0"/>
        </w:rPr>
      </w:pPr>
      <w:hyperlink w:anchor="_Toc15482" w:history="1">
        <w:r>
          <w:rPr>
            <w:rFonts w:ascii="宋体" w:eastAsia="宋体" w:hAnsi="宋体" w:cs="宋体" w:hint="eastAsia"/>
            <w:i w:val="0"/>
            <w:iCs w:val="0"/>
            <w:sz w:val="24"/>
            <w:szCs w:val="24"/>
          </w:rPr>
          <w:t>4.1.3  提高教师的教学能力</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_Toc15482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13</w:t>
        </w:r>
        <w:r>
          <w:rPr>
            <w:rFonts w:ascii="宋体" w:eastAsia="宋体" w:hAnsi="宋体" w:cs="宋体" w:hint="eastAsia"/>
            <w:i w:val="0"/>
            <w:iCs w:val="0"/>
            <w:sz w:val="24"/>
            <w:szCs w:val="24"/>
          </w:rPr>
          <w:fldChar w:fldCharType="end"/>
        </w:r>
      </w:hyperlink>
    </w:p>
    <w:p>
      <w:pPr>
        <w:pStyle w:val="TOC2"/>
        <w:tabs>
          <w:tab w:val="clear" w:pos="9344"/>
          <w:tab w:val="right" w:leader="dot" w:pos="9355"/>
        </w:tabs>
        <w:spacing w:line="400" w:lineRule="exact"/>
        <w:ind w:firstLine="400"/>
      </w:pPr>
      <w:hyperlink w:anchor="_Toc21534" w:history="1">
        <w:r>
          <w:rPr>
            <w:rFonts w:ascii="宋体" w:eastAsia="宋体" w:hAnsi="宋体" w:cs="宋体" w:hint="eastAsia"/>
            <w:sz w:val="24"/>
            <w:szCs w:val="24"/>
          </w:rPr>
          <w:t>4.2  家长层面</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_Toc21534 \h </w:instrText>
        </w:r>
        <w:r>
          <w:rPr>
            <w:rFonts w:ascii="宋体" w:eastAsia="宋体" w:hAnsi="宋体" w:cs="宋体" w:hint="eastAsia"/>
            <w:sz w:val="24"/>
            <w:szCs w:val="24"/>
          </w:rPr>
          <w:fldChar w:fldCharType="separate"/>
        </w:r>
        <w:r>
          <w:rPr>
            <w:rFonts w:ascii="宋体" w:eastAsia="宋体" w:hAnsi="宋体" w:cs="宋体" w:hint="eastAsia"/>
            <w:sz w:val="24"/>
            <w:szCs w:val="24"/>
          </w:rPr>
          <w:t>13</w:t>
        </w:r>
        <w:r>
          <w:rPr>
            <w:rFonts w:ascii="宋体" w:eastAsia="宋体" w:hAnsi="宋体" w:cs="宋体" w:hint="eastAsia"/>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9721" w:history="1">
        <w:r>
          <w:rPr>
            <w:rFonts w:ascii="宋体" w:eastAsia="宋体" w:hAnsi="宋体" w:cs="宋体" w:hint="eastAsia"/>
            <w:i w:val="0"/>
            <w:iCs w:val="0"/>
            <w:sz w:val="24"/>
            <w:szCs w:val="24"/>
          </w:rPr>
          <w:t>4.2.1  改变教育观念</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_Toc9721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13</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i w:val="0"/>
          <w:iCs w:val="0"/>
        </w:rPr>
      </w:pPr>
      <w:hyperlink w:anchor="_Toc4226" w:history="1">
        <w:r>
          <w:rPr>
            <w:rFonts w:ascii="宋体" w:eastAsia="宋体" w:hAnsi="宋体" w:cs="宋体" w:hint="eastAsia"/>
            <w:i w:val="0"/>
            <w:iCs w:val="0"/>
            <w:sz w:val="24"/>
            <w:szCs w:val="24"/>
          </w:rPr>
          <w:t>4.2.2  提高家长教育能力</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_Toc4226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14</w:t>
        </w:r>
        <w:r>
          <w:rPr>
            <w:rFonts w:ascii="宋体" w:eastAsia="宋体" w:hAnsi="宋体" w:cs="宋体" w:hint="eastAsia"/>
            <w:i w:val="0"/>
            <w:iCs w:val="0"/>
            <w:sz w:val="24"/>
            <w:szCs w:val="24"/>
          </w:rPr>
          <w:fldChar w:fldCharType="end"/>
        </w:r>
      </w:hyperlink>
    </w:p>
    <w:p>
      <w:pPr>
        <w:pStyle w:val="TOC2"/>
        <w:tabs>
          <w:tab w:val="clear" w:pos="9344"/>
          <w:tab w:val="right" w:leader="dot" w:pos="9355"/>
        </w:tabs>
        <w:spacing w:line="400" w:lineRule="exact"/>
        <w:ind w:firstLine="400"/>
        <w:rPr>
          <w:rFonts w:ascii="宋体" w:eastAsia="宋体" w:hAnsi="宋体" w:cs="宋体"/>
          <w:sz w:val="24"/>
          <w:szCs w:val="24"/>
        </w:rPr>
      </w:pPr>
      <w:hyperlink w:anchor="_Toc29005" w:history="1">
        <w:r>
          <w:rPr>
            <w:rFonts w:ascii="宋体" w:eastAsia="宋体" w:hAnsi="宋体" w:cs="宋体" w:hint="eastAsia"/>
            <w:sz w:val="24"/>
            <w:szCs w:val="24"/>
          </w:rPr>
          <w:t>4.3  社会层面</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_Toc29005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3"/>
        <w:tabs>
          <w:tab w:val="right" w:leader="dot" w:pos="9355"/>
        </w:tabs>
        <w:spacing w:line="400" w:lineRule="exact"/>
        <w:ind w:left="0" w:firstLine="800" w:firstLineChars="400"/>
        <w:rPr>
          <w:rFonts w:ascii="宋体" w:eastAsia="宋体" w:hAnsi="宋体" w:cs="宋体"/>
          <w:i w:val="0"/>
          <w:iCs w:val="0"/>
          <w:sz w:val="24"/>
          <w:szCs w:val="24"/>
        </w:rPr>
      </w:pPr>
      <w:hyperlink w:anchor="_Toc27559" w:history="1">
        <w:r>
          <w:rPr>
            <w:rFonts w:ascii="宋体" w:eastAsia="宋体" w:hAnsi="宋体" w:cs="宋体" w:hint="eastAsia"/>
            <w:i w:val="0"/>
            <w:iCs w:val="0"/>
            <w:sz w:val="24"/>
            <w:szCs w:val="24"/>
          </w:rPr>
          <w:t>4.3.1  加强幼儿园教育宣传力度，加强家园共育</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_Toc27559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14</w:t>
        </w:r>
        <w:r>
          <w:rPr>
            <w:rFonts w:ascii="宋体" w:eastAsia="宋体" w:hAnsi="宋体" w:cs="宋体" w:hint="eastAsia"/>
            <w:i w:val="0"/>
            <w:iCs w:val="0"/>
            <w:sz w:val="24"/>
            <w:szCs w:val="24"/>
          </w:rPr>
          <w:fldChar w:fldCharType="end"/>
        </w:r>
      </w:hyperlink>
    </w:p>
    <w:p>
      <w:pPr>
        <w:pStyle w:val="TOC3"/>
        <w:tabs>
          <w:tab w:val="right" w:leader="dot" w:pos="9355"/>
        </w:tabs>
        <w:spacing w:line="400" w:lineRule="exact"/>
        <w:ind w:left="0" w:firstLine="800" w:firstLineChars="400"/>
        <w:rPr>
          <w:i w:val="0"/>
          <w:iCs w:val="0"/>
        </w:rPr>
      </w:pPr>
      <w:hyperlink w:anchor="_Toc27799" w:history="1">
        <w:r>
          <w:rPr>
            <w:rFonts w:ascii="宋体" w:eastAsia="宋体" w:hAnsi="宋体" w:cs="宋体" w:hint="eastAsia"/>
            <w:i w:val="0"/>
            <w:iCs w:val="0"/>
            <w:sz w:val="24"/>
            <w:szCs w:val="24"/>
          </w:rPr>
          <w:t>4.3.2  提高幼儿园教育能力</w:t>
        </w:r>
        <w:r>
          <w:rPr>
            <w:rFonts w:ascii="宋体" w:eastAsia="宋体" w:hAnsi="宋体" w:cs="宋体" w:hint="eastAsia"/>
            <w:i w:val="0"/>
            <w:iCs w:val="0"/>
            <w:sz w:val="24"/>
            <w:szCs w:val="24"/>
          </w:rPr>
          <w:tab/>
        </w:r>
        <w:r>
          <w:rPr>
            <w:rFonts w:ascii="宋体" w:eastAsia="宋体" w:hAnsi="宋体" w:cs="宋体" w:hint="eastAsia"/>
            <w:i w:val="0"/>
            <w:iCs w:val="0"/>
            <w:sz w:val="24"/>
            <w:szCs w:val="24"/>
          </w:rPr>
          <w:fldChar w:fldCharType="begin"/>
        </w:r>
        <w:r>
          <w:rPr>
            <w:rFonts w:ascii="宋体" w:eastAsia="宋体" w:hAnsi="宋体" w:cs="宋体" w:hint="eastAsia"/>
            <w:i w:val="0"/>
            <w:iCs w:val="0"/>
            <w:sz w:val="24"/>
            <w:szCs w:val="24"/>
          </w:rPr>
          <w:instrText xml:space="preserve"> PAGEREF _Toc27799 \h </w:instrText>
        </w:r>
        <w:r>
          <w:rPr>
            <w:rFonts w:ascii="宋体" w:eastAsia="宋体" w:hAnsi="宋体" w:cs="宋体" w:hint="eastAsia"/>
            <w:i w:val="0"/>
            <w:iCs w:val="0"/>
            <w:sz w:val="24"/>
            <w:szCs w:val="24"/>
          </w:rPr>
          <w:fldChar w:fldCharType="separate"/>
        </w:r>
        <w:r>
          <w:rPr>
            <w:rFonts w:ascii="宋体" w:eastAsia="宋体" w:hAnsi="宋体" w:cs="宋体" w:hint="eastAsia"/>
            <w:i w:val="0"/>
            <w:iCs w:val="0"/>
            <w:sz w:val="24"/>
            <w:szCs w:val="24"/>
          </w:rPr>
          <w:t>14</w:t>
        </w:r>
        <w:r>
          <w:rPr>
            <w:rFonts w:ascii="宋体" w:eastAsia="宋体" w:hAnsi="宋体" w:cs="宋体" w:hint="eastAsia"/>
            <w:i w:val="0"/>
            <w:iCs w:val="0"/>
            <w:sz w:val="24"/>
            <w:szCs w:val="24"/>
          </w:rPr>
          <w:fldChar w:fldCharType="end"/>
        </w:r>
      </w:hyperlink>
    </w:p>
    <w:p>
      <w:pPr>
        <w:pStyle w:val="TOC1"/>
        <w:tabs>
          <w:tab w:val="clear" w:pos="9344"/>
          <w:tab w:val="right" w:leader="dot" w:pos="9355"/>
        </w:tabs>
        <w:spacing w:before="120" w:line="400" w:lineRule="exact"/>
        <w:rPr>
          <w:rFonts w:ascii="黑体" w:eastAsia="黑体" w:hAnsi="黑体" w:cs="黑体"/>
          <w:b w:val="0"/>
          <w:bCs w:val="0"/>
          <w:sz w:val="24"/>
          <w:szCs w:val="24"/>
        </w:rPr>
      </w:pPr>
      <w:hyperlink w:anchor="_Toc1855" w:history="1">
        <w:r>
          <w:rPr>
            <w:rFonts w:ascii="黑体" w:eastAsia="黑体" w:hAnsi="黑体" w:cs="黑体" w:hint="eastAsia"/>
            <w:b w:val="0"/>
            <w:bCs w:val="0"/>
            <w:kern w:val="44"/>
            <w:sz w:val="24"/>
            <w:szCs w:val="24"/>
          </w:rPr>
          <w:t>第5章 结论</w:t>
        </w:r>
        <w:r>
          <w:rPr>
            <w:rFonts w:ascii="黑体" w:eastAsia="黑体" w:hAnsi="黑体" w:cs="黑体" w:hint="eastAsia"/>
            <w:b w:val="0"/>
            <w:bCs w:val="0"/>
            <w:sz w:val="24"/>
            <w:szCs w:val="24"/>
          </w:rPr>
          <w:tab/>
        </w:r>
        <w:r>
          <w:rPr>
            <w:rFonts w:ascii="黑体" w:eastAsia="黑体" w:hAnsi="黑体" w:cs="黑体" w:hint="eastAsia"/>
            <w:b w:val="0"/>
            <w:bCs w:val="0"/>
            <w:sz w:val="24"/>
            <w:szCs w:val="24"/>
          </w:rPr>
          <w:fldChar w:fldCharType="begin"/>
        </w:r>
        <w:r>
          <w:rPr>
            <w:rFonts w:ascii="黑体" w:eastAsia="黑体" w:hAnsi="黑体" w:cs="黑体" w:hint="eastAsia"/>
            <w:b w:val="0"/>
            <w:bCs w:val="0"/>
            <w:sz w:val="24"/>
            <w:szCs w:val="24"/>
          </w:rPr>
          <w:instrText xml:space="preserve"> PAGEREF _Toc1855 \h </w:instrText>
        </w:r>
        <w:r>
          <w:rPr>
            <w:rFonts w:ascii="黑体" w:eastAsia="黑体" w:hAnsi="黑体" w:cs="黑体" w:hint="eastAsia"/>
            <w:b w:val="0"/>
            <w:bCs w:val="0"/>
            <w:sz w:val="24"/>
            <w:szCs w:val="24"/>
          </w:rPr>
          <w:fldChar w:fldCharType="separate"/>
        </w:r>
        <w:r>
          <w:rPr>
            <w:rFonts w:ascii="黑体" w:eastAsia="黑体" w:hAnsi="黑体" w:cs="黑体" w:hint="eastAsia"/>
            <w:b w:val="0"/>
            <w:bCs w:val="0"/>
            <w:sz w:val="24"/>
            <w:szCs w:val="24"/>
          </w:rPr>
          <w:t>15</w:t>
        </w:r>
        <w:r>
          <w:rPr>
            <w:rFonts w:ascii="黑体" w:eastAsia="黑体" w:hAnsi="黑体" w:cs="黑体" w:hint="eastAsia"/>
            <w:b w:val="0"/>
            <w:bCs w:val="0"/>
            <w:sz w:val="24"/>
            <w:szCs w:val="24"/>
          </w:rPr>
          <w:fldChar w:fldCharType="end"/>
        </w:r>
      </w:hyperlink>
    </w:p>
    <w:p>
      <w:pPr>
        <w:pStyle w:val="TOC1"/>
        <w:tabs>
          <w:tab w:val="clear" w:pos="9344"/>
          <w:tab w:val="right" w:leader="dot" w:pos="9355"/>
        </w:tabs>
        <w:spacing w:before="120" w:line="400" w:lineRule="exact"/>
        <w:rPr>
          <w:rFonts w:ascii="黑体" w:eastAsia="黑体" w:hAnsi="黑体" w:cs="黑体"/>
          <w:b w:val="0"/>
          <w:bCs w:val="0"/>
          <w:sz w:val="24"/>
          <w:szCs w:val="24"/>
        </w:rPr>
      </w:pPr>
      <w:hyperlink w:anchor="_Toc22154" w:history="1">
        <w:r>
          <w:rPr>
            <w:rFonts w:ascii="黑体" w:eastAsia="黑体" w:hAnsi="黑体" w:cs="黑体" w:hint="eastAsia"/>
            <w:b w:val="0"/>
            <w:bCs w:val="0"/>
            <w:kern w:val="44"/>
            <w:sz w:val="24"/>
            <w:szCs w:val="24"/>
          </w:rPr>
          <w:t>致  谢</w:t>
        </w:r>
        <w:r>
          <w:rPr>
            <w:rFonts w:ascii="黑体" w:eastAsia="黑体" w:hAnsi="黑体" w:cs="黑体" w:hint="eastAsia"/>
            <w:b w:val="0"/>
            <w:bCs w:val="0"/>
            <w:sz w:val="24"/>
            <w:szCs w:val="24"/>
          </w:rPr>
          <w:tab/>
        </w:r>
        <w:r>
          <w:rPr>
            <w:rFonts w:ascii="黑体" w:eastAsia="黑体" w:hAnsi="黑体" w:cs="黑体" w:hint="eastAsia"/>
            <w:b w:val="0"/>
            <w:bCs w:val="0"/>
            <w:sz w:val="24"/>
            <w:szCs w:val="24"/>
          </w:rPr>
          <w:fldChar w:fldCharType="begin"/>
        </w:r>
        <w:r>
          <w:rPr>
            <w:rFonts w:ascii="黑体" w:eastAsia="黑体" w:hAnsi="黑体" w:cs="黑体" w:hint="eastAsia"/>
            <w:b w:val="0"/>
            <w:bCs w:val="0"/>
            <w:sz w:val="24"/>
            <w:szCs w:val="24"/>
          </w:rPr>
          <w:instrText xml:space="preserve"> PAGEREF _Toc22154 \h </w:instrText>
        </w:r>
        <w:r>
          <w:rPr>
            <w:rFonts w:ascii="黑体" w:eastAsia="黑体" w:hAnsi="黑体" w:cs="黑体" w:hint="eastAsia"/>
            <w:b w:val="0"/>
            <w:bCs w:val="0"/>
            <w:sz w:val="24"/>
            <w:szCs w:val="24"/>
          </w:rPr>
          <w:fldChar w:fldCharType="separate"/>
        </w:r>
        <w:r>
          <w:rPr>
            <w:rFonts w:ascii="黑体" w:eastAsia="黑体" w:hAnsi="黑体" w:cs="黑体" w:hint="eastAsia"/>
            <w:b w:val="0"/>
            <w:bCs w:val="0"/>
            <w:sz w:val="24"/>
            <w:szCs w:val="24"/>
          </w:rPr>
          <w:t>17</w:t>
        </w:r>
        <w:r>
          <w:rPr>
            <w:rFonts w:ascii="黑体" w:eastAsia="黑体" w:hAnsi="黑体" w:cs="黑体" w:hint="eastAsia"/>
            <w:b w:val="0"/>
            <w:bCs w:val="0"/>
            <w:sz w:val="24"/>
            <w:szCs w:val="24"/>
          </w:rPr>
          <w:fldChar w:fldCharType="end"/>
        </w:r>
      </w:hyperlink>
    </w:p>
    <w:p>
      <w:pPr>
        <w:pStyle w:val="TOC1"/>
        <w:tabs>
          <w:tab w:val="clear" w:pos="9344"/>
          <w:tab w:val="right" w:leader="dot" w:pos="9355"/>
        </w:tabs>
        <w:spacing w:before="120" w:line="400" w:lineRule="exact"/>
        <w:rPr>
          <w:rFonts w:ascii="黑体" w:eastAsia="黑体" w:hAnsi="黑体" w:cs="黑体"/>
          <w:b w:val="0"/>
          <w:bCs w:val="0"/>
          <w:sz w:val="24"/>
          <w:szCs w:val="24"/>
        </w:rPr>
      </w:pPr>
      <w:hyperlink w:anchor="_Toc25557" w:history="1">
        <w:r>
          <w:rPr>
            <w:rFonts w:ascii="黑体" w:eastAsia="黑体" w:hAnsi="黑体" w:cs="黑体" w:hint="eastAsia"/>
            <w:b w:val="0"/>
            <w:bCs w:val="0"/>
            <w:sz w:val="24"/>
            <w:szCs w:val="24"/>
          </w:rPr>
          <w:t>附录A大班幼儿学习品质家长调查问卷</w:t>
        </w:r>
        <w:r>
          <w:rPr>
            <w:rFonts w:ascii="黑体" w:eastAsia="黑体" w:hAnsi="黑体" w:cs="黑体" w:hint="eastAsia"/>
            <w:b w:val="0"/>
            <w:bCs w:val="0"/>
            <w:sz w:val="24"/>
            <w:szCs w:val="24"/>
          </w:rPr>
          <w:tab/>
        </w:r>
        <w:r>
          <w:rPr>
            <w:rFonts w:ascii="黑体" w:eastAsia="黑体" w:hAnsi="黑体" w:cs="黑体" w:hint="eastAsia"/>
            <w:b w:val="0"/>
            <w:bCs w:val="0"/>
            <w:sz w:val="24"/>
            <w:szCs w:val="24"/>
          </w:rPr>
          <w:fldChar w:fldCharType="begin"/>
        </w:r>
        <w:r>
          <w:rPr>
            <w:rFonts w:ascii="黑体" w:eastAsia="黑体" w:hAnsi="黑体" w:cs="黑体" w:hint="eastAsia"/>
            <w:b w:val="0"/>
            <w:bCs w:val="0"/>
            <w:sz w:val="24"/>
            <w:szCs w:val="24"/>
          </w:rPr>
          <w:instrText xml:space="preserve"> PAGEREF _Toc25557 \h </w:instrText>
        </w:r>
        <w:r>
          <w:rPr>
            <w:rFonts w:ascii="黑体" w:eastAsia="黑体" w:hAnsi="黑体" w:cs="黑体" w:hint="eastAsia"/>
            <w:b w:val="0"/>
            <w:bCs w:val="0"/>
            <w:sz w:val="24"/>
            <w:szCs w:val="24"/>
          </w:rPr>
          <w:fldChar w:fldCharType="separate"/>
        </w:r>
        <w:r>
          <w:rPr>
            <w:rFonts w:ascii="黑体" w:eastAsia="黑体" w:hAnsi="黑体" w:cs="黑体" w:hint="eastAsia"/>
            <w:b w:val="0"/>
            <w:bCs w:val="0"/>
            <w:sz w:val="24"/>
            <w:szCs w:val="24"/>
          </w:rPr>
          <w:t>18</w:t>
        </w:r>
        <w:r>
          <w:rPr>
            <w:rFonts w:ascii="黑体" w:eastAsia="黑体" w:hAnsi="黑体" w:cs="黑体" w:hint="eastAsia"/>
            <w:b w:val="0"/>
            <w:bCs w:val="0"/>
            <w:sz w:val="24"/>
            <w:szCs w:val="24"/>
          </w:rPr>
          <w:fldChar w:fldCharType="end"/>
        </w:r>
      </w:hyperlink>
    </w:p>
    <w:p>
      <w:pPr>
        <w:pStyle w:val="TOC1"/>
        <w:tabs>
          <w:tab w:val="clear" w:pos="9344"/>
          <w:tab w:val="right" w:leader="dot" w:pos="9355"/>
        </w:tabs>
        <w:spacing w:before="120" w:line="400" w:lineRule="exact"/>
      </w:pPr>
      <w:hyperlink w:anchor="_Toc32673" w:history="1">
        <w:r>
          <w:rPr>
            <w:rFonts w:ascii="黑体" w:eastAsia="黑体" w:hAnsi="黑体" w:cs="黑体" w:hint="eastAsia"/>
            <w:b w:val="0"/>
            <w:bCs w:val="0"/>
            <w:sz w:val="24"/>
            <w:szCs w:val="24"/>
          </w:rPr>
          <w:t>附录B大班幼儿学习品质培养现状访谈提纲</w:t>
        </w:r>
        <w:r>
          <w:rPr>
            <w:rFonts w:ascii="黑体" w:eastAsia="黑体" w:hAnsi="黑体" w:cs="黑体" w:hint="eastAsia"/>
            <w:b w:val="0"/>
            <w:bCs w:val="0"/>
            <w:sz w:val="24"/>
            <w:szCs w:val="24"/>
          </w:rPr>
          <w:tab/>
        </w:r>
        <w:r>
          <w:rPr>
            <w:rFonts w:ascii="黑体" w:eastAsia="黑体" w:hAnsi="黑体" w:cs="黑体" w:hint="eastAsia"/>
            <w:b w:val="0"/>
            <w:bCs w:val="0"/>
            <w:sz w:val="24"/>
            <w:szCs w:val="24"/>
          </w:rPr>
          <w:fldChar w:fldCharType="begin"/>
        </w:r>
        <w:r>
          <w:rPr>
            <w:rFonts w:ascii="黑体" w:eastAsia="黑体" w:hAnsi="黑体" w:cs="黑体" w:hint="eastAsia"/>
            <w:b w:val="0"/>
            <w:bCs w:val="0"/>
            <w:sz w:val="24"/>
            <w:szCs w:val="24"/>
          </w:rPr>
          <w:instrText xml:space="preserve"> PAGEREF _Toc32673 \h </w:instrText>
        </w:r>
        <w:r>
          <w:rPr>
            <w:rFonts w:ascii="黑体" w:eastAsia="黑体" w:hAnsi="黑体" w:cs="黑体" w:hint="eastAsia"/>
            <w:b w:val="0"/>
            <w:bCs w:val="0"/>
            <w:sz w:val="24"/>
            <w:szCs w:val="24"/>
          </w:rPr>
          <w:fldChar w:fldCharType="separate"/>
        </w:r>
        <w:r>
          <w:rPr>
            <w:rFonts w:ascii="黑体" w:eastAsia="黑体" w:hAnsi="黑体" w:cs="黑体" w:hint="eastAsia"/>
            <w:b w:val="0"/>
            <w:bCs w:val="0"/>
            <w:sz w:val="24"/>
            <w:szCs w:val="24"/>
          </w:rPr>
          <w:t>22</w:t>
        </w:r>
        <w:r>
          <w:rPr>
            <w:rFonts w:ascii="黑体" w:eastAsia="黑体" w:hAnsi="黑体" w:cs="黑体" w:hint="eastAsia"/>
            <w:b w:val="0"/>
            <w:bCs w:val="0"/>
            <w:sz w:val="24"/>
            <w:szCs w:val="24"/>
          </w:rPr>
          <w:fldChar w:fldCharType="end"/>
        </w:r>
      </w:hyperlink>
    </w:p>
    <w:p>
      <w:pPr>
        <w:tabs>
          <w:tab w:val="right" w:leader="dot" w:pos="9354"/>
        </w:tabs>
        <w:spacing w:before="333" w:beforeLines="100" w:line="400" w:lineRule="exact"/>
        <w:ind w:firstLine="0" w:firstLineChars="0"/>
        <w:jc w:val="center"/>
        <w:outlineLvl w:val="0"/>
        <w:sectPr>
          <w:headerReference w:type="default" r:id="rId14"/>
          <w:footerReference w:type="default" r:id="rId15"/>
          <w:footerReference w:type="first" r:id="rId16"/>
          <w:type w:val="nextPage"/>
          <w:pgSz w:w="11906" w:h="16838"/>
          <w:pgMar w:top="1417" w:right="1134" w:bottom="1417" w:left="1417" w:header="851" w:footer="850" w:gutter="0"/>
          <w:pgNumType w:fmt="upperRoman" w:start="3"/>
          <w:cols w:num="1" w:space="0"/>
          <w:titlePg w:val="0"/>
          <w:docGrid w:type="linesAndChars" w:linePitch="333" w:charSpace="0"/>
        </w:sectPr>
      </w:pPr>
      <w:r>
        <w:fldChar w:fldCharType="end"/>
      </w:r>
      <w:bookmarkStart w:id="35" w:name="_Toc28706"/>
      <w:bookmarkStart w:id="36" w:name="_Toc27973"/>
      <w:bookmarkStart w:id="37" w:name="_Toc31862"/>
    </w:p>
    <w:p>
      <w:pPr>
        <w:tabs>
          <w:tab w:val="right" w:leader="dot" w:pos="9354"/>
        </w:tabs>
        <w:spacing w:before="800" w:after="400" w:line="400" w:lineRule="exact"/>
        <w:ind w:firstLine="0" w:firstLineChars="0"/>
        <w:jc w:val="center"/>
        <w:outlineLvl w:val="0"/>
        <w:rPr>
          <w:rFonts w:ascii="黑体" w:eastAsia="黑体" w:hAnsi="黑体" w:cs="黑体"/>
          <w:bCs/>
          <w:sz w:val="30"/>
          <w:szCs w:val="30"/>
        </w:rPr>
      </w:pPr>
      <w:r>
        <w:rPr>
          <w:rFonts w:ascii="黑体" w:eastAsia="黑体" w:hAnsi="黑体" w:cs="黑体" w:hint="eastAsia"/>
          <w:bCs/>
          <w:sz w:val="30"/>
          <w:szCs w:val="30"/>
        </w:rPr>
        <w:t>第1章  前言</w:t>
      </w:r>
      <w:bookmarkEnd w:id="35"/>
    </w:p>
    <w:p>
      <w:pPr>
        <w:keepNext/>
        <w:keepLines/>
        <w:spacing w:before="480" w:after="120" w:line="400" w:lineRule="exact"/>
        <w:ind w:firstLine="0" w:firstLineChars="0"/>
        <w:jc w:val="left"/>
        <w:outlineLvl w:val="1"/>
        <w:rPr>
          <w:rFonts w:ascii="黑体" w:eastAsia="黑体" w:hAnsi="黑体" w:cs="黑体"/>
          <w:bCs/>
          <w:sz w:val="28"/>
          <w:szCs w:val="32"/>
        </w:rPr>
      </w:pPr>
      <w:bookmarkStart w:id="38" w:name="_Toc2295"/>
      <w:r>
        <w:rPr>
          <w:rFonts w:ascii="黑体" w:eastAsia="黑体" w:hAnsi="黑体" w:cs="黑体" w:hint="eastAsia"/>
          <w:bCs/>
          <w:sz w:val="28"/>
          <w:szCs w:val="32"/>
        </w:rPr>
        <w:t>1.1  研究缘起</w:t>
      </w:r>
      <w:bookmarkEnd w:id="36"/>
      <w:bookmarkEnd w:id="37"/>
      <w:bookmarkEnd w:id="38"/>
    </w:p>
    <w:p>
      <w:pPr>
        <w:spacing w:line="400" w:lineRule="exact"/>
        <w:ind w:firstLine="480"/>
      </w:pPr>
      <w:r>
        <w:rPr>
          <w:rFonts w:hint="eastAsia"/>
        </w:rPr>
        <w:t>就学习品质而言，在内涵上教育研究人员把它定义为一种学习态度、学习习惯及学习风格；但关于学习品质的具体表现国内外研究学者的研究角度不同，所以结果也有所不同结合。研究者的观点主要是指幼儿在获得技能</w:t>
      </w:r>
      <w:r>
        <w:rPr>
          <w:rFonts w:hint="eastAsia"/>
          <w:lang w:val="en-US" w:eastAsia="zh-CN"/>
        </w:rPr>
        <w:t>时，</w:t>
      </w:r>
      <w:r>
        <w:rPr>
          <w:rFonts w:hint="eastAsia"/>
        </w:rPr>
        <w:t>所表现出的特征包括好奇心和兴趣、主动性、坚持性、创造与发明、反思与解释</w:t>
      </w:r>
      <w:r>
        <w:rPr>
          <w:vertAlign w:val="superscript"/>
        </w:rPr>
        <w:fldChar w:fldCharType="begin"/>
      </w:r>
      <w:r>
        <w:rPr>
          <w:vertAlign w:val="superscript"/>
        </w:rPr>
        <w:instrText xml:space="preserve"> </w:instrText>
      </w:r>
      <w:r>
        <w:rPr>
          <w:rFonts w:hint="eastAsia"/>
          <w:vertAlign w:val="superscript"/>
        </w:rPr>
        <w:instrText>REF _Ref136628711 \r \h</w:instrText>
      </w:r>
      <w:r>
        <w:rPr>
          <w:vertAlign w:val="superscript"/>
        </w:rPr>
        <w:instrText xml:space="preserve">  \* MERGEFORMAT </w:instrText>
      </w:r>
      <w:r>
        <w:rPr>
          <w:vertAlign w:val="superscript"/>
        </w:rPr>
        <w:fldChar w:fldCharType="separate"/>
      </w:r>
      <w:r>
        <w:rPr>
          <w:vertAlign w:val="superscript"/>
        </w:rPr>
        <w:t>[1]</w:t>
      </w:r>
      <w:r>
        <w:rPr>
          <w:vertAlign w:val="superscript"/>
        </w:rPr>
        <w:fldChar w:fldCharType="end"/>
      </w:r>
      <w:r>
        <w:rPr>
          <w:rFonts w:hint="eastAsia"/>
        </w:rPr>
        <w:t>；同时受学习动力、学习策略等有关学习的方面影响。依据研究学者的观点，本</w:t>
      </w:r>
      <w:r>
        <w:rPr>
          <w:rFonts w:hint="eastAsia"/>
          <w:lang w:val="en-US" w:eastAsia="zh-CN"/>
        </w:rPr>
        <w:t>文</w:t>
      </w:r>
      <w:r>
        <w:rPr>
          <w:rFonts w:hint="eastAsia"/>
        </w:rPr>
        <w:t>主要研究幼儿的好奇心和兴趣、主动性、坚持性、创造与发明、反思与解释这五个方面。</w:t>
      </w:r>
    </w:p>
    <w:p>
      <w:pPr>
        <w:spacing w:line="400" w:lineRule="exact"/>
        <w:ind w:firstLine="480"/>
      </w:pPr>
      <w:r>
        <w:rPr>
          <w:rFonts w:hint="eastAsia"/>
        </w:rPr>
        <w:t>近年来，学习品质成为国内外教育研究人员的研究热点。重视幼儿的学习品质在我国教育部门下发的文件中指出，学习品质影响着幼儿在日后学习上的发展。本文利用多种方法对大班幼儿学习品质的培养现状进行分析，得到家长和教师在大班幼儿学习品质培养中存在的实际情况与困惑，为幼儿教师和家长提供有效的参考意见，提高大班幼儿的学习品质。</w:t>
      </w:r>
    </w:p>
    <w:p>
      <w:pPr>
        <w:keepNext/>
        <w:keepLines/>
        <w:spacing w:before="480" w:after="120" w:line="400" w:lineRule="exact"/>
        <w:ind w:firstLine="0" w:firstLineChars="0"/>
        <w:jc w:val="left"/>
        <w:outlineLvl w:val="1"/>
        <w:rPr>
          <w:rFonts w:ascii="黑体" w:eastAsia="黑体" w:hAnsi="黑体"/>
          <w:bCs/>
          <w:sz w:val="28"/>
          <w:szCs w:val="28"/>
        </w:rPr>
      </w:pPr>
      <w:bookmarkStart w:id="39" w:name="_Toc6890"/>
      <w:bookmarkStart w:id="40" w:name="_Toc26237"/>
      <w:bookmarkStart w:id="41" w:name="_Toc25228"/>
      <w:r>
        <w:rPr>
          <w:rFonts w:ascii="黑体" w:eastAsia="黑体" w:hAnsi="黑体" w:hint="eastAsia"/>
          <w:bCs/>
          <w:sz w:val="28"/>
          <w:szCs w:val="28"/>
        </w:rPr>
        <w:t>1</w:t>
      </w:r>
      <w:r>
        <w:rPr>
          <w:rFonts w:ascii="黑体" w:eastAsia="黑体" w:hAnsi="黑体"/>
          <w:bCs/>
          <w:sz w:val="28"/>
          <w:szCs w:val="28"/>
        </w:rPr>
        <w:t>.</w:t>
      </w:r>
      <w:r>
        <w:rPr>
          <w:rFonts w:ascii="黑体" w:eastAsia="黑体" w:hAnsi="黑体" w:hint="eastAsia"/>
          <w:bCs/>
          <w:sz w:val="28"/>
          <w:szCs w:val="28"/>
        </w:rPr>
        <w:t>2  研究意义</w:t>
      </w:r>
      <w:bookmarkEnd w:id="39"/>
      <w:bookmarkEnd w:id="40"/>
      <w:bookmarkEnd w:id="41"/>
    </w:p>
    <w:p>
      <w:pPr>
        <w:spacing w:before="240" w:after="120" w:line="400" w:lineRule="exact"/>
        <w:ind w:firstLine="0" w:firstLineChars="0"/>
        <w:jc w:val="left"/>
        <w:outlineLvl w:val="2"/>
        <w:rPr>
          <w:rFonts w:ascii="黑体" w:eastAsia="黑体" w:hAnsi="黑体" w:cs="黑体"/>
          <w:sz w:val="26"/>
        </w:rPr>
      </w:pPr>
      <w:bookmarkStart w:id="42" w:name="_Toc10694"/>
      <w:bookmarkStart w:id="43" w:name="_Toc11029"/>
      <w:bookmarkStart w:id="44" w:name="_Toc10189"/>
      <w:r>
        <w:rPr>
          <w:rFonts w:ascii="黑体" w:eastAsia="黑体" w:hAnsi="黑体" w:cs="黑体" w:hint="eastAsia"/>
          <w:sz w:val="26"/>
        </w:rPr>
        <w:t>1.2.1  理论意义</w:t>
      </w:r>
      <w:bookmarkEnd w:id="42"/>
      <w:bookmarkEnd w:id="43"/>
      <w:bookmarkEnd w:id="44"/>
    </w:p>
    <w:p>
      <w:pPr>
        <w:spacing w:line="400" w:lineRule="exact"/>
        <w:ind w:firstLine="480"/>
      </w:pPr>
      <w:r>
        <w:rPr>
          <w:rFonts w:hint="eastAsia"/>
        </w:rPr>
        <w:t>本研究对大班幼儿学习品质培养现状分析，由于幼儿学习品质的培养和影响因素以形成初步研究结果，尝试提出培养大班幼儿学习品质的策略。让幼儿教师及家长可以在培养策略上有据可查，在一定程度上丰富相关研究的内容。</w:t>
      </w:r>
    </w:p>
    <w:p>
      <w:pPr>
        <w:spacing w:before="240" w:after="120" w:line="400" w:lineRule="exact"/>
        <w:ind w:firstLine="0" w:firstLineChars="0"/>
        <w:jc w:val="left"/>
        <w:outlineLvl w:val="2"/>
        <w:rPr>
          <w:rFonts w:ascii="黑体" w:eastAsia="黑体" w:hAnsi="黑体" w:cs="黑体"/>
          <w:sz w:val="26"/>
        </w:rPr>
      </w:pPr>
      <w:bookmarkStart w:id="45" w:name="_Toc22429"/>
      <w:bookmarkStart w:id="46" w:name="_Toc10916"/>
      <w:bookmarkStart w:id="47" w:name="_Toc11121"/>
      <w:r>
        <w:rPr>
          <w:rFonts w:ascii="黑体" w:eastAsia="黑体" w:hAnsi="黑体" w:cs="黑体" w:hint="eastAsia"/>
          <w:sz w:val="26"/>
        </w:rPr>
        <w:t>1.2.2  实践意义</w:t>
      </w:r>
      <w:bookmarkEnd w:id="45"/>
      <w:bookmarkEnd w:id="46"/>
      <w:bookmarkEnd w:id="47"/>
    </w:p>
    <w:p>
      <w:pPr>
        <w:spacing w:line="400" w:lineRule="exact"/>
        <w:ind w:firstLine="480"/>
      </w:pPr>
      <w:r>
        <w:rPr>
          <w:rFonts w:hint="eastAsia"/>
        </w:rPr>
        <w:t>本文对大班幼儿学习品质培养的现状进行研究探讨，提高教师和家长对幼儿学习品质的发展的注意度，寻找到符合幼儿学习品质发展的方法和策略，为教师和家长提供培养建议，为幼儿终身学习奠定基础，防止幼儿教师和家长错过幼儿学习品质培养的关键期。</w:t>
      </w:r>
    </w:p>
    <w:p>
      <w:pPr>
        <w:keepNext/>
        <w:keepLines/>
        <w:spacing w:before="480" w:after="120" w:line="400" w:lineRule="exact"/>
        <w:ind w:firstLine="0" w:firstLineChars="0"/>
        <w:jc w:val="left"/>
        <w:outlineLvl w:val="1"/>
        <w:rPr>
          <w:rFonts w:ascii="Arial" w:eastAsia="黑体" w:hAnsi="Arial"/>
          <w:bCs/>
          <w:sz w:val="28"/>
          <w:szCs w:val="32"/>
        </w:rPr>
      </w:pPr>
      <w:bookmarkStart w:id="48" w:name="_Toc9397"/>
      <w:bookmarkStart w:id="49" w:name="_Toc1337"/>
      <w:bookmarkStart w:id="50" w:name="_Toc32117"/>
      <w:r>
        <w:rPr>
          <w:rFonts w:ascii="黑体" w:eastAsia="黑体" w:hAnsi="黑体" w:hint="eastAsia"/>
          <w:bCs/>
          <w:sz w:val="28"/>
          <w:szCs w:val="28"/>
        </w:rPr>
        <w:t>1.3  概念界定</w:t>
      </w:r>
      <w:bookmarkEnd w:id="48"/>
      <w:bookmarkEnd w:id="49"/>
      <w:bookmarkEnd w:id="50"/>
    </w:p>
    <w:p>
      <w:pPr>
        <w:keepNext/>
        <w:keepLines/>
        <w:spacing w:before="240" w:after="120" w:line="400" w:lineRule="exact"/>
        <w:ind w:firstLine="0" w:firstLineChars="0"/>
        <w:jc w:val="left"/>
        <w:outlineLvl w:val="2"/>
        <w:rPr>
          <w:rFonts w:ascii="黑体" w:eastAsia="黑体" w:hAnsi="黑体" w:cs="黑体"/>
          <w:bCs/>
          <w:sz w:val="26"/>
          <w:szCs w:val="32"/>
        </w:rPr>
      </w:pPr>
      <w:bookmarkStart w:id="51" w:name="_Toc20973"/>
      <w:bookmarkStart w:id="52" w:name="_Toc7443"/>
      <w:bookmarkStart w:id="53" w:name="_Toc27123"/>
      <w:r>
        <w:rPr>
          <w:rFonts w:ascii="黑体" w:eastAsia="黑体" w:hAnsi="黑体" w:cs="黑体" w:hint="eastAsia"/>
          <w:bCs/>
          <w:sz w:val="26"/>
          <w:szCs w:val="32"/>
        </w:rPr>
        <w:t>1.3.1  幼儿学习品质</w:t>
      </w:r>
      <w:bookmarkEnd w:id="51"/>
      <w:bookmarkEnd w:id="52"/>
      <w:bookmarkEnd w:id="53"/>
    </w:p>
    <w:p>
      <w:pPr>
        <w:spacing w:line="400" w:lineRule="exact"/>
        <w:ind w:firstLine="480"/>
        <w:rPr>
          <w:rFonts w:ascii="宋体" w:hAnsi="宋体" w:cs="宋体"/>
        </w:rPr>
      </w:pPr>
      <w:r>
        <w:rPr>
          <w:rFonts w:ascii="宋体" w:hAnsi="宋体" w:cs="宋体"/>
        </w:rPr>
        <w:br/>
      </w:r>
      <w:r>
        <w:rPr>
          <w:rFonts w:ascii="宋体" w:hAnsi="宋体" w:cs="宋体"/>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https://d.book118.com/598031142000006047</w:t>
        </w:r>
      </w:hyperlink>
    </w:p>
    <w:p>
      <w:pPr>
        <w:spacing w:line="400" w:lineRule="exact"/>
        <w:ind w:firstLine="480"/>
        <w:rPr>
          <w:rFonts w:ascii="宋体" w:hAnsi="宋体" w:cs="宋体"/>
        </w:rPr>
      </w:pPr>
    </w:p>
    <w:sectPr>
      <w:headerReference w:type="default" r:id="rId18"/>
      <w:footerReference w:type="default" r:id="rId19"/>
      <w:footerReference w:type="first" r:id="rId20"/>
      <w:pgSz w:w="11906" w:h="16838"/>
      <w:pgMar w:top="1417" w:right="1134" w:bottom="1417" w:left="1417" w:header="851" w:footer="850" w:gutter="0"/>
      <w:pgNumType w:fmt="decimal" w:start="1"/>
      <w:cols w:num="1" w:space="0"/>
      <w:docGrid w:type="linesAndChars" w:linePitch="333"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新魏">
    <w:altName w:val="宋体"/>
    <w:panose1 w:val="0201080004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8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ind w:firstLine="360"/>
      <w:jc w:val="center"/>
      <w:rPr>
        <w:sz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p>
    <w:pPr>
      <w:tabs>
        <w:tab w:val="center" w:pos="4153"/>
        <w:tab w:val="right" w:pos="8306"/>
      </w:tabs>
      <w:snapToGrid w:val="0"/>
      <w:ind w:firstLine="360"/>
      <w:jc w:val="left"/>
      <w:rPr>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ind w:firstLine="360"/>
      <w:jc w:val="center"/>
      <w:rPr>
        <w:sz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id w:val="921462"/>
                            <w:richText/>
                          </w:sdtPr>
                          <w:sdtEndPr>
                            <w:rPr>
                              <w:sz w:val="18"/>
                            </w:rPr>
                          </w:sdtEndPr>
                          <w:sdtContent>
                            <w:p>
                              <w:pPr>
                                <w:tabs>
                                  <w:tab w:val="center" w:pos="4153"/>
                                  <w:tab w:val="right" w:pos="8306"/>
                                </w:tabs>
                                <w:snapToGrid w:val="0"/>
                                <w:ind w:firstLine="480"/>
                                <w:jc w:val="center"/>
                                <w:rPr>
                                  <w:sz w:val="18"/>
                                </w:rPr>
                              </w:pPr>
                              <w:r>
                                <w:rPr>
                                  <w:sz w:val="18"/>
                                </w:rPr>
                                <w:fldChar w:fldCharType="begin"/>
                              </w:r>
                              <w:r>
                                <w:rPr>
                                  <w:sz w:val="18"/>
                                </w:rPr>
                                <w:instrText xml:space="preserve"> PAGE   \* MERGEFORMAT </w:instrText>
                              </w:r>
                              <w:r>
                                <w:rPr>
                                  <w:sz w:val="18"/>
                                </w:rPr>
                                <w:fldChar w:fldCharType="separate"/>
                              </w:r>
                              <w:r>
                                <w:rPr>
                                  <w:sz w:val="18"/>
                                  <w:lang w:val="zh-CN"/>
                                </w:rPr>
                                <w:t>I</w:t>
                              </w:r>
                              <w:r>
                                <w:rPr>
                                  <w:sz w:val="18"/>
                                  <w:lang w:val="zh-CN"/>
                                </w:rPr>
                                <w:fldChar w:fldCharType="end"/>
                              </w:r>
                            </w:p>
                          </w:sdtContent>
                        </w:sd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sdt>
                    <w:sdtPr>
                      <w:id w:val="559637629"/>
                      <w:richText/>
                    </w:sdtPr>
                    <w:sdtEndPr>
                      <w:rPr>
                        <w:sz w:val="18"/>
                      </w:rPr>
                    </w:sdtEndPr>
                    <w:sdtContent>
                      <w:p>
                        <w:pPr>
                          <w:tabs>
                            <w:tab w:val="center" w:pos="4153"/>
                            <w:tab w:val="right" w:pos="8306"/>
                          </w:tabs>
                          <w:snapToGrid w:val="0"/>
                          <w:ind w:firstLine="480"/>
                          <w:jc w:val="center"/>
                          <w:rPr>
                            <w:sz w:val="18"/>
                          </w:rPr>
                        </w:pPr>
                        <w:r>
                          <w:rPr>
                            <w:sz w:val="18"/>
                          </w:rPr>
                          <w:fldChar w:fldCharType="begin"/>
                        </w:r>
                        <w:r>
                          <w:rPr>
                            <w:sz w:val="18"/>
                          </w:rPr>
                          <w:instrText xml:space="preserve"> PAGE   \* MERGEFORMAT </w:instrText>
                        </w:r>
                        <w:r>
                          <w:rPr>
                            <w:sz w:val="18"/>
                          </w:rPr>
                          <w:fldChar w:fldCharType="separate"/>
                        </w:r>
                        <w:r>
                          <w:rPr>
                            <w:sz w:val="18"/>
                            <w:lang w:val="zh-CN"/>
                          </w:rPr>
                          <w:t>I</w:t>
                        </w:r>
                        <w:r>
                          <w:rPr>
                            <w:sz w:val="18"/>
                            <w:lang w:val="zh-CN"/>
                          </w:rPr>
                          <w:fldChar w:fldCharType="end"/>
                        </w:r>
                      </w:p>
                    </w:sdtContent>
                  </w:sdt>
                  <w:p>
                    <w:pPr>
                      <w:ind w:firstLine="480"/>
                    </w:pPr>
                  </w:p>
                </w:txbxContent>
              </v:textbox>
              <w10:wrap anchorx="margin"/>
            </v:shape>
          </w:pict>
        </mc:Fallback>
      </mc:AlternateContent>
    </w:r>
  </w:p>
  <w:p>
    <w:pPr>
      <w:tabs>
        <w:tab w:val="center" w:pos="4153"/>
        <w:tab w:val="right" w:pos="8306"/>
      </w:tabs>
      <w:snapToGrid w:val="0"/>
      <w:ind w:firstLine="360"/>
      <w:jc w:val="left"/>
      <w:rPr>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both"/>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ind w:firstLine="360"/>
      <w:jc w:val="center"/>
      <w:rPr>
        <w:sz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462283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id w:val="124937231"/>
                            <w:richText/>
                          </w:sdtPr>
                          <w:sdtEndPr>
                            <w:rPr>
                              <w:sz w:val="18"/>
                            </w:rPr>
                          </w:sdtEndPr>
                          <w:sdtContent>
                            <w:p>
                              <w:pPr>
                                <w:tabs>
                                  <w:tab w:val="center" w:pos="4153"/>
                                  <w:tab w:val="right" w:pos="8306"/>
                                </w:tabs>
                                <w:snapToGrid w:val="0"/>
                                <w:ind w:firstLine="480"/>
                                <w:jc w:val="center"/>
                                <w:rPr>
                                  <w:sz w:val="18"/>
                                </w:rPr>
                              </w:pPr>
                              <w:r>
                                <w:rPr>
                                  <w:sz w:val="18"/>
                                </w:rPr>
                                <w:fldChar w:fldCharType="begin"/>
                              </w:r>
                              <w:r>
                                <w:rPr>
                                  <w:sz w:val="18"/>
                                </w:rPr>
                                <w:instrText xml:space="preserve"> PAGE   \* MERGEFORMAT </w:instrText>
                              </w:r>
                              <w:r>
                                <w:rPr>
                                  <w:sz w:val="18"/>
                                </w:rPr>
                                <w:fldChar w:fldCharType="separate"/>
                              </w:r>
                              <w:r>
                                <w:rPr>
                                  <w:sz w:val="18"/>
                                  <w:lang w:val="zh-CN"/>
                                </w:rPr>
                                <w:t>I</w:t>
                              </w:r>
                              <w:r>
                                <w:rPr>
                                  <w:sz w:val="18"/>
                                  <w:lang w:val="zh-CN"/>
                                </w:rPr>
                                <w:fldChar w:fldCharType="end"/>
                              </w:r>
                            </w:p>
                          </w:sdtContent>
                        </w:sd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sdt>
                    <w:sdtPr>
                      <w:id w:val="896459125"/>
                      <w:richText/>
                    </w:sdtPr>
                    <w:sdtEndPr>
                      <w:rPr>
                        <w:sz w:val="18"/>
                      </w:rPr>
                    </w:sdtEndPr>
                    <w:sdtContent>
                      <w:p>
                        <w:pPr>
                          <w:tabs>
                            <w:tab w:val="center" w:pos="4153"/>
                            <w:tab w:val="right" w:pos="8306"/>
                          </w:tabs>
                          <w:snapToGrid w:val="0"/>
                          <w:ind w:firstLine="480"/>
                          <w:jc w:val="center"/>
                          <w:rPr>
                            <w:sz w:val="18"/>
                          </w:rPr>
                        </w:pPr>
                        <w:r>
                          <w:rPr>
                            <w:sz w:val="18"/>
                          </w:rPr>
                          <w:fldChar w:fldCharType="begin"/>
                        </w:r>
                        <w:r>
                          <w:rPr>
                            <w:sz w:val="18"/>
                          </w:rPr>
                          <w:instrText xml:space="preserve"> PAGE   \* MERGEFORMAT </w:instrText>
                        </w:r>
                        <w:r>
                          <w:rPr>
                            <w:sz w:val="18"/>
                          </w:rPr>
                          <w:fldChar w:fldCharType="separate"/>
                        </w:r>
                        <w:r>
                          <w:rPr>
                            <w:sz w:val="18"/>
                            <w:lang w:val="zh-CN"/>
                          </w:rPr>
                          <w:t>I</w:t>
                        </w:r>
                        <w:r>
                          <w:rPr>
                            <w:sz w:val="18"/>
                            <w:lang w:val="zh-CN"/>
                          </w:rPr>
                          <w:fldChar w:fldCharType="end"/>
                        </w:r>
                      </w:p>
                    </w:sdtContent>
                  </w:sdt>
                  <w:p>
                    <w:pPr>
                      <w:ind w:firstLine="480"/>
                    </w:pPr>
                  </w:p>
                </w:txbxContent>
              </v:textbox>
              <w10:wrap anchorx="margin"/>
            </v:shape>
          </w:pict>
        </mc:Fallback>
      </mc:AlternateContent>
    </w:r>
  </w:p>
  <w:p>
    <w:pPr>
      <w:tabs>
        <w:tab w:val="center" w:pos="4153"/>
        <w:tab w:val="right" w:pos="8306"/>
      </w:tabs>
      <w:snapToGrid w:val="0"/>
      <w:ind w:firstLine="360"/>
      <w:jc w:val="left"/>
      <w:rPr>
        <w:sz w:val="1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both"/>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7471916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ind w:firstLine="360"/>
      <w:jc w:val="center"/>
      <w:rPr>
        <w:sz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495673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id w:val="1624824661"/>
                            <w:richText/>
                          </w:sdtPr>
                          <w:sdtEndPr>
                            <w:rPr>
                              <w:sz w:val="18"/>
                            </w:rPr>
                          </w:sdtEndPr>
                          <w:sdtContent>
                            <w:p>
                              <w:pPr>
                                <w:tabs>
                                  <w:tab w:val="center" w:pos="4153"/>
                                  <w:tab w:val="right" w:pos="8306"/>
                                </w:tabs>
                                <w:snapToGrid w:val="0"/>
                                <w:ind w:firstLine="480"/>
                                <w:jc w:val="center"/>
                                <w:rPr>
                                  <w:sz w:val="18"/>
                                </w:rPr>
                              </w:pPr>
                              <w:r>
                                <w:rPr>
                                  <w:sz w:val="18"/>
                                </w:rPr>
                                <w:fldChar w:fldCharType="begin"/>
                              </w:r>
                              <w:r>
                                <w:rPr>
                                  <w:sz w:val="18"/>
                                </w:rPr>
                                <w:instrText xml:space="preserve"> PAGE   \* MERGEFORMAT </w:instrText>
                              </w:r>
                              <w:r>
                                <w:rPr>
                                  <w:sz w:val="18"/>
                                </w:rPr>
                                <w:fldChar w:fldCharType="separate"/>
                              </w:r>
                              <w:r>
                                <w:rPr>
                                  <w:sz w:val="18"/>
                                  <w:lang w:val="zh-CN"/>
                                </w:rPr>
                                <w:t>I</w:t>
                              </w:r>
                              <w:r>
                                <w:rPr>
                                  <w:sz w:val="18"/>
                                  <w:lang w:val="zh-CN"/>
                                </w:rPr>
                                <w:fldChar w:fldCharType="end"/>
                              </w:r>
                            </w:p>
                          </w:sdtContent>
                        </w:sd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sdt>
                    <w:sdtPr>
                      <w:id w:val="1582683137"/>
                      <w:richText/>
                    </w:sdtPr>
                    <w:sdtEndPr>
                      <w:rPr>
                        <w:sz w:val="18"/>
                      </w:rPr>
                    </w:sdtEndPr>
                    <w:sdtContent>
                      <w:p>
                        <w:pPr>
                          <w:tabs>
                            <w:tab w:val="center" w:pos="4153"/>
                            <w:tab w:val="right" w:pos="8306"/>
                          </w:tabs>
                          <w:snapToGrid w:val="0"/>
                          <w:ind w:firstLine="480"/>
                          <w:jc w:val="center"/>
                          <w:rPr>
                            <w:sz w:val="18"/>
                          </w:rPr>
                        </w:pPr>
                        <w:r>
                          <w:rPr>
                            <w:sz w:val="18"/>
                          </w:rPr>
                          <w:fldChar w:fldCharType="begin"/>
                        </w:r>
                        <w:r>
                          <w:rPr>
                            <w:sz w:val="18"/>
                          </w:rPr>
                          <w:instrText xml:space="preserve"> PAGE   \* MERGEFORMAT </w:instrText>
                        </w:r>
                        <w:r>
                          <w:rPr>
                            <w:sz w:val="18"/>
                          </w:rPr>
                          <w:fldChar w:fldCharType="separate"/>
                        </w:r>
                        <w:r>
                          <w:rPr>
                            <w:sz w:val="18"/>
                            <w:lang w:val="zh-CN"/>
                          </w:rPr>
                          <w:t>I</w:t>
                        </w:r>
                        <w:r>
                          <w:rPr>
                            <w:sz w:val="18"/>
                            <w:lang w:val="zh-CN"/>
                          </w:rPr>
                          <w:fldChar w:fldCharType="end"/>
                        </w:r>
                      </w:p>
                    </w:sdtContent>
                  </w:sdt>
                  <w:p>
                    <w:pPr>
                      <w:ind w:firstLine="480"/>
                    </w:pPr>
                  </w:p>
                </w:txbxContent>
              </v:textbox>
              <w10:wrap anchorx="margin"/>
            </v:shape>
          </w:pict>
        </mc:Fallback>
      </mc:AlternateContent>
    </w:r>
  </w:p>
  <w:p>
    <w:pPr>
      <w:tabs>
        <w:tab w:val="center" w:pos="4153"/>
        <w:tab w:val="right" w:pos="8306"/>
      </w:tabs>
      <w:snapToGrid w:val="0"/>
      <w:ind w:firstLine="360"/>
      <w:jc w:val="left"/>
      <w:rPr>
        <w:sz w:val="18"/>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both"/>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ind w:firstLine="360"/>
      <w:jc w:val="center"/>
      <w:rPr>
        <w:sz w:val="18"/>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5296089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id w:val="1655940772"/>
                            <w:richText/>
                          </w:sdtPr>
                          <w:sdtEndPr>
                            <w:rPr>
                              <w:sz w:val="18"/>
                            </w:rPr>
                          </w:sdtEndPr>
                          <w:sdtContent>
                            <w:p>
                              <w:pPr>
                                <w:tabs>
                                  <w:tab w:val="center" w:pos="4153"/>
                                  <w:tab w:val="right" w:pos="8306"/>
                                </w:tabs>
                                <w:snapToGrid w:val="0"/>
                                <w:ind w:firstLine="480"/>
                                <w:jc w:val="center"/>
                                <w:rPr>
                                  <w:sz w:val="18"/>
                                </w:rPr>
                              </w:pPr>
                              <w:r>
                                <w:rPr>
                                  <w:sz w:val="18"/>
                                </w:rPr>
                                <w:fldChar w:fldCharType="begin"/>
                              </w:r>
                              <w:r>
                                <w:rPr>
                                  <w:sz w:val="18"/>
                                </w:rPr>
                                <w:instrText xml:space="preserve"> PAGE   \* MERGEFORMAT </w:instrText>
                              </w:r>
                              <w:r>
                                <w:rPr>
                                  <w:sz w:val="18"/>
                                </w:rPr>
                                <w:fldChar w:fldCharType="separate"/>
                              </w:r>
                              <w:r>
                                <w:rPr>
                                  <w:sz w:val="18"/>
                                  <w:lang w:val="zh-CN"/>
                                </w:rPr>
                                <w:t>I</w:t>
                              </w:r>
                              <w:r>
                                <w:rPr>
                                  <w:sz w:val="18"/>
                                  <w:lang w:val="zh-CN"/>
                                </w:rPr>
                                <w:fldChar w:fldCharType="end"/>
                              </w:r>
                            </w:p>
                          </w:sdtContent>
                        </w:sd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sdt>
                    <w:sdtPr>
                      <w:id w:val="598270590"/>
                      <w:richText/>
                    </w:sdtPr>
                    <w:sdtEndPr>
                      <w:rPr>
                        <w:sz w:val="18"/>
                      </w:rPr>
                    </w:sdtEndPr>
                    <w:sdtContent>
                      <w:p>
                        <w:pPr>
                          <w:tabs>
                            <w:tab w:val="center" w:pos="4153"/>
                            <w:tab w:val="right" w:pos="8306"/>
                          </w:tabs>
                          <w:snapToGrid w:val="0"/>
                          <w:ind w:firstLine="480"/>
                          <w:jc w:val="center"/>
                          <w:rPr>
                            <w:sz w:val="18"/>
                          </w:rPr>
                        </w:pPr>
                        <w:r>
                          <w:rPr>
                            <w:sz w:val="18"/>
                          </w:rPr>
                          <w:fldChar w:fldCharType="begin"/>
                        </w:r>
                        <w:r>
                          <w:rPr>
                            <w:sz w:val="18"/>
                          </w:rPr>
                          <w:instrText xml:space="preserve"> PAGE   \* MERGEFORMAT </w:instrText>
                        </w:r>
                        <w:r>
                          <w:rPr>
                            <w:sz w:val="18"/>
                          </w:rPr>
                          <w:fldChar w:fldCharType="separate"/>
                        </w:r>
                        <w:r>
                          <w:rPr>
                            <w:sz w:val="18"/>
                            <w:lang w:val="zh-CN"/>
                          </w:rPr>
                          <w:t>I</w:t>
                        </w:r>
                        <w:r>
                          <w:rPr>
                            <w:sz w:val="18"/>
                            <w:lang w:val="zh-CN"/>
                          </w:rPr>
                          <w:fldChar w:fldCharType="end"/>
                        </w:r>
                      </w:p>
                    </w:sdtContent>
                  </w:sdt>
                  <w:p>
                    <w:pPr>
                      <w:ind w:firstLine="480"/>
                    </w:pPr>
                  </w:p>
                </w:txbxContent>
              </v:textbox>
              <w10:wrap anchorx="margin"/>
            </v:shape>
          </w:pict>
        </mc:Fallback>
      </mc:AlternateContent>
    </w:r>
  </w:p>
  <w:p>
    <w:pPr>
      <w:tabs>
        <w:tab w:val="center" w:pos="4153"/>
        <w:tab w:val="right" w:pos="8306"/>
      </w:tabs>
      <w:snapToGrid w:val="0"/>
      <w:ind w:firstLine="360"/>
      <w:jc w:val="left"/>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one" w:sz="0" w:space="1" w:color="auto"/>
        <w:left w:val="none" w:sz="0" w:space="4" w:color="auto"/>
        <w:bottom w:val="none" w:sz="0" w:space="1" w:color="auto"/>
        <w:right w:val="none" w:sz="0" w:space="4" w:color="auto"/>
      </w:pBdr>
      <w:tabs>
        <w:tab w:val="center" w:pos="4153"/>
        <w:tab w:val="right" w:pos="8306"/>
      </w:tabs>
      <w:snapToGrid w:val="0"/>
      <w:ind w:firstLine="360"/>
      <w:rPr>
        <w:sz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firstLine="48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420"/>
      <w:jc w:val="center"/>
      <w:rPr>
        <w:rFonts w:ascii="宋体" w:hAnsi="宋体"/>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D8E8E28"/>
    <w:multiLevelType w:val="singleLevel"/>
    <w:tmpl w:val="DD8E8E28"/>
    <w:lvl w:ilvl="0">
      <w:start w:val="5"/>
      <w:numFmt w:val="decimal"/>
      <w:suff w:val="space"/>
      <w:lvlText w:val="第%1章"/>
      <w:lvlJc w:val="left"/>
    </w:lvl>
  </w:abstractNum>
  <w:abstractNum w:abstractNumId="1">
    <w:nsid w:val="3F846BD2"/>
    <w:multiLevelType w:val="multilevel"/>
    <w:tmpl w:val="3F846BD2"/>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66"/>
  <w:displayVerticalDrawingGridEvery w:val="2"/>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CC2C9B"/>
    <w:rsid w:val="00231A25"/>
    <w:rsid w:val="002874A7"/>
    <w:rsid w:val="002F54B0"/>
    <w:rsid w:val="00467079"/>
    <w:rsid w:val="00645F33"/>
    <w:rsid w:val="006C46B2"/>
    <w:rsid w:val="0082437F"/>
    <w:rsid w:val="008C1498"/>
    <w:rsid w:val="009119DF"/>
    <w:rsid w:val="00934BE3"/>
    <w:rsid w:val="00A24976"/>
    <w:rsid w:val="00AA5FC3"/>
    <w:rsid w:val="00B5509E"/>
    <w:rsid w:val="00BA7CA7"/>
    <w:rsid w:val="00E627BE"/>
    <w:rsid w:val="00F02046"/>
    <w:rsid w:val="01604477"/>
    <w:rsid w:val="019D4DF2"/>
    <w:rsid w:val="01B26F4E"/>
    <w:rsid w:val="01F602D4"/>
    <w:rsid w:val="02693901"/>
    <w:rsid w:val="02D037B2"/>
    <w:rsid w:val="02F2197A"/>
    <w:rsid w:val="03CC2C9B"/>
    <w:rsid w:val="04C535C7"/>
    <w:rsid w:val="05EA4B8A"/>
    <w:rsid w:val="074B0704"/>
    <w:rsid w:val="08792C87"/>
    <w:rsid w:val="08A91A1A"/>
    <w:rsid w:val="09773D0A"/>
    <w:rsid w:val="0C1F4E62"/>
    <w:rsid w:val="0DBF3A37"/>
    <w:rsid w:val="0E4844DD"/>
    <w:rsid w:val="13716AA1"/>
    <w:rsid w:val="138F5624"/>
    <w:rsid w:val="14F86C18"/>
    <w:rsid w:val="154020D1"/>
    <w:rsid w:val="156A2383"/>
    <w:rsid w:val="15A81BB0"/>
    <w:rsid w:val="1643145F"/>
    <w:rsid w:val="17B921E1"/>
    <w:rsid w:val="17D406A5"/>
    <w:rsid w:val="17DE4291"/>
    <w:rsid w:val="18041ADC"/>
    <w:rsid w:val="186E4C06"/>
    <w:rsid w:val="195271C6"/>
    <w:rsid w:val="1A352420"/>
    <w:rsid w:val="1B0140E4"/>
    <w:rsid w:val="1CBD66FD"/>
    <w:rsid w:val="1CEE1AA1"/>
    <w:rsid w:val="1D742412"/>
    <w:rsid w:val="1D7738EA"/>
    <w:rsid w:val="1E552204"/>
    <w:rsid w:val="1F0423C1"/>
    <w:rsid w:val="21574AC5"/>
    <w:rsid w:val="222B739E"/>
    <w:rsid w:val="225B49EE"/>
    <w:rsid w:val="233F60BE"/>
    <w:rsid w:val="242332EA"/>
    <w:rsid w:val="24C4205E"/>
    <w:rsid w:val="2558727E"/>
    <w:rsid w:val="2681395F"/>
    <w:rsid w:val="275E342C"/>
    <w:rsid w:val="2778394C"/>
    <w:rsid w:val="2A5C565B"/>
    <w:rsid w:val="2CA376BD"/>
    <w:rsid w:val="2CC83B09"/>
    <w:rsid w:val="2DCA6ECC"/>
    <w:rsid w:val="2FED0BA8"/>
    <w:rsid w:val="30073B4F"/>
    <w:rsid w:val="318A0E4C"/>
    <w:rsid w:val="34F76B51"/>
    <w:rsid w:val="385A28EA"/>
    <w:rsid w:val="38857BC8"/>
    <w:rsid w:val="3A3C7CDE"/>
    <w:rsid w:val="3B664432"/>
    <w:rsid w:val="3BBA661B"/>
    <w:rsid w:val="3CD52ACC"/>
    <w:rsid w:val="3D777A9A"/>
    <w:rsid w:val="410C362B"/>
    <w:rsid w:val="44420850"/>
    <w:rsid w:val="44AC4BB6"/>
    <w:rsid w:val="45C809B4"/>
    <w:rsid w:val="45F318A4"/>
    <w:rsid w:val="47AD71EA"/>
    <w:rsid w:val="481B59CB"/>
    <w:rsid w:val="48BF5427"/>
    <w:rsid w:val="4905280A"/>
    <w:rsid w:val="4B933949"/>
    <w:rsid w:val="4BA76280"/>
    <w:rsid w:val="4BB9615E"/>
    <w:rsid w:val="4BC84DA4"/>
    <w:rsid w:val="4C193AAC"/>
    <w:rsid w:val="4C6065D9"/>
    <w:rsid w:val="4D860E8B"/>
    <w:rsid w:val="4D902EEE"/>
    <w:rsid w:val="4EEA622B"/>
    <w:rsid w:val="4F760B61"/>
    <w:rsid w:val="50E31A54"/>
    <w:rsid w:val="51844034"/>
    <w:rsid w:val="52515CFA"/>
    <w:rsid w:val="53212C04"/>
    <w:rsid w:val="5507618C"/>
    <w:rsid w:val="56794E67"/>
    <w:rsid w:val="568D17BB"/>
    <w:rsid w:val="58583622"/>
    <w:rsid w:val="59AB7730"/>
    <w:rsid w:val="5B092532"/>
    <w:rsid w:val="5B5E462C"/>
    <w:rsid w:val="5CB22E00"/>
    <w:rsid w:val="5CD139E0"/>
    <w:rsid w:val="5DF82DC1"/>
    <w:rsid w:val="5E8F0F1E"/>
    <w:rsid w:val="5EB9465A"/>
    <w:rsid w:val="5ED0486C"/>
    <w:rsid w:val="606D5311"/>
    <w:rsid w:val="60B84AD0"/>
    <w:rsid w:val="60D62EB6"/>
    <w:rsid w:val="612D6AC7"/>
    <w:rsid w:val="62B17737"/>
    <w:rsid w:val="637569B7"/>
    <w:rsid w:val="63966DA4"/>
    <w:rsid w:val="64666D2A"/>
    <w:rsid w:val="64A31301"/>
    <w:rsid w:val="652A37D1"/>
    <w:rsid w:val="65866A20"/>
    <w:rsid w:val="65D774B5"/>
    <w:rsid w:val="66140709"/>
    <w:rsid w:val="679B1B12"/>
    <w:rsid w:val="69793CC3"/>
    <w:rsid w:val="6A4D41E9"/>
    <w:rsid w:val="6AF32D33"/>
    <w:rsid w:val="6C042141"/>
    <w:rsid w:val="6C08695F"/>
    <w:rsid w:val="6C21592D"/>
    <w:rsid w:val="6C696EC1"/>
    <w:rsid w:val="6CAF118B"/>
    <w:rsid w:val="6D2A6A64"/>
    <w:rsid w:val="6E9A19C7"/>
    <w:rsid w:val="6EFF7A7C"/>
    <w:rsid w:val="6F63625D"/>
    <w:rsid w:val="71567963"/>
    <w:rsid w:val="71AD1A11"/>
    <w:rsid w:val="71F97E04"/>
    <w:rsid w:val="75220EF5"/>
    <w:rsid w:val="763975E2"/>
    <w:rsid w:val="76E00343"/>
    <w:rsid w:val="7730111A"/>
    <w:rsid w:val="77CB4D76"/>
    <w:rsid w:val="783D28AA"/>
    <w:rsid w:val="7A1A34BE"/>
    <w:rsid w:val="7A4A24F3"/>
    <w:rsid w:val="7ACA2FCA"/>
    <w:rsid w:val="7AEA5A84"/>
    <w:rsid w:val="7AF56631"/>
    <w:rsid w:val="7B2B0327"/>
    <w:rsid w:val="7BA2010D"/>
    <w:rsid w:val="7CDB1BD1"/>
    <w:rsid w:val="7D761BA4"/>
    <w:rsid w:val="7FBA13E0"/>
    <w:rsid w:val="7FCD41A5"/>
    <w:rsid w:val="7FF36E18"/>
  </w:rsids>
  <w:docVars>
    <w:docVar w:name="commondata" w:val="eyJoZGlkIjoiMjg0MzY1ZTU0NTBiNTI0MzFmOTU2ODE5N2RmMjAwM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exact"/>
      <w:ind w:firstLine="20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qFormat/>
    <w:pPr>
      <w:keepNext/>
      <w:keepLines/>
      <w:spacing w:before="340" w:after="330" w:line="578" w:lineRule="auto"/>
      <w:jc w:val="center"/>
      <w:outlineLvl w:val="0"/>
    </w:pPr>
    <w:rPr>
      <w:rFonts w:eastAsia="黑体"/>
      <w:b/>
      <w:bCs/>
      <w:kern w:val="44"/>
      <w:sz w:val="28"/>
      <w:szCs w:val="44"/>
    </w:rPr>
  </w:style>
  <w:style w:type="paragraph" w:styleId="Heading2">
    <w:name w:val="heading 2"/>
    <w:basedOn w:val="Normal"/>
    <w:next w:val="Normal"/>
    <w:qFormat/>
    <w:pPr>
      <w:keepNext/>
      <w:keepLines/>
      <w:spacing w:before="260" w:after="260" w:line="416" w:lineRule="auto"/>
      <w:outlineLvl w:val="1"/>
    </w:pPr>
    <w:rPr>
      <w:rFonts w:ascii="Arial" w:eastAsia="黑体" w:hAnsi="Arial"/>
      <w:bCs/>
      <w:szCs w:val="32"/>
    </w:rPr>
  </w:style>
  <w:style w:type="paragraph" w:styleId="Heading3">
    <w:name w:val="heading 3"/>
    <w:basedOn w:val="Normal"/>
    <w:next w:val="Normal"/>
    <w:qFormat/>
    <w:pPr>
      <w:keepNext/>
      <w:keepLines/>
      <w:spacing w:before="260" w:after="260" w:line="416" w:lineRule="auto"/>
      <w:outlineLvl w:val="2"/>
    </w:pPr>
    <w:rPr>
      <w:bCs/>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aption">
    <w:name w:val="caption"/>
    <w:basedOn w:val="Normal"/>
    <w:next w:val="Normal"/>
    <w:qFormat/>
    <w:pPr>
      <w:jc w:val="center"/>
    </w:pPr>
    <w:rPr>
      <w:rFonts w:eastAsia="黑体"/>
      <w:sz w:val="20"/>
    </w:rPr>
  </w:style>
  <w:style w:type="paragraph" w:styleId="TOC3">
    <w:name w:val="toc 3"/>
    <w:basedOn w:val="Normal"/>
    <w:next w:val="Normal"/>
    <w:uiPriority w:val="39"/>
    <w:unhideWhenUsed/>
    <w:qFormat/>
    <w:pPr>
      <w:ind w:left="420"/>
      <w:jc w:val="left"/>
    </w:pPr>
    <w:rPr>
      <w:rFonts w:asciiTheme="minorHAnsi" w:eastAsiaTheme="minorHAnsi"/>
      <w:i/>
      <w:iCs/>
      <w:sz w:val="20"/>
      <w:szCs w:val="20"/>
    </w:rPr>
  </w:style>
  <w:style w:type="paragraph" w:styleId="Footer">
    <w:name w:val="footer"/>
    <w:basedOn w:val="Normal"/>
    <w:uiPriority w:val="99"/>
    <w:qFormat/>
    <w:pPr>
      <w:tabs>
        <w:tab w:val="center" w:pos="4153"/>
        <w:tab w:val="right" w:pos="8306"/>
      </w:tabs>
      <w:snapToGrid w:val="0"/>
      <w:jc w:val="left"/>
    </w:pPr>
    <w:rPr>
      <w:sz w:val="18"/>
    </w:rPr>
  </w:style>
  <w:style w:type="paragraph" w:styleId="Header">
    <w:name w:val="header"/>
    <w:basedOn w:val="Normal"/>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unhideWhenUsed/>
    <w:qFormat/>
    <w:pPr>
      <w:tabs>
        <w:tab w:val="right" w:leader="dot" w:pos="9344"/>
      </w:tabs>
      <w:ind w:firstLine="0" w:firstLineChars="0"/>
      <w:jc w:val="left"/>
    </w:pPr>
    <w:rPr>
      <w:rFonts w:asciiTheme="minorHAnsi" w:eastAsiaTheme="minorHAnsi"/>
      <w:b/>
      <w:bCs/>
      <w:caps/>
      <w:sz w:val="20"/>
      <w:szCs w:val="20"/>
    </w:rPr>
  </w:style>
  <w:style w:type="paragraph" w:styleId="TOC2">
    <w:name w:val="toc 2"/>
    <w:basedOn w:val="Normal"/>
    <w:next w:val="Normal"/>
    <w:uiPriority w:val="39"/>
    <w:unhideWhenUsed/>
    <w:qFormat/>
    <w:pPr>
      <w:tabs>
        <w:tab w:val="right" w:leader="dot" w:pos="9344"/>
      </w:tabs>
      <w:jc w:val="left"/>
    </w:pPr>
    <w:rPr>
      <w:rFonts w:asciiTheme="minorHAnsi" w:eastAsiaTheme="minorHAnsi"/>
      <w:smallCaps/>
      <w:sz w:val="20"/>
      <w:szCs w:val="20"/>
    </w:rPr>
  </w:style>
  <w:style w:type="table" w:styleId="TableGrid">
    <w:name w:val="Table Grid"/>
    <w:basedOn w:val="TableNormal"/>
    <w:uiPriority w:val="9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Hyperlink">
    <w:name w:val="Hyperlink"/>
    <w:basedOn w:val="DefaultParagraphFont"/>
    <w:qFormat/>
    <w:rPr>
      <w:color w:val="0000FF"/>
      <w:u w:val="single"/>
    </w:rPr>
  </w:style>
  <w:style w:type="paragraph" w:styleId="ListParagraph">
    <w:name w:val="List Paragraph"/>
    <w:basedOn w:val="Normal"/>
    <w:uiPriority w:val="34"/>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2.xml"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header" Target="header3.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yperlink" Target="https://d.book118.com/598031142000006047" TargetMode="External" /><Relationship Id="rId18" Type="http://schemas.openxmlformats.org/officeDocument/2006/relationships/header" Target="header4.xml" /><Relationship Id="rId19" Type="http://schemas.openxmlformats.org/officeDocument/2006/relationships/footer" Target="footer7.xml" /><Relationship Id="rId2" Type="http://schemas.openxmlformats.org/officeDocument/2006/relationships/endnotes" Target="endnotes.xml" /><Relationship Id="rId20" Type="http://schemas.openxmlformats.org/officeDocument/2006/relationships/footer" Target="footer8.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9F356A-9660-4517-88EC-77AE9E272C8F}">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4</Pages>
  <Words>13627</Words>
  <Characters>15945</Characters>
  <Application>Microsoft Office Word</Application>
  <DocSecurity>0</DocSecurity>
  <Lines>146</Lines>
  <Paragraphs>41</Paragraphs>
  <ScaleCrop>false</ScaleCrop>
  <Company/>
  <LinksUpToDate>false</LinksUpToDate>
  <CharactersWithSpaces>17071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小鱼儿</dc:creator>
  <cp:lastModifiedBy>永驰</cp:lastModifiedBy>
  <cp:revision>6</cp:revision>
  <dcterms:created xsi:type="dcterms:W3CDTF">2023-04-18T09:57:00Z</dcterms:created>
  <dcterms:modified xsi:type="dcterms:W3CDTF">2024-03-18T03:18:04Z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D8E403604A9144B38B91490150450764_11</vt:lpwstr>
  </property>
  <property fmtid="{D5CDD505-2E9C-101B-9397-08002B2CF9AE}" pid="3" name="KSOProductBuildVer">
    <vt:lpwstr>2052-12.1.0.16388</vt:lpwstr>
  </property>
</Properties>
</file>