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舞台设计项目经营分析报告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22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_Toc16225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7" w:history="1">
        <w:r>
          <w:rPr>
            <w:rFonts w:ascii="仿宋" w:eastAsia="仿宋" w:hAnsi="仿宋" w:cs="仿宋" w:hint="eastAsia"/>
            <w:lang w:eastAsia="zh-CN"/>
          </w:rPr>
          <w:t>一、建设规划分析</w:t>
        </w:r>
        <w:r>
          <w:tab/>
        </w:r>
        <w:r>
          <w:fldChar w:fldCharType="begin"/>
        </w:r>
        <w:r>
          <w:instrText xml:space="preserve"> PAGEREF _Toc8557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_Toc19483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_Toc17294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4" w:history="1">
        <w:r>
          <w:rPr>
            <w:rFonts w:ascii="仿宋" w:eastAsia="仿宋" w:hAnsi="仿宋" w:cs="仿宋" w:hint="eastAsia"/>
            <w:lang w:eastAsia="zh-CN"/>
          </w:rPr>
          <w:t>二、舞台设计行业背景及市场分析</w:t>
        </w:r>
        <w:r>
          <w:tab/>
        </w:r>
        <w:r>
          <w:fldChar w:fldCharType="begin"/>
        </w:r>
        <w:r>
          <w:instrText xml:space="preserve"> PAGEREF _Toc30964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6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_Toc16116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4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_Toc19984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_Toc599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3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_Toc29153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98" w:history="1">
        <w:r>
          <w:rPr>
            <w:rFonts w:ascii="仿宋" w:eastAsia="仿宋" w:hAnsi="仿宋" w:cs="仿宋" w:hint="eastAsia"/>
            <w:lang w:eastAsia="zh-CN"/>
          </w:rPr>
          <w:t>三、舞台设计项目文档管理</w:t>
        </w:r>
        <w:r>
          <w:tab/>
        </w:r>
        <w:r>
          <w:fldChar w:fldCharType="begin"/>
        </w:r>
        <w:r>
          <w:instrText xml:space="preserve"> PAGEREF _Toc10898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7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_Toc9537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5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_Toc22235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8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_Toc27978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2" w:history="1">
        <w:r>
          <w:rPr>
            <w:rFonts w:ascii="仿宋" w:eastAsia="仿宋" w:hAnsi="仿宋" w:cs="仿宋" w:hint="eastAsia"/>
            <w:lang w:eastAsia="zh-CN"/>
          </w:rPr>
          <w:t>四、定性、定量安全评价</w:t>
        </w:r>
        <w:r>
          <w:tab/>
        </w:r>
        <w:r>
          <w:fldChar w:fldCharType="begin"/>
        </w:r>
        <w:r>
          <w:instrText xml:space="preserve"> PAGEREF _Toc14262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2" w:history="1">
        <w:r>
          <w:rPr>
            <w:rFonts w:ascii="仿宋" w:eastAsia="仿宋" w:hAnsi="仿宋" w:cs="仿宋" w:hint="eastAsia"/>
            <w:lang w:eastAsia="zh-CN"/>
          </w:rPr>
          <w:t>(一)、安全管理单元</w:t>
        </w:r>
        <w:r>
          <w:tab/>
        </w:r>
        <w:r>
          <w:fldChar w:fldCharType="begin"/>
        </w:r>
        <w:r>
          <w:instrText xml:space="preserve"> PAGEREF _Toc16632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3" w:history="1">
        <w:r>
          <w:rPr>
            <w:rFonts w:ascii="仿宋" w:eastAsia="仿宋" w:hAnsi="仿宋" w:cs="仿宋" w:hint="eastAsia"/>
            <w:lang w:eastAsia="zh-CN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_Toc30353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" w:history="1">
        <w:r>
          <w:rPr>
            <w:rFonts w:ascii="仿宋" w:eastAsia="仿宋" w:hAnsi="仿宋" w:cs="仿宋" w:hint="eastAsia"/>
            <w:lang w:eastAsia="zh-CN"/>
          </w:rPr>
          <w:t>(三)、生产单元</w:t>
        </w:r>
        <w:r>
          <w:tab/>
        </w:r>
        <w:r>
          <w:fldChar w:fldCharType="begin"/>
        </w:r>
        <w:r>
          <w:instrText xml:space="preserve"> PAGEREF _Toc220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2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_Toc17192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5" w:history="1">
        <w:r>
          <w:rPr>
            <w:rFonts w:ascii="仿宋" w:eastAsia="仿宋" w:hAnsi="仿宋" w:cs="仿宋" w:hint="eastAsia"/>
            <w:lang w:eastAsia="zh-CN"/>
          </w:rPr>
          <w:t>五、运营风险的含义及其主要内容</w:t>
        </w:r>
        <w:r>
          <w:tab/>
        </w:r>
        <w:r>
          <w:fldChar w:fldCharType="begin"/>
        </w:r>
        <w:r>
          <w:instrText xml:space="preserve"> PAGEREF _Toc29035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5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_Toc32035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1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_Toc29861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6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3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_Toc26163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3" w:history="1">
        <w:r>
          <w:rPr>
            <w:rFonts w:ascii="仿宋" w:eastAsia="仿宋" w:hAnsi="仿宋" w:cs="仿宋" w:hint="eastAsia"/>
            <w:lang w:eastAsia="zh-CN"/>
          </w:rPr>
          <w:t>六、选址分析</w:t>
        </w:r>
        <w:r>
          <w:tab/>
        </w:r>
        <w:r>
          <w:fldChar w:fldCharType="begin"/>
        </w:r>
        <w:r>
          <w:instrText xml:space="preserve"> PAGEREF _Toc16663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8" w:history="1">
        <w:r>
          <w:rPr>
            <w:rFonts w:ascii="仿宋" w:eastAsia="仿宋" w:hAnsi="仿宋" w:cs="仿宋" w:hint="eastAsia"/>
            <w:lang w:eastAsia="zh-CN"/>
          </w:rPr>
          <w:t>(一)、舞台设计项目选址原则</w:t>
        </w:r>
        <w:r>
          <w:tab/>
        </w:r>
        <w:r>
          <w:fldChar w:fldCharType="begin"/>
        </w:r>
        <w:r>
          <w:instrText xml:space="preserve"> PAGEREF _Toc21798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7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_Toc28927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_Toc23470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2" w:history="1">
        <w:r>
          <w:rPr>
            <w:rFonts w:ascii="仿宋" w:eastAsia="仿宋" w:hAnsi="仿宋" w:cs="仿宋" w:hint="eastAsia"/>
            <w:lang w:eastAsia="zh-CN"/>
          </w:rPr>
          <w:t>(五)、舞台设计项目选址综合评价</w:t>
        </w:r>
        <w:r>
          <w:tab/>
        </w:r>
        <w:r>
          <w:fldChar w:fldCharType="begin"/>
        </w:r>
        <w:r>
          <w:instrText xml:space="preserve"> PAGEREF _Toc27562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90" w:history="1">
        <w:r>
          <w:rPr>
            <w:rFonts w:ascii="仿宋" w:eastAsia="仿宋" w:hAnsi="仿宋" w:cs="仿宋" w:hint="eastAsia"/>
            <w:lang w:eastAsia="zh-CN"/>
          </w:rPr>
          <w:t>七、舞台设计项目建设背景及必要性分析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eastAsia="zh-CN"/>
          </w:rPr>
          <w:t>(一)、舞台设计项目承办单位背景分析</w:t>
        </w:r>
        <w:r>
          <w:tab/>
        </w:r>
        <w:r>
          <w:fldChar w:fldCharType="begin"/>
        </w:r>
        <w:r>
          <w:instrText xml:space="preserve"> PAGEREF _Toc24714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6" w:history="1">
        <w:r>
          <w:rPr>
            <w:rFonts w:ascii="仿宋" w:eastAsia="仿宋" w:hAnsi="仿宋" w:cs="仿宋" w:hint="eastAsia"/>
            <w:lang w:eastAsia="zh-CN"/>
          </w:rPr>
          <w:t>(二)、舞台设计项目背景分析</w:t>
        </w:r>
        <w:r>
          <w:tab/>
        </w:r>
        <w:r>
          <w:fldChar w:fldCharType="begin"/>
        </w:r>
        <w:r>
          <w:instrText xml:space="preserve"> PAGEREF _Toc26636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0" w:history="1">
        <w:r>
          <w:rPr>
            <w:rFonts w:ascii="仿宋" w:eastAsia="仿宋" w:hAnsi="仿宋" w:cs="仿宋" w:hint="eastAsia"/>
            <w:lang w:eastAsia="zh-CN"/>
          </w:rPr>
          <w:t>(三)、舞台设计项目建设必要性分析</w:t>
        </w:r>
        <w:r>
          <w:tab/>
        </w:r>
        <w:r>
          <w:fldChar w:fldCharType="begin"/>
        </w:r>
        <w:r>
          <w:instrText xml:space="preserve"> PAGEREF _Toc4310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9" w:history="1">
        <w:r>
          <w:rPr>
            <w:rFonts w:ascii="仿宋" w:eastAsia="仿宋" w:hAnsi="仿宋" w:cs="仿宋" w:hint="eastAsia"/>
            <w:lang w:eastAsia="zh-CN"/>
          </w:rPr>
          <w:t>八、创新驱动</w:t>
        </w:r>
        <w:r>
          <w:tab/>
        </w:r>
        <w:r>
          <w:fldChar w:fldCharType="begin"/>
        </w:r>
        <w:r>
          <w:instrText xml:space="preserve"> PAGEREF _Toc26359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_Toc1994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0" w:history="1">
        <w:r>
          <w:rPr>
            <w:rFonts w:ascii="仿宋" w:eastAsia="仿宋" w:hAnsi="仿宋" w:cs="仿宋" w:hint="eastAsia"/>
            <w:lang w:eastAsia="zh-CN"/>
          </w:rPr>
          <w:t>(二)、舞台设计项目技术工艺分析</w:t>
        </w:r>
        <w:r>
          <w:tab/>
        </w:r>
        <w:r>
          <w:fldChar w:fldCharType="begin"/>
        </w:r>
        <w:r>
          <w:instrText xml:space="preserve"> PAGEREF _Toc15770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6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_Toc3456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6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_Toc23356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1" w:history="1">
        <w:r>
          <w:rPr>
            <w:rFonts w:ascii="仿宋" w:eastAsia="仿宋" w:hAnsi="仿宋" w:cs="仿宋" w:hint="eastAsia"/>
            <w:lang w:eastAsia="zh-CN"/>
          </w:rPr>
          <w:t>九、合作伙伴关系管理</w:t>
        </w:r>
        <w:r>
          <w:tab/>
        </w:r>
        <w:r>
          <w:fldChar w:fldCharType="begin"/>
        </w:r>
        <w:r>
          <w:instrText xml:space="preserve"> PAGEREF _Toc17771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5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_Toc10665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7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_Toc32197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2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_Toc862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9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_Toc8059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6" w:history="1">
        <w:r>
          <w:rPr>
            <w:rFonts w:ascii="仿宋" w:eastAsia="仿宋" w:hAnsi="仿宋" w:cs="仿宋" w:hint="eastAsia"/>
            <w:lang w:eastAsia="zh-CN"/>
          </w:rPr>
          <w:t>十、工艺技术分析</w:t>
        </w:r>
        <w:r>
          <w:tab/>
        </w:r>
        <w:r>
          <w:fldChar w:fldCharType="begin"/>
        </w:r>
        <w:r>
          <w:instrText xml:space="preserve"> PAGEREF _Toc27736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1" w:history="1">
        <w:r>
          <w:rPr>
            <w:rFonts w:ascii="仿宋" w:eastAsia="仿宋" w:hAnsi="仿宋" w:cs="仿宋" w:hint="eastAsia"/>
            <w:lang w:eastAsia="zh-CN"/>
          </w:rPr>
          <w:t>(一)、舞台设计项目建设期原辅材料供应情况</w:t>
        </w:r>
        <w:r>
          <w:tab/>
        </w:r>
        <w:r>
          <w:fldChar w:fldCharType="begin"/>
        </w:r>
        <w:r>
          <w:instrText xml:space="preserve"> PAGEREF _Toc27221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1" w:history="1">
        <w:r>
          <w:rPr>
            <w:rFonts w:ascii="仿宋" w:eastAsia="仿宋" w:hAnsi="仿宋" w:cs="仿宋" w:hint="eastAsia"/>
            <w:lang w:eastAsia="zh-CN"/>
          </w:rPr>
          <w:t>(二)、舞台设计项目运营期原辅材料采购及管理</w:t>
        </w:r>
        <w:r>
          <w:tab/>
        </w:r>
        <w:r>
          <w:fldChar w:fldCharType="begin"/>
        </w:r>
        <w:r>
          <w:instrText xml:space="preserve"> PAGEREF _Toc10771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(三)、舞台设计项目工艺技术设计方案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7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_Toc31927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" w:history="1">
        <w:r>
          <w:rPr>
            <w:rFonts w:ascii="仿宋" w:eastAsia="仿宋" w:hAnsi="仿宋" w:cs="仿宋" w:hint="eastAsia"/>
            <w:lang w:eastAsia="zh-CN"/>
          </w:rPr>
          <w:t>十一、效益分析</w:t>
        </w:r>
        <w:r>
          <w:tab/>
        </w:r>
        <w:r>
          <w:fldChar w:fldCharType="begin"/>
        </w:r>
        <w:r>
          <w:instrText xml:space="preserve"> PAGEREF _Toc3090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" w:history="1">
        <w:r>
          <w:rPr>
            <w:rFonts w:ascii="仿宋" w:eastAsia="仿宋" w:hAnsi="仿宋" w:cs="仿宋" w:hint="eastAsia"/>
            <w:lang w:eastAsia="zh-CN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_Toc2701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4" w:history="1">
        <w:r>
          <w:rPr>
            <w:rFonts w:ascii="仿宋" w:eastAsia="仿宋" w:hAnsi="仿宋" w:cs="仿宋" w:hint="eastAsia"/>
            <w:lang w:eastAsia="zh-CN"/>
          </w:rPr>
          <w:t>(二)、财务评价</w:t>
        </w:r>
        <w:r>
          <w:tab/>
        </w:r>
        <w:r>
          <w:fldChar w:fldCharType="begin"/>
        </w:r>
        <w:r>
          <w:instrText xml:space="preserve"> PAGEREF _Toc6694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2" w:history="1">
        <w:r>
          <w:rPr>
            <w:rFonts w:ascii="仿宋" w:eastAsia="仿宋" w:hAnsi="仿宋" w:cs="仿宋" w:hint="eastAsia"/>
            <w:lang w:eastAsia="zh-CN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_Toc22572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2" w:history="1">
        <w:r>
          <w:rPr>
            <w:rFonts w:ascii="仿宋" w:eastAsia="仿宋" w:hAnsi="仿宋" w:cs="仿宋" w:hint="eastAsia"/>
            <w:lang w:eastAsia="zh-CN"/>
          </w:rPr>
          <w:t>十二、S W O T 分 析</w:t>
        </w:r>
        <w:r>
          <w:tab/>
        </w:r>
        <w:r>
          <w:fldChar w:fldCharType="begin"/>
        </w:r>
        <w:r>
          <w:instrText xml:space="preserve"> PAGEREF _Toc28122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_Toc28852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4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_Toc24854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_Toc24736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6" w:history="1">
        <w:r>
          <w:rPr>
            <w:rFonts w:ascii="仿宋" w:eastAsia="仿宋" w:hAnsi="仿宋" w:cs="仿宋" w:hint="eastAsia"/>
            <w:lang w:eastAsia="zh-CN"/>
          </w:rPr>
          <w:t>十三、劳动安全生产分析</w:t>
        </w:r>
        <w:r>
          <w:tab/>
        </w:r>
        <w:r>
          <w:fldChar w:fldCharType="begin"/>
        </w:r>
        <w:r>
          <w:instrText xml:space="preserve"> PAGEREF _Toc8286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8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_Toc21698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3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_Toc4273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6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_Toc30146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5" w:history="1">
        <w:r>
          <w:rPr>
            <w:rFonts w:ascii="仿宋" w:eastAsia="仿宋" w:hAnsi="仿宋" w:cs="仿宋" w:hint="eastAsia"/>
            <w:lang w:eastAsia="zh-CN"/>
          </w:rPr>
          <w:t>十四、行业趋势与未来发展</w:t>
        </w:r>
        <w:r>
          <w:tab/>
        </w:r>
        <w:r>
          <w:fldChar w:fldCharType="begin"/>
        </w:r>
        <w:r>
          <w:instrText xml:space="preserve"> PAGEREF _Toc20325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6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_Toc28076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0" w:history="1">
        <w:r>
          <w:rPr>
            <w:rFonts w:ascii="仿宋" w:eastAsia="仿宋" w:hAnsi="仿宋" w:cs="仿宋" w:hint="eastAsia"/>
            <w:lang w:eastAsia="zh-CN"/>
          </w:rPr>
          <w:t>十五、舞台设计项目治理与监督</w:t>
        </w:r>
        <w:r>
          <w:tab/>
        </w:r>
        <w:r>
          <w:fldChar w:fldCharType="begin"/>
        </w:r>
        <w:r>
          <w:instrText xml:space="preserve"> PAGEREF _Toc29590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5" w:history="1">
        <w:r>
          <w:rPr>
            <w:rFonts w:ascii="仿宋" w:eastAsia="仿宋" w:hAnsi="仿宋" w:cs="仿宋" w:hint="eastAsia"/>
            <w:lang w:eastAsia="zh-CN"/>
          </w:rPr>
          <w:t>(一)、舞台设计项目治理结构</w:t>
        </w:r>
        <w:r>
          <w:tab/>
        </w:r>
        <w:r>
          <w:fldChar w:fldCharType="begin"/>
        </w:r>
        <w:r>
          <w:instrText xml:space="preserve"> PAGEREF _Toc32475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_Toc14763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1" w:history="1">
        <w:r>
          <w:rPr>
            <w:rFonts w:ascii="仿宋" w:eastAsia="仿宋" w:hAnsi="仿宋" w:cs="仿宋" w:hint="eastAsia"/>
            <w:lang w:eastAsia="zh-CN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_Toc3411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eastAsia="zh-CN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0" w:history="1">
        <w:r>
          <w:rPr>
            <w:rFonts w:ascii="仿宋" w:eastAsia="仿宋" w:hAnsi="仿宋" w:cs="仿宋" w:hint="eastAsia"/>
            <w:lang w:eastAsia="zh-CN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_Toc28440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4" w:history="1">
        <w:r>
          <w:rPr>
            <w:rFonts w:ascii="仿宋" w:eastAsia="仿宋" w:hAnsi="仿宋" w:cs="仿宋" w:hint="eastAsia"/>
            <w:lang w:eastAsia="zh-CN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_Toc26444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2" w:history="1">
        <w:r>
          <w:rPr>
            <w:rFonts w:ascii="仿宋" w:eastAsia="仿宋" w:hAnsi="仿宋" w:cs="仿宋" w:hint="eastAsia"/>
            <w:lang w:eastAsia="zh-CN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_Toc7592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95" w:history="1">
        <w:r>
          <w:rPr>
            <w:rFonts w:ascii="仿宋" w:eastAsia="仿宋" w:hAnsi="仿宋" w:cs="仿宋" w:hint="eastAsia"/>
            <w:lang w:eastAsia="zh-CN"/>
          </w:rPr>
          <w:t>十七、制度建设与管理</w:t>
        </w:r>
        <w:r>
          <w:tab/>
        </w:r>
        <w:r>
          <w:fldChar w:fldCharType="begin"/>
        </w:r>
        <w:r>
          <w:instrText xml:space="preserve"> PAGEREF _Toc16095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4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_Toc27334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6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_Toc25376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5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_Toc17875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2" w:history="1">
        <w:r>
          <w:rPr>
            <w:rFonts w:ascii="仿宋" w:eastAsia="仿宋" w:hAnsi="仿宋" w:cs="仿宋" w:hint="eastAsia"/>
            <w:lang w:eastAsia="zh-CN"/>
          </w:rPr>
          <w:t>十八、项目验收与收尾工作</w:t>
        </w:r>
        <w:r>
          <w:tab/>
        </w:r>
        <w:r>
          <w:fldChar w:fldCharType="begin"/>
        </w:r>
        <w:r>
          <w:instrText xml:space="preserve"> PAGEREF _Toc15012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7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_Toc17637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5" w:history="1">
        <w:r>
          <w:rPr>
            <w:rFonts w:ascii="仿宋" w:eastAsia="仿宋" w:hAnsi="仿宋" w:cs="仿宋" w:hint="eastAsia"/>
            <w:lang w:eastAsia="zh-CN"/>
          </w:rPr>
          <w:t>(二)、收尾工作计划</w:t>
        </w:r>
        <w:r>
          <w:tab/>
        </w:r>
        <w:r>
          <w:fldChar w:fldCharType="begin"/>
        </w:r>
        <w:r>
          <w:instrText xml:space="preserve"> PAGEREF _Toc28085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7" w:history="1">
        <w:r>
          <w:rPr>
            <w:rFonts w:ascii="仿宋" w:eastAsia="仿宋" w:hAnsi="仿宋" w:cs="仿宋" w:hint="eastAsia"/>
            <w:lang w:eastAsia="zh-CN"/>
          </w:rPr>
          <w:t>(三)、移交与运营</w:t>
        </w:r>
        <w:r>
          <w:tab/>
        </w:r>
        <w:r>
          <w:fldChar w:fldCharType="begin"/>
        </w:r>
        <w:r>
          <w:instrText xml:space="preserve"> PAGEREF _Toc22397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2" w:history="1">
        <w:r>
          <w:rPr>
            <w:rFonts w:ascii="仿宋" w:eastAsia="仿宋" w:hAnsi="仿宋" w:cs="仿宋" w:hint="eastAsia"/>
            <w:lang w:eastAsia="zh-CN"/>
          </w:rPr>
          <w:t>十九、经营计划</w:t>
        </w:r>
        <w:r>
          <w:tab/>
        </w:r>
        <w:r>
          <w:fldChar w:fldCharType="begin"/>
        </w:r>
        <w:r>
          <w:instrText xml:space="preserve"> PAGEREF _Toc31912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7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_Toc30737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0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_Toc19910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4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_Toc6854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4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_Toc6044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208" w:history="1">
        <w:r>
          <w:rPr>
            <w:rFonts w:ascii="仿宋" w:eastAsia="仿宋" w:hAnsi="仿宋" w:cs="仿宋" w:hint="eastAsia"/>
            <w:lang w:eastAsia="zh-CN"/>
          </w:rPr>
          <w:t>二十、成本控制与效益提升</w:t>
        </w:r>
        <w:r>
          <w:tab/>
        </w:r>
        <w:r>
          <w:fldChar w:fldCharType="begin"/>
        </w:r>
        <w:r>
          <w:instrText xml:space="preserve"> PAGEREF _Toc19208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9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_Toc29359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5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_Toc14055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1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_Toc30181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3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_Toc7783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7" w:history="1">
        <w:r>
          <w:rPr>
            <w:rFonts w:ascii="仿宋" w:eastAsia="仿宋" w:hAnsi="仿宋" w:cs="仿宋" w:hint="eastAsia"/>
            <w:lang w:eastAsia="zh-CN"/>
          </w:rPr>
          <w:t>二十一、品牌建设与公关策略</w:t>
        </w:r>
        <w:r>
          <w:tab/>
        </w:r>
        <w:r>
          <w:fldChar w:fldCharType="begin"/>
        </w:r>
        <w:r>
          <w:instrText xml:space="preserve"> PAGEREF _Toc6947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6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_Toc3606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6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_Toc18356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22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557"/>
      <w:r>
        <w:rPr>
          <w:rFonts w:ascii="仿宋" w:eastAsia="仿宋" w:hAnsi="仿宋" w:cs="仿宋" w:hint="eastAsia"/>
          <w:sz w:val="28"/>
          <w:lang w:eastAsia="zh-CN"/>
        </w:rPr>
        <w:t>一、建设规划分析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483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综合考虑，我们制定了舞台设计项目的产品方案。我们充分考虑了国家及地方的产业政策、市场需求、资源供应、企业资金筹集、技术水平等因素。我们的主要产品定位于XX，为了适应市场需求的变化，我们将根据市场情况调整品种。我们根据人员和装备生产能力以及市场需求预测，制定了年生产计划，确保产量和销量匹配。根据初步的产品方案、建设规模和预测的XX产品价格，我们预计年产量为XXX，年产值为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二、营销策略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https://d.book118.com/598035007024006042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舞台设计项目经营分析报告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舞台设计项目经营分析报告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舞台设计项目经营分析报告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舞台设计项目经营分析报告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舞台设计项目经营分析报告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2C1A9B"/>
    <w:rsid w:val="172C1A9B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803500702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2024-02-25T15:57:00Z</dcterms:created>
  <dcterms:modified xsi:type="dcterms:W3CDTF">2024-02-25T15:57:53Z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224B4240536748DC96217E7C601C3B88_11</vt:lpwstr>
  </property>
  <property fmtid="{D5CDD505-2E9C-101B-9397-08002B2CF9AE}" pid="3" name="KSOProductBuildVer">
    <vt:lpwstr>2052-12.1.0.16250</vt:lpwstr>
  </property>
</Properties>
</file>