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茶几市场分析及竞争策略报告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9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_Toc2495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45" w:history="1">
        <w:r>
          <w:rPr>
            <w:rFonts w:ascii="仿宋" w:eastAsia="仿宋" w:hAnsi="仿宋" w:cs="仿宋" w:hint="eastAsia"/>
            <w:lang w:eastAsia="zh-CN"/>
          </w:rPr>
          <w:t>一、建筑物技术方案</w:t>
        </w:r>
        <w:r>
          <w:tab/>
        </w:r>
        <w:r>
          <w:fldChar w:fldCharType="begin"/>
        </w:r>
        <w:r>
          <w:instrText xml:space="preserve"> PAGEREF _Toc22945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3" w:history="1">
        <w:r>
          <w:rPr>
            <w:rFonts w:ascii="仿宋" w:eastAsia="仿宋" w:hAnsi="仿宋" w:cs="仿宋" w:hint="eastAsia"/>
            <w:lang w:eastAsia="zh-CN"/>
          </w:rPr>
          <w:t>(一)、项目工程设计总体要求</w:t>
        </w:r>
        <w:r>
          <w:tab/>
        </w:r>
        <w:r>
          <w:fldChar w:fldCharType="begin"/>
        </w:r>
        <w:r>
          <w:instrText xml:space="preserve"> PAGEREF _Toc31553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4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_Toc22014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5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_Toc27805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6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_Toc17196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_Toc877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_Toc32076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_Toc3190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5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_Toc8855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9" w:history="1">
        <w:r>
          <w:rPr>
            <w:rFonts w:ascii="仿宋" w:eastAsia="仿宋" w:hAnsi="仿宋" w:cs="仿宋" w:hint="eastAsia"/>
            <w:lang w:eastAsia="zh-CN"/>
          </w:rPr>
          <w:t>三、职业安全与劳动卫生</w:t>
        </w:r>
        <w:r>
          <w:tab/>
        </w:r>
        <w:r>
          <w:fldChar w:fldCharType="begin"/>
        </w:r>
        <w:r>
          <w:instrText xml:space="preserve"> PAGEREF _Toc10119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0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_Toc19500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_Toc26510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70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_Toc20070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7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_Toc12307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2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_Toc17632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36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_Toc9136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78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_Toc3978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5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_Toc21325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5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_Toc20865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0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_Toc7200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09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_Toc18309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3" w:history="1">
        <w:r>
          <w:rPr>
            <w:rFonts w:ascii="仿宋" w:eastAsia="仿宋" w:hAnsi="仿宋" w:cs="仿宋" w:hint="eastAsia"/>
            <w:lang w:eastAsia="zh-CN"/>
          </w:rPr>
          <w:t>四、茶几行业发展形势分析</w:t>
        </w:r>
        <w:r>
          <w:tab/>
        </w:r>
        <w:r>
          <w:fldChar w:fldCharType="begin"/>
        </w:r>
        <w:r>
          <w:instrText xml:space="preserve"> PAGEREF _Toc21183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1" w:history="1">
        <w:r>
          <w:rPr>
            <w:rFonts w:ascii="仿宋" w:eastAsia="仿宋" w:hAnsi="仿宋" w:cs="仿宋" w:hint="eastAsia"/>
            <w:lang w:eastAsia="zh-CN"/>
          </w:rPr>
          <w:t>(一)、茶几行业发展形势分析</w:t>
        </w:r>
        <w:r>
          <w:tab/>
        </w:r>
        <w:r>
          <w:fldChar w:fldCharType="begin"/>
        </w:r>
        <w:r>
          <w:instrText xml:space="preserve"> PAGEREF _Toc15171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4" w:history="1">
        <w:r>
          <w:rPr>
            <w:rFonts w:ascii="仿宋" w:eastAsia="仿宋" w:hAnsi="仿宋" w:cs="仿宋" w:hint="eastAsia"/>
            <w:lang w:eastAsia="zh-CN"/>
          </w:rPr>
          <w:t>五、茶几质量管理方案</w:t>
        </w:r>
        <w:r>
          <w:tab/>
        </w:r>
        <w:r>
          <w:fldChar w:fldCharType="begin"/>
        </w:r>
        <w:r>
          <w:instrText xml:space="preserve"> PAGEREF _Toc3024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6" w:history="1">
        <w:r>
          <w:rPr>
            <w:rFonts w:ascii="仿宋" w:eastAsia="仿宋" w:hAnsi="仿宋" w:cs="仿宋" w:hint="eastAsia"/>
            <w:lang w:eastAsia="zh-CN"/>
          </w:rPr>
          <w:t>(一)、茶几质量管理要求</w:t>
        </w:r>
        <w:r>
          <w:tab/>
        </w:r>
        <w:r>
          <w:fldChar w:fldCharType="begin"/>
        </w:r>
        <w:r>
          <w:instrText xml:space="preserve"> PAGEREF _Toc16846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6" w:history="1">
        <w:r>
          <w:rPr>
            <w:rFonts w:ascii="仿宋" w:eastAsia="仿宋" w:hAnsi="仿宋" w:cs="仿宋" w:hint="eastAsia"/>
            <w:lang w:eastAsia="zh-CN"/>
          </w:rPr>
          <w:t>(二)、茶几服务质量管理方案</w:t>
        </w:r>
        <w:r>
          <w:tab/>
        </w:r>
        <w:r>
          <w:fldChar w:fldCharType="begin"/>
        </w:r>
        <w:r>
          <w:instrText xml:space="preserve"> PAGEREF _Toc5906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8" w:history="1">
        <w:r>
          <w:rPr>
            <w:rFonts w:ascii="仿宋" w:eastAsia="仿宋" w:hAnsi="仿宋" w:cs="仿宋" w:hint="eastAsia"/>
            <w:lang w:eastAsia="zh-CN"/>
          </w:rPr>
          <w:t>(三)、茶几质量成本管理方案</w:t>
        </w:r>
        <w:r>
          <w:tab/>
        </w:r>
        <w:r>
          <w:fldChar w:fldCharType="begin"/>
        </w:r>
        <w:r>
          <w:instrText xml:space="preserve"> PAGEREF _Toc9978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98" w:history="1">
        <w:r>
          <w:rPr>
            <w:rFonts w:ascii="仿宋" w:eastAsia="仿宋" w:hAnsi="仿宋" w:cs="仿宋" w:hint="eastAsia"/>
            <w:lang w:eastAsia="zh-CN"/>
          </w:rPr>
          <w:t>六、重点投资茶几项目分析</w:t>
        </w:r>
        <w:r>
          <w:tab/>
        </w:r>
        <w:r>
          <w:fldChar w:fldCharType="begin"/>
        </w:r>
        <w:r>
          <w:instrText xml:space="preserve"> PAGEREF _Toc10198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1" w:history="1">
        <w:r>
          <w:rPr>
            <w:rFonts w:ascii="仿宋" w:eastAsia="仿宋" w:hAnsi="仿宋" w:cs="仿宋" w:hint="eastAsia"/>
            <w:lang w:eastAsia="zh-CN"/>
          </w:rPr>
          <w:t>(一)、茶几项目承办单位基本情况</w:t>
        </w:r>
        <w:r>
          <w:tab/>
        </w:r>
        <w:r>
          <w:fldChar w:fldCharType="begin"/>
        </w:r>
        <w:r>
          <w:instrText xml:space="preserve"> PAGEREF _Toc13431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9" w:history="1">
        <w:r>
          <w:rPr>
            <w:rFonts w:ascii="仿宋" w:eastAsia="仿宋" w:hAnsi="仿宋" w:cs="仿宋" w:hint="eastAsia"/>
            <w:lang w:eastAsia="zh-CN"/>
          </w:rPr>
          <w:t>(二)、茶几项目建设符合性</w:t>
        </w:r>
        <w:r>
          <w:tab/>
        </w:r>
        <w:r>
          <w:fldChar w:fldCharType="begin"/>
        </w:r>
        <w:r>
          <w:instrText xml:space="preserve"> PAGEREF _Toc15909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9" w:history="1">
        <w:r>
          <w:rPr>
            <w:rFonts w:ascii="仿宋" w:eastAsia="仿宋" w:hAnsi="仿宋" w:cs="仿宋" w:hint="eastAsia"/>
            <w:lang w:eastAsia="zh-CN"/>
          </w:rPr>
          <w:t>(三)、茶几项目概况</w:t>
        </w:r>
        <w:r>
          <w:tab/>
        </w:r>
        <w:r>
          <w:fldChar w:fldCharType="begin"/>
        </w:r>
        <w:r>
          <w:instrText xml:space="preserve"> PAGEREF _Toc15069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2" w:history="1">
        <w:r>
          <w:rPr>
            <w:rFonts w:ascii="仿宋" w:eastAsia="仿宋" w:hAnsi="仿宋" w:cs="仿宋" w:hint="eastAsia"/>
            <w:lang w:eastAsia="zh-CN"/>
          </w:rPr>
          <w:t>(四)、茶几项目评价</w:t>
        </w:r>
        <w:r>
          <w:tab/>
        </w:r>
        <w:r>
          <w:fldChar w:fldCharType="begin"/>
        </w:r>
        <w:r>
          <w:instrText xml:space="preserve"> PAGEREF _Toc15902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25" w:history="1">
        <w:r>
          <w:rPr>
            <w:rFonts w:ascii="仿宋" w:eastAsia="仿宋" w:hAnsi="仿宋" w:cs="仿宋" w:hint="eastAsia"/>
            <w:lang w:eastAsia="zh-CN"/>
          </w:rPr>
          <w:t>七、茶几项目选址</w:t>
        </w:r>
        <w:r>
          <w:tab/>
        </w:r>
        <w:r>
          <w:fldChar w:fldCharType="begin"/>
        </w:r>
        <w:r>
          <w:instrText xml:space="preserve"> PAGEREF _Toc13325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6" w:history="1">
        <w:r>
          <w:rPr>
            <w:rFonts w:ascii="仿宋" w:eastAsia="仿宋" w:hAnsi="仿宋" w:cs="仿宋" w:hint="eastAsia"/>
            <w:lang w:eastAsia="zh-CN"/>
          </w:rPr>
          <w:t>(一)、茶几项目选址原则</w:t>
        </w:r>
        <w:r>
          <w:tab/>
        </w:r>
        <w:r>
          <w:fldChar w:fldCharType="begin"/>
        </w:r>
        <w:r>
          <w:instrText xml:space="preserve"> PAGEREF _Toc20316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4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_Toc20874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6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_Toc11356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2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_Toc7872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_Toc2619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9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_Toc24139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21" w:history="1">
        <w:r>
          <w:rPr>
            <w:rFonts w:ascii="仿宋" w:eastAsia="仿宋" w:hAnsi="仿宋" w:cs="仿宋" w:hint="eastAsia"/>
            <w:lang w:eastAsia="zh-CN"/>
          </w:rPr>
          <w:t>八、实施计划</w:t>
        </w:r>
        <w:r>
          <w:tab/>
        </w:r>
        <w:r>
          <w:fldChar w:fldCharType="begin"/>
        </w:r>
        <w:r>
          <w:instrText xml:space="preserve"> PAGEREF _Toc17221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09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_Toc17091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_Toc819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_Toc26264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5" w:history="1">
        <w:r>
          <w:rPr>
            <w:rFonts w:ascii="仿宋" w:eastAsia="仿宋" w:hAnsi="仿宋" w:cs="仿宋" w:hint="eastAsia"/>
            <w:lang w:eastAsia="zh-CN"/>
          </w:rPr>
          <w:t>(四)、人力资源配置和员工培训</w:t>
        </w:r>
        <w:r>
          <w:tab/>
        </w:r>
        <w:r>
          <w:fldChar w:fldCharType="begin"/>
        </w:r>
        <w:r>
          <w:instrText xml:space="preserve"> PAGEREF _Toc27135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8" w:history="1">
        <w:r>
          <w:rPr>
            <w:rFonts w:ascii="仿宋" w:eastAsia="仿宋" w:hAnsi="仿宋" w:cs="仿宋" w:hint="eastAsia"/>
            <w:lang w:eastAsia="zh-CN"/>
          </w:rPr>
          <w:t>(五)、茶几项目实施保障</w:t>
        </w:r>
        <w:r>
          <w:tab/>
        </w:r>
        <w:r>
          <w:fldChar w:fldCharType="begin"/>
        </w:r>
        <w:r>
          <w:instrText xml:space="preserve"> PAGEREF _Toc17398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9" w:history="1">
        <w:r>
          <w:rPr>
            <w:rFonts w:ascii="仿宋" w:eastAsia="仿宋" w:hAnsi="仿宋" w:cs="仿宋" w:hint="eastAsia"/>
            <w:lang w:eastAsia="zh-CN"/>
          </w:rPr>
          <w:t>九、创新与研发策略</w:t>
        </w:r>
        <w:r>
          <w:tab/>
        </w:r>
        <w:r>
          <w:fldChar w:fldCharType="begin"/>
        </w:r>
        <w:r>
          <w:instrText xml:space="preserve"> PAGEREF _Toc699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3" w:history="1">
        <w:r>
          <w:rPr>
            <w:rFonts w:ascii="仿宋" w:eastAsia="仿宋" w:hAnsi="仿宋" w:cs="仿宋" w:hint="eastAsia"/>
            <w:lang w:eastAsia="zh-CN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_Toc13533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0" w:history="1">
        <w:r>
          <w:rPr>
            <w:rFonts w:ascii="仿宋" w:eastAsia="仿宋" w:hAnsi="仿宋" w:cs="仿宋" w:hint="eastAsia"/>
            <w:lang w:eastAsia="zh-CN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_Toc5590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" w:history="1">
        <w:r>
          <w:rPr>
            <w:rFonts w:ascii="仿宋" w:eastAsia="仿宋" w:hAnsi="仿宋" w:cs="仿宋" w:hint="eastAsia"/>
            <w:lang w:eastAsia="zh-CN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_Toc1219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3" w:history="1">
        <w:r>
          <w:rPr>
            <w:rFonts w:ascii="仿宋" w:eastAsia="仿宋" w:hAnsi="仿宋" w:cs="仿宋" w:hint="eastAsia"/>
            <w:lang w:eastAsia="zh-CN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_Toc23203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5" w:history="1">
        <w:r>
          <w:rPr>
            <w:rFonts w:ascii="仿宋" w:eastAsia="仿宋" w:hAnsi="仿宋" w:cs="仿宋" w:hint="eastAsia"/>
            <w:lang w:eastAsia="zh-CN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_Toc10365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4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_Toc27184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1" w:history="1">
        <w:r>
          <w:rPr>
            <w:rFonts w:ascii="仿宋" w:eastAsia="仿宋" w:hAnsi="仿宋" w:cs="仿宋" w:hint="eastAsia"/>
            <w:lang w:eastAsia="zh-CN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_Toc5701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7" w:history="1">
        <w:r>
          <w:rPr>
            <w:rFonts w:ascii="仿宋" w:eastAsia="仿宋" w:hAnsi="仿宋" w:cs="仿宋" w:hint="eastAsia"/>
            <w:lang w:eastAsia="zh-CN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_Toc9637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98" w:history="1">
        <w:r>
          <w:rPr>
            <w:rFonts w:ascii="仿宋" w:eastAsia="仿宋" w:hAnsi="仿宋" w:cs="仿宋" w:hint="eastAsia"/>
            <w:lang w:eastAsia="zh-CN"/>
          </w:rPr>
          <w:t>十一、技术与研发计划</w:t>
        </w:r>
        <w:r>
          <w:tab/>
        </w:r>
        <w:r>
          <w:fldChar w:fldCharType="begin"/>
        </w:r>
        <w:r>
          <w:instrText xml:space="preserve"> PAGEREF _Toc18198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5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_Toc5315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6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_Toc29616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34" w:history="1">
        <w:r>
          <w:rPr>
            <w:rFonts w:ascii="仿宋" w:eastAsia="仿宋" w:hAnsi="仿宋" w:cs="仿宋" w:hint="eastAsia"/>
            <w:lang w:eastAsia="zh-CN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_Toc9534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7" w:history="1">
        <w:r>
          <w:rPr>
            <w:rFonts w:ascii="仿宋" w:eastAsia="仿宋" w:hAnsi="仿宋" w:cs="仿宋" w:hint="eastAsia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_Toc29447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53" w:history="1">
        <w:r>
          <w:rPr>
            <w:rFonts w:ascii="仿宋" w:eastAsia="仿宋" w:hAnsi="仿宋" w:cs="仿宋" w:hint="eastAsia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_Toc14853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09" w:history="1">
        <w:r>
          <w:rPr>
            <w:rFonts w:ascii="仿宋" w:eastAsia="仿宋" w:hAnsi="仿宋" w:cs="仿宋" w:hint="eastAsia"/>
            <w:lang w:eastAsia="zh-CN"/>
          </w:rPr>
          <w:t>十三、产品规划方案</w:t>
        </w:r>
        <w:r>
          <w:tab/>
        </w:r>
        <w:r>
          <w:fldChar w:fldCharType="begin"/>
        </w:r>
        <w:r>
          <w:instrText xml:space="preserve"> PAGEREF _Toc3309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2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_Toc12732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9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_Toc27439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8" w:history="1">
        <w:r>
          <w:rPr>
            <w:rFonts w:ascii="仿宋" w:eastAsia="仿宋" w:hAnsi="仿宋" w:cs="仿宋" w:hint="eastAsia"/>
            <w:lang w:eastAsia="zh-CN"/>
          </w:rPr>
          <w:t>十四、建设方案与产品规划</w:t>
        </w:r>
        <w:r>
          <w:tab/>
        </w:r>
        <w:r>
          <w:fldChar w:fldCharType="begin"/>
        </w:r>
        <w:r>
          <w:instrText xml:space="preserve"> PAGEREF _Toc1508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2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_Toc25732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3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_Toc28823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12" w:history="1">
        <w:r>
          <w:rPr>
            <w:rFonts w:ascii="仿宋" w:eastAsia="仿宋" w:hAnsi="仿宋" w:cs="仿宋" w:hint="eastAsia"/>
            <w:lang w:eastAsia="zh-CN"/>
          </w:rPr>
          <w:t>十五、法律合规与安全管理</w:t>
        </w:r>
        <w:r>
          <w:tab/>
        </w:r>
        <w:r>
          <w:fldChar w:fldCharType="begin"/>
        </w:r>
        <w:r>
          <w:instrText xml:space="preserve"> PAGEREF _Toc30712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96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_Toc13496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9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_Toc17599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8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_Toc17668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8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_Toc27028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8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_Toc10358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3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_Toc20493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6" w:history="1">
        <w:r>
          <w:rPr>
            <w:rFonts w:ascii="仿宋" w:eastAsia="仿宋" w:hAnsi="仿宋" w:cs="仿宋" w:hint="eastAsia"/>
            <w:lang w:eastAsia="zh-CN"/>
          </w:rPr>
          <w:t>十六、危机管理与应急响应</w:t>
        </w:r>
        <w:r>
          <w:tab/>
        </w:r>
        <w:r>
          <w:fldChar w:fldCharType="begin"/>
        </w:r>
        <w:r>
          <w:instrText xml:space="preserve"> PAGEREF _Toc11976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5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_Toc19335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02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_Toc24102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36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_Toc28836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_Toc2890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30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_Toc29030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_Toc22423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98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_Toc27498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5" w:history="1">
        <w:r>
          <w:rPr>
            <w:rFonts w:ascii="仿宋" w:eastAsia="仿宋" w:hAnsi="仿宋" w:cs="仿宋" w:hint="eastAsia"/>
            <w:lang w:eastAsia="zh-CN"/>
          </w:rPr>
          <w:t>十八、茶几项目环境保护</w:t>
        </w:r>
        <w:r>
          <w:tab/>
        </w:r>
        <w:r>
          <w:fldChar w:fldCharType="begin"/>
        </w:r>
        <w:r>
          <w:instrText xml:space="preserve"> PAGEREF _Toc27885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6" w:history="1">
        <w:r>
          <w:rPr>
            <w:rFonts w:ascii="仿宋" w:eastAsia="仿宋" w:hAnsi="仿宋" w:cs="仿宋" w:hint="eastAsia"/>
            <w:lang w:eastAsia="zh-CN"/>
          </w:rPr>
          <w:t>(一)、茶几项目环境影响评估</w:t>
        </w:r>
        <w:r>
          <w:tab/>
        </w:r>
        <w:r>
          <w:fldChar w:fldCharType="begin"/>
        </w:r>
        <w:r>
          <w:instrText xml:space="preserve"> PAGEREF _Toc16606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3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_Toc19793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678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_Toc6678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0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_Toc31900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99" w:history="1">
        <w:r>
          <w:rPr>
            <w:rFonts w:ascii="仿宋" w:eastAsia="仿宋" w:hAnsi="仿宋" w:cs="仿宋" w:hint="eastAsia"/>
            <w:lang w:eastAsia="zh-CN"/>
          </w:rPr>
          <w:t>十九、供应链与物流管理</w:t>
        </w:r>
        <w:r>
          <w:tab/>
        </w:r>
        <w:r>
          <w:fldChar w:fldCharType="begin"/>
        </w:r>
        <w:r>
          <w:instrText xml:space="preserve"> PAGEREF _Toc23799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3" w:history="1">
        <w:r>
          <w:rPr>
            <w:rFonts w:ascii="仿宋" w:eastAsia="仿宋" w:hAnsi="仿宋" w:cs="仿宋" w:hint="eastAsia"/>
            <w:lang w:eastAsia="zh-CN"/>
          </w:rPr>
          <w:t>(一)、供应链策略规划</w:t>
        </w:r>
        <w:r>
          <w:tab/>
        </w:r>
        <w:r>
          <w:fldChar w:fldCharType="begin"/>
        </w:r>
        <w:r>
          <w:instrText xml:space="preserve"> PAGEREF _Toc15563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2" w:history="1">
        <w:r>
          <w:rPr>
            <w:rFonts w:ascii="仿宋" w:eastAsia="仿宋" w:hAnsi="仿宋" w:cs="仿宋" w:hint="eastAsia"/>
            <w:lang w:eastAsia="zh-CN"/>
          </w:rPr>
          <w:t>(二)、供应商管理与评估</w:t>
        </w:r>
        <w:r>
          <w:tab/>
        </w:r>
        <w:r>
          <w:fldChar w:fldCharType="begin"/>
        </w:r>
        <w:r>
          <w:instrText xml:space="preserve"> PAGEREF _Toc4242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7" w:history="1">
        <w:r>
          <w:rPr>
            <w:rFonts w:ascii="仿宋" w:eastAsia="仿宋" w:hAnsi="仿宋" w:cs="仿宋" w:hint="eastAsia"/>
            <w:lang w:eastAsia="zh-CN"/>
          </w:rPr>
          <w:t>(三)、物流体系规划与优化</w:t>
        </w:r>
        <w:r>
          <w:tab/>
        </w:r>
        <w:r>
          <w:fldChar w:fldCharType="begin"/>
        </w:r>
        <w:r>
          <w:instrText xml:space="preserve"> PAGEREF _Toc6567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6" w:history="1">
        <w:r>
          <w:rPr>
            <w:rFonts w:ascii="仿宋" w:eastAsia="仿宋" w:hAnsi="仿宋" w:cs="仿宋" w:hint="eastAsia"/>
            <w:lang w:eastAsia="zh-CN"/>
          </w:rPr>
          <w:t>二十、员工多元化与包容性管理</w:t>
        </w:r>
        <w:r>
          <w:tab/>
        </w:r>
        <w:r>
          <w:fldChar w:fldCharType="begin"/>
        </w:r>
        <w:r>
          <w:instrText xml:space="preserve"> PAGEREF _Toc5786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0" w:history="1">
        <w:r>
          <w:rPr>
            <w:rFonts w:ascii="仿宋" w:eastAsia="仿宋" w:hAnsi="仿宋" w:cs="仿宋" w:hint="eastAsia"/>
            <w:lang w:eastAsia="zh-CN"/>
          </w:rPr>
          <w:t>(一)、员工多元化的价值与挑战</w:t>
        </w:r>
        <w:r>
          <w:tab/>
        </w:r>
        <w:r>
          <w:fldChar w:fldCharType="begin"/>
        </w:r>
        <w:r>
          <w:instrText xml:space="preserve"> PAGEREF _Toc9950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08" w:history="1">
        <w:r>
          <w:rPr>
            <w:rFonts w:ascii="仿宋" w:eastAsia="仿宋" w:hAnsi="仿宋" w:cs="仿宋" w:hint="eastAsia"/>
            <w:lang w:eastAsia="zh-CN"/>
          </w:rPr>
          <w:t>(二)、员工包容性政策与实践</w:t>
        </w:r>
        <w:r>
          <w:tab/>
        </w:r>
        <w:r>
          <w:fldChar w:fldCharType="begin"/>
        </w:r>
        <w:r>
          <w:instrText xml:space="preserve"> PAGEREF _Toc12708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13" w:history="1">
        <w:r>
          <w:rPr>
            <w:rFonts w:ascii="仿宋" w:eastAsia="仿宋" w:hAnsi="仿宋" w:cs="仿宋" w:hint="eastAsia"/>
            <w:lang w:eastAsia="zh-CN"/>
          </w:rPr>
          <w:t>(三)、多元与包容性文化的培育与维护</w:t>
        </w:r>
        <w:r>
          <w:tab/>
        </w:r>
        <w:r>
          <w:fldChar w:fldCharType="begin"/>
        </w:r>
        <w:r>
          <w:instrText xml:space="preserve"> PAGEREF _Toc11213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9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45"/>
      <w:r>
        <w:rPr>
          <w:rFonts w:ascii="仿宋" w:eastAsia="仿宋" w:hAnsi="仿宋" w:cs="仿宋" w:hint="eastAsia"/>
          <w:sz w:val="28"/>
          <w:lang w:eastAsia="zh-CN"/>
        </w:rPr>
        <w:t>一、建筑物技术方案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553"/>
      <w:r>
        <w:rPr>
          <w:rFonts w:ascii="仿宋" w:eastAsia="仿宋" w:hAnsi="仿宋" w:cs="仿宋" w:hint="eastAsia"/>
          <w:lang w:eastAsia="zh-CN"/>
        </w:rPr>
        <w:t>(一)、项目工程设计总体要求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在建筑结构设计中，以经济、实用和美观为原则，综合考虑了工艺需求、地质条件和用地需求。努力使建筑结构满足工艺生产的需要，同时也方便操作、维修和管理。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为了满足工艺生产的需求，便于日常操作、维修和管理，采取了厂房一体化的设计理念。设计充分考虑了竖向组合，以缩短管道长度、减少能耗和节约用地及投资成本为目标。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为了提高建设速度并为未来技术升级预留充足的发展空间，主厂房采用了轻钢结构设计。钢结构用于悬挂和支撑主要设备，实现了轻型化设计理念，并符合防腐、防爆规范及相关法规要求。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https://d.book118.com/598051131030006041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茶几市场分析及竞争策略报告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茶几市场分析及竞争策略报告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茶几市场分析及竞争策略报告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茶几市场分析及竞争策略报告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茶几市场分析及竞争策略报告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A246BB"/>
    <w:rsid w:val="14A246BB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98051131030006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2024-02-20T01:00:00Z</dcterms:created>
  <dcterms:modified xsi:type="dcterms:W3CDTF">2024-02-20T01:00:31Z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C68B1E95EAE849BD9C60B0B154B9E564_11</vt:lpwstr>
  </property>
  <property fmtid="{D5CDD505-2E9C-101B-9397-08002B2CF9AE}" pid="3" name="KSOProductBuildVer">
    <vt:lpwstr>2052-12.1.0.16250</vt:lpwstr>
  </property>
</Properties>
</file>