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PLC项目构思建设方案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53" w:history="1">
        <w:r>
          <w:rPr>
            <w:rFonts w:ascii="仿宋" w:eastAsia="仿宋" w:hAnsi="仿宋" w:cs="仿宋" w:hint="eastAsia"/>
            <w:lang w:eastAsia="zh-CN"/>
          </w:rPr>
          <w:t>前言</w:t>
        </w:r>
        <w:r>
          <w:tab/>
        </w:r>
        <w:r>
          <w:fldChar w:fldCharType="begin"/>
        </w:r>
        <w:r>
          <w:instrText xml:space="preserve"> PAGEREF _Toc16453 \h </w:instrText>
        </w:r>
        <w:r>
          <w:fldChar w:fldCharType="separate"/>
        </w:r>
        <w:r>
          <w:t>3</w:t>
        </w:r>
        <w:r>
          <w:fldChar w:fldCharType="end"/>
        </w:r>
      </w:hyperlink>
    </w:p>
    <w:p>
      <w:pPr>
        <w:pStyle w:val="TOC1"/>
        <w:tabs>
          <w:tab w:val="right" w:leader="dot" w:pos="8306"/>
        </w:tabs>
      </w:pPr>
      <w:hyperlink w:anchor="_Toc8313" w:history="1">
        <w:r>
          <w:rPr>
            <w:rFonts w:ascii="仿宋" w:eastAsia="仿宋" w:hAnsi="仿宋" w:cs="仿宋" w:hint="eastAsia"/>
            <w:lang w:eastAsia="zh-CN"/>
          </w:rPr>
          <w:t>一、社会影响分析</w:t>
        </w:r>
        <w:r>
          <w:tab/>
        </w:r>
        <w:r>
          <w:fldChar w:fldCharType="begin"/>
        </w:r>
        <w:r>
          <w:instrText xml:space="preserve"> PAGEREF _Toc8313 \h </w:instrText>
        </w:r>
        <w:r>
          <w:fldChar w:fldCharType="separate"/>
        </w:r>
        <w:r>
          <w:t>3</w:t>
        </w:r>
        <w:r>
          <w:fldChar w:fldCharType="end"/>
        </w:r>
      </w:hyperlink>
    </w:p>
    <w:p>
      <w:pPr>
        <w:pStyle w:val="TOC2"/>
        <w:tabs>
          <w:tab w:val="right" w:leader="dot" w:pos="8306"/>
        </w:tabs>
      </w:pPr>
      <w:hyperlink w:anchor="_Toc32068" w:history="1">
        <w:r>
          <w:rPr>
            <w:rFonts w:ascii="仿宋" w:eastAsia="仿宋" w:hAnsi="仿宋" w:cs="仿宋" w:hint="eastAsia"/>
            <w:lang w:eastAsia="zh-CN"/>
          </w:rPr>
          <w:t>(一)、社会影响效果分析</w:t>
        </w:r>
        <w:r>
          <w:tab/>
        </w:r>
        <w:r>
          <w:fldChar w:fldCharType="begin"/>
        </w:r>
        <w:r>
          <w:instrText xml:space="preserve"> PAGEREF _Toc32068 \h </w:instrText>
        </w:r>
        <w:r>
          <w:fldChar w:fldCharType="separate"/>
        </w:r>
        <w:r>
          <w:t>3</w:t>
        </w:r>
        <w:r>
          <w:fldChar w:fldCharType="end"/>
        </w:r>
      </w:hyperlink>
    </w:p>
    <w:p>
      <w:pPr>
        <w:pStyle w:val="TOC2"/>
        <w:tabs>
          <w:tab w:val="right" w:leader="dot" w:pos="8306"/>
        </w:tabs>
      </w:pPr>
      <w:hyperlink w:anchor="_Toc19160" w:history="1">
        <w:r>
          <w:rPr>
            <w:rFonts w:ascii="仿宋" w:eastAsia="仿宋" w:hAnsi="仿宋" w:cs="仿宋" w:hint="eastAsia"/>
            <w:lang w:eastAsia="zh-CN"/>
          </w:rPr>
          <w:t>(二)、社会适应性分析</w:t>
        </w:r>
        <w:r>
          <w:tab/>
        </w:r>
        <w:r>
          <w:fldChar w:fldCharType="begin"/>
        </w:r>
        <w:r>
          <w:instrText xml:space="preserve"> PAGEREF _Toc19160 \h </w:instrText>
        </w:r>
        <w:r>
          <w:fldChar w:fldCharType="separate"/>
        </w:r>
        <w:r>
          <w:t>5</w:t>
        </w:r>
        <w:r>
          <w:fldChar w:fldCharType="end"/>
        </w:r>
      </w:hyperlink>
    </w:p>
    <w:p>
      <w:pPr>
        <w:pStyle w:val="TOC2"/>
        <w:tabs>
          <w:tab w:val="right" w:leader="dot" w:pos="8306"/>
        </w:tabs>
      </w:pPr>
      <w:hyperlink w:anchor="_Toc25009" w:history="1">
        <w:r>
          <w:rPr>
            <w:rFonts w:ascii="仿宋" w:eastAsia="仿宋" w:hAnsi="仿宋" w:cs="仿宋" w:hint="eastAsia"/>
            <w:lang w:eastAsia="zh-CN"/>
          </w:rPr>
          <w:t>(三)、社会风险及对策分析</w:t>
        </w:r>
        <w:r>
          <w:tab/>
        </w:r>
        <w:r>
          <w:fldChar w:fldCharType="begin"/>
        </w:r>
        <w:r>
          <w:instrText xml:space="preserve"> PAGEREF _Toc25009 \h </w:instrText>
        </w:r>
        <w:r>
          <w:fldChar w:fldCharType="separate"/>
        </w:r>
        <w:r>
          <w:t>7</w:t>
        </w:r>
        <w:r>
          <w:fldChar w:fldCharType="end"/>
        </w:r>
      </w:hyperlink>
    </w:p>
    <w:p>
      <w:pPr>
        <w:pStyle w:val="TOC1"/>
        <w:tabs>
          <w:tab w:val="right" w:leader="dot" w:pos="8306"/>
        </w:tabs>
      </w:pPr>
      <w:hyperlink w:anchor="_Toc23579" w:history="1">
        <w:r>
          <w:rPr>
            <w:rFonts w:ascii="仿宋" w:eastAsia="仿宋" w:hAnsi="仿宋" w:cs="仿宋" w:hint="eastAsia"/>
            <w:lang w:eastAsia="zh-CN"/>
          </w:rPr>
          <w:t>二、环境和生态影响分析</w:t>
        </w:r>
        <w:r>
          <w:tab/>
        </w:r>
        <w:r>
          <w:fldChar w:fldCharType="begin"/>
        </w:r>
        <w:r>
          <w:instrText xml:space="preserve"> PAGEREF _Toc23579 \h </w:instrText>
        </w:r>
        <w:r>
          <w:fldChar w:fldCharType="separate"/>
        </w:r>
        <w:r>
          <w:t>10</w:t>
        </w:r>
        <w:r>
          <w:fldChar w:fldCharType="end"/>
        </w:r>
      </w:hyperlink>
    </w:p>
    <w:p>
      <w:pPr>
        <w:pStyle w:val="TOC2"/>
        <w:tabs>
          <w:tab w:val="right" w:leader="dot" w:pos="8306"/>
        </w:tabs>
      </w:pPr>
      <w:hyperlink w:anchor="_Toc14061" w:history="1">
        <w:r>
          <w:rPr>
            <w:rFonts w:ascii="仿宋" w:eastAsia="仿宋" w:hAnsi="仿宋" w:cs="仿宋" w:hint="eastAsia"/>
            <w:lang w:eastAsia="zh-CN"/>
          </w:rPr>
          <w:t>(一)、环境和生态现状</w:t>
        </w:r>
        <w:r>
          <w:tab/>
        </w:r>
        <w:r>
          <w:fldChar w:fldCharType="begin"/>
        </w:r>
        <w:r>
          <w:instrText xml:space="preserve"> PAGEREF _Toc14061 \h </w:instrText>
        </w:r>
        <w:r>
          <w:fldChar w:fldCharType="separate"/>
        </w:r>
        <w:r>
          <w:t>10</w:t>
        </w:r>
        <w:r>
          <w:fldChar w:fldCharType="end"/>
        </w:r>
      </w:hyperlink>
    </w:p>
    <w:p>
      <w:pPr>
        <w:pStyle w:val="TOC2"/>
        <w:tabs>
          <w:tab w:val="right" w:leader="dot" w:pos="8306"/>
        </w:tabs>
      </w:pPr>
      <w:hyperlink w:anchor="_Toc29556" w:history="1">
        <w:r>
          <w:rPr>
            <w:rFonts w:ascii="仿宋" w:eastAsia="仿宋" w:hAnsi="仿宋" w:cs="仿宋" w:hint="eastAsia"/>
            <w:lang w:eastAsia="zh-CN"/>
          </w:rPr>
          <w:t>(二)、生态环境影响分析</w:t>
        </w:r>
        <w:r>
          <w:tab/>
        </w:r>
        <w:r>
          <w:fldChar w:fldCharType="begin"/>
        </w:r>
        <w:r>
          <w:instrText xml:space="preserve"> PAGEREF _Toc29556 \h </w:instrText>
        </w:r>
        <w:r>
          <w:fldChar w:fldCharType="separate"/>
        </w:r>
        <w:r>
          <w:t>12</w:t>
        </w:r>
        <w:r>
          <w:fldChar w:fldCharType="end"/>
        </w:r>
      </w:hyperlink>
    </w:p>
    <w:p>
      <w:pPr>
        <w:pStyle w:val="TOC2"/>
        <w:tabs>
          <w:tab w:val="right" w:leader="dot" w:pos="8306"/>
        </w:tabs>
      </w:pPr>
      <w:hyperlink w:anchor="_Toc5465" w:history="1">
        <w:r>
          <w:rPr>
            <w:rFonts w:ascii="仿宋" w:eastAsia="仿宋" w:hAnsi="仿宋" w:cs="仿宋" w:hint="eastAsia"/>
            <w:lang w:eastAsia="zh-CN"/>
          </w:rPr>
          <w:t>(三)、生态环境保护措施</w:t>
        </w:r>
        <w:r>
          <w:tab/>
        </w:r>
        <w:r>
          <w:fldChar w:fldCharType="begin"/>
        </w:r>
        <w:r>
          <w:instrText xml:space="preserve"> PAGEREF _Toc5465 \h </w:instrText>
        </w:r>
        <w:r>
          <w:fldChar w:fldCharType="separate"/>
        </w:r>
        <w:r>
          <w:t>13</w:t>
        </w:r>
        <w:r>
          <w:fldChar w:fldCharType="end"/>
        </w:r>
      </w:hyperlink>
    </w:p>
    <w:p>
      <w:pPr>
        <w:pStyle w:val="TOC2"/>
        <w:tabs>
          <w:tab w:val="right" w:leader="dot" w:pos="8306"/>
        </w:tabs>
      </w:pPr>
      <w:hyperlink w:anchor="_Toc11758" w:history="1">
        <w:r>
          <w:rPr>
            <w:rFonts w:ascii="仿宋" w:eastAsia="仿宋" w:hAnsi="仿宋" w:cs="仿宋" w:hint="eastAsia"/>
            <w:lang w:eastAsia="zh-CN"/>
          </w:rPr>
          <w:t>(四)、地质灾害影响分析</w:t>
        </w:r>
        <w:r>
          <w:tab/>
        </w:r>
        <w:r>
          <w:fldChar w:fldCharType="begin"/>
        </w:r>
        <w:r>
          <w:instrText xml:space="preserve"> PAGEREF _Toc11758 \h </w:instrText>
        </w:r>
        <w:r>
          <w:fldChar w:fldCharType="separate"/>
        </w:r>
        <w:r>
          <w:t>15</w:t>
        </w:r>
        <w:r>
          <w:fldChar w:fldCharType="end"/>
        </w:r>
      </w:hyperlink>
    </w:p>
    <w:p>
      <w:pPr>
        <w:pStyle w:val="TOC2"/>
        <w:tabs>
          <w:tab w:val="right" w:leader="dot" w:pos="8306"/>
        </w:tabs>
      </w:pPr>
      <w:hyperlink w:anchor="_Toc6996" w:history="1">
        <w:r>
          <w:rPr>
            <w:rFonts w:ascii="仿宋" w:eastAsia="仿宋" w:hAnsi="仿宋" w:cs="仿宋" w:hint="eastAsia"/>
            <w:lang w:eastAsia="zh-CN"/>
          </w:rPr>
          <w:t>(五)、特殊环境影响</w:t>
        </w:r>
        <w:r>
          <w:tab/>
        </w:r>
        <w:r>
          <w:fldChar w:fldCharType="begin"/>
        </w:r>
        <w:r>
          <w:instrText xml:space="preserve"> PAGEREF _Toc6996 \h </w:instrText>
        </w:r>
        <w:r>
          <w:fldChar w:fldCharType="separate"/>
        </w:r>
        <w:r>
          <w:t>16</w:t>
        </w:r>
        <w:r>
          <w:fldChar w:fldCharType="end"/>
        </w:r>
      </w:hyperlink>
    </w:p>
    <w:p>
      <w:pPr>
        <w:pStyle w:val="TOC1"/>
        <w:tabs>
          <w:tab w:val="right" w:leader="dot" w:pos="8306"/>
        </w:tabs>
      </w:pPr>
      <w:hyperlink w:anchor="_Toc22500" w:history="1">
        <w:r>
          <w:rPr>
            <w:rFonts w:ascii="仿宋" w:eastAsia="仿宋" w:hAnsi="仿宋" w:cs="仿宋" w:hint="eastAsia"/>
            <w:lang w:eastAsia="zh-CN"/>
          </w:rPr>
          <w:t>三、财务管理与成本控制</w:t>
        </w:r>
        <w:r>
          <w:tab/>
        </w:r>
        <w:r>
          <w:fldChar w:fldCharType="begin"/>
        </w:r>
        <w:r>
          <w:instrText xml:space="preserve"> PAGEREF _Toc22500 \h </w:instrText>
        </w:r>
        <w:r>
          <w:fldChar w:fldCharType="separate"/>
        </w:r>
        <w:r>
          <w:t>17</w:t>
        </w:r>
        <w:r>
          <w:fldChar w:fldCharType="end"/>
        </w:r>
      </w:hyperlink>
    </w:p>
    <w:p>
      <w:pPr>
        <w:pStyle w:val="TOC2"/>
        <w:tabs>
          <w:tab w:val="right" w:leader="dot" w:pos="8306"/>
        </w:tabs>
      </w:pPr>
      <w:hyperlink w:anchor="_Toc21854" w:history="1">
        <w:r>
          <w:rPr>
            <w:rFonts w:ascii="仿宋" w:eastAsia="仿宋" w:hAnsi="仿宋" w:cs="仿宋" w:hint="eastAsia"/>
            <w:lang w:eastAsia="zh-CN"/>
          </w:rPr>
          <w:t>(一)、财务管理体系建设</w:t>
        </w:r>
        <w:r>
          <w:tab/>
        </w:r>
        <w:r>
          <w:fldChar w:fldCharType="begin"/>
        </w:r>
        <w:r>
          <w:instrText xml:space="preserve"> PAGEREF _Toc21854 \h </w:instrText>
        </w:r>
        <w:r>
          <w:fldChar w:fldCharType="separate"/>
        </w:r>
        <w:r>
          <w:t>17</w:t>
        </w:r>
        <w:r>
          <w:fldChar w:fldCharType="end"/>
        </w:r>
      </w:hyperlink>
    </w:p>
    <w:p>
      <w:pPr>
        <w:pStyle w:val="TOC2"/>
        <w:tabs>
          <w:tab w:val="right" w:leader="dot" w:pos="8306"/>
        </w:tabs>
      </w:pPr>
      <w:hyperlink w:anchor="_Toc16160" w:history="1">
        <w:r>
          <w:rPr>
            <w:rFonts w:ascii="仿宋" w:eastAsia="仿宋" w:hAnsi="仿宋" w:cs="仿宋" w:hint="eastAsia"/>
            <w:lang w:eastAsia="zh-CN"/>
          </w:rPr>
          <w:t>(二)、成本控制措施</w:t>
        </w:r>
        <w:r>
          <w:tab/>
        </w:r>
        <w:r>
          <w:fldChar w:fldCharType="begin"/>
        </w:r>
        <w:r>
          <w:instrText xml:space="preserve"> PAGEREF _Toc16160 \h </w:instrText>
        </w:r>
        <w:r>
          <w:fldChar w:fldCharType="separate"/>
        </w:r>
        <w:r>
          <w:t>18</w:t>
        </w:r>
        <w:r>
          <w:fldChar w:fldCharType="end"/>
        </w:r>
      </w:hyperlink>
    </w:p>
    <w:p>
      <w:pPr>
        <w:pStyle w:val="TOC1"/>
        <w:tabs>
          <w:tab w:val="right" w:leader="dot" w:pos="8306"/>
        </w:tabs>
      </w:pPr>
      <w:hyperlink w:anchor="_Toc10301" w:history="1">
        <w:r>
          <w:rPr>
            <w:rFonts w:ascii="仿宋" w:eastAsia="仿宋" w:hAnsi="仿宋" w:cs="仿宋" w:hint="eastAsia"/>
            <w:lang w:eastAsia="zh-CN"/>
          </w:rPr>
          <w:t>四、项目监理与质量保证</w:t>
        </w:r>
        <w:r>
          <w:tab/>
        </w:r>
        <w:r>
          <w:fldChar w:fldCharType="begin"/>
        </w:r>
        <w:r>
          <w:instrText xml:space="preserve"> PAGEREF _Toc10301 \h </w:instrText>
        </w:r>
        <w:r>
          <w:fldChar w:fldCharType="separate"/>
        </w:r>
        <w:r>
          <w:t>20</w:t>
        </w:r>
        <w:r>
          <w:fldChar w:fldCharType="end"/>
        </w:r>
      </w:hyperlink>
    </w:p>
    <w:p>
      <w:pPr>
        <w:pStyle w:val="TOC2"/>
        <w:tabs>
          <w:tab w:val="right" w:leader="dot" w:pos="8306"/>
        </w:tabs>
      </w:pPr>
      <w:hyperlink w:anchor="_Toc21223" w:history="1">
        <w:r>
          <w:rPr>
            <w:rFonts w:ascii="仿宋" w:eastAsia="仿宋" w:hAnsi="仿宋" w:cs="仿宋" w:hint="eastAsia"/>
            <w:lang w:eastAsia="zh-CN"/>
          </w:rPr>
          <w:t>(一)、监理体系构建</w:t>
        </w:r>
        <w:r>
          <w:tab/>
        </w:r>
        <w:r>
          <w:fldChar w:fldCharType="begin"/>
        </w:r>
        <w:r>
          <w:instrText xml:space="preserve"> PAGEREF _Toc21223 \h </w:instrText>
        </w:r>
        <w:r>
          <w:fldChar w:fldCharType="separate"/>
        </w:r>
        <w:r>
          <w:t>20</w:t>
        </w:r>
        <w:r>
          <w:fldChar w:fldCharType="end"/>
        </w:r>
      </w:hyperlink>
    </w:p>
    <w:p>
      <w:pPr>
        <w:pStyle w:val="TOC2"/>
        <w:tabs>
          <w:tab w:val="right" w:leader="dot" w:pos="8306"/>
        </w:tabs>
      </w:pPr>
      <w:hyperlink w:anchor="_Toc21843" w:history="1">
        <w:r>
          <w:rPr>
            <w:rFonts w:ascii="仿宋" w:eastAsia="仿宋" w:hAnsi="仿宋" w:cs="仿宋" w:hint="eastAsia"/>
            <w:lang w:eastAsia="zh-CN"/>
          </w:rPr>
          <w:t>(二)、质量保证体系实施</w:t>
        </w:r>
        <w:r>
          <w:tab/>
        </w:r>
        <w:r>
          <w:fldChar w:fldCharType="begin"/>
        </w:r>
        <w:r>
          <w:instrText xml:space="preserve"> PAGEREF _Toc21843 \h </w:instrText>
        </w:r>
        <w:r>
          <w:fldChar w:fldCharType="separate"/>
        </w:r>
        <w:r>
          <w:t>20</w:t>
        </w:r>
        <w:r>
          <w:fldChar w:fldCharType="end"/>
        </w:r>
      </w:hyperlink>
    </w:p>
    <w:p>
      <w:pPr>
        <w:pStyle w:val="TOC2"/>
        <w:tabs>
          <w:tab w:val="right" w:leader="dot" w:pos="8306"/>
        </w:tabs>
      </w:pPr>
      <w:hyperlink w:anchor="_Toc27013" w:history="1">
        <w:r>
          <w:rPr>
            <w:rFonts w:ascii="仿宋" w:eastAsia="仿宋" w:hAnsi="仿宋" w:cs="仿宋" w:hint="eastAsia"/>
            <w:lang w:eastAsia="zh-CN"/>
          </w:rPr>
          <w:t>(三)、监理与质量控制流程</w:t>
        </w:r>
        <w:r>
          <w:tab/>
        </w:r>
        <w:r>
          <w:fldChar w:fldCharType="begin"/>
        </w:r>
        <w:r>
          <w:instrText xml:space="preserve"> PAGEREF _Toc27013 \h </w:instrText>
        </w:r>
        <w:r>
          <w:fldChar w:fldCharType="separate"/>
        </w:r>
        <w:r>
          <w:t>21</w:t>
        </w:r>
        <w:r>
          <w:fldChar w:fldCharType="end"/>
        </w:r>
      </w:hyperlink>
    </w:p>
    <w:p>
      <w:pPr>
        <w:pStyle w:val="TOC1"/>
        <w:tabs>
          <w:tab w:val="right" w:leader="dot" w:pos="8306"/>
        </w:tabs>
      </w:pPr>
      <w:hyperlink w:anchor="_Toc12926" w:history="1">
        <w:r>
          <w:rPr>
            <w:rFonts w:ascii="仿宋" w:eastAsia="仿宋" w:hAnsi="仿宋" w:cs="仿宋" w:hint="eastAsia"/>
            <w:lang w:eastAsia="zh-CN"/>
          </w:rPr>
          <w:t>五、资源开发及综合利用分析</w:t>
        </w:r>
        <w:r>
          <w:tab/>
        </w:r>
        <w:r>
          <w:fldChar w:fldCharType="begin"/>
        </w:r>
        <w:r>
          <w:instrText xml:space="preserve"> PAGEREF _Toc12926 \h </w:instrText>
        </w:r>
        <w:r>
          <w:fldChar w:fldCharType="separate"/>
        </w:r>
        <w:r>
          <w:t>22</w:t>
        </w:r>
        <w:r>
          <w:fldChar w:fldCharType="end"/>
        </w:r>
      </w:hyperlink>
    </w:p>
    <w:p>
      <w:pPr>
        <w:pStyle w:val="TOC2"/>
        <w:tabs>
          <w:tab w:val="right" w:leader="dot" w:pos="8306"/>
        </w:tabs>
      </w:pPr>
      <w:hyperlink w:anchor="_Toc32532" w:history="1">
        <w:r>
          <w:rPr>
            <w:rFonts w:ascii="仿宋" w:eastAsia="仿宋" w:hAnsi="仿宋" w:cs="仿宋" w:hint="eastAsia"/>
            <w:lang w:eastAsia="zh-CN"/>
          </w:rPr>
          <w:t>(一)、资源开发方案</w:t>
        </w:r>
        <w:r>
          <w:tab/>
        </w:r>
        <w:r>
          <w:fldChar w:fldCharType="begin"/>
        </w:r>
        <w:r>
          <w:instrText xml:space="preserve"> PAGEREF _Toc32532 \h </w:instrText>
        </w:r>
        <w:r>
          <w:fldChar w:fldCharType="separate"/>
        </w:r>
        <w:r>
          <w:t>22</w:t>
        </w:r>
        <w:r>
          <w:fldChar w:fldCharType="end"/>
        </w:r>
      </w:hyperlink>
    </w:p>
    <w:p>
      <w:pPr>
        <w:pStyle w:val="TOC2"/>
        <w:tabs>
          <w:tab w:val="right" w:leader="dot" w:pos="8306"/>
        </w:tabs>
      </w:pPr>
      <w:hyperlink w:anchor="_Toc14916" w:history="1">
        <w:r>
          <w:rPr>
            <w:rFonts w:ascii="仿宋" w:eastAsia="仿宋" w:hAnsi="仿宋" w:cs="仿宋" w:hint="eastAsia"/>
            <w:lang w:eastAsia="zh-CN"/>
          </w:rPr>
          <w:t>(二)、资源利用方案</w:t>
        </w:r>
        <w:r>
          <w:tab/>
        </w:r>
        <w:r>
          <w:fldChar w:fldCharType="begin"/>
        </w:r>
        <w:r>
          <w:instrText xml:space="preserve"> PAGEREF _Toc14916 \h </w:instrText>
        </w:r>
        <w:r>
          <w:fldChar w:fldCharType="separate"/>
        </w:r>
        <w:r>
          <w:t>23</w:t>
        </w:r>
        <w:r>
          <w:fldChar w:fldCharType="end"/>
        </w:r>
      </w:hyperlink>
    </w:p>
    <w:p>
      <w:pPr>
        <w:pStyle w:val="TOC2"/>
        <w:tabs>
          <w:tab w:val="right" w:leader="dot" w:pos="8306"/>
        </w:tabs>
      </w:pPr>
      <w:hyperlink w:anchor="_Toc8077" w:history="1">
        <w:r>
          <w:rPr>
            <w:rFonts w:ascii="仿宋" w:eastAsia="仿宋" w:hAnsi="仿宋" w:cs="仿宋" w:hint="eastAsia"/>
            <w:lang w:eastAsia="zh-CN"/>
          </w:rPr>
          <w:t>(三)、资源节约措施</w:t>
        </w:r>
        <w:r>
          <w:tab/>
        </w:r>
        <w:r>
          <w:fldChar w:fldCharType="begin"/>
        </w:r>
        <w:r>
          <w:instrText xml:space="preserve"> PAGEREF _Toc8077 \h </w:instrText>
        </w:r>
        <w:r>
          <w:fldChar w:fldCharType="separate"/>
        </w:r>
        <w:r>
          <w:t>24</w:t>
        </w:r>
        <w:r>
          <w:fldChar w:fldCharType="end"/>
        </w:r>
      </w:hyperlink>
    </w:p>
    <w:p>
      <w:pPr>
        <w:pStyle w:val="TOC1"/>
        <w:tabs>
          <w:tab w:val="right" w:leader="dot" w:pos="8306"/>
        </w:tabs>
      </w:pPr>
      <w:hyperlink w:anchor="_Toc32281" w:history="1">
        <w:r>
          <w:rPr>
            <w:rFonts w:ascii="仿宋" w:eastAsia="仿宋" w:hAnsi="仿宋" w:cs="仿宋" w:hint="eastAsia"/>
            <w:lang w:eastAsia="zh-CN"/>
          </w:rPr>
          <w:t>六、建设风险评估分析</w:t>
        </w:r>
        <w:r>
          <w:tab/>
        </w:r>
        <w:r>
          <w:fldChar w:fldCharType="begin"/>
        </w:r>
        <w:r>
          <w:instrText xml:space="preserve"> PAGEREF _Toc32281 \h </w:instrText>
        </w:r>
        <w:r>
          <w:fldChar w:fldCharType="separate"/>
        </w:r>
        <w:r>
          <w:t>25</w:t>
        </w:r>
        <w:r>
          <w:fldChar w:fldCharType="end"/>
        </w:r>
      </w:hyperlink>
    </w:p>
    <w:p>
      <w:pPr>
        <w:pStyle w:val="TOC2"/>
        <w:tabs>
          <w:tab w:val="right" w:leader="dot" w:pos="8306"/>
        </w:tabs>
      </w:pPr>
      <w:hyperlink w:anchor="_Toc32366" w:history="1">
        <w:r>
          <w:rPr>
            <w:rFonts w:ascii="仿宋" w:eastAsia="仿宋" w:hAnsi="仿宋" w:cs="仿宋" w:hint="eastAsia"/>
            <w:lang w:eastAsia="zh-CN"/>
          </w:rPr>
          <w:t>(一)、政策风险分析</w:t>
        </w:r>
        <w:r>
          <w:tab/>
        </w:r>
        <w:r>
          <w:fldChar w:fldCharType="begin"/>
        </w:r>
        <w:r>
          <w:instrText xml:space="preserve"> PAGEREF _Toc32366 \h </w:instrText>
        </w:r>
        <w:r>
          <w:fldChar w:fldCharType="separate"/>
        </w:r>
        <w:r>
          <w:t>25</w:t>
        </w:r>
        <w:r>
          <w:fldChar w:fldCharType="end"/>
        </w:r>
      </w:hyperlink>
    </w:p>
    <w:p>
      <w:pPr>
        <w:pStyle w:val="TOC2"/>
        <w:tabs>
          <w:tab w:val="right" w:leader="dot" w:pos="8306"/>
        </w:tabs>
      </w:pPr>
      <w:hyperlink w:anchor="_Toc5110" w:history="1">
        <w:r>
          <w:rPr>
            <w:rFonts w:ascii="仿宋" w:eastAsia="仿宋" w:hAnsi="仿宋" w:cs="仿宋" w:hint="eastAsia"/>
            <w:lang w:eastAsia="zh-CN"/>
          </w:rPr>
          <w:t>(二)、社会风险分析</w:t>
        </w:r>
        <w:r>
          <w:tab/>
        </w:r>
        <w:r>
          <w:fldChar w:fldCharType="begin"/>
        </w:r>
        <w:r>
          <w:instrText xml:space="preserve"> PAGEREF _Toc5110 \h </w:instrText>
        </w:r>
        <w:r>
          <w:fldChar w:fldCharType="separate"/>
        </w:r>
        <w:r>
          <w:t>26</w:t>
        </w:r>
        <w:r>
          <w:fldChar w:fldCharType="end"/>
        </w:r>
      </w:hyperlink>
    </w:p>
    <w:p>
      <w:pPr>
        <w:pStyle w:val="TOC2"/>
        <w:tabs>
          <w:tab w:val="right" w:leader="dot" w:pos="8306"/>
        </w:tabs>
      </w:pPr>
      <w:hyperlink w:anchor="_Toc4212" w:history="1">
        <w:r>
          <w:rPr>
            <w:rFonts w:ascii="仿宋" w:eastAsia="仿宋" w:hAnsi="仿宋" w:cs="仿宋" w:hint="eastAsia"/>
            <w:lang w:eastAsia="zh-CN"/>
          </w:rPr>
          <w:t>(三)、市场风险分析</w:t>
        </w:r>
        <w:r>
          <w:tab/>
        </w:r>
        <w:r>
          <w:fldChar w:fldCharType="begin"/>
        </w:r>
        <w:r>
          <w:instrText xml:space="preserve"> PAGEREF _Toc4212 \h </w:instrText>
        </w:r>
        <w:r>
          <w:fldChar w:fldCharType="separate"/>
        </w:r>
        <w:r>
          <w:t>28</w:t>
        </w:r>
        <w:r>
          <w:fldChar w:fldCharType="end"/>
        </w:r>
      </w:hyperlink>
    </w:p>
    <w:p>
      <w:pPr>
        <w:pStyle w:val="TOC2"/>
        <w:tabs>
          <w:tab w:val="right" w:leader="dot" w:pos="8306"/>
        </w:tabs>
      </w:pPr>
      <w:hyperlink w:anchor="_Toc8616" w:history="1">
        <w:r>
          <w:rPr>
            <w:rFonts w:ascii="仿宋" w:eastAsia="仿宋" w:hAnsi="仿宋" w:cs="仿宋" w:hint="eastAsia"/>
            <w:lang w:eastAsia="zh-CN"/>
          </w:rPr>
          <w:t>(四)、资金风险分析</w:t>
        </w:r>
        <w:r>
          <w:tab/>
        </w:r>
        <w:r>
          <w:fldChar w:fldCharType="begin"/>
        </w:r>
        <w:r>
          <w:instrText xml:space="preserve"> PAGEREF _Toc8616 \h </w:instrText>
        </w:r>
        <w:r>
          <w:fldChar w:fldCharType="separate"/>
        </w:r>
        <w:r>
          <w:t>29</w:t>
        </w:r>
        <w:r>
          <w:fldChar w:fldCharType="end"/>
        </w:r>
      </w:hyperlink>
    </w:p>
    <w:p>
      <w:pPr>
        <w:pStyle w:val="TOC2"/>
        <w:tabs>
          <w:tab w:val="right" w:leader="dot" w:pos="8306"/>
        </w:tabs>
      </w:pPr>
      <w:hyperlink w:anchor="_Toc24632" w:history="1">
        <w:r>
          <w:rPr>
            <w:rFonts w:ascii="仿宋" w:eastAsia="仿宋" w:hAnsi="仿宋" w:cs="仿宋" w:hint="eastAsia"/>
            <w:lang w:eastAsia="zh-CN"/>
          </w:rPr>
          <w:t>(五)、技术风险分析</w:t>
        </w:r>
        <w:r>
          <w:tab/>
        </w:r>
        <w:r>
          <w:fldChar w:fldCharType="begin"/>
        </w:r>
        <w:r>
          <w:instrText xml:space="preserve"> PAGEREF _Toc24632 \h </w:instrText>
        </w:r>
        <w:r>
          <w:fldChar w:fldCharType="separate"/>
        </w:r>
        <w:r>
          <w:t>30</w:t>
        </w:r>
        <w:r>
          <w:fldChar w:fldCharType="end"/>
        </w:r>
      </w:hyperlink>
    </w:p>
    <w:p>
      <w:pPr>
        <w:pStyle w:val="TOC2"/>
        <w:tabs>
          <w:tab w:val="right" w:leader="dot" w:pos="8306"/>
        </w:tabs>
      </w:pPr>
      <w:hyperlink w:anchor="_Toc31601" w:history="1">
        <w:r>
          <w:rPr>
            <w:rFonts w:ascii="仿宋" w:eastAsia="仿宋" w:hAnsi="仿宋" w:cs="仿宋" w:hint="eastAsia"/>
            <w:lang w:eastAsia="zh-CN"/>
          </w:rPr>
          <w:t>(六)、财务风险分析</w:t>
        </w:r>
        <w:r>
          <w:tab/>
        </w:r>
        <w:r>
          <w:fldChar w:fldCharType="begin"/>
        </w:r>
        <w:r>
          <w:instrText xml:space="preserve"> PAGEREF _Toc31601 \h </w:instrText>
        </w:r>
        <w:r>
          <w:fldChar w:fldCharType="separate"/>
        </w:r>
        <w:r>
          <w:t>31</w:t>
        </w:r>
        <w:r>
          <w:fldChar w:fldCharType="end"/>
        </w:r>
      </w:hyperlink>
    </w:p>
    <w:p>
      <w:pPr>
        <w:pStyle w:val="TOC2"/>
        <w:tabs>
          <w:tab w:val="right" w:leader="dot" w:pos="8306"/>
        </w:tabs>
      </w:pPr>
      <w:hyperlink w:anchor="_Toc23736" w:history="1">
        <w:r>
          <w:rPr>
            <w:rFonts w:ascii="仿宋" w:eastAsia="仿宋" w:hAnsi="仿宋" w:cs="仿宋" w:hint="eastAsia"/>
            <w:lang w:eastAsia="zh-CN"/>
          </w:rPr>
          <w:t>(七)、管理风险分析</w:t>
        </w:r>
        <w:r>
          <w:tab/>
        </w:r>
        <w:r>
          <w:fldChar w:fldCharType="begin"/>
        </w:r>
        <w:r>
          <w:instrText xml:space="preserve"> PAGEREF _Toc23736 \h </w:instrText>
        </w:r>
        <w:r>
          <w:fldChar w:fldCharType="separate"/>
        </w:r>
        <w:r>
          <w:t>33</w:t>
        </w:r>
        <w:r>
          <w:fldChar w:fldCharType="end"/>
        </w:r>
      </w:hyperlink>
    </w:p>
    <w:p>
      <w:pPr>
        <w:pStyle w:val="TOC2"/>
        <w:tabs>
          <w:tab w:val="right" w:leader="dot" w:pos="8306"/>
        </w:tabs>
      </w:pPr>
      <w:hyperlink w:anchor="_Toc14590" w:history="1">
        <w:r>
          <w:rPr>
            <w:rFonts w:ascii="仿宋" w:eastAsia="仿宋" w:hAnsi="仿宋" w:cs="仿宋" w:hint="eastAsia"/>
            <w:lang w:eastAsia="zh-CN"/>
          </w:rPr>
          <w:t>(八)、其它风险分析</w:t>
        </w:r>
        <w:r>
          <w:tab/>
        </w:r>
        <w:r>
          <w:fldChar w:fldCharType="begin"/>
        </w:r>
        <w:r>
          <w:instrText xml:space="preserve"> PAGEREF _Toc14590 \h </w:instrText>
        </w:r>
        <w:r>
          <w:fldChar w:fldCharType="separate"/>
        </w:r>
        <w:r>
          <w:t>34</w:t>
        </w:r>
        <w:r>
          <w:fldChar w:fldCharType="end"/>
        </w:r>
      </w:hyperlink>
    </w:p>
    <w:p>
      <w:pPr>
        <w:pStyle w:val="TOC2"/>
        <w:tabs>
          <w:tab w:val="right" w:leader="dot" w:pos="8306"/>
        </w:tabs>
      </w:pPr>
      <w:hyperlink w:anchor="_Toc6411" w:history="1">
        <w:r>
          <w:rPr>
            <w:rFonts w:ascii="仿宋" w:eastAsia="仿宋" w:hAnsi="仿宋" w:cs="仿宋" w:hint="eastAsia"/>
            <w:lang w:eastAsia="zh-CN"/>
          </w:rPr>
          <w:t>(九)、社会影响评估</w:t>
        </w:r>
        <w:r>
          <w:tab/>
        </w:r>
        <w:r>
          <w:fldChar w:fldCharType="begin"/>
        </w:r>
        <w:r>
          <w:instrText xml:space="preserve"> PAGEREF _Toc6411 \h </w:instrText>
        </w:r>
        <w:r>
          <w:fldChar w:fldCharType="separate"/>
        </w:r>
        <w:r>
          <w:t>36</w:t>
        </w:r>
        <w:r>
          <w:fldChar w:fldCharType="end"/>
        </w:r>
      </w:hyperlink>
    </w:p>
    <w:p>
      <w:pPr>
        <w:pStyle w:val="TOC1"/>
        <w:tabs>
          <w:tab w:val="right" w:leader="dot" w:pos="8306"/>
        </w:tabs>
      </w:pPr>
      <w:hyperlink w:anchor="_Toc31420" w:history="1">
        <w:r>
          <w:rPr>
            <w:rFonts w:ascii="仿宋" w:eastAsia="仿宋" w:hAnsi="仿宋" w:cs="仿宋" w:hint="eastAsia"/>
            <w:lang w:eastAsia="zh-CN"/>
          </w:rPr>
          <w:t>七、土地利用与规划方案</w:t>
        </w:r>
        <w:r>
          <w:tab/>
        </w:r>
        <w:r>
          <w:fldChar w:fldCharType="begin"/>
        </w:r>
        <w:r>
          <w:instrText xml:space="preserve"> PAGEREF _Toc31420 \h </w:instrText>
        </w:r>
        <w:r>
          <w:fldChar w:fldCharType="separate"/>
        </w:r>
        <w:r>
          <w:t>38</w:t>
        </w:r>
        <w:r>
          <w:fldChar w:fldCharType="end"/>
        </w:r>
      </w:hyperlink>
    </w:p>
    <w:p>
      <w:pPr>
        <w:pStyle w:val="TOC2"/>
        <w:tabs>
          <w:tab w:val="right" w:leader="dot" w:pos="8306"/>
        </w:tabs>
      </w:pPr>
      <w:hyperlink w:anchor="_Toc28368" w:history="1">
        <w:r>
          <w:rPr>
            <w:rFonts w:ascii="仿宋" w:eastAsia="仿宋" w:hAnsi="仿宋" w:cs="仿宋" w:hint="eastAsia"/>
            <w:lang w:eastAsia="zh-CN"/>
          </w:rPr>
          <w:t>(一)、项目用地情况分析</w:t>
        </w:r>
        <w:r>
          <w:tab/>
        </w:r>
        <w:r>
          <w:fldChar w:fldCharType="begin"/>
        </w:r>
        <w:r>
          <w:instrText xml:space="preserve"> PAGEREF _Toc28368 \h </w:instrText>
        </w:r>
        <w:r>
          <w:fldChar w:fldCharType="separate"/>
        </w:r>
        <w:r>
          <w:t>38</w:t>
        </w:r>
        <w:r>
          <w:fldChar w:fldCharType="end"/>
        </w:r>
      </w:hyperlink>
    </w:p>
    <w:p>
      <w:pPr>
        <w:pStyle w:val="TOC2"/>
        <w:tabs>
          <w:tab w:val="right" w:leader="dot" w:pos="8306"/>
        </w:tabs>
      </w:pPr>
      <w:hyperlink w:anchor="_Toc11019" w:history="1">
        <w:r>
          <w:rPr>
            <w:rFonts w:ascii="仿宋" w:eastAsia="仿宋" w:hAnsi="仿宋" w:cs="仿宋" w:hint="eastAsia"/>
            <w:lang w:eastAsia="zh-CN"/>
          </w:rPr>
          <w:t>(二)、土地利用规划方案</w:t>
        </w:r>
        <w:r>
          <w:tab/>
        </w:r>
        <w:r>
          <w:fldChar w:fldCharType="begin"/>
        </w:r>
        <w:r>
          <w:instrText xml:space="preserve"> PAGEREF _Toc11019 \h </w:instrText>
        </w:r>
        <w:r>
          <w:fldChar w:fldCharType="separate"/>
        </w:r>
        <w:r>
          <w:t>39</w:t>
        </w:r>
        <w:r>
          <w:fldChar w:fldCharType="end"/>
        </w:r>
      </w:hyperlink>
    </w:p>
    <w:p>
      <w:pPr>
        <w:pStyle w:val="TOC1"/>
        <w:tabs>
          <w:tab w:val="right" w:leader="dot" w:pos="8306"/>
        </w:tabs>
      </w:pPr>
      <w:hyperlink w:anchor="_Toc16677" w:history="1">
        <w:r>
          <w:rPr>
            <w:rFonts w:ascii="仿宋" w:eastAsia="仿宋" w:hAnsi="仿宋" w:cs="仿宋" w:hint="eastAsia"/>
            <w:lang w:eastAsia="zh-CN"/>
          </w:rPr>
          <w:t>八、环境保护与治理方案</w:t>
        </w:r>
        <w:r>
          <w:tab/>
        </w:r>
        <w:r>
          <w:fldChar w:fldCharType="begin"/>
        </w:r>
        <w:r>
          <w:instrText xml:space="preserve"> PAGEREF _Toc16677 \h </w:instrText>
        </w:r>
        <w:r>
          <w:fldChar w:fldCharType="separate"/>
        </w:r>
        <w:r>
          <w:t>40</w:t>
        </w:r>
        <w:r>
          <w:fldChar w:fldCharType="end"/>
        </w:r>
      </w:hyperlink>
    </w:p>
    <w:p>
      <w:pPr>
        <w:pStyle w:val="TOC2"/>
        <w:tabs>
          <w:tab w:val="right" w:leader="dot" w:pos="8306"/>
        </w:tabs>
      </w:pPr>
      <w:hyperlink w:anchor="_Toc8680" w:history="1">
        <w:r>
          <w:rPr>
            <w:rFonts w:ascii="仿宋" w:eastAsia="仿宋" w:hAnsi="仿宋" w:cs="仿宋" w:hint="eastAsia"/>
            <w:lang w:eastAsia="zh-CN"/>
          </w:rPr>
          <w:t>(一)、项目环境影响评估</w:t>
        </w:r>
        <w:r>
          <w:tab/>
        </w:r>
        <w:r>
          <w:fldChar w:fldCharType="begin"/>
        </w:r>
        <w:r>
          <w:instrText xml:space="preserve"> PAGEREF _Toc8680 \h </w:instrText>
        </w:r>
        <w:r>
          <w:fldChar w:fldCharType="separate"/>
        </w:r>
        <w:r>
          <w:t>40</w:t>
        </w:r>
        <w:r>
          <w:fldChar w:fldCharType="end"/>
        </w:r>
      </w:hyperlink>
    </w:p>
    <w:p>
      <w:pPr>
        <w:pStyle w:val="TOC2"/>
        <w:tabs>
          <w:tab w:val="right" w:leader="dot" w:pos="8306"/>
        </w:tabs>
      </w:pPr>
      <w:hyperlink w:anchor="_Toc19483" w:history="1">
        <w:r>
          <w:rPr>
            <w:rFonts w:ascii="仿宋" w:eastAsia="仿宋" w:hAnsi="仿宋" w:cs="仿宋" w:hint="eastAsia"/>
            <w:lang w:eastAsia="zh-CN"/>
          </w:rPr>
          <w:t>(二)、环境保护措施与治理方案</w:t>
        </w:r>
        <w:r>
          <w:tab/>
        </w:r>
        <w:r>
          <w:fldChar w:fldCharType="begin"/>
        </w:r>
        <w:r>
          <w:instrText xml:space="preserve"> PAGEREF _Toc19483 \h </w:instrText>
        </w:r>
        <w:r>
          <w:fldChar w:fldCharType="separate"/>
        </w:r>
        <w:r>
          <w:t>40</w:t>
        </w:r>
        <w:r>
          <w:fldChar w:fldCharType="end"/>
        </w:r>
      </w:hyperlink>
    </w:p>
    <w:p>
      <w:pPr>
        <w:pStyle w:val="TOC1"/>
        <w:tabs>
          <w:tab w:val="right" w:leader="dot" w:pos="8306"/>
        </w:tabs>
      </w:pPr>
      <w:hyperlink w:anchor="_Toc1792" w:history="1">
        <w:r>
          <w:rPr>
            <w:rFonts w:ascii="仿宋" w:eastAsia="仿宋" w:hAnsi="仿宋" w:cs="仿宋" w:hint="eastAsia"/>
            <w:lang w:eastAsia="zh-CN"/>
          </w:rPr>
          <w:t>九、项目实施与管理方案</w:t>
        </w:r>
        <w:r>
          <w:tab/>
        </w:r>
        <w:r>
          <w:fldChar w:fldCharType="begin"/>
        </w:r>
        <w:r>
          <w:instrText xml:space="preserve"> PAGEREF _Toc1792 \h </w:instrText>
        </w:r>
        <w:r>
          <w:fldChar w:fldCharType="separate"/>
        </w:r>
        <w:r>
          <w:t>41</w:t>
        </w:r>
        <w:r>
          <w:fldChar w:fldCharType="end"/>
        </w:r>
      </w:hyperlink>
    </w:p>
    <w:p>
      <w:pPr>
        <w:pStyle w:val="TOC2"/>
        <w:tabs>
          <w:tab w:val="right" w:leader="dot" w:pos="8306"/>
        </w:tabs>
      </w:pPr>
      <w:hyperlink w:anchor="_Toc3332" w:history="1">
        <w:r>
          <w:rPr>
            <w:rFonts w:ascii="仿宋" w:eastAsia="仿宋" w:hAnsi="仿宋" w:cs="仿宋" w:hint="eastAsia"/>
            <w:lang w:eastAsia="zh-CN"/>
          </w:rPr>
          <w:t>(一)、项目实施计划</w:t>
        </w:r>
        <w:r>
          <w:tab/>
        </w:r>
        <w:r>
          <w:fldChar w:fldCharType="begin"/>
        </w:r>
        <w:r>
          <w:instrText xml:space="preserve"> PAGEREF _Toc3332 \h </w:instrText>
        </w:r>
        <w:r>
          <w:fldChar w:fldCharType="separate"/>
        </w:r>
        <w:r>
          <w:t>41</w:t>
        </w:r>
        <w:r>
          <w:fldChar w:fldCharType="end"/>
        </w:r>
      </w:hyperlink>
    </w:p>
    <w:p>
      <w:pPr>
        <w:pStyle w:val="TOC2"/>
        <w:tabs>
          <w:tab w:val="right" w:leader="dot" w:pos="8306"/>
        </w:tabs>
      </w:pPr>
      <w:hyperlink w:anchor="_Toc27983" w:history="1">
        <w:r>
          <w:rPr>
            <w:rFonts w:ascii="仿宋" w:eastAsia="仿宋" w:hAnsi="仿宋" w:cs="仿宋" w:hint="eastAsia"/>
            <w:lang w:eastAsia="zh-CN"/>
          </w:rPr>
          <w:t>(二)、项目组织机构与职责</w:t>
        </w:r>
        <w:r>
          <w:tab/>
        </w:r>
        <w:r>
          <w:fldChar w:fldCharType="begin"/>
        </w:r>
        <w:r>
          <w:instrText xml:space="preserve"> PAGEREF _Toc27983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07" w:history="1">
        <w:r>
          <w:rPr>
            <w:rFonts w:ascii="仿宋" w:eastAsia="仿宋" w:hAnsi="仿宋" w:cs="仿宋" w:hint="eastAsia"/>
            <w:lang w:eastAsia="zh-CN"/>
          </w:rPr>
          <w:t>(三)、项目管理与监控体系</w:t>
        </w:r>
        <w:r>
          <w:tab/>
        </w:r>
        <w:r>
          <w:fldChar w:fldCharType="begin"/>
        </w:r>
        <w:r>
          <w:instrText xml:space="preserve"> PAGEREF _Toc29207 \h </w:instrText>
        </w:r>
        <w:r>
          <w:fldChar w:fldCharType="separate"/>
        </w:r>
        <w:r>
          <w:t>45</w:t>
        </w:r>
        <w:r>
          <w:fldChar w:fldCharType="end"/>
        </w:r>
      </w:hyperlink>
    </w:p>
    <w:p>
      <w:pPr>
        <w:pStyle w:val="TOC1"/>
        <w:tabs>
          <w:tab w:val="right" w:leader="dot" w:pos="8306"/>
        </w:tabs>
      </w:pPr>
      <w:hyperlink w:anchor="_Toc15540" w:history="1">
        <w:r>
          <w:rPr>
            <w:rFonts w:ascii="仿宋" w:eastAsia="仿宋" w:hAnsi="仿宋" w:cs="仿宋" w:hint="eastAsia"/>
            <w:lang w:eastAsia="zh-CN"/>
          </w:rPr>
          <w:t>十、客户关系管理与市场拓展</w:t>
        </w:r>
        <w:r>
          <w:tab/>
        </w:r>
        <w:r>
          <w:fldChar w:fldCharType="begin"/>
        </w:r>
        <w:r>
          <w:instrText xml:space="preserve"> PAGEREF _Toc15540 \h </w:instrText>
        </w:r>
        <w:r>
          <w:fldChar w:fldCharType="separate"/>
        </w:r>
        <w:r>
          <w:t>47</w:t>
        </w:r>
        <w:r>
          <w:fldChar w:fldCharType="end"/>
        </w:r>
      </w:hyperlink>
    </w:p>
    <w:p>
      <w:pPr>
        <w:pStyle w:val="TOC2"/>
        <w:tabs>
          <w:tab w:val="right" w:leader="dot" w:pos="8306"/>
        </w:tabs>
      </w:pPr>
      <w:hyperlink w:anchor="_Toc13364" w:history="1">
        <w:r>
          <w:rPr>
            <w:rFonts w:ascii="仿宋" w:eastAsia="仿宋" w:hAnsi="仿宋" w:cs="仿宋" w:hint="eastAsia"/>
            <w:lang w:eastAsia="zh-CN"/>
          </w:rPr>
          <w:t>(一)、客户关系管理策略</w:t>
        </w:r>
        <w:r>
          <w:tab/>
        </w:r>
        <w:r>
          <w:fldChar w:fldCharType="begin"/>
        </w:r>
        <w:r>
          <w:instrText xml:space="preserve"> PAGEREF _Toc13364 \h </w:instrText>
        </w:r>
        <w:r>
          <w:fldChar w:fldCharType="separate"/>
        </w:r>
        <w:r>
          <w:t>47</w:t>
        </w:r>
        <w:r>
          <w:fldChar w:fldCharType="end"/>
        </w:r>
      </w:hyperlink>
    </w:p>
    <w:p>
      <w:pPr>
        <w:pStyle w:val="TOC2"/>
        <w:tabs>
          <w:tab w:val="right" w:leader="dot" w:pos="8306"/>
        </w:tabs>
      </w:pPr>
      <w:hyperlink w:anchor="_Toc24862" w:history="1">
        <w:r>
          <w:rPr>
            <w:rFonts w:ascii="仿宋" w:eastAsia="仿宋" w:hAnsi="仿宋" w:cs="仿宋" w:hint="eastAsia"/>
            <w:lang w:eastAsia="zh-CN"/>
          </w:rPr>
          <w:t>(二)、市场拓展方案</w:t>
        </w:r>
        <w:r>
          <w:tab/>
        </w:r>
        <w:r>
          <w:fldChar w:fldCharType="begin"/>
        </w:r>
        <w:r>
          <w:instrText xml:space="preserve"> PAGEREF _Toc24862 \h </w:instrText>
        </w:r>
        <w:r>
          <w:fldChar w:fldCharType="separate"/>
        </w:r>
        <w:r>
          <w:t>48</w:t>
        </w:r>
        <w:r>
          <w:fldChar w:fldCharType="end"/>
        </w:r>
      </w:hyperlink>
    </w:p>
    <w:p>
      <w:pPr>
        <w:pStyle w:val="TOC1"/>
        <w:tabs>
          <w:tab w:val="right" w:leader="dot" w:pos="8306"/>
        </w:tabs>
      </w:pPr>
      <w:hyperlink w:anchor="_Toc5075" w:history="1">
        <w:r>
          <w:rPr>
            <w:rFonts w:ascii="仿宋" w:eastAsia="仿宋" w:hAnsi="仿宋" w:cs="仿宋" w:hint="eastAsia"/>
            <w:lang w:eastAsia="zh-CN"/>
          </w:rPr>
          <w:t>十一、项目变更管理</w:t>
        </w:r>
        <w:r>
          <w:tab/>
        </w:r>
        <w:r>
          <w:fldChar w:fldCharType="begin"/>
        </w:r>
        <w:r>
          <w:instrText xml:space="preserve"> PAGEREF _Toc5075 \h </w:instrText>
        </w:r>
        <w:r>
          <w:fldChar w:fldCharType="separate"/>
        </w:r>
        <w:r>
          <w:t>49</w:t>
        </w:r>
        <w:r>
          <w:fldChar w:fldCharType="end"/>
        </w:r>
      </w:hyperlink>
    </w:p>
    <w:p>
      <w:pPr>
        <w:pStyle w:val="TOC2"/>
        <w:tabs>
          <w:tab w:val="right" w:leader="dot" w:pos="8306"/>
        </w:tabs>
      </w:pPr>
      <w:hyperlink w:anchor="_Toc13382" w:history="1">
        <w:r>
          <w:rPr>
            <w:rFonts w:ascii="仿宋" w:eastAsia="仿宋" w:hAnsi="仿宋" w:cs="仿宋" w:hint="eastAsia"/>
            <w:lang w:eastAsia="zh-CN"/>
          </w:rPr>
          <w:t>(一)、变更控制流程</w:t>
        </w:r>
        <w:r>
          <w:tab/>
        </w:r>
        <w:r>
          <w:fldChar w:fldCharType="begin"/>
        </w:r>
        <w:r>
          <w:instrText xml:space="preserve"> PAGEREF _Toc13382 \h </w:instrText>
        </w:r>
        <w:r>
          <w:fldChar w:fldCharType="separate"/>
        </w:r>
        <w:r>
          <w:t>49</w:t>
        </w:r>
        <w:r>
          <w:fldChar w:fldCharType="end"/>
        </w:r>
      </w:hyperlink>
    </w:p>
    <w:p>
      <w:pPr>
        <w:pStyle w:val="TOC2"/>
        <w:tabs>
          <w:tab w:val="right" w:leader="dot" w:pos="8306"/>
        </w:tabs>
      </w:pPr>
      <w:hyperlink w:anchor="_Toc14949" w:history="1">
        <w:r>
          <w:rPr>
            <w:rFonts w:ascii="仿宋" w:eastAsia="仿宋" w:hAnsi="仿宋" w:cs="仿宋" w:hint="eastAsia"/>
            <w:lang w:eastAsia="zh-CN"/>
          </w:rPr>
          <w:t>(二)、影响评估与处理</w:t>
        </w:r>
        <w:r>
          <w:tab/>
        </w:r>
        <w:r>
          <w:fldChar w:fldCharType="begin"/>
        </w:r>
        <w:r>
          <w:instrText xml:space="preserve"> PAGEREF _Toc14949 \h </w:instrText>
        </w:r>
        <w:r>
          <w:fldChar w:fldCharType="separate"/>
        </w:r>
        <w:r>
          <w:t>50</w:t>
        </w:r>
        <w:r>
          <w:fldChar w:fldCharType="end"/>
        </w:r>
      </w:hyperlink>
    </w:p>
    <w:p>
      <w:pPr>
        <w:pStyle w:val="TOC2"/>
        <w:tabs>
          <w:tab w:val="right" w:leader="dot" w:pos="8306"/>
        </w:tabs>
      </w:pPr>
      <w:hyperlink w:anchor="_Toc32273" w:history="1">
        <w:r>
          <w:rPr>
            <w:rFonts w:ascii="仿宋" w:eastAsia="仿宋" w:hAnsi="仿宋" w:cs="仿宋" w:hint="eastAsia"/>
            <w:lang w:eastAsia="zh-CN"/>
          </w:rPr>
          <w:t>(三)、变更记录与追踪</w:t>
        </w:r>
        <w:r>
          <w:tab/>
        </w:r>
        <w:r>
          <w:fldChar w:fldCharType="begin"/>
        </w:r>
        <w:r>
          <w:instrText xml:space="preserve"> PAGEREF _Toc32273 \h </w:instrText>
        </w:r>
        <w:r>
          <w:fldChar w:fldCharType="separate"/>
        </w:r>
        <w:r>
          <w:t>51</w:t>
        </w:r>
        <w:r>
          <w:fldChar w:fldCharType="end"/>
        </w:r>
      </w:hyperlink>
    </w:p>
    <w:p>
      <w:pPr>
        <w:pStyle w:val="TOC2"/>
        <w:tabs>
          <w:tab w:val="right" w:leader="dot" w:pos="8306"/>
        </w:tabs>
      </w:pPr>
      <w:hyperlink w:anchor="_Toc19367" w:history="1">
        <w:r>
          <w:rPr>
            <w:rFonts w:ascii="仿宋" w:eastAsia="仿宋" w:hAnsi="仿宋" w:cs="仿宋" w:hint="eastAsia"/>
            <w:lang w:eastAsia="zh-CN"/>
          </w:rPr>
          <w:t>(四)、变更管理策略</w:t>
        </w:r>
        <w:r>
          <w:tab/>
        </w:r>
        <w:r>
          <w:fldChar w:fldCharType="begin"/>
        </w:r>
        <w:r>
          <w:instrText xml:space="preserve"> PAGEREF _Toc19367 \h </w:instrText>
        </w:r>
        <w:r>
          <w:fldChar w:fldCharType="separate"/>
        </w:r>
        <w:r>
          <w:t>53</w:t>
        </w:r>
        <w:r>
          <w:fldChar w:fldCharType="end"/>
        </w:r>
      </w:hyperlink>
    </w:p>
    <w:p>
      <w:pPr>
        <w:pStyle w:val="TOC1"/>
        <w:tabs>
          <w:tab w:val="right" w:leader="dot" w:pos="8306"/>
        </w:tabs>
      </w:pPr>
      <w:hyperlink w:anchor="_Toc2309" w:history="1">
        <w:r>
          <w:rPr>
            <w:rFonts w:ascii="仿宋" w:eastAsia="仿宋" w:hAnsi="仿宋" w:cs="仿宋" w:hint="eastAsia"/>
            <w:lang w:eastAsia="zh-CN"/>
          </w:rPr>
          <w:t>十二、安全与应急管理</w:t>
        </w:r>
        <w:r>
          <w:tab/>
        </w:r>
        <w:r>
          <w:fldChar w:fldCharType="begin"/>
        </w:r>
        <w:r>
          <w:instrText xml:space="preserve"> PAGEREF _Toc2309 \h </w:instrText>
        </w:r>
        <w:r>
          <w:fldChar w:fldCharType="separate"/>
        </w:r>
        <w:r>
          <w:t>55</w:t>
        </w:r>
        <w:r>
          <w:fldChar w:fldCharType="end"/>
        </w:r>
      </w:hyperlink>
    </w:p>
    <w:p>
      <w:pPr>
        <w:pStyle w:val="TOC2"/>
        <w:tabs>
          <w:tab w:val="right" w:leader="dot" w:pos="8306"/>
        </w:tabs>
      </w:pPr>
      <w:hyperlink w:anchor="_Toc20160" w:history="1">
        <w:r>
          <w:rPr>
            <w:rFonts w:ascii="仿宋" w:eastAsia="仿宋" w:hAnsi="仿宋" w:cs="仿宋" w:hint="eastAsia"/>
            <w:lang w:eastAsia="zh-CN"/>
          </w:rPr>
          <w:t>(一)、安全生产管理</w:t>
        </w:r>
        <w:r>
          <w:tab/>
        </w:r>
        <w:r>
          <w:fldChar w:fldCharType="begin"/>
        </w:r>
        <w:r>
          <w:instrText xml:space="preserve"> PAGEREF _Toc20160 \h </w:instrText>
        </w:r>
        <w:r>
          <w:fldChar w:fldCharType="separate"/>
        </w:r>
        <w:r>
          <w:t>55</w:t>
        </w:r>
        <w:r>
          <w:fldChar w:fldCharType="end"/>
        </w:r>
      </w:hyperlink>
    </w:p>
    <w:p>
      <w:pPr>
        <w:pStyle w:val="TOC2"/>
        <w:tabs>
          <w:tab w:val="right" w:leader="dot" w:pos="8306"/>
        </w:tabs>
      </w:pPr>
      <w:hyperlink w:anchor="_Toc29566" w:history="1">
        <w:r>
          <w:rPr>
            <w:rFonts w:ascii="仿宋" w:eastAsia="仿宋" w:hAnsi="仿宋" w:cs="仿宋" w:hint="eastAsia"/>
            <w:lang w:eastAsia="zh-CN"/>
          </w:rPr>
          <w:t>(二)、应急预案与响应</w:t>
        </w:r>
        <w:r>
          <w:tab/>
        </w:r>
        <w:r>
          <w:fldChar w:fldCharType="begin"/>
        </w:r>
        <w:r>
          <w:instrText xml:space="preserve"> PAGEREF _Toc29566 \h </w:instrText>
        </w:r>
        <w:r>
          <w:fldChar w:fldCharType="separate"/>
        </w:r>
        <w:r>
          <w:t>56</w:t>
        </w:r>
        <w:r>
          <w:fldChar w:fldCharType="end"/>
        </w:r>
      </w:hyperlink>
    </w:p>
    <w:p>
      <w:pPr>
        <w:pStyle w:val="TOC1"/>
        <w:tabs>
          <w:tab w:val="right" w:leader="dot" w:pos="8306"/>
        </w:tabs>
      </w:pPr>
      <w:hyperlink w:anchor="_Toc5410" w:history="1">
        <w:r>
          <w:rPr>
            <w:rFonts w:ascii="仿宋" w:eastAsia="仿宋" w:hAnsi="仿宋" w:cs="仿宋" w:hint="eastAsia"/>
            <w:lang w:eastAsia="zh-CN"/>
          </w:rPr>
          <w:t>十三、法律法规与政策遵循</w:t>
        </w:r>
        <w:r>
          <w:tab/>
        </w:r>
        <w:r>
          <w:fldChar w:fldCharType="begin"/>
        </w:r>
        <w:r>
          <w:instrText xml:space="preserve"> PAGEREF _Toc5410 \h </w:instrText>
        </w:r>
        <w:r>
          <w:fldChar w:fldCharType="separate"/>
        </w:r>
        <w:r>
          <w:t>58</w:t>
        </w:r>
        <w:r>
          <w:fldChar w:fldCharType="end"/>
        </w:r>
      </w:hyperlink>
    </w:p>
    <w:p>
      <w:pPr>
        <w:pStyle w:val="TOC2"/>
        <w:tabs>
          <w:tab w:val="right" w:leader="dot" w:pos="8306"/>
        </w:tabs>
      </w:pPr>
      <w:hyperlink w:anchor="_Toc27532" w:history="1">
        <w:r>
          <w:rPr>
            <w:rFonts w:ascii="仿宋" w:eastAsia="仿宋" w:hAnsi="仿宋" w:cs="仿宋" w:hint="eastAsia"/>
            <w:lang w:eastAsia="zh-CN"/>
          </w:rPr>
          <w:t>(一)、法律法规遵守</w:t>
        </w:r>
        <w:r>
          <w:tab/>
        </w:r>
        <w:r>
          <w:fldChar w:fldCharType="begin"/>
        </w:r>
        <w:r>
          <w:instrText xml:space="preserve"> PAGEREF _Toc27532 \h </w:instrText>
        </w:r>
        <w:r>
          <w:fldChar w:fldCharType="separate"/>
        </w:r>
        <w:r>
          <w:t>58</w:t>
        </w:r>
        <w:r>
          <w:fldChar w:fldCharType="end"/>
        </w:r>
      </w:hyperlink>
    </w:p>
    <w:p>
      <w:pPr>
        <w:pStyle w:val="TOC2"/>
        <w:tabs>
          <w:tab w:val="right" w:leader="dot" w:pos="8306"/>
        </w:tabs>
      </w:pPr>
      <w:hyperlink w:anchor="_Toc13691" w:history="1">
        <w:r>
          <w:rPr>
            <w:rFonts w:ascii="仿宋" w:eastAsia="仿宋" w:hAnsi="仿宋" w:cs="仿宋" w:hint="eastAsia"/>
            <w:lang w:eastAsia="zh-CN"/>
          </w:rPr>
          <w:t>(二)、政策导向与利用</w:t>
        </w:r>
        <w:r>
          <w:tab/>
        </w:r>
        <w:r>
          <w:fldChar w:fldCharType="begin"/>
        </w:r>
        <w:r>
          <w:instrText xml:space="preserve"> PAGEREF _Toc13691 \h </w:instrText>
        </w:r>
        <w:r>
          <w:fldChar w:fldCharType="separate"/>
        </w:r>
        <w:r>
          <w:t>59</w:t>
        </w:r>
        <w:r>
          <w:fldChar w:fldCharType="end"/>
        </w:r>
      </w:hyperlink>
    </w:p>
    <w:p>
      <w:pPr>
        <w:pStyle w:val="TOC1"/>
        <w:tabs>
          <w:tab w:val="right" w:leader="dot" w:pos="8306"/>
        </w:tabs>
      </w:pPr>
      <w:hyperlink w:anchor="_Toc12949" w:history="1">
        <w:r>
          <w:rPr>
            <w:rFonts w:ascii="仿宋" w:eastAsia="仿宋" w:hAnsi="仿宋" w:cs="仿宋" w:hint="eastAsia"/>
            <w:lang w:eastAsia="zh-CN"/>
          </w:rPr>
          <w:t>十四、产业协同与集群发展</w:t>
        </w:r>
        <w:r>
          <w:tab/>
        </w:r>
        <w:r>
          <w:fldChar w:fldCharType="begin"/>
        </w:r>
        <w:r>
          <w:instrText xml:space="preserve"> PAGEREF _Toc12949 \h </w:instrText>
        </w:r>
        <w:r>
          <w:fldChar w:fldCharType="separate"/>
        </w:r>
        <w:r>
          <w:t>60</w:t>
        </w:r>
        <w:r>
          <w:fldChar w:fldCharType="end"/>
        </w:r>
      </w:hyperlink>
    </w:p>
    <w:p>
      <w:pPr>
        <w:pStyle w:val="TOC2"/>
        <w:tabs>
          <w:tab w:val="right" w:leader="dot" w:pos="8306"/>
        </w:tabs>
      </w:pPr>
      <w:hyperlink w:anchor="_Toc9028" w:history="1">
        <w:r>
          <w:rPr>
            <w:rFonts w:ascii="仿宋" w:eastAsia="仿宋" w:hAnsi="仿宋" w:cs="仿宋" w:hint="eastAsia"/>
            <w:lang w:eastAsia="zh-CN"/>
          </w:rPr>
          <w:t>(一)、产业协同机制建设</w:t>
        </w:r>
        <w:r>
          <w:tab/>
        </w:r>
        <w:r>
          <w:fldChar w:fldCharType="begin"/>
        </w:r>
        <w:r>
          <w:instrText xml:space="preserve"> PAGEREF _Toc9028 \h </w:instrText>
        </w:r>
        <w:r>
          <w:fldChar w:fldCharType="separate"/>
        </w:r>
        <w:r>
          <w:t>60</w:t>
        </w:r>
        <w:r>
          <w:fldChar w:fldCharType="end"/>
        </w:r>
      </w:hyperlink>
    </w:p>
    <w:p>
      <w:pPr>
        <w:pStyle w:val="TOC2"/>
        <w:tabs>
          <w:tab w:val="right" w:leader="dot" w:pos="8306"/>
        </w:tabs>
      </w:pPr>
      <w:hyperlink w:anchor="_Toc28465" w:history="1">
        <w:r>
          <w:rPr>
            <w:rFonts w:ascii="仿宋" w:eastAsia="仿宋" w:hAnsi="仿宋" w:cs="仿宋" w:hint="eastAsia"/>
            <w:lang w:eastAsia="zh-CN"/>
          </w:rPr>
          <w:t>(二)、产业集群培育与发展</w:t>
        </w:r>
        <w:r>
          <w:tab/>
        </w:r>
        <w:r>
          <w:fldChar w:fldCharType="begin"/>
        </w:r>
        <w:r>
          <w:instrText xml:space="preserve"> PAGEREF _Toc28465 \h </w:instrText>
        </w:r>
        <w:r>
          <w:fldChar w:fldCharType="separate"/>
        </w:r>
        <w:r>
          <w:t>61</w:t>
        </w:r>
        <w:r>
          <w:fldChar w:fldCharType="end"/>
        </w:r>
      </w:hyperlink>
    </w:p>
    <w:p>
      <w:pPr>
        <w:pStyle w:val="TOC1"/>
        <w:tabs>
          <w:tab w:val="right" w:leader="dot" w:pos="8306"/>
        </w:tabs>
      </w:pPr>
      <w:hyperlink w:anchor="_Toc28587" w:history="1">
        <w:r>
          <w:rPr>
            <w:rFonts w:ascii="仿宋" w:eastAsia="仿宋" w:hAnsi="仿宋" w:cs="仿宋" w:hint="eastAsia"/>
            <w:lang w:eastAsia="zh-CN"/>
          </w:rPr>
          <w:t>十五、创新驱动与持续发展</w:t>
        </w:r>
        <w:r>
          <w:tab/>
        </w:r>
        <w:r>
          <w:fldChar w:fldCharType="begin"/>
        </w:r>
        <w:r>
          <w:instrText xml:space="preserve"> PAGEREF _Toc28587 \h </w:instrText>
        </w:r>
        <w:r>
          <w:fldChar w:fldCharType="separate"/>
        </w:r>
        <w:r>
          <w:t>62</w:t>
        </w:r>
        <w:r>
          <w:fldChar w:fldCharType="end"/>
        </w:r>
      </w:hyperlink>
    </w:p>
    <w:p>
      <w:pPr>
        <w:pStyle w:val="TOC2"/>
        <w:tabs>
          <w:tab w:val="right" w:leader="dot" w:pos="8306"/>
        </w:tabs>
      </w:pPr>
      <w:hyperlink w:anchor="_Toc18150" w:history="1">
        <w:r>
          <w:rPr>
            <w:rFonts w:ascii="仿宋" w:eastAsia="仿宋" w:hAnsi="仿宋" w:cs="仿宋" w:hint="eastAsia"/>
            <w:lang w:eastAsia="zh-CN"/>
          </w:rPr>
          <w:t>(一)、创新驱动战略实施</w:t>
        </w:r>
        <w:r>
          <w:tab/>
        </w:r>
        <w:r>
          <w:fldChar w:fldCharType="begin"/>
        </w:r>
        <w:r>
          <w:instrText xml:space="preserve"> PAGEREF _Toc18150 \h </w:instrText>
        </w:r>
        <w:r>
          <w:fldChar w:fldCharType="separate"/>
        </w:r>
        <w:r>
          <w:t>62</w:t>
        </w:r>
        <w:r>
          <w:fldChar w:fldCharType="end"/>
        </w:r>
      </w:hyperlink>
    </w:p>
    <w:p>
      <w:pPr>
        <w:pStyle w:val="TOC2"/>
        <w:tabs>
          <w:tab w:val="right" w:leader="dot" w:pos="8306"/>
        </w:tabs>
      </w:pPr>
      <w:hyperlink w:anchor="_Toc26349" w:history="1">
        <w:r>
          <w:rPr>
            <w:rFonts w:ascii="仿宋" w:eastAsia="仿宋" w:hAnsi="仿宋" w:cs="仿宋" w:hint="eastAsia"/>
            <w:lang w:eastAsia="zh-CN"/>
          </w:rPr>
          <w:t>(二)、持续发展路径探索</w:t>
        </w:r>
        <w:r>
          <w:tab/>
        </w:r>
        <w:r>
          <w:fldChar w:fldCharType="begin"/>
        </w:r>
        <w:r>
          <w:instrText xml:space="preserve"> PAGEREF _Toc26349 \h </w:instrText>
        </w:r>
        <w:r>
          <w:fldChar w:fldCharType="separate"/>
        </w:r>
        <w:r>
          <w:t>63</w:t>
        </w:r>
        <w:r>
          <w:fldChar w:fldCharType="end"/>
        </w:r>
      </w:hyperlink>
    </w:p>
    <w:p>
      <w:pPr>
        <w:pStyle w:val="TOC1"/>
        <w:tabs>
          <w:tab w:val="right" w:leader="dot" w:pos="8306"/>
        </w:tabs>
      </w:pPr>
      <w:hyperlink w:anchor="_Toc18081" w:history="1">
        <w:r>
          <w:rPr>
            <w:rFonts w:ascii="仿宋" w:eastAsia="仿宋" w:hAnsi="仿宋" w:cs="仿宋" w:hint="eastAsia"/>
            <w:lang w:eastAsia="zh-CN"/>
          </w:rPr>
          <w:t>十六、项目施工方案</w:t>
        </w:r>
        <w:r>
          <w:tab/>
        </w:r>
        <w:r>
          <w:fldChar w:fldCharType="begin"/>
        </w:r>
        <w:r>
          <w:instrText xml:space="preserve"> PAGEREF _Toc18081 \h </w:instrText>
        </w:r>
        <w:r>
          <w:fldChar w:fldCharType="separate"/>
        </w:r>
        <w:r>
          <w:t>67</w:t>
        </w:r>
        <w:r>
          <w:fldChar w:fldCharType="end"/>
        </w:r>
      </w:hyperlink>
    </w:p>
    <w:p>
      <w:pPr>
        <w:pStyle w:val="TOC2"/>
        <w:tabs>
          <w:tab w:val="right" w:leader="dot" w:pos="8306"/>
        </w:tabs>
      </w:pPr>
      <w:hyperlink w:anchor="_Toc5466" w:history="1">
        <w:r>
          <w:rPr>
            <w:rFonts w:ascii="仿宋" w:eastAsia="仿宋" w:hAnsi="仿宋" w:cs="仿宋" w:hint="eastAsia"/>
            <w:lang w:eastAsia="zh-CN"/>
          </w:rPr>
          <w:t>(一)、施工组织设计</w:t>
        </w:r>
        <w:r>
          <w:tab/>
        </w:r>
        <w:r>
          <w:fldChar w:fldCharType="begin"/>
        </w:r>
        <w:r>
          <w:instrText xml:space="preserve"> PAGEREF _Toc5466 \h </w:instrText>
        </w:r>
        <w:r>
          <w:fldChar w:fldCharType="separate"/>
        </w:r>
        <w:r>
          <w:t>67</w:t>
        </w:r>
        <w:r>
          <w:fldChar w:fldCharType="end"/>
        </w:r>
      </w:hyperlink>
    </w:p>
    <w:p>
      <w:pPr>
        <w:pStyle w:val="TOC2"/>
        <w:tabs>
          <w:tab w:val="right" w:leader="dot" w:pos="8306"/>
        </w:tabs>
      </w:pPr>
      <w:hyperlink w:anchor="_Toc6180" w:history="1">
        <w:r>
          <w:rPr>
            <w:rFonts w:ascii="仿宋" w:eastAsia="仿宋" w:hAnsi="仿宋" w:cs="仿宋" w:hint="eastAsia"/>
            <w:lang w:eastAsia="zh-CN"/>
          </w:rPr>
          <w:t>(二)、施工工艺与技术路线</w:t>
        </w:r>
        <w:r>
          <w:tab/>
        </w:r>
        <w:r>
          <w:fldChar w:fldCharType="begin"/>
        </w:r>
        <w:r>
          <w:instrText xml:space="preserve"> PAGEREF _Toc6180 \h </w:instrText>
        </w:r>
        <w:r>
          <w:fldChar w:fldCharType="separate"/>
        </w:r>
        <w:r>
          <w:t>69</w:t>
        </w:r>
        <w:r>
          <w:fldChar w:fldCharType="end"/>
        </w:r>
      </w:hyperlink>
    </w:p>
    <w:p>
      <w:pPr>
        <w:pStyle w:val="TOC2"/>
        <w:tabs>
          <w:tab w:val="right" w:leader="dot" w:pos="8306"/>
        </w:tabs>
      </w:pPr>
      <w:hyperlink w:anchor="_Toc22934" w:history="1">
        <w:r>
          <w:rPr>
            <w:rFonts w:ascii="仿宋" w:eastAsia="仿宋" w:hAnsi="仿宋" w:cs="仿宋" w:hint="eastAsia"/>
            <w:lang w:eastAsia="zh-CN"/>
          </w:rPr>
          <w:t>(三)、关键节点施工计划</w:t>
        </w:r>
        <w:r>
          <w:tab/>
        </w:r>
        <w:r>
          <w:fldChar w:fldCharType="begin"/>
        </w:r>
        <w:r>
          <w:instrText xml:space="preserve"> PAGEREF _Toc22934 \h </w:instrText>
        </w:r>
        <w:r>
          <w:fldChar w:fldCharType="separate"/>
        </w:r>
        <w:r>
          <w:t>70</w:t>
        </w:r>
        <w:r>
          <w:fldChar w:fldCharType="end"/>
        </w:r>
      </w:hyperlink>
    </w:p>
    <w:p>
      <w:pPr>
        <w:pStyle w:val="TOC2"/>
        <w:tabs>
          <w:tab w:val="right" w:leader="dot" w:pos="8306"/>
        </w:tabs>
      </w:pPr>
      <w:hyperlink w:anchor="_Toc13252" w:history="1">
        <w:r>
          <w:rPr>
            <w:rFonts w:ascii="仿宋" w:eastAsia="仿宋" w:hAnsi="仿宋" w:cs="仿宋" w:hint="eastAsia"/>
            <w:lang w:eastAsia="zh-CN"/>
          </w:rPr>
          <w:t>(四)、施工现场管理</w:t>
        </w:r>
        <w:r>
          <w:tab/>
        </w:r>
        <w:r>
          <w:fldChar w:fldCharType="begin"/>
        </w:r>
        <w:r>
          <w:instrText xml:space="preserve"> PAGEREF _Toc13252 \h </w:instrText>
        </w:r>
        <w:r>
          <w:fldChar w:fldCharType="separate"/>
        </w:r>
        <w:r>
          <w:t>72</w:t>
        </w:r>
        <w:r>
          <w:fldChar w:fldCharType="end"/>
        </w:r>
      </w:hyperlink>
    </w:p>
    <w:p>
      <w:pPr>
        <w:pStyle w:val="TOC1"/>
        <w:tabs>
          <w:tab w:val="right" w:leader="dot" w:pos="8306"/>
        </w:tabs>
      </w:pPr>
      <w:hyperlink w:anchor="_Toc5594" w:history="1">
        <w:r>
          <w:rPr>
            <w:rFonts w:ascii="仿宋" w:eastAsia="仿宋" w:hAnsi="仿宋" w:cs="仿宋" w:hint="eastAsia"/>
            <w:lang w:eastAsia="zh-CN"/>
          </w:rPr>
          <w:t>十七、质量管理与控制</w:t>
        </w:r>
        <w:r>
          <w:tab/>
        </w:r>
        <w:r>
          <w:fldChar w:fldCharType="begin"/>
        </w:r>
        <w:r>
          <w:instrText xml:space="preserve"> PAGEREF _Toc5594 \h </w:instrText>
        </w:r>
        <w:r>
          <w:fldChar w:fldCharType="separate"/>
        </w:r>
        <w:r>
          <w:t>74</w:t>
        </w:r>
        <w:r>
          <w:fldChar w:fldCharType="end"/>
        </w:r>
      </w:hyperlink>
    </w:p>
    <w:p>
      <w:pPr>
        <w:pStyle w:val="TOC2"/>
        <w:tabs>
          <w:tab w:val="right" w:leader="dot" w:pos="8306"/>
        </w:tabs>
      </w:pPr>
      <w:hyperlink w:anchor="_Toc31016" w:history="1">
        <w:r>
          <w:rPr>
            <w:rFonts w:ascii="仿宋" w:eastAsia="仿宋" w:hAnsi="仿宋" w:cs="仿宋" w:hint="eastAsia"/>
            <w:lang w:eastAsia="zh-CN"/>
          </w:rPr>
          <w:t>(一)、质量管理体系建设</w:t>
        </w:r>
        <w:r>
          <w:tab/>
        </w:r>
        <w:r>
          <w:fldChar w:fldCharType="begin"/>
        </w:r>
        <w:r>
          <w:instrText xml:space="preserve"> PAGEREF _Toc31016 \h </w:instrText>
        </w:r>
        <w:r>
          <w:fldChar w:fldCharType="separate"/>
        </w:r>
        <w:r>
          <w:t>74</w:t>
        </w:r>
        <w:r>
          <w:fldChar w:fldCharType="end"/>
        </w:r>
      </w:hyperlink>
    </w:p>
    <w:p>
      <w:pPr>
        <w:pStyle w:val="TOC2"/>
        <w:tabs>
          <w:tab w:val="right" w:leader="dot" w:pos="8306"/>
        </w:tabs>
      </w:pPr>
      <w:hyperlink w:anchor="_Toc24639" w:history="1">
        <w:r>
          <w:rPr>
            <w:rFonts w:ascii="仿宋" w:eastAsia="仿宋" w:hAnsi="仿宋" w:cs="仿宋" w:hint="eastAsia"/>
            <w:lang w:eastAsia="zh-CN"/>
          </w:rPr>
          <w:t>(二)、质量控制措施</w:t>
        </w:r>
        <w:r>
          <w:tab/>
        </w:r>
        <w:r>
          <w:fldChar w:fldCharType="begin"/>
        </w:r>
        <w:r>
          <w:instrText xml:space="preserve"> PAGEREF _Toc24639 \h </w:instrText>
        </w:r>
        <w:r>
          <w:fldChar w:fldCharType="separate"/>
        </w:r>
        <w:r>
          <w:t>75</w:t>
        </w:r>
        <w:r>
          <w:fldChar w:fldCharType="end"/>
        </w:r>
      </w:hyperlink>
    </w:p>
    <w:p>
      <w:pPr>
        <w:pStyle w:val="TOC1"/>
        <w:tabs>
          <w:tab w:val="right" w:leader="dot" w:pos="8306"/>
        </w:tabs>
      </w:pPr>
      <w:hyperlink w:anchor="_Toc12007" w:history="1">
        <w:r>
          <w:rPr>
            <w:rFonts w:ascii="仿宋" w:eastAsia="仿宋" w:hAnsi="仿宋" w:cs="仿宋" w:hint="eastAsia"/>
            <w:lang w:eastAsia="zh-CN"/>
          </w:rPr>
          <w:t>十八、企业合规与伦理</w:t>
        </w:r>
        <w:r>
          <w:tab/>
        </w:r>
        <w:r>
          <w:fldChar w:fldCharType="begin"/>
        </w:r>
        <w:r>
          <w:instrText xml:space="preserve"> PAGEREF _Toc12007 \h </w:instrText>
        </w:r>
        <w:r>
          <w:fldChar w:fldCharType="separate"/>
        </w:r>
        <w:r>
          <w:t>76</w:t>
        </w:r>
        <w:r>
          <w:fldChar w:fldCharType="end"/>
        </w:r>
      </w:hyperlink>
    </w:p>
    <w:p>
      <w:pPr>
        <w:pStyle w:val="TOC2"/>
        <w:tabs>
          <w:tab w:val="right" w:leader="dot" w:pos="8306"/>
        </w:tabs>
      </w:pPr>
      <w:hyperlink w:anchor="_Toc21080" w:history="1">
        <w:r>
          <w:rPr>
            <w:rFonts w:ascii="仿宋" w:eastAsia="仿宋" w:hAnsi="仿宋" w:cs="仿宋" w:hint="eastAsia"/>
            <w:lang w:eastAsia="zh-CN"/>
          </w:rPr>
          <w:t>(一)、合规政策与程序</w:t>
        </w:r>
        <w:r>
          <w:tab/>
        </w:r>
        <w:r>
          <w:fldChar w:fldCharType="begin"/>
        </w:r>
        <w:r>
          <w:instrText xml:space="preserve"> PAGEREF _Toc21080 \h </w:instrText>
        </w:r>
        <w:r>
          <w:fldChar w:fldCharType="separate"/>
        </w:r>
        <w:r>
          <w:t>76</w:t>
        </w:r>
        <w:r>
          <w:fldChar w:fldCharType="end"/>
        </w:r>
      </w:hyperlink>
    </w:p>
    <w:p>
      <w:pPr>
        <w:pStyle w:val="TOC2"/>
        <w:tabs>
          <w:tab w:val="right" w:leader="dot" w:pos="8306"/>
        </w:tabs>
      </w:pPr>
      <w:hyperlink w:anchor="_Toc10296" w:history="1">
        <w:r>
          <w:rPr>
            <w:rFonts w:ascii="仿宋" w:eastAsia="仿宋" w:hAnsi="仿宋" w:cs="仿宋" w:hint="eastAsia"/>
            <w:lang w:eastAsia="zh-CN"/>
          </w:rPr>
          <w:t>(二)、伦理规范与培训</w:t>
        </w:r>
        <w:r>
          <w:tab/>
        </w:r>
        <w:r>
          <w:fldChar w:fldCharType="begin"/>
        </w:r>
        <w:r>
          <w:instrText xml:space="preserve"> PAGEREF _Toc10296 \h </w:instrText>
        </w:r>
        <w:r>
          <w:fldChar w:fldCharType="separate"/>
        </w:r>
        <w:r>
          <w:t>78</w:t>
        </w:r>
        <w:r>
          <w:fldChar w:fldCharType="end"/>
        </w:r>
      </w:hyperlink>
    </w:p>
    <w:p>
      <w:pPr>
        <w:pStyle w:val="TOC2"/>
        <w:tabs>
          <w:tab w:val="right" w:leader="dot" w:pos="8306"/>
        </w:tabs>
      </w:pPr>
      <w:hyperlink w:anchor="_Toc23208" w:history="1">
        <w:r>
          <w:rPr>
            <w:rFonts w:ascii="仿宋" w:eastAsia="仿宋" w:hAnsi="仿宋" w:cs="仿宋" w:hint="eastAsia"/>
            <w:lang w:eastAsia="zh-CN"/>
          </w:rPr>
          <w:t>(三)、合规风险评估</w:t>
        </w:r>
        <w:r>
          <w:tab/>
        </w:r>
        <w:r>
          <w:fldChar w:fldCharType="begin"/>
        </w:r>
        <w:r>
          <w:instrText xml:space="preserve"> PAGEREF _Toc23208 \h </w:instrText>
        </w:r>
        <w:r>
          <w:fldChar w:fldCharType="separate"/>
        </w:r>
        <w:r>
          <w:t>78</w:t>
        </w:r>
        <w:r>
          <w:fldChar w:fldCharType="end"/>
        </w:r>
      </w:hyperlink>
    </w:p>
    <w:p>
      <w:pPr>
        <w:pStyle w:val="TOC2"/>
        <w:tabs>
          <w:tab w:val="right" w:leader="dot" w:pos="8306"/>
        </w:tabs>
      </w:pPr>
      <w:hyperlink w:anchor="_Toc2329" w:history="1">
        <w:r>
          <w:rPr>
            <w:rFonts w:ascii="仿宋" w:eastAsia="仿宋" w:hAnsi="仿宋" w:cs="仿宋" w:hint="eastAsia"/>
            <w:lang w:eastAsia="zh-CN"/>
          </w:rPr>
          <w:t>(四)、合规监督与执行</w:t>
        </w:r>
        <w:r>
          <w:tab/>
        </w:r>
        <w:r>
          <w:fldChar w:fldCharType="begin"/>
        </w:r>
        <w:r>
          <w:instrText xml:space="preserve"> PAGEREF _Toc2329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1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206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PLC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PLC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PLC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LC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PLC项目的社会影响是全面而深远的。从提供就业机会和提升公共服务，到促进社会结构和劳动市场的多元化，再到推动社会责任和伦理标准的提高，项目对于提升社区的经济、文化和社会福祉有着重要作用。通过这些正面影响，PLC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16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为了融入当地社区，PLC项目需深入理解当地的文化特色和社会习俗。例如，项目在设计广告和市场推广活动时，应考虑使用当地语言和符合地方文化的表达方式。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500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为了确保PLC项目的成功并最大限度地减轻潜在的社会风险，详细的风险分析和具体的应对策略至关重要。以下是针对项目可能面临的具体社会风险及相应对策的分析：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风险描述：PLC项目可能遭遇社区抵制，尤其如果社区成员认为项目会破坏他们的生活环境或忽略他们的意见。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风险描述：PLC项目的商业实践可能与当地的文化和价值观存在冲突，导致社会紧张和文化冲突。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风险描述：PLC项目可能会增加对公共资源和基础设施的需求，给当地带来额外压力，例如在水资源、能源供应和交通系统方面。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风险描述：PLC项目可能会引起当地社会结构和动态的变化，例如改变社区的人口组成和社交模式。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w:t>
      </w:r>
      <w:r>
        <w:rPr>
          <w:rFonts w:ascii="仿宋" w:eastAsia="仿宋" w:hAnsi="仿宋" w:cs="仿宋" w:hint="eastAsia"/>
          <w:sz w:val="28"/>
          <w:lang w:eastAsia="zh-CN"/>
        </w:rPr>
        <w:t>突</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风险描述：在PLC项目运营过程中，可能涉及大量个人和商业敏感信息，存在信息安全和隐私保护的风险。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3579"/>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4061"/>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PLC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https://d.book118.com/598056052112006042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3E52AF"/>
    <w:rsid w:val="333E52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805605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2024-02-21T14:25:00Z</dcterms:created>
  <dcterms:modified xsi:type="dcterms:W3CDTF">2024-02-21T14:25:59Z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5B539746CA63420EAACAE4B655F3FECD_11</vt:lpwstr>
  </property>
  <property fmtid="{D5CDD505-2E9C-101B-9397-08002B2CF9AE}" pid="3" name="KSOProductBuildVer">
    <vt:lpwstr>2052-12.1.0.16250</vt:lpwstr>
  </property>
</Properties>
</file>