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食品添加剂项目规划设计纲要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583" w:history="1">
        <w:r>
          <w:rPr>
            <w:rFonts w:ascii="仿宋" w:eastAsia="仿宋" w:hAnsi="仿宋" w:cs="仿宋" w:hint="eastAsia"/>
            <w:lang w:eastAsia="zh-CN"/>
          </w:rPr>
          <w:t>概论</w:t>
        </w:r>
        <w:r>
          <w:tab/>
        </w:r>
        <w:r>
          <w:fldChar w:fldCharType="begin"/>
        </w:r>
        <w:r>
          <w:instrText xml:space="preserve"> PAGEREF _Toc12583 \h </w:instrText>
        </w:r>
        <w:r>
          <w:fldChar w:fldCharType="separate"/>
        </w:r>
        <w:r>
          <w:t>3</w:t>
        </w:r>
        <w:r>
          <w:fldChar w:fldCharType="end"/>
        </w:r>
      </w:hyperlink>
    </w:p>
    <w:p>
      <w:pPr>
        <w:pStyle w:val="TOC1"/>
        <w:tabs>
          <w:tab w:val="right" w:leader="dot" w:pos="8306"/>
        </w:tabs>
      </w:pPr>
      <w:hyperlink w:anchor="_Toc4089" w:history="1">
        <w:r>
          <w:rPr>
            <w:rFonts w:ascii="仿宋" w:eastAsia="仿宋" w:hAnsi="仿宋" w:cs="仿宋" w:hint="eastAsia"/>
            <w:lang w:eastAsia="zh-CN"/>
          </w:rPr>
          <w:t>一、食品添加剂项目文档管理</w:t>
        </w:r>
        <w:r>
          <w:tab/>
        </w:r>
        <w:r>
          <w:fldChar w:fldCharType="begin"/>
        </w:r>
        <w:r>
          <w:instrText xml:space="preserve"> PAGEREF _Toc4089 \h </w:instrText>
        </w:r>
        <w:r>
          <w:fldChar w:fldCharType="separate"/>
        </w:r>
        <w:r>
          <w:t>3</w:t>
        </w:r>
        <w:r>
          <w:fldChar w:fldCharType="end"/>
        </w:r>
      </w:hyperlink>
    </w:p>
    <w:p>
      <w:pPr>
        <w:pStyle w:val="TOC2"/>
        <w:tabs>
          <w:tab w:val="right" w:leader="dot" w:pos="8306"/>
        </w:tabs>
      </w:pPr>
      <w:hyperlink w:anchor="_Toc10773" w:history="1">
        <w:r>
          <w:rPr>
            <w:rFonts w:ascii="仿宋" w:eastAsia="仿宋" w:hAnsi="仿宋" w:cs="仿宋" w:hint="eastAsia"/>
            <w:lang w:eastAsia="zh-CN"/>
          </w:rPr>
          <w:t>(一)、文档编制与审查</w:t>
        </w:r>
        <w:r>
          <w:tab/>
        </w:r>
        <w:r>
          <w:fldChar w:fldCharType="begin"/>
        </w:r>
        <w:r>
          <w:instrText xml:space="preserve"> PAGEREF _Toc10773 \h </w:instrText>
        </w:r>
        <w:r>
          <w:fldChar w:fldCharType="separate"/>
        </w:r>
        <w:r>
          <w:t>3</w:t>
        </w:r>
        <w:r>
          <w:fldChar w:fldCharType="end"/>
        </w:r>
      </w:hyperlink>
    </w:p>
    <w:p>
      <w:pPr>
        <w:pStyle w:val="TOC2"/>
        <w:tabs>
          <w:tab w:val="right" w:leader="dot" w:pos="8306"/>
        </w:tabs>
      </w:pPr>
      <w:hyperlink w:anchor="_Toc3383" w:history="1">
        <w:r>
          <w:rPr>
            <w:rFonts w:ascii="仿宋" w:eastAsia="仿宋" w:hAnsi="仿宋" w:cs="仿宋" w:hint="eastAsia"/>
            <w:lang w:eastAsia="zh-CN"/>
          </w:rPr>
          <w:t>(二)、文档发布与分发</w:t>
        </w:r>
        <w:r>
          <w:tab/>
        </w:r>
        <w:r>
          <w:fldChar w:fldCharType="begin"/>
        </w:r>
        <w:r>
          <w:instrText xml:space="preserve"> PAGEREF _Toc3383 \h </w:instrText>
        </w:r>
        <w:r>
          <w:fldChar w:fldCharType="separate"/>
        </w:r>
        <w:r>
          <w:t>4</w:t>
        </w:r>
        <w:r>
          <w:fldChar w:fldCharType="end"/>
        </w:r>
      </w:hyperlink>
    </w:p>
    <w:p>
      <w:pPr>
        <w:pStyle w:val="TOC2"/>
        <w:tabs>
          <w:tab w:val="right" w:leader="dot" w:pos="8306"/>
        </w:tabs>
      </w:pPr>
      <w:hyperlink w:anchor="_Toc4065" w:history="1">
        <w:r>
          <w:rPr>
            <w:rFonts w:ascii="仿宋" w:eastAsia="仿宋" w:hAnsi="仿宋" w:cs="仿宋" w:hint="eastAsia"/>
            <w:lang w:eastAsia="zh-CN"/>
          </w:rPr>
          <w:t>(三)、文档存档与归档</w:t>
        </w:r>
        <w:r>
          <w:tab/>
        </w:r>
        <w:r>
          <w:fldChar w:fldCharType="begin"/>
        </w:r>
        <w:r>
          <w:instrText xml:space="preserve"> PAGEREF _Toc4065 \h </w:instrText>
        </w:r>
        <w:r>
          <w:fldChar w:fldCharType="separate"/>
        </w:r>
        <w:r>
          <w:t>5</w:t>
        </w:r>
        <w:r>
          <w:fldChar w:fldCharType="end"/>
        </w:r>
      </w:hyperlink>
    </w:p>
    <w:p>
      <w:pPr>
        <w:pStyle w:val="TOC1"/>
        <w:tabs>
          <w:tab w:val="right" w:leader="dot" w:pos="8306"/>
        </w:tabs>
      </w:pPr>
      <w:hyperlink w:anchor="_Toc612" w:history="1">
        <w:r>
          <w:rPr>
            <w:rFonts w:ascii="仿宋" w:eastAsia="仿宋" w:hAnsi="仿宋" w:cs="仿宋" w:hint="eastAsia"/>
            <w:lang w:eastAsia="zh-CN"/>
          </w:rPr>
          <w:t>二、食品添加剂项目概论</w:t>
        </w:r>
        <w:r>
          <w:tab/>
        </w:r>
        <w:r>
          <w:fldChar w:fldCharType="begin"/>
        </w:r>
        <w:r>
          <w:instrText xml:space="preserve"> PAGEREF _Toc612 \h </w:instrText>
        </w:r>
        <w:r>
          <w:fldChar w:fldCharType="separate"/>
        </w:r>
        <w:r>
          <w:t>6</w:t>
        </w:r>
        <w:r>
          <w:fldChar w:fldCharType="end"/>
        </w:r>
      </w:hyperlink>
    </w:p>
    <w:p>
      <w:pPr>
        <w:pStyle w:val="TOC2"/>
        <w:tabs>
          <w:tab w:val="right" w:leader="dot" w:pos="8306"/>
        </w:tabs>
      </w:pPr>
      <w:hyperlink w:anchor="_Toc32586" w:history="1">
        <w:r>
          <w:rPr>
            <w:rFonts w:ascii="仿宋" w:eastAsia="仿宋" w:hAnsi="仿宋" w:cs="仿宋" w:hint="eastAsia"/>
            <w:lang w:eastAsia="zh-CN"/>
          </w:rPr>
          <w:t>(一)、食品添加剂项目概况</w:t>
        </w:r>
        <w:r>
          <w:tab/>
        </w:r>
        <w:r>
          <w:fldChar w:fldCharType="begin"/>
        </w:r>
        <w:r>
          <w:instrText xml:space="preserve"> PAGEREF _Toc32586 \h </w:instrText>
        </w:r>
        <w:r>
          <w:fldChar w:fldCharType="separate"/>
        </w:r>
        <w:r>
          <w:t>6</w:t>
        </w:r>
        <w:r>
          <w:fldChar w:fldCharType="end"/>
        </w:r>
      </w:hyperlink>
    </w:p>
    <w:p>
      <w:pPr>
        <w:pStyle w:val="TOC2"/>
        <w:tabs>
          <w:tab w:val="right" w:leader="dot" w:pos="8306"/>
        </w:tabs>
      </w:pPr>
      <w:hyperlink w:anchor="_Toc32632" w:history="1">
        <w:r>
          <w:rPr>
            <w:rFonts w:ascii="仿宋" w:eastAsia="仿宋" w:hAnsi="仿宋" w:cs="仿宋" w:hint="eastAsia"/>
            <w:lang w:eastAsia="zh-CN"/>
          </w:rPr>
          <w:t>(二)、食品添加剂项目目标</w:t>
        </w:r>
        <w:r>
          <w:tab/>
        </w:r>
        <w:r>
          <w:fldChar w:fldCharType="begin"/>
        </w:r>
        <w:r>
          <w:instrText xml:space="preserve"> PAGEREF _Toc32632 \h </w:instrText>
        </w:r>
        <w:r>
          <w:fldChar w:fldCharType="separate"/>
        </w:r>
        <w:r>
          <w:t>9</w:t>
        </w:r>
        <w:r>
          <w:fldChar w:fldCharType="end"/>
        </w:r>
      </w:hyperlink>
    </w:p>
    <w:p>
      <w:pPr>
        <w:pStyle w:val="TOC2"/>
        <w:tabs>
          <w:tab w:val="right" w:leader="dot" w:pos="8306"/>
        </w:tabs>
      </w:pPr>
      <w:hyperlink w:anchor="_Toc32184" w:history="1">
        <w:r>
          <w:rPr>
            <w:rFonts w:ascii="仿宋" w:eastAsia="仿宋" w:hAnsi="仿宋" w:cs="仿宋" w:hint="eastAsia"/>
            <w:lang w:eastAsia="zh-CN"/>
          </w:rPr>
          <w:t>(三)、食品添加剂项目提出的理由</w:t>
        </w:r>
        <w:r>
          <w:tab/>
        </w:r>
        <w:r>
          <w:fldChar w:fldCharType="begin"/>
        </w:r>
        <w:r>
          <w:instrText xml:space="preserve"> PAGEREF _Toc32184 \h </w:instrText>
        </w:r>
        <w:r>
          <w:fldChar w:fldCharType="separate"/>
        </w:r>
        <w:r>
          <w:t>9</w:t>
        </w:r>
        <w:r>
          <w:fldChar w:fldCharType="end"/>
        </w:r>
      </w:hyperlink>
    </w:p>
    <w:p>
      <w:pPr>
        <w:pStyle w:val="TOC2"/>
        <w:tabs>
          <w:tab w:val="right" w:leader="dot" w:pos="8306"/>
        </w:tabs>
      </w:pPr>
      <w:hyperlink w:anchor="_Toc7244" w:history="1">
        <w:r>
          <w:rPr>
            <w:rFonts w:ascii="仿宋" w:eastAsia="仿宋" w:hAnsi="仿宋" w:cs="仿宋" w:hint="eastAsia"/>
            <w:lang w:eastAsia="zh-CN"/>
          </w:rPr>
          <w:t>(四)、食品添加剂项目意义</w:t>
        </w:r>
        <w:r>
          <w:tab/>
        </w:r>
        <w:r>
          <w:fldChar w:fldCharType="begin"/>
        </w:r>
        <w:r>
          <w:instrText xml:space="preserve"> PAGEREF _Toc7244 \h </w:instrText>
        </w:r>
        <w:r>
          <w:fldChar w:fldCharType="separate"/>
        </w:r>
        <w:r>
          <w:t>11</w:t>
        </w:r>
        <w:r>
          <w:fldChar w:fldCharType="end"/>
        </w:r>
      </w:hyperlink>
    </w:p>
    <w:p>
      <w:pPr>
        <w:pStyle w:val="TOC2"/>
        <w:tabs>
          <w:tab w:val="right" w:leader="dot" w:pos="8306"/>
        </w:tabs>
      </w:pPr>
      <w:hyperlink w:anchor="_Toc29577" w:history="1">
        <w:r>
          <w:rPr>
            <w:rFonts w:ascii="仿宋" w:eastAsia="仿宋" w:hAnsi="仿宋" w:cs="仿宋" w:hint="eastAsia"/>
            <w:lang w:eastAsia="zh-CN"/>
          </w:rPr>
          <w:t>(五)、食品添加剂项目背景</w:t>
        </w:r>
        <w:r>
          <w:tab/>
        </w:r>
        <w:r>
          <w:fldChar w:fldCharType="begin"/>
        </w:r>
        <w:r>
          <w:instrText xml:space="preserve"> PAGEREF _Toc29577 \h </w:instrText>
        </w:r>
        <w:r>
          <w:fldChar w:fldCharType="separate"/>
        </w:r>
        <w:r>
          <w:t>12</w:t>
        </w:r>
        <w:r>
          <w:fldChar w:fldCharType="end"/>
        </w:r>
      </w:hyperlink>
    </w:p>
    <w:p>
      <w:pPr>
        <w:pStyle w:val="TOC1"/>
        <w:tabs>
          <w:tab w:val="right" w:leader="dot" w:pos="8306"/>
        </w:tabs>
      </w:pPr>
      <w:hyperlink w:anchor="_Toc6172" w:history="1">
        <w:r>
          <w:rPr>
            <w:rFonts w:ascii="仿宋" w:eastAsia="仿宋" w:hAnsi="仿宋" w:cs="仿宋" w:hint="eastAsia"/>
            <w:lang w:eastAsia="zh-CN"/>
          </w:rPr>
          <w:t>三、食品添加剂项目建设单位说明</w:t>
        </w:r>
        <w:r>
          <w:tab/>
        </w:r>
        <w:r>
          <w:fldChar w:fldCharType="begin"/>
        </w:r>
        <w:r>
          <w:instrText xml:space="preserve"> PAGEREF _Toc6172 \h </w:instrText>
        </w:r>
        <w:r>
          <w:fldChar w:fldCharType="separate"/>
        </w:r>
        <w:r>
          <w:t>13</w:t>
        </w:r>
        <w:r>
          <w:fldChar w:fldCharType="end"/>
        </w:r>
      </w:hyperlink>
    </w:p>
    <w:p>
      <w:pPr>
        <w:pStyle w:val="TOC2"/>
        <w:tabs>
          <w:tab w:val="right" w:leader="dot" w:pos="8306"/>
        </w:tabs>
      </w:pPr>
      <w:hyperlink w:anchor="_Toc8688" w:history="1">
        <w:r>
          <w:rPr>
            <w:rFonts w:ascii="仿宋" w:eastAsia="仿宋" w:hAnsi="仿宋" w:cs="仿宋" w:hint="eastAsia"/>
            <w:lang w:eastAsia="zh-CN"/>
          </w:rPr>
          <w:t>(一)、食品添加剂项目承办单位基本情况</w:t>
        </w:r>
        <w:r>
          <w:tab/>
        </w:r>
        <w:r>
          <w:fldChar w:fldCharType="begin"/>
        </w:r>
        <w:r>
          <w:instrText xml:space="preserve"> PAGEREF _Toc8688 \h </w:instrText>
        </w:r>
        <w:r>
          <w:fldChar w:fldCharType="separate"/>
        </w:r>
        <w:r>
          <w:t>13</w:t>
        </w:r>
        <w:r>
          <w:fldChar w:fldCharType="end"/>
        </w:r>
      </w:hyperlink>
    </w:p>
    <w:p>
      <w:pPr>
        <w:pStyle w:val="TOC2"/>
        <w:tabs>
          <w:tab w:val="right" w:leader="dot" w:pos="8306"/>
        </w:tabs>
      </w:pPr>
      <w:hyperlink w:anchor="_Toc31351" w:history="1">
        <w:r>
          <w:rPr>
            <w:rFonts w:ascii="仿宋" w:eastAsia="仿宋" w:hAnsi="仿宋" w:cs="仿宋" w:hint="eastAsia"/>
            <w:lang w:eastAsia="zh-CN"/>
          </w:rPr>
          <w:t>(二)、公司经济效益分析</w:t>
        </w:r>
        <w:r>
          <w:tab/>
        </w:r>
        <w:r>
          <w:fldChar w:fldCharType="begin"/>
        </w:r>
        <w:r>
          <w:instrText xml:space="preserve"> PAGEREF _Toc31351 \h </w:instrText>
        </w:r>
        <w:r>
          <w:fldChar w:fldCharType="separate"/>
        </w:r>
        <w:r>
          <w:t>14</w:t>
        </w:r>
        <w:r>
          <w:fldChar w:fldCharType="end"/>
        </w:r>
      </w:hyperlink>
    </w:p>
    <w:p>
      <w:pPr>
        <w:pStyle w:val="TOC1"/>
        <w:tabs>
          <w:tab w:val="right" w:leader="dot" w:pos="8306"/>
        </w:tabs>
      </w:pPr>
      <w:hyperlink w:anchor="_Toc14542" w:history="1">
        <w:r>
          <w:rPr>
            <w:rFonts w:ascii="仿宋" w:eastAsia="仿宋" w:hAnsi="仿宋" w:cs="仿宋" w:hint="eastAsia"/>
            <w:lang w:eastAsia="zh-CN"/>
          </w:rPr>
          <w:t>四、食品添加剂项目危机管理</w:t>
        </w:r>
        <w:r>
          <w:tab/>
        </w:r>
        <w:r>
          <w:fldChar w:fldCharType="begin"/>
        </w:r>
        <w:r>
          <w:instrText xml:space="preserve"> PAGEREF _Toc14542 \h </w:instrText>
        </w:r>
        <w:r>
          <w:fldChar w:fldCharType="separate"/>
        </w:r>
        <w:r>
          <w:t>15</w:t>
        </w:r>
        <w:r>
          <w:fldChar w:fldCharType="end"/>
        </w:r>
      </w:hyperlink>
    </w:p>
    <w:p>
      <w:pPr>
        <w:pStyle w:val="TOC2"/>
        <w:tabs>
          <w:tab w:val="right" w:leader="dot" w:pos="8306"/>
        </w:tabs>
      </w:pPr>
      <w:hyperlink w:anchor="_Toc26680" w:history="1">
        <w:r>
          <w:rPr>
            <w:rFonts w:ascii="仿宋" w:eastAsia="仿宋" w:hAnsi="仿宋" w:cs="仿宋" w:hint="eastAsia"/>
            <w:lang w:eastAsia="zh-CN"/>
          </w:rPr>
          <w:t>(一)、危机预警与识别</w:t>
        </w:r>
        <w:r>
          <w:tab/>
        </w:r>
        <w:r>
          <w:fldChar w:fldCharType="begin"/>
        </w:r>
        <w:r>
          <w:instrText xml:space="preserve"> PAGEREF _Toc26680 \h </w:instrText>
        </w:r>
        <w:r>
          <w:fldChar w:fldCharType="separate"/>
        </w:r>
        <w:r>
          <w:t>15</w:t>
        </w:r>
        <w:r>
          <w:fldChar w:fldCharType="end"/>
        </w:r>
      </w:hyperlink>
    </w:p>
    <w:p>
      <w:pPr>
        <w:pStyle w:val="TOC2"/>
        <w:tabs>
          <w:tab w:val="right" w:leader="dot" w:pos="8306"/>
        </w:tabs>
      </w:pPr>
      <w:hyperlink w:anchor="_Toc5147" w:history="1">
        <w:r>
          <w:rPr>
            <w:rFonts w:ascii="仿宋" w:eastAsia="仿宋" w:hAnsi="仿宋" w:cs="仿宋" w:hint="eastAsia"/>
            <w:lang w:eastAsia="zh-CN"/>
          </w:rPr>
          <w:t>(二)、危机应对与恢复</w:t>
        </w:r>
        <w:r>
          <w:tab/>
        </w:r>
        <w:r>
          <w:fldChar w:fldCharType="begin"/>
        </w:r>
        <w:r>
          <w:instrText xml:space="preserve"> PAGEREF _Toc5147 \h </w:instrText>
        </w:r>
        <w:r>
          <w:fldChar w:fldCharType="separate"/>
        </w:r>
        <w:r>
          <w:t>16</w:t>
        </w:r>
        <w:r>
          <w:fldChar w:fldCharType="end"/>
        </w:r>
      </w:hyperlink>
    </w:p>
    <w:p>
      <w:pPr>
        <w:pStyle w:val="TOC1"/>
        <w:tabs>
          <w:tab w:val="right" w:leader="dot" w:pos="8306"/>
        </w:tabs>
      </w:pPr>
      <w:hyperlink w:anchor="_Toc13757" w:history="1">
        <w:r>
          <w:rPr>
            <w:rFonts w:ascii="仿宋" w:eastAsia="仿宋" w:hAnsi="仿宋" w:cs="仿宋" w:hint="eastAsia"/>
            <w:lang w:eastAsia="zh-CN"/>
          </w:rPr>
          <w:t>五、食品添加剂项目建设背景及必要性分析</w:t>
        </w:r>
        <w:r>
          <w:tab/>
        </w:r>
        <w:r>
          <w:fldChar w:fldCharType="begin"/>
        </w:r>
        <w:r>
          <w:instrText xml:space="preserve"> PAGEREF _Toc13757 \h </w:instrText>
        </w:r>
        <w:r>
          <w:fldChar w:fldCharType="separate"/>
        </w:r>
        <w:r>
          <w:t>17</w:t>
        </w:r>
        <w:r>
          <w:fldChar w:fldCharType="end"/>
        </w:r>
      </w:hyperlink>
    </w:p>
    <w:p>
      <w:pPr>
        <w:pStyle w:val="TOC2"/>
        <w:tabs>
          <w:tab w:val="right" w:leader="dot" w:pos="8306"/>
        </w:tabs>
      </w:pPr>
      <w:hyperlink w:anchor="_Toc9698" w:history="1">
        <w:r>
          <w:rPr>
            <w:rFonts w:ascii="仿宋" w:eastAsia="仿宋" w:hAnsi="仿宋" w:cs="仿宋" w:hint="eastAsia"/>
            <w:lang w:eastAsia="zh-CN"/>
          </w:rPr>
          <w:t>(一)、食品添加剂项目背景分析</w:t>
        </w:r>
        <w:r>
          <w:tab/>
        </w:r>
        <w:r>
          <w:fldChar w:fldCharType="begin"/>
        </w:r>
        <w:r>
          <w:instrText xml:space="preserve"> PAGEREF _Toc9698 \h </w:instrText>
        </w:r>
        <w:r>
          <w:fldChar w:fldCharType="separate"/>
        </w:r>
        <w:r>
          <w:t>17</w:t>
        </w:r>
        <w:r>
          <w:fldChar w:fldCharType="end"/>
        </w:r>
      </w:hyperlink>
    </w:p>
    <w:p>
      <w:pPr>
        <w:pStyle w:val="TOC2"/>
        <w:tabs>
          <w:tab w:val="right" w:leader="dot" w:pos="8306"/>
        </w:tabs>
      </w:pPr>
      <w:hyperlink w:anchor="_Toc18307" w:history="1">
        <w:r>
          <w:rPr>
            <w:rFonts w:ascii="仿宋" w:eastAsia="仿宋" w:hAnsi="仿宋" w:cs="仿宋" w:hint="eastAsia"/>
            <w:lang w:eastAsia="zh-CN"/>
          </w:rPr>
          <w:t>(二)、食品添加剂项目建设必要性分析</w:t>
        </w:r>
        <w:r>
          <w:tab/>
        </w:r>
        <w:r>
          <w:fldChar w:fldCharType="begin"/>
        </w:r>
        <w:r>
          <w:instrText xml:space="preserve"> PAGEREF _Toc18307 \h </w:instrText>
        </w:r>
        <w:r>
          <w:fldChar w:fldCharType="separate"/>
        </w:r>
        <w:r>
          <w:t>19</w:t>
        </w:r>
        <w:r>
          <w:fldChar w:fldCharType="end"/>
        </w:r>
      </w:hyperlink>
    </w:p>
    <w:p>
      <w:pPr>
        <w:pStyle w:val="TOC1"/>
        <w:tabs>
          <w:tab w:val="right" w:leader="dot" w:pos="8306"/>
        </w:tabs>
      </w:pPr>
      <w:hyperlink w:anchor="_Toc30944" w:history="1">
        <w:r>
          <w:rPr>
            <w:rFonts w:ascii="仿宋" w:eastAsia="仿宋" w:hAnsi="仿宋" w:cs="仿宋" w:hint="eastAsia"/>
            <w:lang w:eastAsia="zh-CN"/>
          </w:rPr>
          <w:t>六、市场分析、调研</w:t>
        </w:r>
        <w:r>
          <w:tab/>
        </w:r>
        <w:r>
          <w:fldChar w:fldCharType="begin"/>
        </w:r>
        <w:r>
          <w:instrText xml:space="preserve"> PAGEREF _Toc30944 \h </w:instrText>
        </w:r>
        <w:r>
          <w:fldChar w:fldCharType="separate"/>
        </w:r>
        <w:r>
          <w:t>20</w:t>
        </w:r>
        <w:r>
          <w:fldChar w:fldCharType="end"/>
        </w:r>
      </w:hyperlink>
    </w:p>
    <w:p>
      <w:pPr>
        <w:pStyle w:val="TOC2"/>
        <w:tabs>
          <w:tab w:val="right" w:leader="dot" w:pos="8306"/>
        </w:tabs>
      </w:pPr>
      <w:hyperlink w:anchor="_Toc7357" w:history="1">
        <w:r>
          <w:rPr>
            <w:rFonts w:ascii="仿宋" w:eastAsia="仿宋" w:hAnsi="仿宋" w:cs="仿宋" w:hint="eastAsia"/>
            <w:lang w:eastAsia="zh-CN"/>
          </w:rPr>
          <w:t>(一)、食品添加剂行业分析</w:t>
        </w:r>
        <w:r>
          <w:tab/>
        </w:r>
        <w:r>
          <w:fldChar w:fldCharType="begin"/>
        </w:r>
        <w:r>
          <w:instrText xml:space="preserve"> PAGEREF _Toc7357 \h </w:instrText>
        </w:r>
        <w:r>
          <w:fldChar w:fldCharType="separate"/>
        </w:r>
        <w:r>
          <w:t>20</w:t>
        </w:r>
        <w:r>
          <w:fldChar w:fldCharType="end"/>
        </w:r>
      </w:hyperlink>
    </w:p>
    <w:p>
      <w:pPr>
        <w:pStyle w:val="TOC2"/>
        <w:tabs>
          <w:tab w:val="right" w:leader="dot" w:pos="8306"/>
        </w:tabs>
      </w:pPr>
      <w:hyperlink w:anchor="_Toc22843" w:history="1">
        <w:r>
          <w:rPr>
            <w:rFonts w:ascii="仿宋" w:eastAsia="仿宋" w:hAnsi="仿宋" w:cs="仿宋" w:hint="eastAsia"/>
            <w:lang w:eastAsia="zh-CN"/>
          </w:rPr>
          <w:t>(二)、食品添加剂市场分析预测</w:t>
        </w:r>
        <w:r>
          <w:tab/>
        </w:r>
        <w:r>
          <w:fldChar w:fldCharType="begin"/>
        </w:r>
        <w:r>
          <w:instrText xml:space="preserve"> PAGEREF _Toc22843 \h </w:instrText>
        </w:r>
        <w:r>
          <w:fldChar w:fldCharType="separate"/>
        </w:r>
        <w:r>
          <w:t>21</w:t>
        </w:r>
        <w:r>
          <w:fldChar w:fldCharType="end"/>
        </w:r>
      </w:hyperlink>
    </w:p>
    <w:p>
      <w:pPr>
        <w:pStyle w:val="TOC1"/>
        <w:tabs>
          <w:tab w:val="right" w:leader="dot" w:pos="8306"/>
        </w:tabs>
      </w:pPr>
      <w:hyperlink w:anchor="_Toc31663" w:history="1">
        <w:r>
          <w:rPr>
            <w:rFonts w:ascii="仿宋" w:eastAsia="仿宋" w:hAnsi="仿宋" w:cs="仿宋" w:hint="eastAsia"/>
            <w:lang w:eastAsia="zh-CN"/>
          </w:rPr>
          <w:t>七、食品添加剂项目社会影响</w:t>
        </w:r>
        <w:r>
          <w:tab/>
        </w:r>
        <w:r>
          <w:fldChar w:fldCharType="begin"/>
        </w:r>
        <w:r>
          <w:instrText xml:space="preserve"> PAGEREF _Toc31663 \h </w:instrText>
        </w:r>
        <w:r>
          <w:fldChar w:fldCharType="separate"/>
        </w:r>
        <w:r>
          <w:t>22</w:t>
        </w:r>
        <w:r>
          <w:fldChar w:fldCharType="end"/>
        </w:r>
      </w:hyperlink>
    </w:p>
    <w:p>
      <w:pPr>
        <w:pStyle w:val="TOC2"/>
        <w:tabs>
          <w:tab w:val="right" w:leader="dot" w:pos="8306"/>
        </w:tabs>
      </w:pPr>
      <w:hyperlink w:anchor="_Toc23546" w:history="1">
        <w:r>
          <w:rPr>
            <w:rFonts w:ascii="仿宋" w:eastAsia="仿宋" w:hAnsi="仿宋" w:cs="仿宋" w:hint="eastAsia"/>
            <w:lang w:eastAsia="zh-CN"/>
          </w:rPr>
          <w:t>(一)、社会责任与义务</w:t>
        </w:r>
        <w:r>
          <w:tab/>
        </w:r>
        <w:r>
          <w:fldChar w:fldCharType="begin"/>
        </w:r>
        <w:r>
          <w:instrText xml:space="preserve"> PAGEREF _Toc23546 \h </w:instrText>
        </w:r>
        <w:r>
          <w:fldChar w:fldCharType="separate"/>
        </w:r>
        <w:r>
          <w:t>22</w:t>
        </w:r>
        <w:r>
          <w:fldChar w:fldCharType="end"/>
        </w:r>
      </w:hyperlink>
    </w:p>
    <w:p>
      <w:pPr>
        <w:pStyle w:val="TOC2"/>
        <w:tabs>
          <w:tab w:val="right" w:leader="dot" w:pos="8306"/>
        </w:tabs>
      </w:pPr>
      <w:hyperlink w:anchor="_Toc13776" w:history="1">
        <w:r>
          <w:rPr>
            <w:rFonts w:ascii="仿宋" w:eastAsia="仿宋" w:hAnsi="仿宋" w:cs="仿宋" w:hint="eastAsia"/>
            <w:lang w:eastAsia="zh-CN"/>
          </w:rPr>
          <w:t>(二)、社会参与与沟通</w:t>
        </w:r>
        <w:r>
          <w:tab/>
        </w:r>
        <w:r>
          <w:fldChar w:fldCharType="begin"/>
        </w:r>
        <w:r>
          <w:instrText xml:space="preserve"> PAGEREF _Toc13776 \h </w:instrText>
        </w:r>
        <w:r>
          <w:fldChar w:fldCharType="separate"/>
        </w:r>
        <w:r>
          <w:t>22</w:t>
        </w:r>
        <w:r>
          <w:fldChar w:fldCharType="end"/>
        </w:r>
      </w:hyperlink>
    </w:p>
    <w:p>
      <w:pPr>
        <w:pStyle w:val="TOC1"/>
        <w:tabs>
          <w:tab w:val="right" w:leader="dot" w:pos="8306"/>
        </w:tabs>
      </w:pPr>
      <w:hyperlink w:anchor="_Toc797" w:history="1">
        <w:r>
          <w:rPr>
            <w:rFonts w:ascii="仿宋" w:eastAsia="仿宋" w:hAnsi="仿宋" w:cs="仿宋" w:hint="eastAsia"/>
            <w:lang w:eastAsia="zh-CN"/>
          </w:rPr>
          <w:t>八、食品添加剂项目创新与研发</w:t>
        </w:r>
        <w:r>
          <w:tab/>
        </w:r>
        <w:r>
          <w:fldChar w:fldCharType="begin"/>
        </w:r>
        <w:r>
          <w:instrText xml:space="preserve"> PAGEREF _Toc797 \h </w:instrText>
        </w:r>
        <w:r>
          <w:fldChar w:fldCharType="separate"/>
        </w:r>
        <w:r>
          <w:t>23</w:t>
        </w:r>
        <w:r>
          <w:fldChar w:fldCharType="end"/>
        </w:r>
      </w:hyperlink>
    </w:p>
    <w:p>
      <w:pPr>
        <w:pStyle w:val="TOC2"/>
        <w:tabs>
          <w:tab w:val="right" w:leader="dot" w:pos="8306"/>
        </w:tabs>
      </w:pPr>
      <w:hyperlink w:anchor="_Toc27130" w:history="1">
        <w:r>
          <w:rPr>
            <w:rFonts w:ascii="仿宋" w:eastAsia="仿宋" w:hAnsi="仿宋" w:cs="仿宋" w:hint="eastAsia"/>
            <w:lang w:eastAsia="zh-CN"/>
          </w:rPr>
          <w:t>(一)、创新策略与方向</w:t>
        </w:r>
        <w:r>
          <w:tab/>
        </w:r>
        <w:r>
          <w:fldChar w:fldCharType="begin"/>
        </w:r>
        <w:r>
          <w:instrText xml:space="preserve"> PAGEREF _Toc27130 \h </w:instrText>
        </w:r>
        <w:r>
          <w:fldChar w:fldCharType="separate"/>
        </w:r>
        <w:r>
          <w:t>23</w:t>
        </w:r>
        <w:r>
          <w:fldChar w:fldCharType="end"/>
        </w:r>
      </w:hyperlink>
    </w:p>
    <w:p>
      <w:pPr>
        <w:pStyle w:val="TOC2"/>
        <w:tabs>
          <w:tab w:val="right" w:leader="dot" w:pos="8306"/>
        </w:tabs>
      </w:pPr>
      <w:hyperlink w:anchor="_Toc27523" w:history="1">
        <w:r>
          <w:rPr>
            <w:rFonts w:ascii="仿宋" w:eastAsia="仿宋" w:hAnsi="仿宋" w:cs="仿宋" w:hint="eastAsia"/>
            <w:lang w:eastAsia="zh-CN"/>
          </w:rPr>
          <w:t>(二)、研发规划与投入</w:t>
        </w:r>
        <w:r>
          <w:tab/>
        </w:r>
        <w:r>
          <w:fldChar w:fldCharType="begin"/>
        </w:r>
        <w:r>
          <w:instrText xml:space="preserve"> PAGEREF _Toc27523 \h </w:instrText>
        </w:r>
        <w:r>
          <w:fldChar w:fldCharType="separate"/>
        </w:r>
        <w:r>
          <w:t>25</w:t>
        </w:r>
        <w:r>
          <w:fldChar w:fldCharType="end"/>
        </w:r>
      </w:hyperlink>
    </w:p>
    <w:p>
      <w:pPr>
        <w:pStyle w:val="TOC1"/>
        <w:tabs>
          <w:tab w:val="right" w:leader="dot" w:pos="8306"/>
        </w:tabs>
      </w:pPr>
      <w:hyperlink w:anchor="_Toc7483" w:history="1">
        <w:r>
          <w:rPr>
            <w:rFonts w:ascii="仿宋" w:eastAsia="仿宋" w:hAnsi="仿宋" w:cs="仿宋" w:hint="eastAsia"/>
            <w:lang w:eastAsia="zh-CN"/>
          </w:rPr>
          <w:t>九、食品添加剂项目投资规划</w:t>
        </w:r>
        <w:r>
          <w:tab/>
        </w:r>
        <w:r>
          <w:fldChar w:fldCharType="begin"/>
        </w:r>
        <w:r>
          <w:instrText xml:space="preserve"> PAGEREF _Toc7483 \h </w:instrText>
        </w:r>
        <w:r>
          <w:fldChar w:fldCharType="separate"/>
        </w:r>
        <w:r>
          <w:t>26</w:t>
        </w:r>
        <w:r>
          <w:fldChar w:fldCharType="end"/>
        </w:r>
      </w:hyperlink>
    </w:p>
    <w:p>
      <w:pPr>
        <w:pStyle w:val="TOC2"/>
        <w:tabs>
          <w:tab w:val="right" w:leader="dot" w:pos="8306"/>
        </w:tabs>
      </w:pPr>
      <w:hyperlink w:anchor="_Toc6918" w:history="1">
        <w:r>
          <w:rPr>
            <w:rFonts w:ascii="仿宋" w:eastAsia="仿宋" w:hAnsi="仿宋" w:cs="仿宋" w:hint="eastAsia"/>
            <w:lang w:eastAsia="zh-CN"/>
          </w:rPr>
          <w:t>(一)、食品添加剂项目总投资估算</w:t>
        </w:r>
        <w:r>
          <w:tab/>
        </w:r>
        <w:r>
          <w:fldChar w:fldCharType="begin"/>
        </w:r>
        <w:r>
          <w:instrText xml:space="preserve"> PAGEREF _Toc6918 \h </w:instrText>
        </w:r>
        <w:r>
          <w:fldChar w:fldCharType="separate"/>
        </w:r>
        <w:r>
          <w:t>26</w:t>
        </w:r>
        <w:r>
          <w:fldChar w:fldCharType="end"/>
        </w:r>
      </w:hyperlink>
    </w:p>
    <w:p>
      <w:pPr>
        <w:pStyle w:val="TOC2"/>
        <w:tabs>
          <w:tab w:val="right" w:leader="dot" w:pos="8306"/>
        </w:tabs>
      </w:pPr>
      <w:hyperlink w:anchor="_Toc1792" w:history="1">
        <w:r>
          <w:rPr>
            <w:rFonts w:ascii="仿宋" w:eastAsia="仿宋" w:hAnsi="仿宋" w:cs="仿宋" w:hint="eastAsia"/>
            <w:lang w:eastAsia="zh-CN"/>
          </w:rPr>
          <w:t>(二)、资金筹措</w:t>
        </w:r>
        <w:r>
          <w:tab/>
        </w:r>
        <w:r>
          <w:fldChar w:fldCharType="begin"/>
        </w:r>
        <w:r>
          <w:instrText xml:space="preserve"> PAGEREF _Toc1792 \h </w:instrText>
        </w:r>
        <w:r>
          <w:fldChar w:fldCharType="separate"/>
        </w:r>
        <w:r>
          <w:t>28</w:t>
        </w:r>
        <w:r>
          <w:fldChar w:fldCharType="end"/>
        </w:r>
      </w:hyperlink>
    </w:p>
    <w:p>
      <w:pPr>
        <w:pStyle w:val="TOC1"/>
        <w:tabs>
          <w:tab w:val="right" w:leader="dot" w:pos="8306"/>
        </w:tabs>
      </w:pPr>
      <w:hyperlink w:anchor="_Toc30835" w:history="1">
        <w:r>
          <w:rPr>
            <w:rFonts w:ascii="仿宋" w:eastAsia="仿宋" w:hAnsi="仿宋" w:cs="仿宋" w:hint="eastAsia"/>
            <w:lang w:eastAsia="zh-CN"/>
          </w:rPr>
          <w:t>十、食品添加剂项目计划安排</w:t>
        </w:r>
        <w:r>
          <w:tab/>
        </w:r>
        <w:r>
          <w:fldChar w:fldCharType="begin"/>
        </w:r>
        <w:r>
          <w:instrText xml:space="preserve"> PAGEREF _Toc30835 \h </w:instrText>
        </w:r>
        <w:r>
          <w:fldChar w:fldCharType="separate"/>
        </w:r>
        <w:r>
          <w:t>28</w:t>
        </w:r>
        <w:r>
          <w:fldChar w:fldCharType="end"/>
        </w:r>
      </w:hyperlink>
    </w:p>
    <w:p>
      <w:pPr>
        <w:pStyle w:val="TOC2"/>
        <w:tabs>
          <w:tab w:val="right" w:leader="dot" w:pos="8306"/>
        </w:tabs>
      </w:pPr>
      <w:hyperlink w:anchor="_Toc5033" w:history="1">
        <w:r>
          <w:rPr>
            <w:rFonts w:ascii="仿宋" w:eastAsia="仿宋" w:hAnsi="仿宋" w:cs="仿宋" w:hint="eastAsia"/>
            <w:lang w:eastAsia="zh-CN"/>
          </w:rPr>
          <w:t>(一)、建设周期</w:t>
        </w:r>
        <w:r>
          <w:tab/>
        </w:r>
        <w:r>
          <w:fldChar w:fldCharType="begin"/>
        </w:r>
        <w:r>
          <w:instrText xml:space="preserve"> PAGEREF _Toc5033 \h </w:instrText>
        </w:r>
        <w:r>
          <w:fldChar w:fldCharType="separate"/>
        </w:r>
        <w:r>
          <w:t>28</w:t>
        </w:r>
        <w:r>
          <w:fldChar w:fldCharType="end"/>
        </w:r>
      </w:hyperlink>
    </w:p>
    <w:p>
      <w:pPr>
        <w:pStyle w:val="TOC2"/>
        <w:tabs>
          <w:tab w:val="right" w:leader="dot" w:pos="8306"/>
        </w:tabs>
      </w:pPr>
      <w:hyperlink w:anchor="_Toc1097" w:history="1">
        <w:r>
          <w:rPr>
            <w:rFonts w:ascii="仿宋" w:eastAsia="仿宋" w:hAnsi="仿宋" w:cs="仿宋" w:hint="eastAsia"/>
            <w:lang w:eastAsia="zh-CN"/>
          </w:rPr>
          <w:t>(二)、建设进度</w:t>
        </w:r>
        <w:r>
          <w:tab/>
        </w:r>
        <w:r>
          <w:fldChar w:fldCharType="begin"/>
        </w:r>
        <w:r>
          <w:instrText xml:space="preserve"> PAGEREF _Toc1097 \h </w:instrText>
        </w:r>
        <w:r>
          <w:fldChar w:fldCharType="separate"/>
        </w:r>
        <w:r>
          <w:t>29</w:t>
        </w:r>
        <w:r>
          <w:fldChar w:fldCharType="end"/>
        </w:r>
      </w:hyperlink>
    </w:p>
    <w:p>
      <w:pPr>
        <w:pStyle w:val="TOC2"/>
        <w:tabs>
          <w:tab w:val="right" w:leader="dot" w:pos="8306"/>
        </w:tabs>
      </w:pPr>
      <w:hyperlink w:anchor="_Toc30931" w:history="1">
        <w:r>
          <w:rPr>
            <w:rFonts w:ascii="仿宋" w:eastAsia="仿宋" w:hAnsi="仿宋" w:cs="仿宋" w:hint="eastAsia"/>
            <w:lang w:eastAsia="zh-CN"/>
          </w:rPr>
          <w:t>(三)、进度安排注意事项</w:t>
        </w:r>
        <w:r>
          <w:tab/>
        </w:r>
        <w:r>
          <w:fldChar w:fldCharType="begin"/>
        </w:r>
        <w:r>
          <w:instrText xml:space="preserve"> PAGEREF _Toc30931 \h </w:instrText>
        </w:r>
        <w:r>
          <w:fldChar w:fldCharType="separate"/>
        </w:r>
        <w:r>
          <w:t>30</w:t>
        </w:r>
        <w:r>
          <w:fldChar w:fldCharType="end"/>
        </w:r>
      </w:hyperlink>
    </w:p>
    <w:p>
      <w:pPr>
        <w:pStyle w:val="TOC2"/>
        <w:tabs>
          <w:tab w:val="right" w:leader="dot" w:pos="8306"/>
        </w:tabs>
      </w:pPr>
      <w:hyperlink w:anchor="_Toc24676" w:history="1">
        <w:r>
          <w:rPr>
            <w:rFonts w:ascii="仿宋" w:eastAsia="仿宋" w:hAnsi="仿宋" w:cs="仿宋" w:hint="eastAsia"/>
            <w:lang w:eastAsia="zh-CN"/>
          </w:rPr>
          <w:t>(四)、人力资源配置</w:t>
        </w:r>
        <w:r>
          <w:tab/>
        </w:r>
        <w:r>
          <w:fldChar w:fldCharType="begin"/>
        </w:r>
        <w:r>
          <w:instrText xml:space="preserve"> PAGEREF _Toc24676 \h </w:instrText>
        </w:r>
        <w:r>
          <w:fldChar w:fldCharType="separate"/>
        </w:r>
        <w:r>
          <w:t>32</w:t>
        </w:r>
        <w:r>
          <w:fldChar w:fldCharType="end"/>
        </w:r>
      </w:hyperlink>
    </w:p>
    <w:p>
      <w:pPr>
        <w:pStyle w:val="TOC1"/>
        <w:tabs>
          <w:tab w:val="right" w:leader="dot" w:pos="8306"/>
        </w:tabs>
      </w:pPr>
      <w:hyperlink w:anchor="_Toc20696" w:history="1">
        <w:r>
          <w:rPr>
            <w:rFonts w:ascii="仿宋" w:eastAsia="仿宋" w:hAnsi="仿宋" w:cs="仿宋" w:hint="eastAsia"/>
            <w:lang w:eastAsia="zh-CN"/>
          </w:rPr>
          <w:t>十一、食品添加剂项目人力资源管理</w:t>
        </w:r>
        <w:r>
          <w:tab/>
        </w:r>
        <w:r>
          <w:fldChar w:fldCharType="begin"/>
        </w:r>
        <w:r>
          <w:instrText xml:space="preserve"> PAGEREF _Toc20696 \h </w:instrText>
        </w:r>
        <w:r>
          <w:fldChar w:fldCharType="separate"/>
        </w:r>
        <w:r>
          <w:t>33</w:t>
        </w:r>
        <w:r>
          <w:fldChar w:fldCharType="end"/>
        </w:r>
      </w:hyperlink>
    </w:p>
    <w:p>
      <w:pPr>
        <w:pStyle w:val="TOC2"/>
        <w:tabs>
          <w:tab w:val="right" w:leader="dot" w:pos="8306"/>
        </w:tabs>
      </w:pPr>
      <w:hyperlink w:anchor="_Toc26105" w:history="1">
        <w:r>
          <w:rPr>
            <w:rFonts w:ascii="仿宋" w:eastAsia="仿宋" w:hAnsi="仿宋" w:cs="仿宋" w:hint="eastAsia"/>
            <w:lang w:eastAsia="zh-CN"/>
          </w:rPr>
          <w:t>(一)、建立健全的预算管理制度</w:t>
        </w:r>
        <w:r>
          <w:tab/>
        </w:r>
        <w:r>
          <w:fldChar w:fldCharType="begin"/>
        </w:r>
        <w:r>
          <w:instrText xml:space="preserve"> PAGEREF _Toc26105 \h </w:instrText>
        </w:r>
        <w:r>
          <w:fldChar w:fldCharType="separate"/>
        </w:r>
        <w:r>
          <w:t>33</w:t>
        </w:r>
        <w:r>
          <w:fldChar w:fldCharType="end"/>
        </w:r>
      </w:hyperlink>
    </w:p>
    <w:p>
      <w:pPr>
        <w:pStyle w:val="TOC2"/>
        <w:tabs>
          <w:tab w:val="right" w:leader="dot" w:pos="8306"/>
        </w:tabs>
      </w:pPr>
      <w:hyperlink w:anchor="_Toc8013" w:history="1">
        <w:r>
          <w:rPr>
            <w:rFonts w:ascii="仿宋" w:eastAsia="仿宋" w:hAnsi="仿宋" w:cs="仿宋" w:hint="eastAsia"/>
            <w:lang w:eastAsia="zh-CN"/>
          </w:rPr>
          <w:t>(二)、加强资金流动监控</w:t>
        </w:r>
        <w:r>
          <w:tab/>
        </w:r>
        <w:r>
          <w:fldChar w:fldCharType="begin"/>
        </w:r>
        <w:r>
          <w:instrText xml:space="preserve"> PAGEREF _Toc8013 \h </w:instrText>
        </w:r>
        <w:r>
          <w:fldChar w:fldCharType="separate"/>
        </w:r>
        <w:r>
          <w:t>34</w:t>
        </w:r>
        <w:r>
          <w:fldChar w:fldCharType="end"/>
        </w:r>
      </w:hyperlink>
    </w:p>
    <w:p>
      <w:pPr>
        <w:pStyle w:val="TOC2"/>
        <w:tabs>
          <w:tab w:val="right" w:leader="dot" w:pos="8306"/>
        </w:tabs>
      </w:pPr>
      <w:hyperlink w:anchor="_Toc17560" w:history="1">
        <w:r>
          <w:rPr>
            <w:rFonts w:ascii="仿宋" w:eastAsia="仿宋" w:hAnsi="仿宋" w:cs="仿宋" w:hint="eastAsia"/>
            <w:lang w:eastAsia="zh-CN"/>
          </w:rPr>
          <w:t>(三)、制定完善的风险控制机制</w:t>
        </w:r>
        <w:r>
          <w:tab/>
        </w:r>
        <w:r>
          <w:fldChar w:fldCharType="begin"/>
        </w:r>
        <w:r>
          <w:instrText xml:space="preserve"> PAGEREF _Toc17560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306" w:history="1">
        <w:r>
          <w:rPr>
            <w:rFonts w:ascii="仿宋" w:eastAsia="仿宋" w:hAnsi="仿宋" w:cs="仿宋" w:hint="eastAsia"/>
            <w:lang w:eastAsia="zh-CN"/>
          </w:rPr>
          <w:t>(四)、优化成本管理</w:t>
        </w:r>
        <w:r>
          <w:tab/>
        </w:r>
        <w:r>
          <w:fldChar w:fldCharType="begin"/>
        </w:r>
        <w:r>
          <w:instrText xml:space="preserve"> PAGEREF _Toc28306 \h </w:instrText>
        </w:r>
        <w:r>
          <w:fldChar w:fldCharType="separate"/>
        </w:r>
        <w:r>
          <w:t>37</w:t>
        </w:r>
        <w:r>
          <w:fldChar w:fldCharType="end"/>
        </w:r>
      </w:hyperlink>
    </w:p>
    <w:p>
      <w:pPr>
        <w:pStyle w:val="TOC1"/>
        <w:tabs>
          <w:tab w:val="right" w:leader="dot" w:pos="8306"/>
        </w:tabs>
      </w:pPr>
      <w:hyperlink w:anchor="_Toc14856" w:history="1">
        <w:r>
          <w:rPr>
            <w:rFonts w:ascii="仿宋" w:eastAsia="仿宋" w:hAnsi="仿宋" w:cs="仿宋" w:hint="eastAsia"/>
            <w:lang w:eastAsia="zh-CN"/>
          </w:rPr>
          <w:t>十二、食品添加剂项目风险管理</w:t>
        </w:r>
        <w:r>
          <w:tab/>
        </w:r>
        <w:r>
          <w:fldChar w:fldCharType="begin"/>
        </w:r>
        <w:r>
          <w:instrText xml:space="preserve"> PAGEREF _Toc14856 \h </w:instrText>
        </w:r>
        <w:r>
          <w:fldChar w:fldCharType="separate"/>
        </w:r>
        <w:r>
          <w:t>38</w:t>
        </w:r>
        <w:r>
          <w:fldChar w:fldCharType="end"/>
        </w:r>
      </w:hyperlink>
    </w:p>
    <w:p>
      <w:pPr>
        <w:pStyle w:val="TOC2"/>
        <w:tabs>
          <w:tab w:val="right" w:leader="dot" w:pos="8306"/>
        </w:tabs>
      </w:pPr>
      <w:hyperlink w:anchor="_Toc30373" w:history="1">
        <w:r>
          <w:rPr>
            <w:rFonts w:ascii="仿宋" w:eastAsia="仿宋" w:hAnsi="仿宋" w:cs="仿宋" w:hint="eastAsia"/>
            <w:lang w:eastAsia="zh-CN"/>
          </w:rPr>
          <w:t>(一)、风险识别与评估</w:t>
        </w:r>
        <w:r>
          <w:tab/>
        </w:r>
        <w:r>
          <w:fldChar w:fldCharType="begin"/>
        </w:r>
        <w:r>
          <w:instrText xml:space="preserve"> PAGEREF _Toc30373 \h </w:instrText>
        </w:r>
        <w:r>
          <w:fldChar w:fldCharType="separate"/>
        </w:r>
        <w:r>
          <w:t>38</w:t>
        </w:r>
        <w:r>
          <w:fldChar w:fldCharType="end"/>
        </w:r>
      </w:hyperlink>
    </w:p>
    <w:p>
      <w:pPr>
        <w:pStyle w:val="TOC2"/>
        <w:tabs>
          <w:tab w:val="right" w:leader="dot" w:pos="8306"/>
        </w:tabs>
      </w:pPr>
      <w:hyperlink w:anchor="_Toc12860" w:history="1">
        <w:r>
          <w:rPr>
            <w:rFonts w:ascii="仿宋" w:eastAsia="仿宋" w:hAnsi="仿宋" w:cs="仿宋" w:hint="eastAsia"/>
            <w:lang w:eastAsia="zh-CN"/>
          </w:rPr>
          <w:t>(二)、风险应对策略</w:t>
        </w:r>
        <w:r>
          <w:tab/>
        </w:r>
        <w:r>
          <w:fldChar w:fldCharType="begin"/>
        </w:r>
        <w:r>
          <w:instrText xml:space="preserve"> PAGEREF _Toc12860 \h </w:instrText>
        </w:r>
        <w:r>
          <w:fldChar w:fldCharType="separate"/>
        </w:r>
        <w:r>
          <w:t>39</w:t>
        </w:r>
        <w:r>
          <w:fldChar w:fldCharType="end"/>
        </w:r>
      </w:hyperlink>
    </w:p>
    <w:p>
      <w:pPr>
        <w:pStyle w:val="TOC2"/>
        <w:tabs>
          <w:tab w:val="right" w:leader="dot" w:pos="8306"/>
        </w:tabs>
      </w:pPr>
      <w:hyperlink w:anchor="_Toc32735" w:history="1">
        <w:r>
          <w:rPr>
            <w:rFonts w:ascii="仿宋" w:eastAsia="仿宋" w:hAnsi="仿宋" w:cs="仿宋" w:hint="eastAsia"/>
            <w:lang w:eastAsia="zh-CN"/>
          </w:rPr>
          <w:t>(三)、风险监控与控制</w:t>
        </w:r>
        <w:r>
          <w:tab/>
        </w:r>
        <w:r>
          <w:fldChar w:fldCharType="begin"/>
        </w:r>
        <w:r>
          <w:instrText xml:space="preserve"> PAGEREF _Toc32735 \h </w:instrText>
        </w:r>
        <w:r>
          <w:fldChar w:fldCharType="separate"/>
        </w:r>
        <w:r>
          <w:t>41</w:t>
        </w:r>
        <w:r>
          <w:fldChar w:fldCharType="end"/>
        </w:r>
      </w:hyperlink>
    </w:p>
    <w:p>
      <w:pPr>
        <w:pStyle w:val="TOC1"/>
        <w:tabs>
          <w:tab w:val="right" w:leader="dot" w:pos="8306"/>
        </w:tabs>
      </w:pPr>
      <w:hyperlink w:anchor="_Toc22448" w:history="1">
        <w:r>
          <w:rPr>
            <w:rFonts w:ascii="仿宋" w:eastAsia="仿宋" w:hAnsi="仿宋" w:cs="仿宋" w:hint="eastAsia"/>
            <w:lang w:eastAsia="zh-CN"/>
          </w:rPr>
          <w:t>十三、食品添加剂项目实施保障措施</w:t>
        </w:r>
        <w:r>
          <w:tab/>
        </w:r>
        <w:r>
          <w:fldChar w:fldCharType="begin"/>
        </w:r>
        <w:r>
          <w:instrText xml:space="preserve"> PAGEREF _Toc22448 \h </w:instrText>
        </w:r>
        <w:r>
          <w:fldChar w:fldCharType="separate"/>
        </w:r>
        <w:r>
          <w:t>42</w:t>
        </w:r>
        <w:r>
          <w:fldChar w:fldCharType="end"/>
        </w:r>
      </w:hyperlink>
    </w:p>
    <w:p>
      <w:pPr>
        <w:pStyle w:val="TOC2"/>
        <w:tabs>
          <w:tab w:val="right" w:leader="dot" w:pos="8306"/>
        </w:tabs>
      </w:pPr>
      <w:hyperlink w:anchor="_Toc2113" w:history="1">
        <w:r>
          <w:rPr>
            <w:rFonts w:ascii="仿宋" w:eastAsia="仿宋" w:hAnsi="仿宋" w:cs="仿宋" w:hint="eastAsia"/>
            <w:lang w:eastAsia="zh-CN"/>
          </w:rPr>
          <w:t>(一)、食品添加剂项目实施保障机制</w:t>
        </w:r>
        <w:r>
          <w:tab/>
        </w:r>
        <w:r>
          <w:fldChar w:fldCharType="begin"/>
        </w:r>
        <w:r>
          <w:instrText xml:space="preserve"> PAGEREF _Toc2113 \h </w:instrText>
        </w:r>
        <w:r>
          <w:fldChar w:fldCharType="separate"/>
        </w:r>
        <w:r>
          <w:t>42</w:t>
        </w:r>
        <w:r>
          <w:fldChar w:fldCharType="end"/>
        </w:r>
      </w:hyperlink>
    </w:p>
    <w:p>
      <w:pPr>
        <w:pStyle w:val="TOC2"/>
        <w:tabs>
          <w:tab w:val="right" w:leader="dot" w:pos="8306"/>
        </w:tabs>
      </w:pPr>
      <w:hyperlink w:anchor="_Toc8174" w:history="1">
        <w:r>
          <w:rPr>
            <w:rFonts w:ascii="仿宋" w:eastAsia="仿宋" w:hAnsi="仿宋" w:cs="仿宋" w:hint="eastAsia"/>
            <w:lang w:eastAsia="zh-CN"/>
          </w:rPr>
          <w:t>(二)、食品添加剂项目法律合规要求</w:t>
        </w:r>
        <w:r>
          <w:tab/>
        </w:r>
        <w:r>
          <w:fldChar w:fldCharType="begin"/>
        </w:r>
        <w:r>
          <w:instrText xml:space="preserve"> PAGEREF _Toc8174 \h </w:instrText>
        </w:r>
        <w:r>
          <w:fldChar w:fldCharType="separate"/>
        </w:r>
        <w:r>
          <w:t>46</w:t>
        </w:r>
        <w:r>
          <w:fldChar w:fldCharType="end"/>
        </w:r>
      </w:hyperlink>
    </w:p>
    <w:p>
      <w:pPr>
        <w:pStyle w:val="TOC2"/>
        <w:tabs>
          <w:tab w:val="right" w:leader="dot" w:pos="8306"/>
        </w:tabs>
      </w:pPr>
      <w:hyperlink w:anchor="_Toc10361" w:history="1">
        <w:r>
          <w:rPr>
            <w:rFonts w:ascii="仿宋" w:eastAsia="仿宋" w:hAnsi="仿宋" w:cs="仿宋" w:hint="eastAsia"/>
            <w:lang w:eastAsia="zh-CN"/>
          </w:rPr>
          <w:t>(三)、食品添加剂项目合同管理与法律事务</w:t>
        </w:r>
        <w:r>
          <w:tab/>
        </w:r>
        <w:r>
          <w:fldChar w:fldCharType="begin"/>
        </w:r>
        <w:r>
          <w:instrText xml:space="preserve"> PAGEREF _Toc10361 \h </w:instrText>
        </w:r>
        <w:r>
          <w:fldChar w:fldCharType="separate"/>
        </w:r>
        <w:r>
          <w:t>50</w:t>
        </w:r>
        <w:r>
          <w:fldChar w:fldCharType="end"/>
        </w:r>
      </w:hyperlink>
    </w:p>
    <w:p>
      <w:pPr>
        <w:pStyle w:val="TOC2"/>
        <w:tabs>
          <w:tab w:val="right" w:leader="dot" w:pos="8306"/>
        </w:tabs>
      </w:pPr>
      <w:hyperlink w:anchor="_Toc32018" w:history="1">
        <w:r>
          <w:rPr>
            <w:rFonts w:ascii="仿宋" w:eastAsia="仿宋" w:hAnsi="仿宋" w:cs="仿宋" w:hint="eastAsia"/>
            <w:lang w:eastAsia="zh-CN"/>
          </w:rPr>
          <w:t>(四)、食品添加剂项目知识产权保护策略</w:t>
        </w:r>
        <w:r>
          <w:tab/>
        </w:r>
        <w:r>
          <w:fldChar w:fldCharType="begin"/>
        </w:r>
        <w:r>
          <w:instrText xml:space="preserve"> PAGEREF _Toc32018 \h </w:instrText>
        </w:r>
        <w:r>
          <w:fldChar w:fldCharType="separate"/>
        </w:r>
        <w:r>
          <w:t>56</w:t>
        </w:r>
        <w:r>
          <w:fldChar w:fldCharType="end"/>
        </w:r>
      </w:hyperlink>
    </w:p>
    <w:p>
      <w:pPr>
        <w:pStyle w:val="TOC1"/>
        <w:tabs>
          <w:tab w:val="right" w:leader="dot" w:pos="8306"/>
        </w:tabs>
      </w:pPr>
      <w:hyperlink w:anchor="_Toc24011" w:history="1">
        <w:r>
          <w:rPr>
            <w:rFonts w:ascii="仿宋" w:eastAsia="仿宋" w:hAnsi="仿宋" w:cs="仿宋" w:hint="eastAsia"/>
            <w:lang w:eastAsia="zh-CN"/>
          </w:rPr>
          <w:t>十四、利益相关者分析与沟通计划</w:t>
        </w:r>
        <w:r>
          <w:tab/>
        </w:r>
        <w:r>
          <w:fldChar w:fldCharType="begin"/>
        </w:r>
        <w:r>
          <w:instrText xml:space="preserve"> PAGEREF _Toc24011 \h </w:instrText>
        </w:r>
        <w:r>
          <w:fldChar w:fldCharType="separate"/>
        </w:r>
        <w:r>
          <w:t>59</w:t>
        </w:r>
        <w:r>
          <w:fldChar w:fldCharType="end"/>
        </w:r>
      </w:hyperlink>
    </w:p>
    <w:p>
      <w:pPr>
        <w:pStyle w:val="TOC2"/>
        <w:tabs>
          <w:tab w:val="right" w:leader="dot" w:pos="8306"/>
        </w:tabs>
      </w:pPr>
      <w:hyperlink w:anchor="_Toc25726" w:history="1">
        <w:r>
          <w:rPr>
            <w:rFonts w:ascii="仿宋" w:eastAsia="仿宋" w:hAnsi="仿宋" w:cs="仿宋" w:hint="eastAsia"/>
            <w:lang w:eastAsia="zh-CN"/>
          </w:rPr>
          <w:t>(一)、利益相关者分析</w:t>
        </w:r>
        <w:r>
          <w:tab/>
        </w:r>
        <w:r>
          <w:fldChar w:fldCharType="begin"/>
        </w:r>
        <w:r>
          <w:instrText xml:space="preserve"> PAGEREF _Toc25726 \h </w:instrText>
        </w:r>
        <w:r>
          <w:fldChar w:fldCharType="separate"/>
        </w:r>
        <w:r>
          <w:t>59</w:t>
        </w:r>
        <w:r>
          <w:fldChar w:fldCharType="end"/>
        </w:r>
      </w:hyperlink>
    </w:p>
    <w:p>
      <w:pPr>
        <w:pStyle w:val="TOC2"/>
        <w:tabs>
          <w:tab w:val="right" w:leader="dot" w:pos="8306"/>
        </w:tabs>
      </w:pPr>
      <w:hyperlink w:anchor="_Toc18560" w:history="1">
        <w:r>
          <w:rPr>
            <w:rFonts w:ascii="仿宋" w:eastAsia="仿宋" w:hAnsi="仿宋" w:cs="仿宋" w:hint="eastAsia"/>
            <w:lang w:eastAsia="zh-CN"/>
          </w:rPr>
          <w:t>(二)、沟通计划</w:t>
        </w:r>
        <w:r>
          <w:tab/>
        </w:r>
        <w:r>
          <w:fldChar w:fldCharType="begin"/>
        </w:r>
        <w:r>
          <w:instrText xml:space="preserve"> PAGEREF _Toc18560 \h </w:instrText>
        </w:r>
        <w:r>
          <w:fldChar w:fldCharType="separate"/>
        </w:r>
        <w:r>
          <w:t>60</w:t>
        </w:r>
        <w:r>
          <w:fldChar w:fldCharType="end"/>
        </w:r>
      </w:hyperlink>
    </w:p>
    <w:p>
      <w:pPr>
        <w:pStyle w:val="TOC1"/>
        <w:tabs>
          <w:tab w:val="right" w:leader="dot" w:pos="8306"/>
        </w:tabs>
      </w:pPr>
      <w:hyperlink w:anchor="_Toc7198" w:history="1">
        <w:r>
          <w:rPr>
            <w:rFonts w:ascii="仿宋" w:eastAsia="仿宋" w:hAnsi="仿宋" w:cs="仿宋" w:hint="eastAsia"/>
            <w:lang w:eastAsia="zh-CN"/>
          </w:rPr>
          <w:t>十五、食品添加剂项目实施时间节点</w:t>
        </w:r>
        <w:r>
          <w:tab/>
        </w:r>
        <w:r>
          <w:fldChar w:fldCharType="begin"/>
        </w:r>
        <w:r>
          <w:instrText xml:space="preserve"> PAGEREF _Toc7198 \h </w:instrText>
        </w:r>
        <w:r>
          <w:fldChar w:fldCharType="separate"/>
        </w:r>
        <w:r>
          <w:t>61</w:t>
        </w:r>
        <w:r>
          <w:fldChar w:fldCharType="end"/>
        </w:r>
      </w:hyperlink>
    </w:p>
    <w:p>
      <w:pPr>
        <w:pStyle w:val="TOC2"/>
        <w:tabs>
          <w:tab w:val="right" w:leader="dot" w:pos="8306"/>
        </w:tabs>
      </w:pPr>
      <w:hyperlink w:anchor="_Toc10887" w:history="1">
        <w:r>
          <w:rPr>
            <w:rFonts w:ascii="仿宋" w:eastAsia="仿宋" w:hAnsi="仿宋" w:cs="仿宋" w:hint="eastAsia"/>
            <w:lang w:eastAsia="zh-CN"/>
          </w:rPr>
          <w:t>(一)、食品添加剂项目启动阶段时间节点</w:t>
        </w:r>
        <w:r>
          <w:tab/>
        </w:r>
        <w:r>
          <w:fldChar w:fldCharType="begin"/>
        </w:r>
        <w:r>
          <w:instrText xml:space="preserve"> PAGEREF _Toc10887 \h </w:instrText>
        </w:r>
        <w:r>
          <w:fldChar w:fldCharType="separate"/>
        </w:r>
        <w:r>
          <w:t>61</w:t>
        </w:r>
        <w:r>
          <w:fldChar w:fldCharType="end"/>
        </w:r>
      </w:hyperlink>
    </w:p>
    <w:p>
      <w:pPr>
        <w:pStyle w:val="TOC2"/>
        <w:tabs>
          <w:tab w:val="right" w:leader="dot" w:pos="8306"/>
        </w:tabs>
      </w:pPr>
      <w:hyperlink w:anchor="_Toc2801" w:history="1">
        <w:r>
          <w:rPr>
            <w:rFonts w:ascii="仿宋" w:eastAsia="仿宋" w:hAnsi="仿宋" w:cs="仿宋" w:hint="eastAsia"/>
            <w:lang w:eastAsia="zh-CN"/>
          </w:rPr>
          <w:t>(二)、食品添加剂项目执行阶段时间节点</w:t>
        </w:r>
        <w:r>
          <w:tab/>
        </w:r>
        <w:r>
          <w:fldChar w:fldCharType="begin"/>
        </w:r>
        <w:r>
          <w:instrText xml:space="preserve"> PAGEREF _Toc2801 \h </w:instrText>
        </w:r>
        <w:r>
          <w:fldChar w:fldCharType="separate"/>
        </w:r>
        <w:r>
          <w:t>62</w:t>
        </w:r>
        <w:r>
          <w:fldChar w:fldCharType="end"/>
        </w:r>
      </w:hyperlink>
    </w:p>
    <w:p>
      <w:pPr>
        <w:pStyle w:val="TOC2"/>
        <w:tabs>
          <w:tab w:val="right" w:leader="dot" w:pos="8306"/>
        </w:tabs>
      </w:pPr>
      <w:hyperlink w:anchor="_Toc4207" w:history="1">
        <w:r>
          <w:rPr>
            <w:rFonts w:ascii="仿宋" w:eastAsia="仿宋" w:hAnsi="仿宋" w:cs="仿宋" w:hint="eastAsia"/>
            <w:lang w:eastAsia="zh-CN"/>
          </w:rPr>
          <w:t>(三)、食品添加剂项目完成阶段时间节点</w:t>
        </w:r>
        <w:r>
          <w:tab/>
        </w:r>
        <w:r>
          <w:fldChar w:fldCharType="begin"/>
        </w:r>
        <w:r>
          <w:instrText xml:space="preserve"> PAGEREF _Toc4207 \h </w:instrText>
        </w:r>
        <w:r>
          <w:fldChar w:fldCharType="separate"/>
        </w:r>
        <w:r>
          <w:t>63</w:t>
        </w:r>
        <w:r>
          <w:fldChar w:fldCharType="end"/>
        </w:r>
      </w:hyperlink>
    </w:p>
    <w:p>
      <w:pPr>
        <w:pStyle w:val="TOC1"/>
        <w:tabs>
          <w:tab w:val="right" w:leader="dot" w:pos="8306"/>
        </w:tabs>
      </w:pPr>
      <w:hyperlink w:anchor="_Toc28338" w:history="1">
        <w:r>
          <w:rPr>
            <w:rFonts w:ascii="仿宋" w:eastAsia="仿宋" w:hAnsi="仿宋" w:cs="仿宋" w:hint="eastAsia"/>
            <w:lang w:eastAsia="zh-CN"/>
          </w:rPr>
          <w:t>十六、供应链管理</w:t>
        </w:r>
        <w:r>
          <w:tab/>
        </w:r>
        <w:r>
          <w:fldChar w:fldCharType="begin"/>
        </w:r>
        <w:r>
          <w:instrText xml:space="preserve"> PAGEREF _Toc28338 \h </w:instrText>
        </w:r>
        <w:r>
          <w:fldChar w:fldCharType="separate"/>
        </w:r>
        <w:r>
          <w:t>64</w:t>
        </w:r>
        <w:r>
          <w:fldChar w:fldCharType="end"/>
        </w:r>
      </w:hyperlink>
    </w:p>
    <w:p>
      <w:pPr>
        <w:pStyle w:val="TOC2"/>
        <w:tabs>
          <w:tab w:val="right" w:leader="dot" w:pos="8306"/>
        </w:tabs>
      </w:pPr>
      <w:hyperlink w:anchor="_Toc7908" w:history="1">
        <w:r>
          <w:rPr>
            <w:rFonts w:ascii="仿宋" w:eastAsia="仿宋" w:hAnsi="仿宋" w:cs="仿宋" w:hint="eastAsia"/>
            <w:lang w:eastAsia="zh-CN"/>
          </w:rPr>
          <w:t>(一)、供应链战略规划</w:t>
        </w:r>
        <w:r>
          <w:tab/>
        </w:r>
        <w:r>
          <w:fldChar w:fldCharType="begin"/>
        </w:r>
        <w:r>
          <w:instrText xml:space="preserve"> PAGEREF _Toc7908 \h </w:instrText>
        </w:r>
        <w:r>
          <w:fldChar w:fldCharType="separate"/>
        </w:r>
        <w:r>
          <w:t>64</w:t>
        </w:r>
        <w:r>
          <w:fldChar w:fldCharType="end"/>
        </w:r>
      </w:hyperlink>
    </w:p>
    <w:p>
      <w:pPr>
        <w:pStyle w:val="TOC2"/>
        <w:tabs>
          <w:tab w:val="right" w:leader="dot" w:pos="8306"/>
        </w:tabs>
      </w:pPr>
      <w:hyperlink w:anchor="_Toc10188" w:history="1">
        <w:r>
          <w:rPr>
            <w:rFonts w:ascii="仿宋" w:eastAsia="仿宋" w:hAnsi="仿宋" w:cs="仿宋" w:hint="eastAsia"/>
            <w:lang w:eastAsia="zh-CN"/>
          </w:rPr>
          <w:t>(二)、供应商选择与合作</w:t>
        </w:r>
        <w:r>
          <w:tab/>
        </w:r>
        <w:r>
          <w:fldChar w:fldCharType="begin"/>
        </w:r>
        <w:r>
          <w:instrText xml:space="preserve"> PAGEREF _Toc10188 \h </w:instrText>
        </w:r>
        <w:r>
          <w:fldChar w:fldCharType="separate"/>
        </w:r>
        <w:r>
          <w:t>66</w:t>
        </w:r>
        <w:r>
          <w:fldChar w:fldCharType="end"/>
        </w:r>
      </w:hyperlink>
    </w:p>
    <w:p>
      <w:pPr>
        <w:pStyle w:val="TOC2"/>
        <w:tabs>
          <w:tab w:val="right" w:leader="dot" w:pos="8306"/>
        </w:tabs>
      </w:pPr>
      <w:hyperlink w:anchor="_Toc4431" w:history="1">
        <w:r>
          <w:rPr>
            <w:rFonts w:ascii="仿宋" w:eastAsia="仿宋" w:hAnsi="仿宋" w:cs="仿宋" w:hint="eastAsia"/>
            <w:lang w:eastAsia="zh-CN"/>
          </w:rPr>
          <w:t>(三)、物流与库存管理</w:t>
        </w:r>
        <w:r>
          <w:tab/>
        </w:r>
        <w:r>
          <w:fldChar w:fldCharType="begin"/>
        </w:r>
        <w:r>
          <w:instrText xml:space="preserve"> PAGEREF _Toc4431 \h </w:instrText>
        </w:r>
        <w:r>
          <w:fldChar w:fldCharType="separate"/>
        </w:r>
        <w:r>
          <w:t>67</w:t>
        </w:r>
        <w:r>
          <w:fldChar w:fldCharType="end"/>
        </w:r>
      </w:hyperlink>
    </w:p>
    <w:p>
      <w:pPr>
        <w:pStyle w:val="TOC1"/>
        <w:tabs>
          <w:tab w:val="right" w:leader="dot" w:pos="8306"/>
        </w:tabs>
      </w:pPr>
      <w:hyperlink w:anchor="_Toc5638" w:history="1">
        <w:r>
          <w:rPr>
            <w:rFonts w:ascii="仿宋" w:eastAsia="仿宋" w:hAnsi="仿宋" w:cs="仿宋" w:hint="eastAsia"/>
            <w:lang w:eastAsia="zh-CN"/>
          </w:rPr>
          <w:t>十七、食品添加剂项目治理与监督</w:t>
        </w:r>
        <w:r>
          <w:tab/>
        </w:r>
        <w:r>
          <w:fldChar w:fldCharType="begin"/>
        </w:r>
        <w:r>
          <w:instrText xml:space="preserve"> PAGEREF _Toc5638 \h </w:instrText>
        </w:r>
        <w:r>
          <w:fldChar w:fldCharType="separate"/>
        </w:r>
        <w:r>
          <w:t>68</w:t>
        </w:r>
        <w:r>
          <w:fldChar w:fldCharType="end"/>
        </w:r>
      </w:hyperlink>
    </w:p>
    <w:p>
      <w:pPr>
        <w:pStyle w:val="TOC2"/>
        <w:tabs>
          <w:tab w:val="right" w:leader="dot" w:pos="8306"/>
        </w:tabs>
      </w:pPr>
      <w:hyperlink w:anchor="_Toc6737" w:history="1">
        <w:r>
          <w:rPr>
            <w:rFonts w:ascii="仿宋" w:eastAsia="仿宋" w:hAnsi="仿宋" w:cs="仿宋" w:hint="eastAsia"/>
            <w:lang w:eastAsia="zh-CN"/>
          </w:rPr>
          <w:t>(一)、食品添加剂项目治理结构</w:t>
        </w:r>
        <w:r>
          <w:tab/>
        </w:r>
        <w:r>
          <w:fldChar w:fldCharType="begin"/>
        </w:r>
        <w:r>
          <w:instrText xml:space="preserve"> PAGEREF _Toc6737 \h </w:instrText>
        </w:r>
        <w:r>
          <w:fldChar w:fldCharType="separate"/>
        </w:r>
        <w:r>
          <w:t>68</w:t>
        </w:r>
        <w:r>
          <w:fldChar w:fldCharType="end"/>
        </w:r>
      </w:hyperlink>
    </w:p>
    <w:p>
      <w:pPr>
        <w:pStyle w:val="TOC2"/>
        <w:tabs>
          <w:tab w:val="right" w:leader="dot" w:pos="8306"/>
        </w:tabs>
      </w:pPr>
      <w:hyperlink w:anchor="_Toc5007" w:history="1">
        <w:r>
          <w:rPr>
            <w:rFonts w:ascii="仿宋" w:eastAsia="仿宋" w:hAnsi="仿宋" w:cs="仿宋" w:hint="eastAsia"/>
            <w:lang w:eastAsia="zh-CN"/>
          </w:rPr>
          <w:t>(二)、监督与审计</w:t>
        </w:r>
        <w:r>
          <w:tab/>
        </w:r>
        <w:r>
          <w:fldChar w:fldCharType="begin"/>
        </w:r>
        <w:r>
          <w:instrText xml:space="preserve"> PAGEREF _Toc5007 \h </w:instrText>
        </w:r>
        <w:r>
          <w:fldChar w:fldCharType="separate"/>
        </w:r>
        <w:r>
          <w:t>70</w:t>
        </w:r>
        <w:r>
          <w:fldChar w:fldCharType="end"/>
        </w:r>
      </w:hyperlink>
    </w:p>
    <w:p>
      <w:pPr>
        <w:pStyle w:val="TOC1"/>
        <w:tabs>
          <w:tab w:val="right" w:leader="dot" w:pos="8306"/>
        </w:tabs>
      </w:pPr>
      <w:hyperlink w:anchor="_Toc7466" w:history="1">
        <w:r>
          <w:rPr>
            <w:rFonts w:ascii="仿宋" w:eastAsia="仿宋" w:hAnsi="仿宋" w:cs="仿宋" w:hint="eastAsia"/>
            <w:lang w:eastAsia="zh-CN"/>
          </w:rPr>
          <w:t>十八、风险识别与分类</w:t>
        </w:r>
        <w:r>
          <w:tab/>
        </w:r>
        <w:r>
          <w:fldChar w:fldCharType="begin"/>
        </w:r>
        <w:r>
          <w:instrText xml:space="preserve"> PAGEREF _Toc7466 \h </w:instrText>
        </w:r>
        <w:r>
          <w:fldChar w:fldCharType="separate"/>
        </w:r>
        <w:r>
          <w:t>71</w:t>
        </w:r>
        <w:r>
          <w:fldChar w:fldCharType="end"/>
        </w:r>
      </w:hyperlink>
    </w:p>
    <w:p>
      <w:pPr>
        <w:pStyle w:val="TOC2"/>
        <w:tabs>
          <w:tab w:val="right" w:leader="dot" w:pos="8306"/>
        </w:tabs>
      </w:pPr>
      <w:hyperlink w:anchor="_Toc18759" w:history="1">
        <w:r>
          <w:rPr>
            <w:rFonts w:ascii="仿宋" w:eastAsia="仿宋" w:hAnsi="仿宋" w:cs="仿宋" w:hint="eastAsia"/>
            <w:lang w:eastAsia="zh-CN"/>
          </w:rPr>
          <w:t>(一)、风险识别</w:t>
        </w:r>
        <w:r>
          <w:tab/>
        </w:r>
        <w:r>
          <w:fldChar w:fldCharType="begin"/>
        </w:r>
        <w:r>
          <w:instrText xml:space="preserve"> PAGEREF _Toc18759 \h </w:instrText>
        </w:r>
        <w:r>
          <w:fldChar w:fldCharType="separate"/>
        </w:r>
        <w:r>
          <w:t>71</w:t>
        </w:r>
        <w:r>
          <w:fldChar w:fldCharType="end"/>
        </w:r>
      </w:hyperlink>
    </w:p>
    <w:p>
      <w:pPr>
        <w:pStyle w:val="TOC2"/>
        <w:tabs>
          <w:tab w:val="right" w:leader="dot" w:pos="8306"/>
        </w:tabs>
      </w:pPr>
      <w:hyperlink w:anchor="_Toc12113" w:history="1">
        <w:r>
          <w:rPr>
            <w:rFonts w:ascii="仿宋" w:eastAsia="仿宋" w:hAnsi="仿宋" w:cs="仿宋" w:hint="eastAsia"/>
            <w:lang w:eastAsia="zh-CN"/>
          </w:rPr>
          <w:t>(二)、风险分类</w:t>
        </w:r>
        <w:r>
          <w:tab/>
        </w:r>
        <w:r>
          <w:fldChar w:fldCharType="begin"/>
        </w:r>
        <w:r>
          <w:instrText xml:space="preserve"> PAGEREF _Toc12113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58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089"/>
      <w:r>
        <w:rPr>
          <w:rFonts w:ascii="仿宋" w:eastAsia="仿宋" w:hAnsi="仿宋" w:cs="仿宋" w:hint="eastAsia"/>
          <w:sz w:val="28"/>
          <w:lang w:eastAsia="zh-CN"/>
        </w:rPr>
        <w:t>一、食品添加剂项目文档管理</w:t>
      </w:r>
      <w:bookmarkEnd w:id="2"/>
    </w:p>
    <w:p>
      <w:pPr>
        <w:pStyle w:val="Heading2"/>
        <w:rPr>
          <w:rFonts w:ascii="仿宋" w:eastAsia="仿宋" w:hAnsi="仿宋" w:cs="仿宋" w:hint="eastAsia"/>
          <w:lang w:eastAsia="zh-CN"/>
        </w:rPr>
      </w:pPr>
      <w:bookmarkStart w:id="3" w:name="_Toc10773"/>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食品添加剂项目高度重视文档的质量和准确性，以支持食品添加剂项目的各项活动和决策。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添加剂项目文档的编制始于食品添加剂项目计划的初期，我们制定了详细的文档编制计划，明确了每个文档的内容、格式和编写责任人。在食品添加剂项目启动阶段，我们首先编制了食品添加剂项目章程，明确定义了食品添加剂项目的目标、范围、风险等关键要素。随后，食品添加剂项目团队根据计划陆续编制了需求文档、设计文档、测试文档等各类文档，确保食品添加剂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食品添加剂项目管理中的重要环节，旨在确保食品添加剂项目文档符合质量标准和食品添加剂项目需求。在食品添加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食品添加剂项目相关利益方和专业领域的专家对文档进行独立审查。这有助于获取更全面、客观的反馈，确保食品添加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食品添加剂项目在文档编制与审查方面建立了严格的管理机制，通过规范的流程和多维度的审查，确保食品添加剂项目文档的质量、准确性和可靠性，为食品添加剂项目的顺利推进提供了有力支持。</w:t>
      </w:r>
    </w:p>
    <w:p>
      <w:pPr>
        <w:pStyle w:val="Heading2"/>
        <w:ind w:firstLine="560" w:firstLineChars="200"/>
        <w:rPr>
          <w:rFonts w:ascii="仿宋" w:eastAsia="仿宋" w:hAnsi="仿宋" w:cs="仿宋" w:hint="eastAsia"/>
          <w:sz w:val="28"/>
          <w:lang w:eastAsia="zh-CN"/>
        </w:rPr>
      </w:pPr>
      <w:bookmarkStart w:id="4" w:name="_Toc3383"/>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在食品添加剂项目中，我们致力于优化文档发布与分发过程，以确保信息的高效传递和团队间协作的顺畅进行。以下是我们采取的关键优化策略：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我们通过多渠道发布文档，包括电子邮件、食品添加剂项目管理平台、内部网站等，以满足不同团队成员的偏好和需求。多渠道发布确保了信息的全面覆盖。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我们采用了精细的权限控制，确保只有授权人员可以访问敏感信息。这种安全措施保护了食品添加剂项目文档的机密性，防止了未经授权的信息泄露。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4065"/>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文档存档与归档是食品添加剂项目生命周期中一个至关重要的环节，直接关系到食品添加剂项目信息的长期保存和历史记录的完整性。在食品添加剂项目中，我们实施了一系列有效的文档存档与归档管理策略：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612"/>
      <w:r>
        <w:rPr>
          <w:rFonts w:ascii="仿宋" w:eastAsia="仿宋" w:hAnsi="仿宋" w:cs="仿宋" w:hint="eastAsia"/>
          <w:sz w:val="28"/>
          <w:lang w:eastAsia="zh-CN"/>
        </w:rPr>
        <w:t>二、食品添加剂项目概论</w:t>
      </w:r>
      <w:bookmarkEnd w:id="6"/>
    </w:p>
    <w:p>
      <w:pPr>
        <w:pStyle w:val="Heading2"/>
        <w:rPr>
          <w:rFonts w:ascii="仿宋" w:eastAsia="仿宋" w:hAnsi="仿宋" w:cs="仿宋" w:hint="eastAsia"/>
          <w:lang w:eastAsia="zh-CN"/>
        </w:rPr>
      </w:pPr>
      <w:bookmarkStart w:id="7" w:name="_Toc32586"/>
      <w:r>
        <w:rPr>
          <w:rFonts w:ascii="仿宋" w:eastAsia="仿宋" w:hAnsi="仿宋" w:cs="仿宋" w:hint="eastAsia"/>
          <w:lang w:eastAsia="zh-CN"/>
        </w:rPr>
        <w:t>(一)、食品添加剂项目概况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品添加剂项目的起源追溯至对市场的深入洞察。市场的不断演变与变革为食品添加剂项目提供了难得的机遇。当前市场存在的需求缺口和变革的大环境共同构成了食品添加剂项目的背景。这个食品添加剂项目旨在充分利用市场机遇，填补行业中尚未满足的需求，为客户提供全新的解决方案。市场的变革和需求的增长使得这个食品添加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食品添加剂项目名称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添加剂项目正式命名为食品添加剂。这个名称不仅仅是一个标识，更代表了食品添加剂项目的核心理念和愿景。它蕴含着食品添加剂项目所要解决问题的关键字，具有强烈的表达和辨识度，为食品添加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食品添加剂项目目标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添加剂项目的核心目标是提供一种全新、高效的解决方案，满足客户日益增长的需求。食品添加剂项目追求的不仅仅是满足市场需求，更是在市场中获得卓越的竞争优势。通过不断提升产品或服务的质量和创新水平，食品添加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食品添加剂项目范围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添加剂项目全面涵盖了产品研发、制造、市场推广和售后服务，确保从产品设计到最终用户体验的全方位关注。这一全面的食品添加剂项目范围是为了确保食品添加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食品添加剂项目时间表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食品添加剂项目计划在未来18个月内完成，包括研发、测试、市场试点和正式推出等不同阶段。这个时间表的合理设计是为了确保食品添加剂项目各个阶段的顺利推进，以便按时交付高质量的成果。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食品添加剂项目预算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食品添加剂项目总预算估算为XX百万美元，主要分配在研发、市场推广、人员培训和运营等方面。这一充足的预算为食品添加剂项目提供了充足的资源，确保食品添加剂项目在各个方面都能取得优异的表现。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食品添加剂项目风险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添加剂项目可能面临的风险包括市场接受度低、技术难题、竞争激烈等。食品添加剂项目团队已经制定了相应的风险应对计划，通过前瞻性的风险管理，确保食品添加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食品添加剂项目团队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食品添加剂项目汇聚了一支经验丰富、多领域专业素养的核心团队，确保食品添加剂项目在各个方面都能拥有高水平的执行力。团队的协同作战是食品添加剂项目成功的关键因素之一。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食品添加剂项目背景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食品添加剂项目的背景根植于市场对更高效、创新产品的渴望，同时也受到科技发展对行业格局的深刻改变的影响。这为食品添加剂项目提供了广阔的发展空间和市场需求。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食品添加剂项目现状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截至目前，食品添加剂项目已完成市场调研和技术验证，取得了初步的成功。这为食品添加剂项目在未来的发展奠定了坚实的基础，为更远大的目标打下了坚实的基石。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32632"/>
      <w:r>
        <w:rPr>
          <w:rFonts w:ascii="仿宋" w:eastAsia="仿宋" w:hAnsi="仿宋" w:cs="仿宋" w:hint="eastAsia"/>
          <w:sz w:val="28"/>
          <w:lang w:eastAsia="zh-CN"/>
        </w:rPr>
        <w:t>(二)、食品添加剂项目目标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keyword》食品添加剂项目首要业务目标是在市场中占据有利地位，实现产品/服务的成功推广和销售。通过不断提升产品质量、创新性，食品添加剂项目追求成为行业中的领导者，赢得更多客户的青睐。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在科技迅速发展的时代，食品添加剂项目着眼于技术创新。通过持续的研发和技术升级，食品添加剂项目旨在推出更具创新性的产品或服务，以满足市场对新鲜、先进解决方案的需求。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为了建立可持续的客户关系，食品添加剂项目设定了客户满意度目标。通过提供卓越的产品质量和优质的客户服务，食品添加剂项目追求赢得客户的信任和忠诚度，确保他们的满意度达到行业领先水平。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食品添加剂项目注重社会责任和可持续发展。通过实施环保、社会责任食品添加剂项目，食品添加剂项目致力于在经济发展的同时保护环境，促进社会公平，实现可持续经营。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食品添加剂项目的团队是实现目标的核心驱动力。因此，食品添加剂项目设定了团队发展目标，包括提升团队成员的专业技能、培养领导力，以及搭建协同高效的团队工作氛围。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32184"/>
      <w:r>
        <w:rPr>
          <w:rFonts w:ascii="仿宋" w:eastAsia="仿宋" w:hAnsi="仿宋" w:cs="仿宋" w:hint="eastAsia"/>
          <w:sz w:val="28"/>
          <w:lang w:eastAsia="zh-CN"/>
        </w:rPr>
        <w:t>(三)、食品添加剂项目提出的理由</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2. 食品添加剂项目提出的理由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添加剂项目的提出源于对市场机遇的深刻洞察。当前市场中存在的需求缺口和行业发展趋势表明，有巨大的商业机会等待被开发。通过准确捕捉市场机遇，食品添加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添加剂项目的理念基于对技术创新的信仰。通过持续的研发和技术投入，食品添加剂项目有望推出更具创新性的产品或服务。在科技飞速发展的当下，食品添加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添加剂项目的提出是为了增强企业的行业竞争力。通过提升产品或服务的质量和独特性，食品添加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添加剂项目响应了消费者需求的变化。随着社会和科技的不断发展，消费者对产品和服务的需求也在发生变化。通过深入了解并及时回应消费者的新需求，食品添加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食品添加剂项目的提出是企业战略发展规划的一部分。在面对日益激烈的市场竞争和不断变化的商业环境中，食品添加剂项目作为企业战略的一环，旨在为企业开辟新的增长领域，巩固企业在行业中的地位。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添加剂项目的提出不仅仅是基于商业考量，还注重社会责任。通过推出环保、社会责任等方面的食品添加剂项目，食品添加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食品添加剂项目的提出反映了对利益相关者期望的关注。包括客户、员工、投资者等利益相关者在企业发展中都有着各自的期望，食品添加剂项目力求在满足这些期望的同时，取得更大的共赢。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7244"/>
      <w:r>
        <w:rPr>
          <w:rFonts w:ascii="仿宋" w:eastAsia="仿宋" w:hAnsi="仿宋" w:cs="仿宋" w:hint="eastAsia"/>
          <w:sz w:val="28"/>
          <w:lang w:eastAsia="zh-CN"/>
        </w:rPr>
        <w:t>(四)、食品添加剂项目意义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在实施食品添加剂项目的过程中，我们不仅仅是在追逐商业成功，更是为企业和社会的多个层面创造了深远的意义。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添加剂项目的首要意义在于提升企业的市场竞争力。通过持续的创新和对产品质量的高标准要求，食品添加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食品添加剂项目的推进将促使行业技术水平的提升。通过引入先进技术和创新性解决方案，食品添加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食品添加剂项目不仅创造了大量就业机会，提高了就业水平，还注重社会责任和环保。通过参与社会公益事业和推动环保食品添加剂项目，食品添加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综合而言，食品添加剂项目意义重大，不仅推动了企业的发展，也为行业和社会的进步贡献了积极力量。这是一个全面而深刻的影响，将在未来产生可持续的正面效应。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29577"/>
      <w:r>
        <w:rPr>
          <w:rFonts w:ascii="仿宋" w:eastAsia="仿宋" w:hAnsi="仿宋" w:cs="仿宋" w:hint="eastAsia"/>
          <w:sz w:val="28"/>
          <w:lang w:eastAsia="zh-CN"/>
        </w:rPr>
        <w:t>(五)、食品添加剂项目背景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在当今迅猛发展的商业环境中，食品添加剂项目的动因根植于对多方面因素的审慎考量。这个食品添加剂项目的提出并非孤立的决策，而是对企业所处背景深入思考的产物。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食品添加剂项目背后的首要原因。科技的迅速发展和全球市场的快速变化使得企业必须灵活应对。食品添加剂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竞争的激烈程度也是食品添加剂项目背景中不可忽视的一环。企业需要在激烈竞争中脱颖而出，为此，食品添加剂项目致力于打破常规，提供独特的价值主张，以吸引客户并确保市场份额的增长。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技术的迅速发展为企业带来了机遇与挑战。作为食品添加剂项目启动的背景之一，对新兴技术的应用将有助于提升企业的技术水平，使其在不断演进的商业环境中保持竞争优势。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此外，社会对企业责任的期望也在逐渐升高。食品添加剂项目充分融入了社会责任的理念，通过可持续经营和社会公益食品添加剂项目，企图为社会贡献一份力量，在商业成功的同时关注社会价值。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6172"/>
      <w:r>
        <w:rPr>
          <w:rFonts w:ascii="仿宋" w:eastAsia="仿宋" w:hAnsi="仿宋" w:cs="仿宋" w:hint="eastAsia"/>
          <w:sz w:val="28"/>
          <w:lang w:eastAsia="zh-CN"/>
        </w:rPr>
        <w:t>三、食品添加剂项目建设单位说明</w:t>
      </w:r>
      <w:bookmarkEnd w:id="12"/>
    </w:p>
    <w:p>
      <w:pPr>
        <w:pStyle w:val="Heading2"/>
        <w:rPr>
          <w:rFonts w:ascii="仿宋" w:eastAsia="仿宋" w:hAnsi="仿宋" w:cs="仿宋" w:hint="eastAsia"/>
          <w:lang w:eastAsia="zh-CN"/>
        </w:rPr>
      </w:pPr>
      <w:bookmarkStart w:id="13" w:name="_Toc8688"/>
      <w:r>
        <w:rPr>
          <w:rFonts w:ascii="仿宋" w:eastAsia="仿宋" w:hAnsi="仿宋" w:cs="仿宋" w:hint="eastAsia"/>
          <w:lang w:eastAsia="zh-CN"/>
        </w:rPr>
        <w:t>(一)、食品添加剂项目承办单位基本情况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31351"/>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食品添加剂项目承办单位的XXXX，我们着眼于实现可持续的经济效益。通过技术创新和解决方案的提供，公司预计在食品添加剂项目执行期间将获得可观的收入增长。这一收入来源主要包括食品添加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同时，我们注重成本控制和效率提升，以确保食品添加剂项目的可持续盈利。透过精细的管理和资源优化，公司期望实现食品添加剂项目利润最大化。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食品添加剂项目实施进行全面的投资评估，包括食品添加剂项目启动阶段的资金投入和后续运营成本。通过对食品添加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确保公司在食品添加剂项目实施过程中具备足够的资金流动性，公司将进行详尽的现金流分析。这包括资金需求的合理预测、食品添加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14542"/>
      <w:r>
        <w:rPr>
          <w:rFonts w:ascii="仿宋" w:eastAsia="仿宋" w:hAnsi="仿宋" w:cs="仿宋" w:hint="eastAsia"/>
          <w:sz w:val="28"/>
          <w:lang w:eastAsia="zh-CN"/>
        </w:rPr>
        <w:t>四、食品添加剂项目危机管理</w:t>
      </w:r>
      <w:bookmarkEnd w:id="15"/>
    </w:p>
    <w:p>
      <w:pPr>
        <w:pStyle w:val="Heading2"/>
        <w:rPr>
          <w:rFonts w:ascii="仿宋" w:eastAsia="仿宋" w:hAnsi="仿宋" w:cs="仿宋" w:hint="eastAsia"/>
          <w:lang w:eastAsia="zh-CN"/>
        </w:rPr>
      </w:pPr>
      <w:bookmarkStart w:id="16" w:name="_Toc26680"/>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食品添加剂项目危机管理中，危机预警与识别是确保食品添加剂项目稳健运行的核心步骤。通过建立全面的监测机制，食品添加剂项目团队旨在及时发现和理解潜在的风险和危机因素，以便采取及时的预防和应对措施，确保食品添加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首先，通过深入的风险评估，食品添加剂项目团队全面分析了整个食品添加剂项目和各个阶段可能存在的威胁。这包括准确评估每个潜在风险的发生概率和可能影响的程度，为后续危机预警提供了有力支持。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食品添加剂项目团队着重于明确定义食品添加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食品添加剂项目进展的持续监控，团队能够及时发现潜在问题并作出迅速反应。食品添加剂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在这一阶段，团队的专业素养和反应速度将发挥至关重要的作用，以确保潜在危机能够在初期得到有效的处理，最大程度地减轻负面影响。通过危机预警与识别，食品添加剂项目得以更有序、可控地推进。</w:t>
      </w:r>
    </w:p>
    <w:p>
      <w:pPr>
        <w:pStyle w:val="Heading2"/>
        <w:ind w:firstLine="560" w:firstLineChars="200"/>
        <w:rPr>
          <w:rFonts w:ascii="仿宋" w:eastAsia="仿宋" w:hAnsi="仿宋" w:cs="仿宋" w:hint="eastAsia"/>
          <w:sz w:val="28"/>
          <w:lang w:eastAsia="zh-CN"/>
        </w:rPr>
      </w:pPr>
      <w:bookmarkStart w:id="17" w:name="_Toc5147"/>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在危机发生时，食品添加剂项目团队立即行动，成立了应急小组。该小组的任务是迅速制定并实施紧急应对措施，以最小化潜在损失。以下是采取的主要措施：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暂停食品添加剂项目进度：为遏制危机蔓延，食品添加剂项目暂时停止进行，以便全面评估当前状况。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资源重新分配：重新评估食品添加剂项目资源的分配，确保最大限度地减小损失。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实时沟通：与关键利益相关者建立实时沟通机制，向他们传递食品添加剂项目危机的实际状况，保障食品添加剂项目核心利益。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在紧急应对的同时，食品添加剂项目团队强调了团队协作和有效沟通的重要性。以下是团队协作的关键举措：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信息共享机制：建立了信息共享平台，确保团队成员能够及时获取食品添加剂项目危机的实时信息。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领导者沟通：食品添加剂项目领导者通过定期会议和即时沟通工具，指导团队应对危机，保持团队稳定运行。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https://d.book118.com/598057142044006041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食品添加剂项目规划设计纲要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食品添加剂项目规划设计纲要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食品添加剂项目规划设计纲要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食品添加剂项目规划设计纲要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食品添加剂项目规划设计纲要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食品添加剂项目规划设计纲要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食品添加剂项目规划设计纲要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食品添加剂项目规划设计纲要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食品添加剂项目规划设计纲要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食品添加剂项目规划设计纲要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食品添加剂项目规划设计纲要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食品添加剂项目规划设计纲要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食品添加剂项目规划设计纲要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食品添加剂项目规划设计纲要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食品添加剂项目规划设计纲要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食品添加剂项目规划设计纲要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食品添加剂项目规划设计纲要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F65BA5"/>
    <w:rsid w:val="2EF65B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805714204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2024-02-20T15:47:00Z</dcterms:created>
  <dcterms:modified xsi:type="dcterms:W3CDTF">2024-02-20T15:48:06Z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1C76B16D82FF44DD807F14587E11A72C_11</vt:lpwstr>
  </property>
  <property fmtid="{D5CDD505-2E9C-101B-9397-08002B2CF9AE}" pid="3" name="KSOProductBuildVer">
    <vt:lpwstr>2052-12.1.0.16250</vt:lpwstr>
  </property>
</Properties>
</file>