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DH(DHP)离心压缩机项目规划设计纲要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49" w:history="1">
        <w:r>
          <w:rPr>
            <w:rFonts w:ascii="仿宋" w:eastAsia="仿宋" w:hAnsi="仿宋" w:cs="仿宋" w:hint="eastAsia"/>
            <w:lang w:eastAsia="zh-CN"/>
          </w:rPr>
          <w:t>序言</w:t>
        </w:r>
        <w:r>
          <w:tab/>
        </w:r>
        <w:r>
          <w:fldChar w:fldCharType="begin"/>
        </w:r>
        <w:r>
          <w:instrText xml:space="preserve"> PAGEREF _Toc25449 \h </w:instrText>
        </w:r>
        <w:r>
          <w:fldChar w:fldCharType="separate"/>
        </w:r>
        <w:r>
          <w:t>3</w:t>
        </w:r>
        <w:r>
          <w:fldChar w:fldCharType="end"/>
        </w:r>
      </w:hyperlink>
    </w:p>
    <w:p>
      <w:pPr>
        <w:pStyle w:val="TOC1"/>
        <w:tabs>
          <w:tab w:val="right" w:leader="dot" w:pos="8306"/>
        </w:tabs>
      </w:pPr>
      <w:hyperlink w:anchor="_Toc10484" w:history="1">
        <w:r>
          <w:rPr>
            <w:rFonts w:ascii="仿宋" w:eastAsia="仿宋" w:hAnsi="仿宋" w:cs="仿宋" w:hint="eastAsia"/>
            <w:lang w:eastAsia="zh-CN"/>
          </w:rPr>
          <w:t>一、DH(DHP)离心压缩机项目选址可行性分析</w:t>
        </w:r>
        <w:r>
          <w:tab/>
        </w:r>
        <w:r>
          <w:fldChar w:fldCharType="begin"/>
        </w:r>
        <w:r>
          <w:instrText xml:space="preserve"> PAGEREF _Toc10484 \h </w:instrText>
        </w:r>
        <w:r>
          <w:fldChar w:fldCharType="separate"/>
        </w:r>
        <w:r>
          <w:t>3</w:t>
        </w:r>
        <w:r>
          <w:fldChar w:fldCharType="end"/>
        </w:r>
      </w:hyperlink>
    </w:p>
    <w:p>
      <w:pPr>
        <w:pStyle w:val="TOC2"/>
        <w:tabs>
          <w:tab w:val="right" w:leader="dot" w:pos="8306"/>
        </w:tabs>
      </w:pPr>
      <w:hyperlink w:anchor="_Toc17137" w:history="1">
        <w:r>
          <w:rPr>
            <w:rFonts w:ascii="仿宋" w:eastAsia="仿宋" w:hAnsi="仿宋" w:cs="仿宋" w:hint="eastAsia"/>
            <w:lang w:eastAsia="zh-CN"/>
          </w:rPr>
          <w:t>(一)、DH(DHP)离心压缩机项目选址</w:t>
        </w:r>
        <w:r>
          <w:tab/>
        </w:r>
        <w:r>
          <w:fldChar w:fldCharType="begin"/>
        </w:r>
        <w:r>
          <w:instrText xml:space="preserve"> PAGEREF _Toc17137 \h </w:instrText>
        </w:r>
        <w:r>
          <w:fldChar w:fldCharType="separate"/>
        </w:r>
        <w:r>
          <w:t>3</w:t>
        </w:r>
        <w:r>
          <w:fldChar w:fldCharType="end"/>
        </w:r>
      </w:hyperlink>
    </w:p>
    <w:p>
      <w:pPr>
        <w:pStyle w:val="TOC2"/>
        <w:tabs>
          <w:tab w:val="right" w:leader="dot" w:pos="8306"/>
        </w:tabs>
      </w:pPr>
      <w:hyperlink w:anchor="_Toc32272" w:history="1">
        <w:r>
          <w:rPr>
            <w:rFonts w:ascii="仿宋" w:eastAsia="仿宋" w:hAnsi="仿宋" w:cs="仿宋" w:hint="eastAsia"/>
            <w:lang w:eastAsia="zh-CN"/>
          </w:rPr>
          <w:t>(二)、用地控制指标</w:t>
        </w:r>
        <w:r>
          <w:tab/>
        </w:r>
        <w:r>
          <w:fldChar w:fldCharType="begin"/>
        </w:r>
        <w:r>
          <w:instrText xml:space="preserve"> PAGEREF _Toc32272 \h </w:instrText>
        </w:r>
        <w:r>
          <w:fldChar w:fldCharType="separate"/>
        </w:r>
        <w:r>
          <w:t>3</w:t>
        </w:r>
        <w:r>
          <w:fldChar w:fldCharType="end"/>
        </w:r>
      </w:hyperlink>
    </w:p>
    <w:p>
      <w:pPr>
        <w:pStyle w:val="TOC2"/>
        <w:tabs>
          <w:tab w:val="right" w:leader="dot" w:pos="8306"/>
        </w:tabs>
      </w:pPr>
      <w:hyperlink w:anchor="_Toc5788" w:history="1">
        <w:r>
          <w:rPr>
            <w:rFonts w:ascii="仿宋" w:eastAsia="仿宋" w:hAnsi="仿宋" w:cs="仿宋" w:hint="eastAsia"/>
            <w:lang w:eastAsia="zh-CN"/>
          </w:rPr>
          <w:t>(三)、节约用地措施</w:t>
        </w:r>
        <w:r>
          <w:tab/>
        </w:r>
        <w:r>
          <w:fldChar w:fldCharType="begin"/>
        </w:r>
        <w:r>
          <w:instrText xml:space="preserve"> PAGEREF _Toc5788 \h </w:instrText>
        </w:r>
        <w:r>
          <w:fldChar w:fldCharType="separate"/>
        </w:r>
        <w:r>
          <w:t>5</w:t>
        </w:r>
        <w:r>
          <w:fldChar w:fldCharType="end"/>
        </w:r>
      </w:hyperlink>
    </w:p>
    <w:p>
      <w:pPr>
        <w:pStyle w:val="TOC2"/>
        <w:tabs>
          <w:tab w:val="right" w:leader="dot" w:pos="8306"/>
        </w:tabs>
      </w:pPr>
      <w:hyperlink w:anchor="_Toc32686" w:history="1">
        <w:r>
          <w:rPr>
            <w:rFonts w:ascii="仿宋" w:eastAsia="仿宋" w:hAnsi="仿宋" w:cs="仿宋" w:hint="eastAsia"/>
            <w:lang w:eastAsia="zh-CN"/>
          </w:rPr>
          <w:t>(四)、总图布置方案</w:t>
        </w:r>
        <w:r>
          <w:tab/>
        </w:r>
        <w:r>
          <w:fldChar w:fldCharType="begin"/>
        </w:r>
        <w:r>
          <w:instrText xml:space="preserve"> PAGEREF _Toc32686 \h </w:instrText>
        </w:r>
        <w:r>
          <w:fldChar w:fldCharType="separate"/>
        </w:r>
        <w:r>
          <w:t>6</w:t>
        </w:r>
        <w:r>
          <w:fldChar w:fldCharType="end"/>
        </w:r>
      </w:hyperlink>
    </w:p>
    <w:p>
      <w:pPr>
        <w:pStyle w:val="TOC2"/>
        <w:tabs>
          <w:tab w:val="right" w:leader="dot" w:pos="8306"/>
        </w:tabs>
      </w:pPr>
      <w:hyperlink w:anchor="_Toc15116" w:history="1">
        <w:r>
          <w:rPr>
            <w:rFonts w:ascii="仿宋" w:eastAsia="仿宋" w:hAnsi="仿宋" w:cs="仿宋" w:hint="eastAsia"/>
            <w:lang w:eastAsia="zh-CN"/>
          </w:rPr>
          <w:t>(五)、选址综合评价</w:t>
        </w:r>
        <w:r>
          <w:tab/>
        </w:r>
        <w:r>
          <w:fldChar w:fldCharType="begin"/>
        </w:r>
        <w:r>
          <w:instrText xml:space="preserve"> PAGEREF _Toc15116 \h </w:instrText>
        </w:r>
        <w:r>
          <w:fldChar w:fldCharType="separate"/>
        </w:r>
        <w:r>
          <w:t>7</w:t>
        </w:r>
        <w:r>
          <w:fldChar w:fldCharType="end"/>
        </w:r>
      </w:hyperlink>
    </w:p>
    <w:p>
      <w:pPr>
        <w:pStyle w:val="TOC1"/>
        <w:tabs>
          <w:tab w:val="right" w:leader="dot" w:pos="8306"/>
        </w:tabs>
      </w:pPr>
      <w:hyperlink w:anchor="_Toc14627" w:history="1">
        <w:r>
          <w:rPr>
            <w:rFonts w:ascii="仿宋" w:eastAsia="仿宋" w:hAnsi="仿宋" w:cs="仿宋" w:hint="eastAsia"/>
            <w:lang w:eastAsia="zh-CN"/>
          </w:rPr>
          <w:t>二、工艺说明</w:t>
        </w:r>
        <w:r>
          <w:tab/>
        </w:r>
        <w:r>
          <w:fldChar w:fldCharType="begin"/>
        </w:r>
        <w:r>
          <w:instrText xml:space="preserve"> PAGEREF _Toc14627 \h </w:instrText>
        </w:r>
        <w:r>
          <w:fldChar w:fldCharType="separate"/>
        </w:r>
        <w:r>
          <w:t>9</w:t>
        </w:r>
        <w:r>
          <w:fldChar w:fldCharType="end"/>
        </w:r>
      </w:hyperlink>
    </w:p>
    <w:p>
      <w:pPr>
        <w:pStyle w:val="TOC2"/>
        <w:tabs>
          <w:tab w:val="right" w:leader="dot" w:pos="8306"/>
        </w:tabs>
      </w:pPr>
      <w:hyperlink w:anchor="_Toc12918" w:history="1">
        <w:r>
          <w:rPr>
            <w:rFonts w:ascii="仿宋" w:eastAsia="仿宋" w:hAnsi="仿宋" w:cs="仿宋" w:hint="eastAsia"/>
            <w:lang w:eastAsia="zh-CN"/>
          </w:rPr>
          <w:t>(一)、技术管理特点</w:t>
        </w:r>
        <w:r>
          <w:tab/>
        </w:r>
        <w:r>
          <w:fldChar w:fldCharType="begin"/>
        </w:r>
        <w:r>
          <w:instrText xml:space="preserve"> PAGEREF _Toc12918 \h </w:instrText>
        </w:r>
        <w:r>
          <w:fldChar w:fldCharType="separate"/>
        </w:r>
        <w:r>
          <w:t>9</w:t>
        </w:r>
        <w:r>
          <w:fldChar w:fldCharType="end"/>
        </w:r>
      </w:hyperlink>
    </w:p>
    <w:p>
      <w:pPr>
        <w:pStyle w:val="TOC2"/>
        <w:tabs>
          <w:tab w:val="right" w:leader="dot" w:pos="8306"/>
        </w:tabs>
      </w:pPr>
      <w:hyperlink w:anchor="_Toc7978" w:history="1">
        <w:r>
          <w:rPr>
            <w:rFonts w:ascii="仿宋" w:eastAsia="仿宋" w:hAnsi="仿宋" w:cs="仿宋" w:hint="eastAsia"/>
            <w:lang w:eastAsia="zh-CN"/>
          </w:rPr>
          <w:t>(二)、DH(DHP)离心压缩机项目工艺技术设计方案</w:t>
        </w:r>
        <w:r>
          <w:tab/>
        </w:r>
        <w:r>
          <w:fldChar w:fldCharType="begin"/>
        </w:r>
        <w:r>
          <w:instrText xml:space="preserve"> PAGEREF _Toc7978 \h </w:instrText>
        </w:r>
        <w:r>
          <w:fldChar w:fldCharType="separate"/>
        </w:r>
        <w:r>
          <w:t>10</w:t>
        </w:r>
        <w:r>
          <w:fldChar w:fldCharType="end"/>
        </w:r>
      </w:hyperlink>
    </w:p>
    <w:p>
      <w:pPr>
        <w:pStyle w:val="TOC2"/>
        <w:tabs>
          <w:tab w:val="right" w:leader="dot" w:pos="8306"/>
        </w:tabs>
      </w:pPr>
      <w:hyperlink w:anchor="_Toc29876" w:history="1">
        <w:r>
          <w:rPr>
            <w:rFonts w:ascii="仿宋" w:eastAsia="仿宋" w:hAnsi="仿宋" w:cs="仿宋" w:hint="eastAsia"/>
            <w:lang w:eastAsia="zh-CN"/>
          </w:rPr>
          <w:t>(三)、设备选型方案</w:t>
        </w:r>
        <w:r>
          <w:tab/>
        </w:r>
        <w:r>
          <w:fldChar w:fldCharType="begin"/>
        </w:r>
        <w:r>
          <w:instrText xml:space="preserve"> PAGEREF _Toc29876 \h </w:instrText>
        </w:r>
        <w:r>
          <w:fldChar w:fldCharType="separate"/>
        </w:r>
        <w:r>
          <w:t>11</w:t>
        </w:r>
        <w:r>
          <w:fldChar w:fldCharType="end"/>
        </w:r>
      </w:hyperlink>
    </w:p>
    <w:p>
      <w:pPr>
        <w:pStyle w:val="TOC1"/>
        <w:tabs>
          <w:tab w:val="right" w:leader="dot" w:pos="8306"/>
        </w:tabs>
      </w:pPr>
      <w:hyperlink w:anchor="_Toc28690" w:history="1">
        <w:r>
          <w:rPr>
            <w:rFonts w:ascii="仿宋" w:eastAsia="仿宋" w:hAnsi="仿宋" w:cs="仿宋" w:hint="eastAsia"/>
            <w:lang w:eastAsia="zh-CN"/>
          </w:rPr>
          <w:t>三、DH(DHP)离心压缩机项目概论</w:t>
        </w:r>
        <w:r>
          <w:tab/>
        </w:r>
        <w:r>
          <w:fldChar w:fldCharType="begin"/>
        </w:r>
        <w:r>
          <w:instrText xml:space="preserve"> PAGEREF _Toc28690 \h </w:instrText>
        </w:r>
        <w:r>
          <w:fldChar w:fldCharType="separate"/>
        </w:r>
        <w:r>
          <w:t>13</w:t>
        </w:r>
        <w:r>
          <w:fldChar w:fldCharType="end"/>
        </w:r>
      </w:hyperlink>
    </w:p>
    <w:p>
      <w:pPr>
        <w:pStyle w:val="TOC2"/>
        <w:tabs>
          <w:tab w:val="right" w:leader="dot" w:pos="8306"/>
        </w:tabs>
      </w:pPr>
      <w:hyperlink w:anchor="_Toc23864" w:history="1">
        <w:r>
          <w:rPr>
            <w:rFonts w:ascii="仿宋" w:eastAsia="仿宋" w:hAnsi="仿宋" w:cs="仿宋" w:hint="eastAsia"/>
            <w:lang w:eastAsia="zh-CN"/>
          </w:rPr>
          <w:t>(一)、DH(DHP)离心压缩机项目概况</w:t>
        </w:r>
        <w:r>
          <w:tab/>
        </w:r>
        <w:r>
          <w:fldChar w:fldCharType="begin"/>
        </w:r>
        <w:r>
          <w:instrText xml:space="preserve"> PAGEREF _Toc23864 \h </w:instrText>
        </w:r>
        <w:r>
          <w:fldChar w:fldCharType="separate"/>
        </w:r>
        <w:r>
          <w:t>13</w:t>
        </w:r>
        <w:r>
          <w:fldChar w:fldCharType="end"/>
        </w:r>
      </w:hyperlink>
    </w:p>
    <w:p>
      <w:pPr>
        <w:pStyle w:val="TOC2"/>
        <w:tabs>
          <w:tab w:val="right" w:leader="dot" w:pos="8306"/>
        </w:tabs>
      </w:pPr>
      <w:hyperlink w:anchor="_Toc15993" w:history="1">
        <w:r>
          <w:rPr>
            <w:rFonts w:ascii="仿宋" w:eastAsia="仿宋" w:hAnsi="仿宋" w:cs="仿宋" w:hint="eastAsia"/>
            <w:lang w:eastAsia="zh-CN"/>
          </w:rPr>
          <w:t>(二)、DH(DHP)离心压缩机项目目标</w:t>
        </w:r>
        <w:r>
          <w:tab/>
        </w:r>
        <w:r>
          <w:fldChar w:fldCharType="begin"/>
        </w:r>
        <w:r>
          <w:instrText xml:space="preserve"> PAGEREF _Toc15993 \h </w:instrText>
        </w:r>
        <w:r>
          <w:fldChar w:fldCharType="separate"/>
        </w:r>
        <w:r>
          <w:t>15</w:t>
        </w:r>
        <w:r>
          <w:fldChar w:fldCharType="end"/>
        </w:r>
      </w:hyperlink>
    </w:p>
    <w:p>
      <w:pPr>
        <w:pStyle w:val="TOC2"/>
        <w:tabs>
          <w:tab w:val="right" w:leader="dot" w:pos="8306"/>
        </w:tabs>
      </w:pPr>
      <w:hyperlink w:anchor="_Toc3402" w:history="1">
        <w:r>
          <w:rPr>
            <w:rFonts w:ascii="仿宋" w:eastAsia="仿宋" w:hAnsi="仿宋" w:cs="仿宋" w:hint="eastAsia"/>
            <w:lang w:eastAsia="zh-CN"/>
          </w:rPr>
          <w:t>(三)、DH(DHP)离心压缩机项目提出的理由</w:t>
        </w:r>
        <w:r>
          <w:tab/>
        </w:r>
        <w:r>
          <w:fldChar w:fldCharType="begin"/>
        </w:r>
        <w:r>
          <w:instrText xml:space="preserve"> PAGEREF _Toc3402 \h </w:instrText>
        </w:r>
        <w:r>
          <w:fldChar w:fldCharType="separate"/>
        </w:r>
        <w:r>
          <w:t>16</w:t>
        </w:r>
        <w:r>
          <w:fldChar w:fldCharType="end"/>
        </w:r>
      </w:hyperlink>
    </w:p>
    <w:p>
      <w:pPr>
        <w:pStyle w:val="TOC2"/>
        <w:tabs>
          <w:tab w:val="right" w:leader="dot" w:pos="8306"/>
        </w:tabs>
      </w:pPr>
      <w:hyperlink w:anchor="_Toc17160" w:history="1">
        <w:r>
          <w:rPr>
            <w:rFonts w:ascii="仿宋" w:eastAsia="仿宋" w:hAnsi="仿宋" w:cs="仿宋" w:hint="eastAsia"/>
            <w:lang w:eastAsia="zh-CN"/>
          </w:rPr>
          <w:t>(四)、DH(DHP)离心压缩机项目意义</w:t>
        </w:r>
        <w:r>
          <w:tab/>
        </w:r>
        <w:r>
          <w:fldChar w:fldCharType="begin"/>
        </w:r>
        <w:r>
          <w:instrText xml:space="preserve"> PAGEREF _Toc17160 \h </w:instrText>
        </w:r>
        <w:r>
          <w:fldChar w:fldCharType="separate"/>
        </w:r>
        <w:r>
          <w:t>18</w:t>
        </w:r>
        <w:r>
          <w:fldChar w:fldCharType="end"/>
        </w:r>
      </w:hyperlink>
    </w:p>
    <w:p>
      <w:pPr>
        <w:pStyle w:val="TOC2"/>
        <w:tabs>
          <w:tab w:val="right" w:leader="dot" w:pos="8306"/>
        </w:tabs>
      </w:pPr>
      <w:hyperlink w:anchor="_Toc3441" w:history="1">
        <w:r>
          <w:rPr>
            <w:rFonts w:ascii="仿宋" w:eastAsia="仿宋" w:hAnsi="仿宋" w:cs="仿宋" w:hint="eastAsia"/>
            <w:lang w:eastAsia="zh-CN"/>
          </w:rPr>
          <w:t>(五)、DH(DHP)离心压缩机项目背景</w:t>
        </w:r>
        <w:r>
          <w:tab/>
        </w:r>
        <w:r>
          <w:fldChar w:fldCharType="begin"/>
        </w:r>
        <w:r>
          <w:instrText xml:space="preserve"> PAGEREF _Toc3441 \h </w:instrText>
        </w:r>
        <w:r>
          <w:fldChar w:fldCharType="separate"/>
        </w:r>
        <w:r>
          <w:t>19</w:t>
        </w:r>
        <w:r>
          <w:fldChar w:fldCharType="end"/>
        </w:r>
      </w:hyperlink>
    </w:p>
    <w:p>
      <w:pPr>
        <w:pStyle w:val="TOC1"/>
        <w:tabs>
          <w:tab w:val="right" w:leader="dot" w:pos="8306"/>
        </w:tabs>
      </w:pPr>
      <w:hyperlink w:anchor="_Toc13498" w:history="1">
        <w:r>
          <w:rPr>
            <w:rFonts w:ascii="仿宋" w:eastAsia="仿宋" w:hAnsi="仿宋" w:cs="仿宋" w:hint="eastAsia"/>
            <w:lang w:eastAsia="zh-CN"/>
          </w:rPr>
          <w:t>四、市场分析、调研</w:t>
        </w:r>
        <w:r>
          <w:tab/>
        </w:r>
        <w:r>
          <w:fldChar w:fldCharType="begin"/>
        </w:r>
        <w:r>
          <w:instrText xml:space="preserve"> PAGEREF _Toc13498 \h </w:instrText>
        </w:r>
        <w:r>
          <w:fldChar w:fldCharType="separate"/>
        </w:r>
        <w:r>
          <w:t>20</w:t>
        </w:r>
        <w:r>
          <w:fldChar w:fldCharType="end"/>
        </w:r>
      </w:hyperlink>
    </w:p>
    <w:p>
      <w:pPr>
        <w:pStyle w:val="TOC2"/>
        <w:tabs>
          <w:tab w:val="right" w:leader="dot" w:pos="8306"/>
        </w:tabs>
      </w:pPr>
      <w:hyperlink w:anchor="_Toc3841" w:history="1">
        <w:r>
          <w:rPr>
            <w:rFonts w:ascii="仿宋" w:eastAsia="仿宋" w:hAnsi="仿宋" w:cs="仿宋" w:hint="eastAsia"/>
            <w:lang w:eastAsia="zh-CN"/>
          </w:rPr>
          <w:t>(一)、DH(DHP)离心压缩机行业分析</w:t>
        </w:r>
        <w:r>
          <w:tab/>
        </w:r>
        <w:r>
          <w:fldChar w:fldCharType="begin"/>
        </w:r>
        <w:r>
          <w:instrText xml:space="preserve"> PAGEREF _Toc3841 \h </w:instrText>
        </w:r>
        <w:r>
          <w:fldChar w:fldCharType="separate"/>
        </w:r>
        <w:r>
          <w:t>20</w:t>
        </w:r>
        <w:r>
          <w:fldChar w:fldCharType="end"/>
        </w:r>
      </w:hyperlink>
    </w:p>
    <w:p>
      <w:pPr>
        <w:pStyle w:val="TOC2"/>
        <w:tabs>
          <w:tab w:val="right" w:leader="dot" w:pos="8306"/>
        </w:tabs>
      </w:pPr>
      <w:hyperlink w:anchor="_Toc9400" w:history="1">
        <w:r>
          <w:rPr>
            <w:rFonts w:ascii="仿宋" w:eastAsia="仿宋" w:hAnsi="仿宋" w:cs="仿宋" w:hint="eastAsia"/>
            <w:lang w:eastAsia="zh-CN"/>
          </w:rPr>
          <w:t>(二)、DH(DHP)离心压缩机市场分析预测</w:t>
        </w:r>
        <w:r>
          <w:tab/>
        </w:r>
        <w:r>
          <w:fldChar w:fldCharType="begin"/>
        </w:r>
        <w:r>
          <w:instrText xml:space="preserve"> PAGEREF _Toc9400 \h </w:instrText>
        </w:r>
        <w:r>
          <w:fldChar w:fldCharType="separate"/>
        </w:r>
        <w:r>
          <w:t>20</w:t>
        </w:r>
        <w:r>
          <w:fldChar w:fldCharType="end"/>
        </w:r>
      </w:hyperlink>
    </w:p>
    <w:p>
      <w:pPr>
        <w:pStyle w:val="TOC1"/>
        <w:tabs>
          <w:tab w:val="right" w:leader="dot" w:pos="8306"/>
        </w:tabs>
      </w:pPr>
      <w:hyperlink w:anchor="_Toc30488" w:history="1">
        <w:r>
          <w:rPr>
            <w:rFonts w:ascii="仿宋" w:eastAsia="仿宋" w:hAnsi="仿宋" w:cs="仿宋" w:hint="eastAsia"/>
            <w:lang w:eastAsia="zh-CN"/>
          </w:rPr>
          <w:t>五、DH(DHP)离心压缩机项目建设单位说明</w:t>
        </w:r>
        <w:r>
          <w:tab/>
        </w:r>
        <w:r>
          <w:fldChar w:fldCharType="begin"/>
        </w:r>
        <w:r>
          <w:instrText xml:space="preserve"> PAGEREF _Toc30488 \h </w:instrText>
        </w:r>
        <w:r>
          <w:fldChar w:fldCharType="separate"/>
        </w:r>
        <w:r>
          <w:t>21</w:t>
        </w:r>
        <w:r>
          <w:fldChar w:fldCharType="end"/>
        </w:r>
      </w:hyperlink>
    </w:p>
    <w:p>
      <w:pPr>
        <w:pStyle w:val="TOC2"/>
        <w:tabs>
          <w:tab w:val="right" w:leader="dot" w:pos="8306"/>
        </w:tabs>
      </w:pPr>
      <w:hyperlink w:anchor="_Toc477" w:history="1">
        <w:r>
          <w:rPr>
            <w:rFonts w:ascii="仿宋" w:eastAsia="仿宋" w:hAnsi="仿宋" w:cs="仿宋" w:hint="eastAsia"/>
            <w:lang w:eastAsia="zh-CN"/>
          </w:rPr>
          <w:t>(一)、DH(DHP)离心压缩机项目承办单位基本情况</w:t>
        </w:r>
        <w:r>
          <w:tab/>
        </w:r>
        <w:r>
          <w:fldChar w:fldCharType="begin"/>
        </w:r>
        <w:r>
          <w:instrText xml:space="preserve"> PAGEREF _Toc477 \h </w:instrText>
        </w:r>
        <w:r>
          <w:fldChar w:fldCharType="separate"/>
        </w:r>
        <w:r>
          <w:t>21</w:t>
        </w:r>
        <w:r>
          <w:fldChar w:fldCharType="end"/>
        </w:r>
      </w:hyperlink>
    </w:p>
    <w:p>
      <w:pPr>
        <w:pStyle w:val="TOC2"/>
        <w:tabs>
          <w:tab w:val="right" w:leader="dot" w:pos="8306"/>
        </w:tabs>
      </w:pPr>
      <w:hyperlink w:anchor="_Toc26262" w:history="1">
        <w:r>
          <w:rPr>
            <w:rFonts w:ascii="仿宋" w:eastAsia="仿宋" w:hAnsi="仿宋" w:cs="仿宋" w:hint="eastAsia"/>
            <w:lang w:eastAsia="zh-CN"/>
          </w:rPr>
          <w:t>(二)、公司经济效益分析</w:t>
        </w:r>
        <w:r>
          <w:tab/>
        </w:r>
        <w:r>
          <w:fldChar w:fldCharType="begin"/>
        </w:r>
        <w:r>
          <w:instrText xml:space="preserve"> PAGEREF _Toc26262 \h </w:instrText>
        </w:r>
        <w:r>
          <w:fldChar w:fldCharType="separate"/>
        </w:r>
        <w:r>
          <w:t>22</w:t>
        </w:r>
        <w:r>
          <w:fldChar w:fldCharType="end"/>
        </w:r>
      </w:hyperlink>
    </w:p>
    <w:p>
      <w:pPr>
        <w:pStyle w:val="TOC1"/>
        <w:tabs>
          <w:tab w:val="right" w:leader="dot" w:pos="8306"/>
        </w:tabs>
      </w:pPr>
      <w:hyperlink w:anchor="_Toc18757" w:history="1">
        <w:r>
          <w:rPr>
            <w:rFonts w:ascii="仿宋" w:eastAsia="仿宋" w:hAnsi="仿宋" w:cs="仿宋" w:hint="eastAsia"/>
            <w:lang w:eastAsia="zh-CN"/>
          </w:rPr>
          <w:t>六、DH(DHP)离心压缩机项目可持续发展</w:t>
        </w:r>
        <w:r>
          <w:tab/>
        </w:r>
        <w:r>
          <w:fldChar w:fldCharType="begin"/>
        </w:r>
        <w:r>
          <w:instrText xml:space="preserve"> PAGEREF _Toc18757 \h </w:instrText>
        </w:r>
        <w:r>
          <w:fldChar w:fldCharType="separate"/>
        </w:r>
        <w:r>
          <w:t>23</w:t>
        </w:r>
        <w:r>
          <w:fldChar w:fldCharType="end"/>
        </w:r>
      </w:hyperlink>
    </w:p>
    <w:p>
      <w:pPr>
        <w:pStyle w:val="TOC2"/>
        <w:tabs>
          <w:tab w:val="right" w:leader="dot" w:pos="8306"/>
        </w:tabs>
      </w:pPr>
      <w:hyperlink w:anchor="_Toc20184" w:history="1">
        <w:r>
          <w:rPr>
            <w:rFonts w:ascii="仿宋" w:eastAsia="仿宋" w:hAnsi="仿宋" w:cs="仿宋" w:hint="eastAsia"/>
            <w:lang w:eastAsia="zh-CN"/>
          </w:rPr>
          <w:t>(一)、可持续战略与实践</w:t>
        </w:r>
        <w:r>
          <w:tab/>
        </w:r>
        <w:r>
          <w:fldChar w:fldCharType="begin"/>
        </w:r>
        <w:r>
          <w:instrText xml:space="preserve"> PAGEREF _Toc20184 \h </w:instrText>
        </w:r>
        <w:r>
          <w:fldChar w:fldCharType="separate"/>
        </w:r>
        <w:r>
          <w:t>23</w:t>
        </w:r>
        <w:r>
          <w:fldChar w:fldCharType="end"/>
        </w:r>
      </w:hyperlink>
    </w:p>
    <w:p>
      <w:pPr>
        <w:pStyle w:val="TOC2"/>
        <w:tabs>
          <w:tab w:val="right" w:leader="dot" w:pos="8306"/>
        </w:tabs>
      </w:pPr>
      <w:hyperlink w:anchor="_Toc21676" w:history="1">
        <w:r>
          <w:rPr>
            <w:rFonts w:ascii="仿宋" w:eastAsia="仿宋" w:hAnsi="仿宋" w:cs="仿宋" w:hint="eastAsia"/>
            <w:lang w:eastAsia="zh-CN"/>
          </w:rPr>
          <w:t>(二)、环保与社会责任</w:t>
        </w:r>
        <w:r>
          <w:tab/>
        </w:r>
        <w:r>
          <w:fldChar w:fldCharType="begin"/>
        </w:r>
        <w:r>
          <w:instrText xml:space="preserve"> PAGEREF _Toc21676 \h </w:instrText>
        </w:r>
        <w:r>
          <w:fldChar w:fldCharType="separate"/>
        </w:r>
        <w:r>
          <w:t>24</w:t>
        </w:r>
        <w:r>
          <w:fldChar w:fldCharType="end"/>
        </w:r>
      </w:hyperlink>
    </w:p>
    <w:p>
      <w:pPr>
        <w:pStyle w:val="TOC1"/>
        <w:tabs>
          <w:tab w:val="right" w:leader="dot" w:pos="8306"/>
        </w:tabs>
      </w:pPr>
      <w:hyperlink w:anchor="_Toc24891" w:history="1">
        <w:r>
          <w:rPr>
            <w:rFonts w:ascii="仿宋" w:eastAsia="仿宋" w:hAnsi="仿宋" w:cs="仿宋" w:hint="eastAsia"/>
            <w:lang w:eastAsia="zh-CN"/>
          </w:rPr>
          <w:t>七、DH(DHP)离心压缩机项目财务管理</w:t>
        </w:r>
        <w:r>
          <w:tab/>
        </w:r>
        <w:r>
          <w:fldChar w:fldCharType="begin"/>
        </w:r>
        <w:r>
          <w:instrText xml:space="preserve"> PAGEREF _Toc24891 \h </w:instrText>
        </w:r>
        <w:r>
          <w:fldChar w:fldCharType="separate"/>
        </w:r>
        <w:r>
          <w:t>25</w:t>
        </w:r>
        <w:r>
          <w:fldChar w:fldCharType="end"/>
        </w:r>
      </w:hyperlink>
    </w:p>
    <w:p>
      <w:pPr>
        <w:pStyle w:val="TOC2"/>
        <w:tabs>
          <w:tab w:val="right" w:leader="dot" w:pos="8306"/>
        </w:tabs>
      </w:pPr>
      <w:hyperlink w:anchor="_Toc31839" w:history="1">
        <w:r>
          <w:rPr>
            <w:rFonts w:ascii="仿宋" w:eastAsia="仿宋" w:hAnsi="仿宋" w:cs="仿宋" w:hint="eastAsia"/>
            <w:lang w:eastAsia="zh-CN"/>
          </w:rPr>
          <w:t>(一)、资金需求大</w:t>
        </w:r>
        <w:r>
          <w:tab/>
        </w:r>
        <w:r>
          <w:fldChar w:fldCharType="begin"/>
        </w:r>
        <w:r>
          <w:instrText xml:space="preserve"> PAGEREF _Toc31839 \h </w:instrText>
        </w:r>
        <w:r>
          <w:fldChar w:fldCharType="separate"/>
        </w:r>
        <w:r>
          <w:t>25</w:t>
        </w:r>
        <w:r>
          <w:fldChar w:fldCharType="end"/>
        </w:r>
      </w:hyperlink>
    </w:p>
    <w:p>
      <w:pPr>
        <w:pStyle w:val="TOC2"/>
        <w:tabs>
          <w:tab w:val="right" w:leader="dot" w:pos="8306"/>
        </w:tabs>
      </w:pPr>
      <w:hyperlink w:anchor="_Toc22443" w:history="1">
        <w:r>
          <w:rPr>
            <w:rFonts w:ascii="仿宋" w:eastAsia="仿宋" w:hAnsi="仿宋" w:cs="仿宋" w:hint="eastAsia"/>
            <w:lang w:eastAsia="zh-CN"/>
          </w:rPr>
          <w:t>(二)、研发周期长</w:t>
        </w:r>
        <w:r>
          <w:tab/>
        </w:r>
        <w:r>
          <w:fldChar w:fldCharType="begin"/>
        </w:r>
        <w:r>
          <w:instrText xml:space="preserve"> PAGEREF _Toc22443 \h </w:instrText>
        </w:r>
        <w:r>
          <w:fldChar w:fldCharType="separate"/>
        </w:r>
        <w:r>
          <w:t>26</w:t>
        </w:r>
        <w:r>
          <w:fldChar w:fldCharType="end"/>
        </w:r>
      </w:hyperlink>
    </w:p>
    <w:p>
      <w:pPr>
        <w:pStyle w:val="TOC2"/>
        <w:tabs>
          <w:tab w:val="right" w:leader="dot" w:pos="8306"/>
        </w:tabs>
      </w:pPr>
      <w:hyperlink w:anchor="_Toc12811" w:history="1">
        <w:r>
          <w:rPr>
            <w:rFonts w:ascii="仿宋" w:eastAsia="仿宋" w:hAnsi="仿宋" w:cs="仿宋" w:hint="eastAsia"/>
            <w:lang w:eastAsia="zh-CN"/>
          </w:rPr>
          <w:t>(三)、市场风险大</w:t>
        </w:r>
        <w:r>
          <w:tab/>
        </w:r>
        <w:r>
          <w:fldChar w:fldCharType="begin"/>
        </w:r>
        <w:r>
          <w:instrText xml:space="preserve"> PAGEREF _Toc12811 \h </w:instrText>
        </w:r>
        <w:r>
          <w:fldChar w:fldCharType="separate"/>
        </w:r>
        <w:r>
          <w:t>27</w:t>
        </w:r>
        <w:r>
          <w:fldChar w:fldCharType="end"/>
        </w:r>
      </w:hyperlink>
    </w:p>
    <w:p>
      <w:pPr>
        <w:pStyle w:val="TOC2"/>
        <w:tabs>
          <w:tab w:val="right" w:leader="dot" w:pos="8306"/>
        </w:tabs>
      </w:pPr>
      <w:hyperlink w:anchor="_Toc18132" w:history="1">
        <w:r>
          <w:rPr>
            <w:rFonts w:ascii="仿宋" w:eastAsia="仿宋" w:hAnsi="仿宋" w:cs="仿宋" w:hint="eastAsia"/>
            <w:lang w:eastAsia="zh-CN"/>
          </w:rPr>
          <w:t>(四)、利润率高</w:t>
        </w:r>
        <w:r>
          <w:tab/>
        </w:r>
        <w:r>
          <w:fldChar w:fldCharType="begin"/>
        </w:r>
        <w:r>
          <w:instrText xml:space="preserve"> PAGEREF _Toc18132 \h </w:instrText>
        </w:r>
        <w:r>
          <w:fldChar w:fldCharType="separate"/>
        </w:r>
        <w:r>
          <w:t>30</w:t>
        </w:r>
        <w:r>
          <w:fldChar w:fldCharType="end"/>
        </w:r>
      </w:hyperlink>
    </w:p>
    <w:p>
      <w:pPr>
        <w:pStyle w:val="TOC1"/>
        <w:tabs>
          <w:tab w:val="right" w:leader="dot" w:pos="8306"/>
        </w:tabs>
      </w:pPr>
      <w:hyperlink w:anchor="_Toc8880" w:history="1">
        <w:r>
          <w:rPr>
            <w:rFonts w:ascii="仿宋" w:eastAsia="仿宋" w:hAnsi="仿宋" w:cs="仿宋" w:hint="eastAsia"/>
            <w:lang w:eastAsia="zh-CN"/>
          </w:rPr>
          <w:t>八、DH(DHP)离心压缩机项目创新与研发</w:t>
        </w:r>
        <w:r>
          <w:tab/>
        </w:r>
        <w:r>
          <w:fldChar w:fldCharType="begin"/>
        </w:r>
        <w:r>
          <w:instrText xml:space="preserve"> PAGEREF _Toc8880 \h </w:instrText>
        </w:r>
        <w:r>
          <w:fldChar w:fldCharType="separate"/>
        </w:r>
        <w:r>
          <w:t>32</w:t>
        </w:r>
        <w:r>
          <w:fldChar w:fldCharType="end"/>
        </w:r>
      </w:hyperlink>
    </w:p>
    <w:p>
      <w:pPr>
        <w:pStyle w:val="TOC2"/>
        <w:tabs>
          <w:tab w:val="right" w:leader="dot" w:pos="8306"/>
        </w:tabs>
      </w:pPr>
      <w:hyperlink w:anchor="_Toc28330" w:history="1">
        <w:r>
          <w:rPr>
            <w:rFonts w:ascii="仿宋" w:eastAsia="仿宋" w:hAnsi="仿宋" w:cs="仿宋" w:hint="eastAsia"/>
            <w:lang w:eastAsia="zh-CN"/>
          </w:rPr>
          <w:t>(一)、创新策略与方向</w:t>
        </w:r>
        <w:r>
          <w:tab/>
        </w:r>
        <w:r>
          <w:fldChar w:fldCharType="begin"/>
        </w:r>
        <w:r>
          <w:instrText xml:space="preserve"> PAGEREF _Toc28330 \h </w:instrText>
        </w:r>
        <w:r>
          <w:fldChar w:fldCharType="separate"/>
        </w:r>
        <w:r>
          <w:t>32</w:t>
        </w:r>
        <w:r>
          <w:fldChar w:fldCharType="end"/>
        </w:r>
      </w:hyperlink>
    </w:p>
    <w:p>
      <w:pPr>
        <w:pStyle w:val="TOC2"/>
        <w:tabs>
          <w:tab w:val="right" w:leader="dot" w:pos="8306"/>
        </w:tabs>
      </w:pPr>
      <w:hyperlink w:anchor="_Toc8574" w:history="1">
        <w:r>
          <w:rPr>
            <w:rFonts w:ascii="仿宋" w:eastAsia="仿宋" w:hAnsi="仿宋" w:cs="仿宋" w:hint="eastAsia"/>
            <w:lang w:eastAsia="zh-CN"/>
          </w:rPr>
          <w:t>(二)、研发规划与投入</w:t>
        </w:r>
        <w:r>
          <w:tab/>
        </w:r>
        <w:r>
          <w:fldChar w:fldCharType="begin"/>
        </w:r>
        <w:r>
          <w:instrText xml:space="preserve"> PAGEREF _Toc8574 \h </w:instrText>
        </w:r>
        <w:r>
          <w:fldChar w:fldCharType="separate"/>
        </w:r>
        <w:r>
          <w:t>34</w:t>
        </w:r>
        <w:r>
          <w:fldChar w:fldCharType="end"/>
        </w:r>
      </w:hyperlink>
    </w:p>
    <w:p>
      <w:pPr>
        <w:pStyle w:val="TOC1"/>
        <w:tabs>
          <w:tab w:val="right" w:leader="dot" w:pos="8306"/>
        </w:tabs>
      </w:pPr>
      <w:hyperlink w:anchor="_Toc25701" w:history="1">
        <w:r>
          <w:rPr>
            <w:rFonts w:ascii="仿宋" w:eastAsia="仿宋" w:hAnsi="仿宋" w:cs="仿宋" w:hint="eastAsia"/>
            <w:lang w:eastAsia="zh-CN"/>
          </w:rPr>
          <w:t>九、DH(DHP)离心压缩机项目人力资源管理</w:t>
        </w:r>
        <w:r>
          <w:tab/>
        </w:r>
        <w:r>
          <w:fldChar w:fldCharType="begin"/>
        </w:r>
        <w:r>
          <w:instrText xml:space="preserve"> PAGEREF _Toc25701 \h </w:instrText>
        </w:r>
        <w:r>
          <w:fldChar w:fldCharType="separate"/>
        </w:r>
        <w:r>
          <w:t>35</w:t>
        </w:r>
        <w:r>
          <w:fldChar w:fldCharType="end"/>
        </w:r>
      </w:hyperlink>
    </w:p>
    <w:p>
      <w:pPr>
        <w:pStyle w:val="TOC2"/>
        <w:tabs>
          <w:tab w:val="right" w:leader="dot" w:pos="8306"/>
        </w:tabs>
      </w:pPr>
      <w:hyperlink w:anchor="_Toc27254" w:history="1">
        <w:r>
          <w:rPr>
            <w:rFonts w:ascii="仿宋" w:eastAsia="仿宋" w:hAnsi="仿宋" w:cs="仿宋" w:hint="eastAsia"/>
            <w:lang w:eastAsia="zh-CN"/>
          </w:rPr>
          <w:t>(一)、建立健全的预算管理制度</w:t>
        </w:r>
        <w:r>
          <w:tab/>
        </w:r>
        <w:r>
          <w:fldChar w:fldCharType="begin"/>
        </w:r>
        <w:r>
          <w:instrText xml:space="preserve"> PAGEREF _Toc27254 \h </w:instrText>
        </w:r>
        <w:r>
          <w:fldChar w:fldCharType="separate"/>
        </w:r>
        <w:r>
          <w:t>35</w:t>
        </w:r>
        <w:r>
          <w:fldChar w:fldCharType="end"/>
        </w:r>
      </w:hyperlink>
    </w:p>
    <w:p>
      <w:pPr>
        <w:pStyle w:val="TOC2"/>
        <w:tabs>
          <w:tab w:val="right" w:leader="dot" w:pos="8306"/>
        </w:tabs>
      </w:pPr>
      <w:hyperlink w:anchor="_Toc2340" w:history="1">
        <w:r>
          <w:rPr>
            <w:rFonts w:ascii="仿宋" w:eastAsia="仿宋" w:hAnsi="仿宋" w:cs="仿宋" w:hint="eastAsia"/>
            <w:lang w:eastAsia="zh-CN"/>
          </w:rPr>
          <w:t>(二)、加强资金流动监控</w:t>
        </w:r>
        <w:r>
          <w:tab/>
        </w:r>
        <w:r>
          <w:fldChar w:fldCharType="begin"/>
        </w:r>
        <w:r>
          <w:instrText xml:space="preserve"> PAGEREF _Toc2340 \h </w:instrText>
        </w:r>
        <w:r>
          <w:fldChar w:fldCharType="separate"/>
        </w:r>
        <w:r>
          <w:t>37</w:t>
        </w:r>
        <w:r>
          <w:fldChar w:fldCharType="end"/>
        </w:r>
      </w:hyperlink>
    </w:p>
    <w:p>
      <w:pPr>
        <w:pStyle w:val="TOC2"/>
        <w:tabs>
          <w:tab w:val="right" w:leader="dot" w:pos="8306"/>
        </w:tabs>
      </w:pPr>
      <w:hyperlink w:anchor="_Toc749" w:history="1">
        <w:r>
          <w:rPr>
            <w:rFonts w:ascii="仿宋" w:eastAsia="仿宋" w:hAnsi="仿宋" w:cs="仿宋" w:hint="eastAsia"/>
            <w:lang w:eastAsia="zh-CN"/>
          </w:rPr>
          <w:t>(三)、制定完善的风险控制机制</w:t>
        </w:r>
        <w:r>
          <w:tab/>
        </w:r>
        <w:r>
          <w:fldChar w:fldCharType="begin"/>
        </w:r>
        <w:r>
          <w:instrText xml:space="preserve"> PAGEREF _Toc749 \h </w:instrText>
        </w:r>
        <w:r>
          <w:fldChar w:fldCharType="separate"/>
        </w:r>
        <w:r>
          <w:t>38</w:t>
        </w:r>
        <w:r>
          <w:fldChar w:fldCharType="end"/>
        </w:r>
      </w:hyperlink>
    </w:p>
    <w:p>
      <w:pPr>
        <w:pStyle w:val="TOC2"/>
        <w:tabs>
          <w:tab w:val="right" w:leader="dot" w:pos="8306"/>
        </w:tabs>
      </w:pPr>
      <w:hyperlink w:anchor="_Toc6859" w:history="1">
        <w:r>
          <w:rPr>
            <w:rFonts w:ascii="仿宋" w:eastAsia="仿宋" w:hAnsi="仿宋" w:cs="仿宋" w:hint="eastAsia"/>
            <w:lang w:eastAsia="zh-CN"/>
          </w:rPr>
          <w:t>(四)、优化成本管理</w:t>
        </w:r>
        <w:r>
          <w:tab/>
        </w:r>
        <w:r>
          <w:fldChar w:fldCharType="begin"/>
        </w:r>
        <w:r>
          <w:instrText xml:space="preserve"> PAGEREF _Toc6859 \h </w:instrText>
        </w:r>
        <w:r>
          <w:fldChar w:fldCharType="separate"/>
        </w:r>
        <w:r>
          <w:t>40</w:t>
        </w:r>
        <w:r>
          <w:fldChar w:fldCharType="end"/>
        </w:r>
      </w:hyperlink>
    </w:p>
    <w:p>
      <w:pPr>
        <w:pStyle w:val="TOC1"/>
        <w:tabs>
          <w:tab w:val="right" w:leader="dot" w:pos="8306"/>
        </w:tabs>
      </w:pPr>
      <w:hyperlink w:anchor="_Toc28529" w:history="1">
        <w:r>
          <w:rPr>
            <w:rFonts w:ascii="仿宋" w:eastAsia="仿宋" w:hAnsi="仿宋" w:cs="仿宋" w:hint="eastAsia"/>
            <w:lang w:eastAsia="zh-CN"/>
          </w:rPr>
          <w:t>十、DH(DHP)离心压缩机项目风险管理</w:t>
        </w:r>
        <w:r>
          <w:tab/>
        </w:r>
        <w:r>
          <w:fldChar w:fldCharType="begin"/>
        </w:r>
        <w:r>
          <w:instrText xml:space="preserve"> PAGEREF _Toc28529 \h </w:instrText>
        </w:r>
        <w:r>
          <w:fldChar w:fldCharType="separate"/>
        </w:r>
        <w:r>
          <w:t>41</w:t>
        </w:r>
        <w:r>
          <w:fldChar w:fldCharType="end"/>
        </w:r>
      </w:hyperlink>
    </w:p>
    <w:p>
      <w:pPr>
        <w:pStyle w:val="TOC2"/>
        <w:tabs>
          <w:tab w:val="right" w:leader="dot" w:pos="8306"/>
        </w:tabs>
      </w:pPr>
      <w:hyperlink w:anchor="_Toc22765" w:history="1">
        <w:r>
          <w:rPr>
            <w:rFonts w:ascii="仿宋" w:eastAsia="仿宋" w:hAnsi="仿宋" w:cs="仿宋" w:hint="eastAsia"/>
            <w:lang w:eastAsia="zh-CN"/>
          </w:rPr>
          <w:t>(一)、风险识别与评估</w:t>
        </w:r>
        <w:r>
          <w:tab/>
        </w:r>
        <w:r>
          <w:fldChar w:fldCharType="begin"/>
        </w:r>
        <w:r>
          <w:instrText xml:space="preserve"> PAGEREF _Toc22765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92" w:history="1">
        <w:r>
          <w:rPr>
            <w:rFonts w:ascii="仿宋" w:eastAsia="仿宋" w:hAnsi="仿宋" w:cs="仿宋" w:hint="eastAsia"/>
            <w:lang w:eastAsia="zh-CN"/>
          </w:rPr>
          <w:t>(二)、风险应对策略</w:t>
        </w:r>
        <w:r>
          <w:tab/>
        </w:r>
        <w:r>
          <w:fldChar w:fldCharType="begin"/>
        </w:r>
        <w:r>
          <w:instrText xml:space="preserve"> PAGEREF _Toc29092 \h </w:instrText>
        </w:r>
        <w:r>
          <w:fldChar w:fldCharType="separate"/>
        </w:r>
        <w:r>
          <w:t>42</w:t>
        </w:r>
        <w:r>
          <w:fldChar w:fldCharType="end"/>
        </w:r>
      </w:hyperlink>
    </w:p>
    <w:p>
      <w:pPr>
        <w:pStyle w:val="TOC2"/>
        <w:tabs>
          <w:tab w:val="right" w:leader="dot" w:pos="8306"/>
        </w:tabs>
      </w:pPr>
      <w:hyperlink w:anchor="_Toc17835" w:history="1">
        <w:r>
          <w:rPr>
            <w:rFonts w:ascii="仿宋" w:eastAsia="仿宋" w:hAnsi="仿宋" w:cs="仿宋" w:hint="eastAsia"/>
            <w:lang w:eastAsia="zh-CN"/>
          </w:rPr>
          <w:t>(三)、风险监控与控制</w:t>
        </w:r>
        <w:r>
          <w:tab/>
        </w:r>
        <w:r>
          <w:fldChar w:fldCharType="begin"/>
        </w:r>
        <w:r>
          <w:instrText xml:space="preserve"> PAGEREF _Toc17835 \h </w:instrText>
        </w:r>
        <w:r>
          <w:fldChar w:fldCharType="separate"/>
        </w:r>
        <w:r>
          <w:t>44</w:t>
        </w:r>
        <w:r>
          <w:fldChar w:fldCharType="end"/>
        </w:r>
      </w:hyperlink>
    </w:p>
    <w:p>
      <w:pPr>
        <w:pStyle w:val="TOC1"/>
        <w:tabs>
          <w:tab w:val="right" w:leader="dot" w:pos="8306"/>
        </w:tabs>
      </w:pPr>
      <w:hyperlink w:anchor="_Toc22015" w:history="1">
        <w:r>
          <w:rPr>
            <w:rFonts w:ascii="仿宋" w:eastAsia="仿宋" w:hAnsi="仿宋" w:cs="仿宋" w:hint="eastAsia"/>
            <w:lang w:eastAsia="zh-CN"/>
          </w:rPr>
          <w:t>十一、DH(DHP)离心压缩机项目经营效益</w:t>
        </w:r>
        <w:r>
          <w:tab/>
        </w:r>
        <w:r>
          <w:fldChar w:fldCharType="begin"/>
        </w:r>
        <w:r>
          <w:instrText xml:space="preserve"> PAGEREF _Toc22015 \h </w:instrText>
        </w:r>
        <w:r>
          <w:fldChar w:fldCharType="separate"/>
        </w:r>
        <w:r>
          <w:t>45</w:t>
        </w:r>
        <w:r>
          <w:fldChar w:fldCharType="end"/>
        </w:r>
      </w:hyperlink>
    </w:p>
    <w:p>
      <w:pPr>
        <w:pStyle w:val="TOC2"/>
        <w:tabs>
          <w:tab w:val="right" w:leader="dot" w:pos="8306"/>
        </w:tabs>
      </w:pPr>
      <w:hyperlink w:anchor="_Toc2808" w:history="1">
        <w:r>
          <w:rPr>
            <w:rFonts w:ascii="仿宋" w:eastAsia="仿宋" w:hAnsi="仿宋" w:cs="仿宋" w:hint="eastAsia"/>
            <w:lang w:eastAsia="zh-CN"/>
          </w:rPr>
          <w:t>(一)、经济评价财务测算</w:t>
        </w:r>
        <w:r>
          <w:tab/>
        </w:r>
        <w:r>
          <w:fldChar w:fldCharType="begin"/>
        </w:r>
        <w:r>
          <w:instrText xml:space="preserve"> PAGEREF _Toc2808 \h </w:instrText>
        </w:r>
        <w:r>
          <w:fldChar w:fldCharType="separate"/>
        </w:r>
        <w:r>
          <w:t>45</w:t>
        </w:r>
        <w:r>
          <w:fldChar w:fldCharType="end"/>
        </w:r>
      </w:hyperlink>
    </w:p>
    <w:p>
      <w:pPr>
        <w:pStyle w:val="TOC2"/>
        <w:tabs>
          <w:tab w:val="right" w:leader="dot" w:pos="8306"/>
        </w:tabs>
      </w:pPr>
      <w:hyperlink w:anchor="_Toc22686" w:history="1">
        <w:r>
          <w:rPr>
            <w:rFonts w:ascii="仿宋" w:eastAsia="仿宋" w:hAnsi="仿宋" w:cs="仿宋" w:hint="eastAsia"/>
            <w:lang w:eastAsia="zh-CN"/>
          </w:rPr>
          <w:t>(二)、DH(DHP)离心压缩机项目盈利能力分析</w:t>
        </w:r>
        <w:r>
          <w:tab/>
        </w:r>
        <w:r>
          <w:fldChar w:fldCharType="begin"/>
        </w:r>
        <w:r>
          <w:instrText xml:space="preserve"> PAGEREF _Toc22686 \h </w:instrText>
        </w:r>
        <w:r>
          <w:fldChar w:fldCharType="separate"/>
        </w:r>
        <w:r>
          <w:t>47</w:t>
        </w:r>
        <w:r>
          <w:fldChar w:fldCharType="end"/>
        </w:r>
      </w:hyperlink>
    </w:p>
    <w:p>
      <w:pPr>
        <w:pStyle w:val="TOC1"/>
        <w:tabs>
          <w:tab w:val="right" w:leader="dot" w:pos="8306"/>
        </w:tabs>
      </w:pPr>
      <w:hyperlink w:anchor="_Toc3753" w:history="1">
        <w:r>
          <w:rPr>
            <w:rFonts w:ascii="仿宋" w:eastAsia="仿宋" w:hAnsi="仿宋" w:cs="仿宋" w:hint="eastAsia"/>
            <w:lang w:eastAsia="zh-CN"/>
          </w:rPr>
          <w:t>十二、DH(DHP)离心压缩机项目人力资源培养与发展</w:t>
        </w:r>
        <w:r>
          <w:tab/>
        </w:r>
        <w:r>
          <w:fldChar w:fldCharType="begin"/>
        </w:r>
        <w:r>
          <w:instrText xml:space="preserve"> PAGEREF _Toc3753 \h </w:instrText>
        </w:r>
        <w:r>
          <w:fldChar w:fldCharType="separate"/>
        </w:r>
        <w:r>
          <w:t>47</w:t>
        </w:r>
        <w:r>
          <w:fldChar w:fldCharType="end"/>
        </w:r>
      </w:hyperlink>
    </w:p>
    <w:p>
      <w:pPr>
        <w:pStyle w:val="TOC2"/>
        <w:tabs>
          <w:tab w:val="right" w:leader="dot" w:pos="8306"/>
        </w:tabs>
      </w:pPr>
      <w:hyperlink w:anchor="_Toc8582" w:history="1">
        <w:r>
          <w:rPr>
            <w:rFonts w:ascii="仿宋" w:eastAsia="仿宋" w:hAnsi="仿宋" w:cs="仿宋" w:hint="eastAsia"/>
            <w:lang w:eastAsia="zh-CN"/>
          </w:rPr>
          <w:t>(一)、人才需求与规划</w:t>
        </w:r>
        <w:r>
          <w:tab/>
        </w:r>
        <w:r>
          <w:fldChar w:fldCharType="begin"/>
        </w:r>
        <w:r>
          <w:instrText xml:space="preserve"> PAGEREF _Toc8582 \h </w:instrText>
        </w:r>
        <w:r>
          <w:fldChar w:fldCharType="separate"/>
        </w:r>
        <w:r>
          <w:t>47</w:t>
        </w:r>
        <w:r>
          <w:fldChar w:fldCharType="end"/>
        </w:r>
      </w:hyperlink>
    </w:p>
    <w:p>
      <w:pPr>
        <w:pStyle w:val="TOC2"/>
        <w:tabs>
          <w:tab w:val="right" w:leader="dot" w:pos="8306"/>
        </w:tabs>
      </w:pPr>
      <w:hyperlink w:anchor="_Toc21544" w:history="1">
        <w:r>
          <w:rPr>
            <w:rFonts w:ascii="仿宋" w:eastAsia="仿宋" w:hAnsi="仿宋" w:cs="仿宋" w:hint="eastAsia"/>
            <w:lang w:eastAsia="zh-CN"/>
          </w:rPr>
          <w:t>(二)、培训与发展计划</w:t>
        </w:r>
        <w:r>
          <w:tab/>
        </w:r>
        <w:r>
          <w:fldChar w:fldCharType="begin"/>
        </w:r>
        <w:r>
          <w:instrText xml:space="preserve"> PAGEREF _Toc21544 \h </w:instrText>
        </w:r>
        <w:r>
          <w:fldChar w:fldCharType="separate"/>
        </w:r>
        <w:r>
          <w:t>48</w:t>
        </w:r>
        <w:r>
          <w:fldChar w:fldCharType="end"/>
        </w:r>
      </w:hyperlink>
    </w:p>
    <w:p>
      <w:pPr>
        <w:pStyle w:val="TOC1"/>
        <w:tabs>
          <w:tab w:val="right" w:leader="dot" w:pos="8306"/>
        </w:tabs>
      </w:pPr>
      <w:hyperlink w:anchor="_Toc7171" w:history="1">
        <w:r>
          <w:rPr>
            <w:rFonts w:ascii="仿宋" w:eastAsia="仿宋" w:hAnsi="仿宋" w:cs="仿宋" w:hint="eastAsia"/>
            <w:lang w:eastAsia="zh-CN"/>
          </w:rPr>
          <w:t>十三、风险识别与分类</w:t>
        </w:r>
        <w:r>
          <w:tab/>
        </w:r>
        <w:r>
          <w:fldChar w:fldCharType="begin"/>
        </w:r>
        <w:r>
          <w:instrText xml:space="preserve"> PAGEREF _Toc7171 \h </w:instrText>
        </w:r>
        <w:r>
          <w:fldChar w:fldCharType="separate"/>
        </w:r>
        <w:r>
          <w:t>49</w:t>
        </w:r>
        <w:r>
          <w:fldChar w:fldCharType="end"/>
        </w:r>
      </w:hyperlink>
    </w:p>
    <w:p>
      <w:pPr>
        <w:pStyle w:val="TOC2"/>
        <w:tabs>
          <w:tab w:val="right" w:leader="dot" w:pos="8306"/>
        </w:tabs>
      </w:pPr>
      <w:hyperlink w:anchor="_Toc218" w:history="1">
        <w:r>
          <w:rPr>
            <w:rFonts w:ascii="仿宋" w:eastAsia="仿宋" w:hAnsi="仿宋" w:cs="仿宋" w:hint="eastAsia"/>
            <w:lang w:eastAsia="zh-CN"/>
          </w:rPr>
          <w:t>(一)、风险识别</w:t>
        </w:r>
        <w:r>
          <w:tab/>
        </w:r>
        <w:r>
          <w:fldChar w:fldCharType="begin"/>
        </w:r>
        <w:r>
          <w:instrText xml:space="preserve"> PAGEREF _Toc218 \h </w:instrText>
        </w:r>
        <w:r>
          <w:fldChar w:fldCharType="separate"/>
        </w:r>
        <w:r>
          <w:t>49</w:t>
        </w:r>
        <w:r>
          <w:fldChar w:fldCharType="end"/>
        </w:r>
      </w:hyperlink>
    </w:p>
    <w:p>
      <w:pPr>
        <w:pStyle w:val="TOC2"/>
        <w:tabs>
          <w:tab w:val="right" w:leader="dot" w:pos="8306"/>
        </w:tabs>
      </w:pPr>
      <w:hyperlink w:anchor="_Toc18962" w:history="1">
        <w:r>
          <w:rPr>
            <w:rFonts w:ascii="仿宋" w:eastAsia="仿宋" w:hAnsi="仿宋" w:cs="仿宋" w:hint="eastAsia"/>
            <w:lang w:eastAsia="zh-CN"/>
          </w:rPr>
          <w:t>(二)、风险分类</w:t>
        </w:r>
        <w:r>
          <w:tab/>
        </w:r>
        <w:r>
          <w:fldChar w:fldCharType="begin"/>
        </w:r>
        <w:r>
          <w:instrText xml:space="preserve"> PAGEREF _Toc18962 \h </w:instrText>
        </w:r>
        <w:r>
          <w:fldChar w:fldCharType="separate"/>
        </w:r>
        <w:r>
          <w:t>50</w:t>
        </w:r>
        <w:r>
          <w:fldChar w:fldCharType="end"/>
        </w:r>
      </w:hyperlink>
    </w:p>
    <w:p>
      <w:pPr>
        <w:pStyle w:val="TOC1"/>
        <w:tabs>
          <w:tab w:val="right" w:leader="dot" w:pos="8306"/>
        </w:tabs>
      </w:pPr>
      <w:hyperlink w:anchor="_Toc16484" w:history="1">
        <w:r>
          <w:rPr>
            <w:rFonts w:ascii="仿宋" w:eastAsia="仿宋" w:hAnsi="仿宋" w:cs="仿宋" w:hint="eastAsia"/>
            <w:lang w:eastAsia="zh-CN"/>
          </w:rPr>
          <w:t>十四、营销与推广策略</w:t>
        </w:r>
        <w:r>
          <w:tab/>
        </w:r>
        <w:r>
          <w:fldChar w:fldCharType="begin"/>
        </w:r>
        <w:r>
          <w:instrText xml:space="preserve"> PAGEREF _Toc16484 \h </w:instrText>
        </w:r>
        <w:r>
          <w:fldChar w:fldCharType="separate"/>
        </w:r>
        <w:r>
          <w:t>52</w:t>
        </w:r>
        <w:r>
          <w:fldChar w:fldCharType="end"/>
        </w:r>
      </w:hyperlink>
    </w:p>
    <w:p>
      <w:pPr>
        <w:pStyle w:val="TOC2"/>
        <w:tabs>
          <w:tab w:val="right" w:leader="dot" w:pos="8306"/>
        </w:tabs>
      </w:pPr>
      <w:hyperlink w:anchor="_Toc31727" w:history="1">
        <w:r>
          <w:rPr>
            <w:rFonts w:ascii="仿宋" w:eastAsia="仿宋" w:hAnsi="仿宋" w:cs="仿宋" w:hint="eastAsia"/>
            <w:lang w:eastAsia="zh-CN"/>
          </w:rPr>
          <w:t>(一)、产品/服务定位与特点</w:t>
        </w:r>
        <w:r>
          <w:tab/>
        </w:r>
        <w:r>
          <w:fldChar w:fldCharType="begin"/>
        </w:r>
        <w:r>
          <w:instrText xml:space="preserve"> PAGEREF _Toc31727 \h </w:instrText>
        </w:r>
        <w:r>
          <w:fldChar w:fldCharType="separate"/>
        </w:r>
        <w:r>
          <w:t>52</w:t>
        </w:r>
        <w:r>
          <w:fldChar w:fldCharType="end"/>
        </w:r>
      </w:hyperlink>
    </w:p>
    <w:p>
      <w:pPr>
        <w:pStyle w:val="TOC2"/>
        <w:tabs>
          <w:tab w:val="right" w:leader="dot" w:pos="8306"/>
        </w:tabs>
      </w:pPr>
      <w:hyperlink w:anchor="_Toc28795" w:history="1">
        <w:r>
          <w:rPr>
            <w:rFonts w:ascii="仿宋" w:eastAsia="仿宋" w:hAnsi="仿宋" w:cs="仿宋" w:hint="eastAsia"/>
            <w:lang w:eastAsia="zh-CN"/>
          </w:rPr>
          <w:t>(二)、市场定位与竞争分析</w:t>
        </w:r>
        <w:r>
          <w:tab/>
        </w:r>
        <w:r>
          <w:fldChar w:fldCharType="begin"/>
        </w:r>
        <w:r>
          <w:instrText xml:space="preserve"> PAGEREF _Toc28795 \h </w:instrText>
        </w:r>
        <w:r>
          <w:fldChar w:fldCharType="separate"/>
        </w:r>
        <w:r>
          <w:t>53</w:t>
        </w:r>
        <w:r>
          <w:fldChar w:fldCharType="end"/>
        </w:r>
      </w:hyperlink>
    </w:p>
    <w:p>
      <w:pPr>
        <w:pStyle w:val="TOC2"/>
        <w:tabs>
          <w:tab w:val="right" w:leader="dot" w:pos="8306"/>
        </w:tabs>
      </w:pPr>
      <w:hyperlink w:anchor="_Toc21823" w:history="1">
        <w:r>
          <w:rPr>
            <w:rFonts w:ascii="仿宋" w:eastAsia="仿宋" w:hAnsi="仿宋" w:cs="仿宋" w:hint="eastAsia"/>
            <w:lang w:eastAsia="zh-CN"/>
          </w:rPr>
          <w:t>(三)、营销渠道与策略</w:t>
        </w:r>
        <w:r>
          <w:tab/>
        </w:r>
        <w:r>
          <w:fldChar w:fldCharType="begin"/>
        </w:r>
        <w:r>
          <w:instrText xml:space="preserve"> PAGEREF _Toc21823 \h </w:instrText>
        </w:r>
        <w:r>
          <w:fldChar w:fldCharType="separate"/>
        </w:r>
        <w:r>
          <w:t>55</w:t>
        </w:r>
        <w:r>
          <w:fldChar w:fldCharType="end"/>
        </w:r>
      </w:hyperlink>
    </w:p>
    <w:p>
      <w:pPr>
        <w:pStyle w:val="TOC2"/>
        <w:tabs>
          <w:tab w:val="right" w:leader="dot" w:pos="8306"/>
        </w:tabs>
      </w:pPr>
      <w:hyperlink w:anchor="_Toc30698" w:history="1">
        <w:r>
          <w:rPr>
            <w:rFonts w:ascii="仿宋" w:eastAsia="仿宋" w:hAnsi="仿宋" w:cs="仿宋" w:hint="eastAsia"/>
            <w:lang w:eastAsia="zh-CN"/>
          </w:rPr>
          <w:t>(四)、推广与宣传活动</w:t>
        </w:r>
        <w:r>
          <w:tab/>
        </w:r>
        <w:r>
          <w:fldChar w:fldCharType="begin"/>
        </w:r>
        <w:r>
          <w:instrText xml:space="preserve"> PAGEREF _Toc30698 \h </w:instrText>
        </w:r>
        <w:r>
          <w:fldChar w:fldCharType="separate"/>
        </w:r>
        <w:r>
          <w:t>56</w:t>
        </w:r>
        <w:r>
          <w:fldChar w:fldCharType="end"/>
        </w:r>
      </w:hyperlink>
    </w:p>
    <w:p>
      <w:pPr>
        <w:pStyle w:val="TOC1"/>
        <w:tabs>
          <w:tab w:val="right" w:leader="dot" w:pos="8306"/>
        </w:tabs>
      </w:pPr>
      <w:hyperlink w:anchor="_Toc5237" w:history="1">
        <w:r>
          <w:rPr>
            <w:rFonts w:ascii="仿宋" w:eastAsia="仿宋" w:hAnsi="仿宋" w:cs="仿宋" w:hint="eastAsia"/>
            <w:lang w:eastAsia="zh-CN"/>
          </w:rPr>
          <w:t>十五、利益相关者分析与沟通计划</w:t>
        </w:r>
        <w:r>
          <w:tab/>
        </w:r>
        <w:r>
          <w:fldChar w:fldCharType="begin"/>
        </w:r>
        <w:r>
          <w:instrText xml:space="preserve"> PAGEREF _Toc5237 \h </w:instrText>
        </w:r>
        <w:r>
          <w:fldChar w:fldCharType="separate"/>
        </w:r>
        <w:r>
          <w:t>61</w:t>
        </w:r>
        <w:r>
          <w:fldChar w:fldCharType="end"/>
        </w:r>
      </w:hyperlink>
    </w:p>
    <w:p>
      <w:pPr>
        <w:pStyle w:val="TOC2"/>
        <w:tabs>
          <w:tab w:val="right" w:leader="dot" w:pos="8306"/>
        </w:tabs>
      </w:pPr>
      <w:hyperlink w:anchor="_Toc2787" w:history="1">
        <w:r>
          <w:rPr>
            <w:rFonts w:ascii="仿宋" w:eastAsia="仿宋" w:hAnsi="仿宋" w:cs="仿宋" w:hint="eastAsia"/>
            <w:lang w:eastAsia="zh-CN"/>
          </w:rPr>
          <w:t>(一)、利益相关者分析</w:t>
        </w:r>
        <w:r>
          <w:tab/>
        </w:r>
        <w:r>
          <w:fldChar w:fldCharType="begin"/>
        </w:r>
        <w:r>
          <w:instrText xml:space="preserve"> PAGEREF _Toc2787 \h </w:instrText>
        </w:r>
        <w:r>
          <w:fldChar w:fldCharType="separate"/>
        </w:r>
        <w:r>
          <w:t>61</w:t>
        </w:r>
        <w:r>
          <w:fldChar w:fldCharType="end"/>
        </w:r>
      </w:hyperlink>
    </w:p>
    <w:p>
      <w:pPr>
        <w:pStyle w:val="TOC2"/>
        <w:tabs>
          <w:tab w:val="right" w:leader="dot" w:pos="8306"/>
        </w:tabs>
      </w:pPr>
      <w:hyperlink w:anchor="_Toc30298" w:history="1">
        <w:r>
          <w:rPr>
            <w:rFonts w:ascii="仿宋" w:eastAsia="仿宋" w:hAnsi="仿宋" w:cs="仿宋" w:hint="eastAsia"/>
            <w:lang w:eastAsia="zh-CN"/>
          </w:rPr>
          <w:t>(二)、沟通计划</w:t>
        </w:r>
        <w:r>
          <w:tab/>
        </w:r>
        <w:r>
          <w:fldChar w:fldCharType="begin"/>
        </w:r>
        <w:r>
          <w:instrText xml:space="preserve"> PAGEREF _Toc30298 \h </w:instrText>
        </w:r>
        <w:r>
          <w:fldChar w:fldCharType="separate"/>
        </w:r>
        <w:r>
          <w:t>62</w:t>
        </w:r>
        <w:r>
          <w:fldChar w:fldCharType="end"/>
        </w:r>
      </w:hyperlink>
    </w:p>
    <w:p>
      <w:pPr>
        <w:pStyle w:val="TOC1"/>
        <w:tabs>
          <w:tab w:val="right" w:leader="dot" w:pos="8306"/>
        </w:tabs>
      </w:pPr>
      <w:hyperlink w:anchor="_Toc28389" w:history="1">
        <w:r>
          <w:rPr>
            <w:rFonts w:ascii="仿宋" w:eastAsia="仿宋" w:hAnsi="仿宋" w:cs="仿宋" w:hint="eastAsia"/>
            <w:lang w:eastAsia="zh-CN"/>
          </w:rPr>
          <w:t>十六、供应链管理</w:t>
        </w:r>
        <w:r>
          <w:tab/>
        </w:r>
        <w:r>
          <w:fldChar w:fldCharType="begin"/>
        </w:r>
        <w:r>
          <w:instrText xml:space="preserve"> PAGEREF _Toc28389 \h </w:instrText>
        </w:r>
        <w:r>
          <w:fldChar w:fldCharType="separate"/>
        </w:r>
        <w:r>
          <w:t>63</w:t>
        </w:r>
        <w:r>
          <w:fldChar w:fldCharType="end"/>
        </w:r>
      </w:hyperlink>
    </w:p>
    <w:p>
      <w:pPr>
        <w:pStyle w:val="TOC2"/>
        <w:tabs>
          <w:tab w:val="right" w:leader="dot" w:pos="8306"/>
        </w:tabs>
      </w:pPr>
      <w:hyperlink w:anchor="_Toc7908" w:history="1">
        <w:r>
          <w:rPr>
            <w:rFonts w:ascii="仿宋" w:eastAsia="仿宋" w:hAnsi="仿宋" w:cs="仿宋" w:hint="eastAsia"/>
            <w:lang w:eastAsia="zh-CN"/>
          </w:rPr>
          <w:t>(一)、供应链战略规划</w:t>
        </w:r>
        <w:r>
          <w:tab/>
        </w:r>
        <w:r>
          <w:fldChar w:fldCharType="begin"/>
        </w:r>
        <w:r>
          <w:instrText xml:space="preserve"> PAGEREF _Toc7908 \h </w:instrText>
        </w:r>
        <w:r>
          <w:fldChar w:fldCharType="separate"/>
        </w:r>
        <w:r>
          <w:t>63</w:t>
        </w:r>
        <w:r>
          <w:fldChar w:fldCharType="end"/>
        </w:r>
      </w:hyperlink>
    </w:p>
    <w:p>
      <w:pPr>
        <w:pStyle w:val="TOC2"/>
        <w:tabs>
          <w:tab w:val="right" w:leader="dot" w:pos="8306"/>
        </w:tabs>
      </w:pPr>
      <w:hyperlink w:anchor="_Toc8886" w:history="1">
        <w:r>
          <w:rPr>
            <w:rFonts w:ascii="仿宋" w:eastAsia="仿宋" w:hAnsi="仿宋" w:cs="仿宋" w:hint="eastAsia"/>
            <w:lang w:eastAsia="zh-CN"/>
          </w:rPr>
          <w:t>(二)、供应商选择与合作</w:t>
        </w:r>
        <w:r>
          <w:tab/>
        </w:r>
        <w:r>
          <w:fldChar w:fldCharType="begin"/>
        </w:r>
        <w:r>
          <w:instrText xml:space="preserve"> PAGEREF _Toc8886 \h </w:instrText>
        </w:r>
        <w:r>
          <w:fldChar w:fldCharType="separate"/>
        </w:r>
        <w:r>
          <w:t>65</w:t>
        </w:r>
        <w:r>
          <w:fldChar w:fldCharType="end"/>
        </w:r>
      </w:hyperlink>
    </w:p>
    <w:p>
      <w:pPr>
        <w:pStyle w:val="TOC2"/>
        <w:tabs>
          <w:tab w:val="right" w:leader="dot" w:pos="8306"/>
        </w:tabs>
      </w:pPr>
      <w:hyperlink w:anchor="_Toc31171" w:history="1">
        <w:r>
          <w:rPr>
            <w:rFonts w:ascii="仿宋" w:eastAsia="仿宋" w:hAnsi="仿宋" w:cs="仿宋" w:hint="eastAsia"/>
            <w:lang w:eastAsia="zh-CN"/>
          </w:rPr>
          <w:t>(三)、物流与库存管理</w:t>
        </w:r>
        <w:r>
          <w:tab/>
        </w:r>
        <w:r>
          <w:fldChar w:fldCharType="begin"/>
        </w:r>
        <w:r>
          <w:instrText xml:space="preserve"> PAGEREF _Toc31171 \h </w:instrText>
        </w:r>
        <w:r>
          <w:fldChar w:fldCharType="separate"/>
        </w:r>
        <w:r>
          <w:t>66</w:t>
        </w:r>
        <w:r>
          <w:fldChar w:fldCharType="end"/>
        </w:r>
      </w:hyperlink>
    </w:p>
    <w:p>
      <w:pPr>
        <w:pStyle w:val="TOC1"/>
        <w:tabs>
          <w:tab w:val="right" w:leader="dot" w:pos="8306"/>
        </w:tabs>
      </w:pPr>
      <w:hyperlink w:anchor="_Toc13121" w:history="1">
        <w:r>
          <w:rPr>
            <w:rFonts w:ascii="仿宋" w:eastAsia="仿宋" w:hAnsi="仿宋" w:cs="仿宋" w:hint="eastAsia"/>
            <w:lang w:eastAsia="zh-CN"/>
          </w:rPr>
          <w:t>十七、DH(DHP)离心压缩机项目实施保障措施</w:t>
        </w:r>
        <w:r>
          <w:tab/>
        </w:r>
        <w:r>
          <w:fldChar w:fldCharType="begin"/>
        </w:r>
        <w:r>
          <w:instrText xml:space="preserve"> PAGEREF _Toc13121 \h </w:instrText>
        </w:r>
        <w:r>
          <w:fldChar w:fldCharType="separate"/>
        </w:r>
        <w:r>
          <w:t>68</w:t>
        </w:r>
        <w:r>
          <w:fldChar w:fldCharType="end"/>
        </w:r>
      </w:hyperlink>
    </w:p>
    <w:p>
      <w:pPr>
        <w:pStyle w:val="TOC2"/>
        <w:tabs>
          <w:tab w:val="right" w:leader="dot" w:pos="8306"/>
        </w:tabs>
      </w:pPr>
      <w:hyperlink w:anchor="_Toc22600" w:history="1">
        <w:r>
          <w:rPr>
            <w:rFonts w:ascii="仿宋" w:eastAsia="仿宋" w:hAnsi="仿宋" w:cs="仿宋" w:hint="eastAsia"/>
            <w:lang w:eastAsia="zh-CN"/>
          </w:rPr>
          <w:t>(一)、DH(DHP)离心压缩机项目实施保障机制</w:t>
        </w:r>
        <w:r>
          <w:tab/>
        </w:r>
        <w:r>
          <w:fldChar w:fldCharType="begin"/>
        </w:r>
        <w:r>
          <w:instrText xml:space="preserve"> PAGEREF _Toc22600 \h </w:instrText>
        </w:r>
        <w:r>
          <w:fldChar w:fldCharType="separate"/>
        </w:r>
        <w:r>
          <w:t>68</w:t>
        </w:r>
        <w:r>
          <w:fldChar w:fldCharType="end"/>
        </w:r>
      </w:hyperlink>
    </w:p>
    <w:p>
      <w:pPr>
        <w:pStyle w:val="TOC2"/>
        <w:tabs>
          <w:tab w:val="right" w:leader="dot" w:pos="8306"/>
        </w:tabs>
      </w:pPr>
      <w:hyperlink w:anchor="_Toc3164" w:history="1">
        <w:r>
          <w:rPr>
            <w:rFonts w:ascii="仿宋" w:eastAsia="仿宋" w:hAnsi="仿宋" w:cs="仿宋" w:hint="eastAsia"/>
            <w:lang w:eastAsia="zh-CN"/>
          </w:rPr>
          <w:t>(二)、DH(DHP)离心压缩机项目法律合规要求</w:t>
        </w:r>
        <w:r>
          <w:tab/>
        </w:r>
        <w:r>
          <w:fldChar w:fldCharType="begin"/>
        </w:r>
        <w:r>
          <w:instrText xml:space="preserve"> PAGEREF _Toc3164 \h </w:instrText>
        </w:r>
        <w:r>
          <w:fldChar w:fldCharType="separate"/>
        </w:r>
        <w:r>
          <w:t>72</w:t>
        </w:r>
        <w:r>
          <w:fldChar w:fldCharType="end"/>
        </w:r>
      </w:hyperlink>
    </w:p>
    <w:p>
      <w:pPr>
        <w:pStyle w:val="TOC2"/>
        <w:tabs>
          <w:tab w:val="right" w:leader="dot" w:pos="8306"/>
        </w:tabs>
      </w:pPr>
      <w:hyperlink w:anchor="_Toc32661" w:history="1">
        <w:r>
          <w:rPr>
            <w:rFonts w:ascii="仿宋" w:eastAsia="仿宋" w:hAnsi="仿宋" w:cs="仿宋" w:hint="eastAsia"/>
            <w:lang w:eastAsia="zh-CN"/>
          </w:rPr>
          <w:t>(三)、DH(DHP)离心压缩机项目合同管理与法律事务</w:t>
        </w:r>
        <w:r>
          <w:tab/>
        </w:r>
        <w:r>
          <w:fldChar w:fldCharType="begin"/>
        </w:r>
        <w:r>
          <w:instrText xml:space="preserve"> PAGEREF _Toc32661 \h </w:instrText>
        </w:r>
        <w:r>
          <w:fldChar w:fldCharType="separate"/>
        </w:r>
        <w:r>
          <w:t>76</w:t>
        </w:r>
        <w:r>
          <w:fldChar w:fldCharType="end"/>
        </w:r>
      </w:hyperlink>
    </w:p>
    <w:p>
      <w:pPr>
        <w:pStyle w:val="TOC2"/>
        <w:tabs>
          <w:tab w:val="right" w:leader="dot" w:pos="8306"/>
        </w:tabs>
      </w:pPr>
      <w:hyperlink w:anchor="_Toc19646" w:history="1">
        <w:r>
          <w:rPr>
            <w:rFonts w:ascii="仿宋" w:eastAsia="仿宋" w:hAnsi="仿宋" w:cs="仿宋" w:hint="eastAsia"/>
            <w:lang w:eastAsia="zh-CN"/>
          </w:rPr>
          <w:t>(四)、DH(DHP)离心压缩机项目知识产权保护策略</w:t>
        </w:r>
        <w:r>
          <w:tab/>
        </w:r>
        <w:r>
          <w:fldChar w:fldCharType="begin"/>
        </w:r>
        <w:r>
          <w:instrText xml:space="preserve"> PAGEREF _Toc19646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84"/>
      <w:r>
        <w:rPr>
          <w:rFonts w:ascii="仿宋" w:eastAsia="仿宋" w:hAnsi="仿宋" w:cs="仿宋" w:hint="eastAsia"/>
          <w:sz w:val="28"/>
          <w:lang w:eastAsia="zh-CN"/>
        </w:rPr>
        <w:t>一、DH(DHP)离心压缩机项目选址可行性分析</w:t>
      </w:r>
      <w:bookmarkEnd w:id="2"/>
    </w:p>
    <w:p>
      <w:pPr>
        <w:pStyle w:val="Heading2"/>
        <w:rPr>
          <w:rFonts w:ascii="仿宋" w:eastAsia="仿宋" w:hAnsi="仿宋" w:cs="仿宋" w:hint="eastAsia"/>
          <w:lang w:eastAsia="zh-CN"/>
        </w:rPr>
      </w:pPr>
      <w:bookmarkStart w:id="3" w:name="_Toc17137"/>
      <w:r>
        <w:rPr>
          <w:rFonts w:ascii="仿宋" w:eastAsia="仿宋" w:hAnsi="仿宋" w:cs="仿宋" w:hint="eastAsia"/>
          <w:lang w:eastAsia="zh-CN"/>
        </w:rPr>
        <w:t>(一)、DH(DHP)离心压缩机项目选址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该DH(DHP)离心压缩机项目选址位于XX省XX市XX区XXX街道</w:t>
      </w:r>
    </w:p>
    <w:p>
      <w:pPr>
        <w:pStyle w:val="Heading2"/>
        <w:ind w:firstLine="560" w:firstLineChars="200"/>
        <w:rPr>
          <w:rFonts w:ascii="仿宋" w:eastAsia="仿宋" w:hAnsi="仿宋" w:cs="仿宋" w:hint="eastAsia"/>
          <w:sz w:val="28"/>
          <w:lang w:eastAsia="zh-CN"/>
        </w:rPr>
      </w:pPr>
      <w:bookmarkStart w:id="4" w:name="_Toc322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H(DHP)离心压缩机项目的征地面积将根据DH(DHP)离心压缩机项目的实际规模和需求进行精确规划。具体面积XXX平方米，旨在确保DH(DHP)离心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净用地面积是在征地面积基础上去除不可利用面积后的实际可开发用地。具体面积XXX平方米，考虑到环保、交通、安全等多方面因素，以确保DH(DHP)离心压缩机项目在整体利用效率上达到最优。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DH(DHP)离心压缩机项目计划建设的建筑总规模具体面积XXX平方米。这一规模的确定综合考虑了DH(DHP)离心压缩机项目的性质、规模，以及城市规划的相关要求，确保建筑布局与周边环境协调一致。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绿地率是DH(DHP)离心压缩机项目用地中被规划为绿地的比例。具体面积XXX平方米，旨在通过合理规划绿地，改善DH(DHP)离心压缩机项目周边环境，提升居民生活质量，并符合城市整体绿化规划。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容积率是用地上可以建设的建筑总体积与用地面积之比。具体面积XXX，通过合理的容积率规划，确保DH(DHP)离心压缩机项目建筑规模与周边环境和谐共生。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H(DHP)离心压缩机项目选址与当地城市规划相一致，具体面积XXX平方米。通过与城市规划部门深入沟通，确保DH(DHP)离心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H(DHP)离心压缩机项目选址符合当地产业政策，具体面积XXX平方米。这包括DH(DHP)离心压缩机项目对当地经济的促进作用，以及对相关产业的带动效应，确保DH(DHP)离心压缩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用地总体要求必须符合环保和可持续发展的原则，具体面积XXX平方米。通过采用绿色建筑设计、节能减排等措施，确保DH(DHP)离心压缩机项目在建设和运营过程中对环境的影响最小化，达到可持续发展的要求。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确保DH(DHP)离心压缩机项目选址具备必要的公共设施配套，具体面积XXX平方米。这包括交通便利性、教育、医疗等基础设施，以提高居民生活品质，使得DH(DHP)离心压缩机项目选址更具吸引力。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考虑用地总体要求对当地社会稳定性的影响，具体面积XXX平方米。通过深入了解当地社区反馈，确保DH(DHP)离心压缩机项目的选址和建设过程对当地社会和谐稳定产生积极作用。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DH(DHP)离心压缩机项目选址不仅符合法规和规划，还在实际操作中具有可行性。这一全面规划将为DH(DHP)离心压缩机项目的成功实施提供坚实的基础，确保DH(DHP)离心压缩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7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DH(DHP)离心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H(DHP)离心压缩机项目的设备规划和空间设计中，我们将采取灵活设备布局的措施。设备布局将根据实际需求进行灵活设计，避免不必要的浪费。通过合理规划设备摆放位置，我们将提高设备的利用率，减少设备间距，以确保DH(DHP)离心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H(DHP)离心压缩机项目内部引入共享设施的概念，例如共享会议室、办公区等。通过这种方式，我们可以减少对资源的重复建设，提高资源共享效率，从而减小DH(DHP)离心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6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DH(DHP)离心压缩机项目的总图布置中，我们将不同功能区域进行明确的规划，以最大程度满足DH(DHP)离心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1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DH(DHP)离心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DH(DHP)离心压缩机项目对环境的影响是综合评价的重要因素之一。我们将详细考虑选址周边的自然环境、生态保护区、水源地等情况，确保DH(DHP)离心压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对选址的评价还需充分考虑当地政府的产业政策和法规。我们将详细了解DH(DHP)离心压缩机项目所在地的相关政策，确保DH(DHP)离心压缩机项目的规划和运营与当地法规相符，降低不必要的法律风险。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考虑到社会稳定性对企业运营的重要性，我们将评估选址地区的社会安全情况、劳工关系、社区反馈等方面，以确保DH(DHP)离心压缩机项目的建设和运营不会受到社会稳定性的负面影响。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最后，我们将综合考虑用地成本，包括土地购置费用、土地开发成本等。通过对用地成本的详细评估，我们能够做出更为精确的经济效益分析，为DH(DHP)离心压缩机项目的投资决策提供有力支持。</w:t>
      </w:r>
    </w:p>
    <w:p>
      <w:pPr>
        <w:pStyle w:val="Heading1"/>
        <w:ind w:firstLine="560" w:firstLineChars="200"/>
        <w:rPr>
          <w:rFonts w:ascii="仿宋" w:eastAsia="仿宋" w:hAnsi="仿宋" w:cs="仿宋" w:hint="eastAsia"/>
          <w:sz w:val="28"/>
          <w:lang w:eastAsia="zh-CN"/>
        </w:rPr>
      </w:pPr>
      <w:bookmarkStart w:id="8" w:name="_Toc1462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29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的技术管理特点体现在其创新导向。通过引入最先进的技术趋势和解决方案，DH(DHP)离心压缩机项目致力于提升科技含量、提高质量和效率水平。这意味着我们将采用最新的工具和方法，确保DH(DHP)离心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DH(DHP)离心压缩机项目技术管理的显著特征。通过整合不同领域的技术资源，我们实现了跨学科的协同工作。这有助于优化技术架构，提高整体效能。此外，整合性策略还促进了不同技术团队之间的紧密沟通和高效合作，确保DH(DHP)离心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DH(DHP)离心压缩机项目所采用的技术。通过不断优化技术方案，DH(DHP)离心压缩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DH(DHP)离心压缩机项目团队将在DH(DHP)离心压缩机项目初期识别可能的技术风险，并采取相应的预防和应对措施。通过建立健全的风险评估机制，DH(DHP)离心压缩机项目能够在实施过程中及时发现并解决潜在的技术问题，保障DH(DHP)离心压缩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DH(DHP)离心压缩机项目中，技术将成为DH(DHP)离心压缩机项目成功的有力支持。这一深度剖析揭示了技术管理在DH(DHP)离心压缩机项目实施中的关键作用，为DH(DHP)离心压缩机项目的技术基础奠定了坚实的基础。</w:t>
      </w:r>
    </w:p>
    <w:p>
      <w:pPr>
        <w:pStyle w:val="Heading2"/>
        <w:ind w:firstLine="560" w:firstLineChars="200"/>
        <w:rPr>
          <w:rFonts w:ascii="仿宋" w:eastAsia="仿宋" w:hAnsi="仿宋" w:cs="仿宋" w:hint="eastAsia"/>
          <w:sz w:val="28"/>
          <w:lang w:eastAsia="zh-CN"/>
        </w:rPr>
      </w:pPr>
      <w:bookmarkStart w:id="10" w:name="_Toc7978"/>
      <w:r>
        <w:rPr>
          <w:rFonts w:ascii="仿宋" w:eastAsia="仿宋" w:hAnsi="仿宋" w:cs="仿宋" w:hint="eastAsia"/>
          <w:sz w:val="28"/>
          <w:lang w:eastAsia="zh-CN"/>
        </w:rPr>
        <w:t>(二)、DH(DHP)离心压缩机项目工艺技术设计方案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DH(DHP)离心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DH(DHP)离心压缩机项目将严格按照相关行业规范要求进行组织。通过有效控制产品质量，DH(DHP)离心压缩机项目将致力于为顾客提供优质的DH(DHP)离心压缩机项目产品和良好的服务。这体现了DH(DHP)离心压缩机项目对于生产活动合规性和质量标准的高度重视，为DH(DHP)离心压缩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DH(DHP)离心压缩机项目注重生态效益和清洁生产原则。DH(DHP)离心压缩机项目建设将紧密结合地方特色经济发展，与社会经济发展规划和区域环境保护规划方案相协调一致。通过与当地区域自然生态系统的结合，DH(DHP)离心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DH(DHP)离心压缩机项目产品具有多样化的客户需求和个性化的特点。因此，DH(DHP)离心压缩机项目产品规格品种多样，且单批生产数量较小。为满足这一特点，DH(DHP)离心压缩机项目承办单位将建设先进的柔性制造生产线。通过广泛应用柔性制造技术，DH(DHP)离心压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DH(DHP)离心压缩机项目采用的技术具有较高的技术含量和自动化水平，处于国内先进水平。这一技术选用不仅体现了对生产效率、质量和环境友好性的高标准要求，同时为DH(DHP)离心压缩机项目的可持续发展奠定了坚实的基础。</w:t>
      </w:r>
    </w:p>
    <w:p>
      <w:pPr>
        <w:pStyle w:val="Heading2"/>
        <w:ind w:firstLine="560" w:firstLineChars="200"/>
        <w:rPr>
          <w:rFonts w:ascii="仿宋" w:eastAsia="仿宋" w:hAnsi="仿宋" w:cs="仿宋" w:hint="eastAsia"/>
          <w:sz w:val="28"/>
          <w:lang w:eastAsia="zh-CN"/>
        </w:rPr>
      </w:pPr>
      <w:bookmarkStart w:id="11" w:name="_Toc2987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为确保DH(DHP)离心压缩机项目的高效生产和技术实施，我们制定了一套精心设计的设备选型方案，以满足DH(DHP)离心压缩机项目生产、质量和环保的要求。该方案的主要特点如下：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DH(DHP)离心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针对DH(DHP)离心压缩机项目产品的多样性和小批量生产的特点，我们将建设柔性制造生产线。通过在设备选型中考虑柔性制造技术，可以灵活应对不同产品规格和生产需求，实现生产线的高度灵活性和适应性。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690"/>
      <w:r>
        <w:rPr>
          <w:rFonts w:ascii="仿宋" w:eastAsia="仿宋" w:hAnsi="仿宋" w:cs="仿宋" w:hint="eastAsia"/>
          <w:sz w:val="28"/>
          <w:lang w:eastAsia="zh-CN"/>
        </w:rPr>
        <w:t>三、DH(DHP)离心压缩机项目概论</w:t>
      </w:r>
      <w:bookmarkEnd w:id="12"/>
    </w:p>
    <w:p>
      <w:pPr>
        <w:pStyle w:val="Heading2"/>
        <w:rPr>
          <w:rFonts w:ascii="仿宋" w:eastAsia="仿宋" w:hAnsi="仿宋" w:cs="仿宋" w:hint="eastAsia"/>
          <w:lang w:eastAsia="zh-CN"/>
        </w:rPr>
      </w:pPr>
      <w:bookmarkStart w:id="13" w:name="_Toc23864"/>
      <w:r>
        <w:rPr>
          <w:rFonts w:ascii="仿宋" w:eastAsia="仿宋" w:hAnsi="仿宋" w:cs="仿宋" w:hint="eastAsia"/>
          <w:lang w:eastAsia="zh-CN"/>
        </w:rPr>
        <w:t>(一)、DH(DHP)离心压缩机项目概况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的起源追溯至对市场的深入洞察。市场的不断演变与变革为DH(DHP)离心压缩机项目提供了难得的机遇。当前市场存在的需求缺口和变革的大环境共同构成了DH(DHP)离心压缩机项目的背景。这个DH(DHP)离心压缩机项目旨在充分利用市场机遇，填补行业中尚未满足的需求，为客户提供全新的解决方案。市场的变革和需求的增长使得这个DH(DHP)离心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DH(DHP)离心压缩机项目名称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正式命名为DH(DHP)离心压缩机。这个名称不仅仅是一个标识，更代表了DH(DHP)离心压缩机项目的核心理念和愿景。它蕴含着DH(DHP)离心压缩机项目所要解决问题的关键字，具有强烈的表达和辨识度，为DH(DHP)离心压缩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DH(DHP)离心压缩机项目目标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的核心目标是提供一种全新、高效的解决方案，满足客户日益增长的需求。DH(DHP)离心压缩机项目追求的不仅仅是满足市场需求，更是在市场中获得卓越的竞争优势。通过不断提升产品或服务的质量和创新水平，DH(DHP)离心压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DH(DHP)离心压缩机项目范围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全面涵盖了产品研发、制造、市场推广和售后服务，确保从产品设计到最终用户体验的全方位关注。这一全面的DH(DHP)离心压缩机项目范围是为了确保DH(DHP)离心压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DH(DHP)离心压缩机项目时间表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DH(DHP)离心压缩机项目计划在未来18个月内完成，包括研发、测试、市场试点和正式推出等不同阶段。这个时间表的合理设计是为了确保DH(DHP)离心压缩机项目各个阶段的顺利推进，以便按时交付高质量的成果。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DH(DHP)离心压缩机项目预算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总预算估算为XX百万美元，主要分配在研发、市场推广、人员培训和运营等方面。这一充足的预算为DH(DHP)离心压缩机项目提供了充足的资源，确保DH(DHP)离心压缩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DH(DHP)离心压缩机项目风险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DH(DHP)离心压缩机项目可能面临的风险包括市场接受度低、技术难题、竞争激烈等。DH(DHP)离心压缩机项目团队已经制定了相应的风险应对计划，通过前瞻性的风险管理，确保DH(DHP)离心压缩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DH(DHP)离心压缩机项目团队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DH(DHP)离心压缩机项目汇聚了一支经验丰富、多领域专业素养的核心团队，确保DH(DHP)离心压缩机项目在各个方面都能拥有高水平的执行力。团队的协同作战是DH(DHP)离心压缩机项目成功的关键因素之一。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DH(DHP)离心压缩机项目背景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DH(DHP)离心压缩机项目的背景根植于市场对更高效、创新产品的渴望，同时也受到科技发展对行业格局的深刻改变的影响。这为DH(DHP)离心压缩机项目提供了广阔的发展空间和市场需求。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DH(DHP)离心压缩机项目现状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截至目前，DH(DHP)离心压缩机项目已完成市场调研和技术验证，取得了初步的成功。这为DH(DHP)离心压缩机项目在未来的发展奠定了坚实的基础，为更远大的目标打下了坚实的基石。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993"/>
      <w:r>
        <w:rPr>
          <w:rFonts w:ascii="仿宋" w:eastAsia="仿宋" w:hAnsi="仿宋" w:cs="仿宋" w:hint="eastAsia"/>
          <w:sz w:val="28"/>
          <w:lang w:eastAsia="zh-CN"/>
        </w:rPr>
        <w:t>(二)、DH(DHP)离心压缩机项目目标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keyword》DH(DHP)离心压缩机项目首要业务目标是在市场中占据有利地位，实现产品/服务的成功推广和销售。通过不断提升产品质量、创新性，DH(DHP)离心压缩机项目追求成为行业中的领导者，赢得更多客户的青睐。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在科技迅速发展的时代，DH(DHP)离心压缩机项目着眼于技术创新。通过持续的研发和技术升级，DH(DHP)离心压缩机项目旨在推出更具创新性的产品或服务，以满足市场对新鲜、先进解决方案的需求。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DH(DHP)离心压缩机项目设定了客户满意度目标。通过提供卓越的产品质量和优质的客户服务，DH(DHP)离心压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DH(DHP)离心压缩机项目注重社会责任和可持续发展。通过实施环保、社会责任DH(DHP)离心压缩机项目，DH(DHP)离心压缩机项目致力于在经济发展的同时保护环境，促进社会公平，实现可持续经营。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DH(DHP)离心压缩机项目的团队是实现目标的核心驱动力。因此，DH(DHP)离心压缩机项目设定了团队发展目标，包括提升团队成员的专业技能、培养领导力，以及搭建协同高效的团队工作氛围。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402"/>
      <w:r>
        <w:rPr>
          <w:rFonts w:ascii="仿宋" w:eastAsia="仿宋" w:hAnsi="仿宋" w:cs="仿宋" w:hint="eastAsia"/>
          <w:sz w:val="28"/>
          <w:lang w:eastAsia="zh-CN"/>
        </w:rPr>
        <w:t>(三)、DH(DHP)离心压缩机项目提出的理由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DH(DHP)离心压缩机项目提出的理由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的提出源于对市场机遇的深刻洞察。当前市场中存在的需求缺口和行业发展趋势表明，有巨大的商业机会等待被开发。通过准确捕捉市场机遇，DH(DHP)离心压缩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https://d.book118.com/598060075117006023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D0D4D"/>
    <w:rsid w:val="12ED0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6007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2024-01-03T17:43:00Z</dcterms:created>
  <dcterms:modified xsi:type="dcterms:W3CDTF">2024-01-03T17:43:56Z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2861363F7C074A7480A480D0ACAD36E2_11</vt:lpwstr>
  </property>
  <property fmtid="{D5CDD505-2E9C-101B-9397-08002B2CF9AE}" pid="3" name="KSOProductBuildVer">
    <vt:lpwstr>2052-12.1.0.16120</vt:lpwstr>
  </property>
</Properties>
</file>