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1152B" w:rsidP="0081152B" w14:paraId="41EBED2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1152B">
        <w:rPr>
          <w:rFonts w:ascii="华文中宋" w:eastAsia="华文中宋" w:hAnsi="华文中宋"/>
          <w:b/>
          <w:sz w:val="30"/>
        </w:rPr>
        <w:t>2024</w:t>
      </w:r>
      <w:r w:rsidRPr="0081152B">
        <w:rPr>
          <w:rFonts w:ascii="华文中宋" w:eastAsia="华文中宋" w:hAnsi="华文中宋"/>
          <w:b/>
          <w:sz w:val="30"/>
        </w:rPr>
        <w:t>年上半年黑龙江省哈尔滨音乐学院事业单位公开招聘工作人员</w:t>
      </w:r>
      <w:r w:rsidRPr="0081152B">
        <w:rPr>
          <w:rFonts w:ascii="华文中宋" w:eastAsia="华文中宋" w:hAnsi="华文中宋"/>
          <w:b/>
          <w:sz w:val="30"/>
        </w:rPr>
        <w:t>21</w:t>
      </w:r>
      <w:r w:rsidRPr="0081152B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2F5EE2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BE00B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72F6A2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108B1E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359D292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693FC4C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4E6C244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25B8EE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4298A5A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518BF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这是一则列入教科书的工业设计案例</w:t>
      </w:r>
      <w:r w:rsidRPr="00090F29">
        <w:rPr>
          <w:rFonts w:ascii="微软雅黑" w:eastAsia="微软雅黑" w:cs="微软雅黑"/>
          <w:szCs w:val="14"/>
        </w:rPr>
        <w:t>: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面包机出口价</w:t>
      </w:r>
      <w:r w:rsidRPr="00090F29">
        <w:rPr>
          <w:rFonts w:ascii="微软雅黑" w:eastAsia="微软雅黑" w:cs="微软雅黑"/>
          <w:szCs w:val="14"/>
        </w:rPr>
        <w:t>4</w:t>
      </w:r>
      <w:r w:rsidRPr="00090F29">
        <w:rPr>
          <w:rFonts w:ascii="微软雅黑" w:eastAsia="微软雅黑" w:cs="微软雅黑"/>
          <w:szCs w:val="14"/>
        </w:rPr>
        <w:t>美元，煮蛋器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美元，通过工业设计把两种功能合成在一台设备中，原理没有改进，成本没有增加，出口价立刻上升为</w:t>
      </w:r>
      <w:r w:rsidRPr="00090F29">
        <w:rPr>
          <w:rFonts w:ascii="微软雅黑" w:eastAsia="微软雅黑" w:cs="微软雅黑"/>
          <w:szCs w:val="14"/>
        </w:rPr>
        <w:t>12</w:t>
      </w:r>
      <w:r w:rsidRPr="00090F29">
        <w:rPr>
          <w:rFonts w:ascii="微软雅黑" w:eastAsia="微软雅黑" w:cs="微软雅黑"/>
          <w:szCs w:val="14"/>
        </w:rPr>
        <w:t>美元。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从哲学角度看，实现利润倍增的秘籍在于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187DE6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、注重联系，系统优化，追求综合效益</w:t>
      </w:r>
    </w:p>
    <w:p w:rsidR="00090F29" w14:paraId="646B360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、立足现实，解放思想，不断适应变化</w:t>
      </w:r>
    </w:p>
    <w:p w:rsidR="00090F29" w14:paraId="0004C85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、舍弃传统，批判创新，变革思维方式</w:t>
      </w:r>
    </w:p>
    <w:p w:rsidR="00090F29" w14:paraId="52869FF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、抓住时机，促成质变，赢得竞争优势</w:t>
      </w:r>
    </w:p>
    <w:p w:rsidR="00090F29" w14:paraId="11B402A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41D6974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通过功能组合，实现产品增值，体现了</w:t>
      </w:r>
      <w:r w:rsidRPr="00090F29">
        <w:rPr>
          <w:rFonts w:ascii="微软雅黑" w:eastAsia="微软雅黑" w:cs="微软雅黑"/>
          <w:szCs w:val="14"/>
        </w:rPr>
        <w:t>A;</w:t>
      </w:r>
      <w:r w:rsidRPr="00090F29">
        <w:rPr>
          <w:rFonts w:ascii="微软雅黑" w:eastAsia="微软雅黑" w:cs="微软雅黑"/>
          <w:szCs w:val="14"/>
        </w:rPr>
        <w:t>市场并没有变化，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与材料无关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犯了形而上学否定观的错误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在材料中没有体现。故选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076A47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42900D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2B68576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5CEE93F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47AF3A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285F78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7196EC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45F706E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0CF9DB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马克思主义认识论之第一的和基本的观点是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7E21CE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、联系的观点</w:t>
      </w:r>
    </w:p>
    <w:p w:rsidR="00090F29" w14:paraId="287B45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、发展的观点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https://d.book118.com/598077071136006033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:rsidP="00FE4CB5" w14:paraId="27CF30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152B" w14:paraId="4CAEF5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:rsidP="00FE4CB5" w14:paraId="5286035C" w14:textId="299BA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152B" w14:paraId="3C8238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paraId="51DB35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15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:rsidP="00FE4CB5" w14:textId="299BA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15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152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:rsidP="00FE4CB5" w14:textId="299BA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152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paraId="0799B0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paraId="26B35CF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paraId="29F133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15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81152B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78EBED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115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1152B"/>
    <w:rPr>
      <w:sz w:val="18"/>
      <w:szCs w:val="18"/>
    </w:rPr>
  </w:style>
  <w:style w:type="paragraph" w:styleId="Footer">
    <w:name w:val="footer"/>
    <w:basedOn w:val="Normal"/>
    <w:link w:val="a0"/>
    <w:rsid w:val="0081152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1152B"/>
    <w:rPr>
      <w:sz w:val="18"/>
      <w:szCs w:val="18"/>
    </w:rPr>
  </w:style>
  <w:style w:type="character" w:styleId="PageNumber">
    <w:name w:val="page number"/>
    <w:basedOn w:val="DefaultParagraphFont"/>
    <w:rsid w:val="008115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8077071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3443</Words>
  <Characters>19626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