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38" w:history="1">
        <w:r>
          <w:rPr>
            <w:rFonts w:ascii="仿宋" w:eastAsia="仿宋" w:hAnsi="仿宋" w:cs="仿宋" w:hint="eastAsia"/>
            <w:lang w:eastAsia="zh-CN"/>
          </w:rPr>
          <w:t>概论</w:t>
        </w:r>
        <w:r>
          <w:tab/>
        </w:r>
        <w:r>
          <w:fldChar w:fldCharType="begin"/>
        </w:r>
        <w:r>
          <w:instrText xml:space="preserve"> PAGEREF _Toc28838 \h </w:instrText>
        </w:r>
        <w:r>
          <w:fldChar w:fldCharType="separate"/>
        </w:r>
        <w:r>
          <w:t>3</w:t>
        </w:r>
        <w:r>
          <w:fldChar w:fldCharType="end"/>
        </w:r>
      </w:hyperlink>
    </w:p>
    <w:p>
      <w:pPr>
        <w:pStyle w:val="TOC1"/>
        <w:tabs>
          <w:tab w:val="right" w:leader="dot" w:pos="8306"/>
        </w:tabs>
      </w:pPr>
      <w:hyperlink w:anchor="_Toc21443" w:history="1">
        <w:r>
          <w:rPr>
            <w:rFonts w:ascii="仿宋" w:eastAsia="仿宋" w:hAnsi="仿宋" w:cs="仿宋" w:hint="eastAsia"/>
            <w:lang w:eastAsia="zh-CN"/>
          </w:rPr>
          <w:t>一、农机具项目绩效评估</w:t>
        </w:r>
        <w:r>
          <w:tab/>
        </w:r>
        <w:r>
          <w:fldChar w:fldCharType="begin"/>
        </w:r>
        <w:r>
          <w:instrText xml:space="preserve"> PAGEREF _Toc21443 \h </w:instrText>
        </w:r>
        <w:r>
          <w:fldChar w:fldCharType="separate"/>
        </w:r>
        <w:r>
          <w:t>3</w:t>
        </w:r>
        <w:r>
          <w:fldChar w:fldCharType="end"/>
        </w:r>
      </w:hyperlink>
    </w:p>
    <w:p>
      <w:pPr>
        <w:pStyle w:val="TOC2"/>
        <w:tabs>
          <w:tab w:val="right" w:leader="dot" w:pos="8306"/>
        </w:tabs>
      </w:pPr>
      <w:hyperlink w:anchor="_Toc23313" w:history="1">
        <w:r>
          <w:rPr>
            <w:rFonts w:ascii="仿宋" w:eastAsia="仿宋" w:hAnsi="仿宋" w:cs="仿宋" w:hint="eastAsia"/>
            <w:lang w:eastAsia="zh-CN"/>
          </w:rPr>
          <w:t>(一)、绩效评估指标</w:t>
        </w:r>
        <w:r>
          <w:tab/>
        </w:r>
        <w:r>
          <w:fldChar w:fldCharType="begin"/>
        </w:r>
        <w:r>
          <w:instrText xml:space="preserve"> PAGEREF _Toc23313 \h </w:instrText>
        </w:r>
        <w:r>
          <w:fldChar w:fldCharType="separate"/>
        </w:r>
        <w:r>
          <w:t>3</w:t>
        </w:r>
        <w:r>
          <w:fldChar w:fldCharType="end"/>
        </w:r>
      </w:hyperlink>
    </w:p>
    <w:p>
      <w:pPr>
        <w:pStyle w:val="TOC2"/>
        <w:tabs>
          <w:tab w:val="right" w:leader="dot" w:pos="8306"/>
        </w:tabs>
      </w:pPr>
      <w:hyperlink w:anchor="_Toc15266" w:history="1">
        <w:r>
          <w:rPr>
            <w:rFonts w:ascii="仿宋" w:eastAsia="仿宋" w:hAnsi="仿宋" w:cs="仿宋" w:hint="eastAsia"/>
            <w:lang w:eastAsia="zh-CN"/>
          </w:rPr>
          <w:t>(二)、绩效评估方法</w:t>
        </w:r>
        <w:r>
          <w:tab/>
        </w:r>
        <w:r>
          <w:fldChar w:fldCharType="begin"/>
        </w:r>
        <w:r>
          <w:instrText xml:space="preserve"> PAGEREF _Toc15266 \h </w:instrText>
        </w:r>
        <w:r>
          <w:fldChar w:fldCharType="separate"/>
        </w:r>
        <w:r>
          <w:t>4</w:t>
        </w:r>
        <w:r>
          <w:fldChar w:fldCharType="end"/>
        </w:r>
      </w:hyperlink>
    </w:p>
    <w:p>
      <w:pPr>
        <w:pStyle w:val="TOC2"/>
        <w:tabs>
          <w:tab w:val="right" w:leader="dot" w:pos="8306"/>
        </w:tabs>
      </w:pPr>
      <w:hyperlink w:anchor="_Toc23857" w:history="1">
        <w:r>
          <w:rPr>
            <w:rFonts w:ascii="仿宋" w:eastAsia="仿宋" w:hAnsi="仿宋" w:cs="仿宋" w:hint="eastAsia"/>
            <w:lang w:eastAsia="zh-CN"/>
          </w:rPr>
          <w:t>(三)、绩效评估周期</w:t>
        </w:r>
        <w:r>
          <w:tab/>
        </w:r>
        <w:r>
          <w:fldChar w:fldCharType="begin"/>
        </w:r>
        <w:r>
          <w:instrText xml:space="preserve"> PAGEREF _Toc23857 \h </w:instrText>
        </w:r>
        <w:r>
          <w:fldChar w:fldCharType="separate"/>
        </w:r>
        <w:r>
          <w:t>5</w:t>
        </w:r>
        <w:r>
          <w:fldChar w:fldCharType="end"/>
        </w:r>
      </w:hyperlink>
    </w:p>
    <w:p>
      <w:pPr>
        <w:pStyle w:val="TOC1"/>
        <w:tabs>
          <w:tab w:val="right" w:leader="dot" w:pos="8306"/>
        </w:tabs>
      </w:pPr>
      <w:hyperlink w:anchor="_Toc31405" w:history="1">
        <w:r>
          <w:rPr>
            <w:rFonts w:ascii="仿宋" w:eastAsia="仿宋" w:hAnsi="仿宋" w:cs="仿宋" w:hint="eastAsia"/>
            <w:lang w:eastAsia="zh-CN"/>
          </w:rPr>
          <w:t>二、市场分析、调研</w:t>
        </w:r>
        <w:r>
          <w:tab/>
        </w:r>
        <w:r>
          <w:fldChar w:fldCharType="begin"/>
        </w:r>
        <w:r>
          <w:instrText xml:space="preserve"> PAGEREF _Toc31405 \h </w:instrText>
        </w:r>
        <w:r>
          <w:fldChar w:fldCharType="separate"/>
        </w:r>
        <w:r>
          <w:t>6</w:t>
        </w:r>
        <w:r>
          <w:fldChar w:fldCharType="end"/>
        </w:r>
      </w:hyperlink>
    </w:p>
    <w:p>
      <w:pPr>
        <w:pStyle w:val="TOC2"/>
        <w:tabs>
          <w:tab w:val="right" w:leader="dot" w:pos="8306"/>
        </w:tabs>
      </w:pPr>
      <w:hyperlink w:anchor="_Toc30701" w:history="1">
        <w:r>
          <w:rPr>
            <w:rFonts w:ascii="仿宋" w:eastAsia="仿宋" w:hAnsi="仿宋" w:cs="仿宋" w:hint="eastAsia"/>
            <w:lang w:eastAsia="zh-CN"/>
          </w:rPr>
          <w:t>(一)、农机具行业分析</w:t>
        </w:r>
        <w:r>
          <w:tab/>
        </w:r>
        <w:r>
          <w:fldChar w:fldCharType="begin"/>
        </w:r>
        <w:r>
          <w:instrText xml:space="preserve"> PAGEREF _Toc30701 \h </w:instrText>
        </w:r>
        <w:r>
          <w:fldChar w:fldCharType="separate"/>
        </w:r>
        <w:r>
          <w:t>6</w:t>
        </w:r>
        <w:r>
          <w:fldChar w:fldCharType="end"/>
        </w:r>
      </w:hyperlink>
    </w:p>
    <w:p>
      <w:pPr>
        <w:pStyle w:val="TOC2"/>
        <w:tabs>
          <w:tab w:val="right" w:leader="dot" w:pos="8306"/>
        </w:tabs>
      </w:pPr>
      <w:hyperlink w:anchor="_Toc10883" w:history="1">
        <w:r>
          <w:rPr>
            <w:rFonts w:ascii="仿宋" w:eastAsia="仿宋" w:hAnsi="仿宋" w:cs="仿宋" w:hint="eastAsia"/>
            <w:lang w:eastAsia="zh-CN"/>
          </w:rPr>
          <w:t>(二)、农机具市场分析预测</w:t>
        </w:r>
        <w:r>
          <w:tab/>
        </w:r>
        <w:r>
          <w:fldChar w:fldCharType="begin"/>
        </w:r>
        <w:r>
          <w:instrText xml:space="preserve"> PAGEREF _Toc10883 \h </w:instrText>
        </w:r>
        <w:r>
          <w:fldChar w:fldCharType="separate"/>
        </w:r>
        <w:r>
          <w:t>7</w:t>
        </w:r>
        <w:r>
          <w:fldChar w:fldCharType="end"/>
        </w:r>
      </w:hyperlink>
    </w:p>
    <w:p>
      <w:pPr>
        <w:pStyle w:val="TOC1"/>
        <w:tabs>
          <w:tab w:val="right" w:leader="dot" w:pos="8306"/>
        </w:tabs>
      </w:pPr>
      <w:hyperlink w:anchor="_Toc20854" w:history="1">
        <w:r>
          <w:rPr>
            <w:rFonts w:ascii="仿宋" w:eastAsia="仿宋" w:hAnsi="仿宋" w:cs="仿宋" w:hint="eastAsia"/>
            <w:lang w:eastAsia="zh-CN"/>
          </w:rPr>
          <w:t>三、工艺说明</w:t>
        </w:r>
        <w:r>
          <w:tab/>
        </w:r>
        <w:r>
          <w:fldChar w:fldCharType="begin"/>
        </w:r>
        <w:r>
          <w:instrText xml:space="preserve"> PAGEREF _Toc20854 \h </w:instrText>
        </w:r>
        <w:r>
          <w:fldChar w:fldCharType="separate"/>
        </w:r>
        <w:r>
          <w:t>8</w:t>
        </w:r>
        <w:r>
          <w:fldChar w:fldCharType="end"/>
        </w:r>
      </w:hyperlink>
    </w:p>
    <w:p>
      <w:pPr>
        <w:pStyle w:val="TOC2"/>
        <w:tabs>
          <w:tab w:val="right" w:leader="dot" w:pos="8306"/>
        </w:tabs>
      </w:pPr>
      <w:hyperlink w:anchor="_Toc10092" w:history="1">
        <w:r>
          <w:rPr>
            <w:rFonts w:ascii="仿宋" w:eastAsia="仿宋" w:hAnsi="仿宋" w:cs="仿宋" w:hint="eastAsia"/>
            <w:lang w:eastAsia="zh-CN"/>
          </w:rPr>
          <w:t>(一)、技术管理特点</w:t>
        </w:r>
        <w:r>
          <w:tab/>
        </w:r>
        <w:r>
          <w:fldChar w:fldCharType="begin"/>
        </w:r>
        <w:r>
          <w:instrText xml:space="preserve"> PAGEREF _Toc10092 \h </w:instrText>
        </w:r>
        <w:r>
          <w:fldChar w:fldCharType="separate"/>
        </w:r>
        <w:r>
          <w:t>8</w:t>
        </w:r>
        <w:r>
          <w:fldChar w:fldCharType="end"/>
        </w:r>
      </w:hyperlink>
    </w:p>
    <w:p>
      <w:pPr>
        <w:pStyle w:val="TOC2"/>
        <w:tabs>
          <w:tab w:val="right" w:leader="dot" w:pos="8306"/>
        </w:tabs>
      </w:pPr>
      <w:hyperlink w:anchor="_Toc28742" w:history="1">
        <w:r>
          <w:rPr>
            <w:rFonts w:ascii="仿宋" w:eastAsia="仿宋" w:hAnsi="仿宋" w:cs="仿宋" w:hint="eastAsia"/>
            <w:lang w:eastAsia="zh-CN"/>
          </w:rPr>
          <w:t>(二)、农机具项目工艺技术设计方案</w:t>
        </w:r>
        <w:r>
          <w:tab/>
        </w:r>
        <w:r>
          <w:fldChar w:fldCharType="begin"/>
        </w:r>
        <w:r>
          <w:instrText xml:space="preserve"> PAGEREF _Toc28742 \h </w:instrText>
        </w:r>
        <w:r>
          <w:fldChar w:fldCharType="separate"/>
        </w:r>
        <w:r>
          <w:t>9</w:t>
        </w:r>
        <w:r>
          <w:fldChar w:fldCharType="end"/>
        </w:r>
      </w:hyperlink>
    </w:p>
    <w:p>
      <w:pPr>
        <w:pStyle w:val="TOC2"/>
        <w:tabs>
          <w:tab w:val="right" w:leader="dot" w:pos="8306"/>
        </w:tabs>
      </w:pPr>
      <w:hyperlink w:anchor="_Toc29683" w:history="1">
        <w:r>
          <w:rPr>
            <w:rFonts w:ascii="仿宋" w:eastAsia="仿宋" w:hAnsi="仿宋" w:cs="仿宋" w:hint="eastAsia"/>
            <w:lang w:eastAsia="zh-CN"/>
          </w:rPr>
          <w:t>(三)、设备选型方案</w:t>
        </w:r>
        <w:r>
          <w:tab/>
        </w:r>
        <w:r>
          <w:fldChar w:fldCharType="begin"/>
        </w:r>
        <w:r>
          <w:instrText xml:space="preserve"> PAGEREF _Toc29683 \h </w:instrText>
        </w:r>
        <w:r>
          <w:fldChar w:fldCharType="separate"/>
        </w:r>
        <w:r>
          <w:t>10</w:t>
        </w:r>
        <w:r>
          <w:fldChar w:fldCharType="end"/>
        </w:r>
      </w:hyperlink>
    </w:p>
    <w:p>
      <w:pPr>
        <w:pStyle w:val="TOC1"/>
        <w:tabs>
          <w:tab w:val="right" w:leader="dot" w:pos="8306"/>
        </w:tabs>
      </w:pPr>
      <w:hyperlink w:anchor="_Toc21232" w:history="1">
        <w:r>
          <w:rPr>
            <w:rFonts w:ascii="仿宋" w:eastAsia="仿宋" w:hAnsi="仿宋" w:cs="仿宋" w:hint="eastAsia"/>
            <w:lang w:eastAsia="zh-CN"/>
          </w:rPr>
          <w:t>四、农机具项目土建工程</w:t>
        </w:r>
        <w:r>
          <w:tab/>
        </w:r>
        <w:r>
          <w:fldChar w:fldCharType="begin"/>
        </w:r>
        <w:r>
          <w:instrText xml:space="preserve"> PAGEREF _Toc21232 \h </w:instrText>
        </w:r>
        <w:r>
          <w:fldChar w:fldCharType="separate"/>
        </w:r>
        <w:r>
          <w:t>11</w:t>
        </w:r>
        <w:r>
          <w:fldChar w:fldCharType="end"/>
        </w:r>
      </w:hyperlink>
    </w:p>
    <w:p>
      <w:pPr>
        <w:pStyle w:val="TOC2"/>
        <w:tabs>
          <w:tab w:val="right" w:leader="dot" w:pos="8306"/>
        </w:tabs>
      </w:pPr>
      <w:hyperlink w:anchor="_Toc10717" w:history="1">
        <w:r>
          <w:rPr>
            <w:rFonts w:ascii="仿宋" w:eastAsia="仿宋" w:hAnsi="仿宋" w:cs="仿宋" w:hint="eastAsia"/>
            <w:lang w:eastAsia="zh-CN"/>
          </w:rPr>
          <w:t>(一)、建筑工程设计原则</w:t>
        </w:r>
        <w:r>
          <w:tab/>
        </w:r>
        <w:r>
          <w:fldChar w:fldCharType="begin"/>
        </w:r>
        <w:r>
          <w:instrText xml:space="preserve"> PAGEREF _Toc10717 \h </w:instrText>
        </w:r>
        <w:r>
          <w:fldChar w:fldCharType="separate"/>
        </w:r>
        <w:r>
          <w:t>11</w:t>
        </w:r>
        <w:r>
          <w:fldChar w:fldCharType="end"/>
        </w:r>
      </w:hyperlink>
    </w:p>
    <w:p>
      <w:pPr>
        <w:pStyle w:val="TOC2"/>
        <w:tabs>
          <w:tab w:val="right" w:leader="dot" w:pos="8306"/>
        </w:tabs>
      </w:pPr>
      <w:hyperlink w:anchor="_Toc29591" w:history="1">
        <w:r>
          <w:rPr>
            <w:rFonts w:ascii="仿宋" w:eastAsia="仿宋" w:hAnsi="仿宋" w:cs="仿宋" w:hint="eastAsia"/>
            <w:lang w:eastAsia="zh-CN"/>
          </w:rPr>
          <w:t>(二)、土建工程设计年限及安全等级</w:t>
        </w:r>
        <w:r>
          <w:tab/>
        </w:r>
        <w:r>
          <w:fldChar w:fldCharType="begin"/>
        </w:r>
        <w:r>
          <w:instrText xml:space="preserve"> PAGEREF _Toc29591 \h </w:instrText>
        </w:r>
        <w:r>
          <w:fldChar w:fldCharType="separate"/>
        </w:r>
        <w:r>
          <w:t>12</w:t>
        </w:r>
        <w:r>
          <w:fldChar w:fldCharType="end"/>
        </w:r>
      </w:hyperlink>
    </w:p>
    <w:p>
      <w:pPr>
        <w:pStyle w:val="TOC2"/>
        <w:tabs>
          <w:tab w:val="right" w:leader="dot" w:pos="8306"/>
        </w:tabs>
      </w:pPr>
      <w:hyperlink w:anchor="_Toc27732" w:history="1">
        <w:r>
          <w:rPr>
            <w:rFonts w:ascii="仿宋" w:eastAsia="仿宋" w:hAnsi="仿宋" w:cs="仿宋" w:hint="eastAsia"/>
            <w:lang w:eastAsia="zh-CN"/>
          </w:rPr>
          <w:t>(三)、建筑工程设计总体要求</w:t>
        </w:r>
        <w:r>
          <w:tab/>
        </w:r>
        <w:r>
          <w:fldChar w:fldCharType="begin"/>
        </w:r>
        <w:r>
          <w:instrText xml:space="preserve"> PAGEREF _Toc27732 \h </w:instrText>
        </w:r>
        <w:r>
          <w:fldChar w:fldCharType="separate"/>
        </w:r>
        <w:r>
          <w:t>14</w:t>
        </w:r>
        <w:r>
          <w:fldChar w:fldCharType="end"/>
        </w:r>
      </w:hyperlink>
    </w:p>
    <w:p>
      <w:pPr>
        <w:pStyle w:val="TOC2"/>
        <w:tabs>
          <w:tab w:val="right" w:leader="dot" w:pos="8306"/>
        </w:tabs>
      </w:pPr>
      <w:hyperlink w:anchor="_Toc31757" w:history="1">
        <w:r>
          <w:rPr>
            <w:rFonts w:ascii="仿宋" w:eastAsia="仿宋" w:hAnsi="仿宋" w:cs="仿宋" w:hint="eastAsia"/>
            <w:lang w:eastAsia="zh-CN"/>
          </w:rPr>
          <w:t>(四)、土建工程建设指标</w:t>
        </w:r>
        <w:r>
          <w:tab/>
        </w:r>
        <w:r>
          <w:fldChar w:fldCharType="begin"/>
        </w:r>
        <w:r>
          <w:instrText xml:space="preserve"> PAGEREF _Toc31757 \h </w:instrText>
        </w:r>
        <w:r>
          <w:fldChar w:fldCharType="separate"/>
        </w:r>
        <w:r>
          <w:t>14</w:t>
        </w:r>
        <w:r>
          <w:fldChar w:fldCharType="end"/>
        </w:r>
      </w:hyperlink>
    </w:p>
    <w:p>
      <w:pPr>
        <w:pStyle w:val="TOC1"/>
        <w:tabs>
          <w:tab w:val="right" w:leader="dot" w:pos="8306"/>
        </w:tabs>
      </w:pPr>
      <w:hyperlink w:anchor="_Toc11269" w:history="1">
        <w:r>
          <w:rPr>
            <w:rFonts w:ascii="仿宋" w:eastAsia="仿宋" w:hAnsi="仿宋" w:cs="仿宋" w:hint="eastAsia"/>
            <w:lang w:eastAsia="zh-CN"/>
          </w:rPr>
          <w:t>五、农机具项目可持续发展</w:t>
        </w:r>
        <w:r>
          <w:tab/>
        </w:r>
        <w:r>
          <w:fldChar w:fldCharType="begin"/>
        </w:r>
        <w:r>
          <w:instrText xml:space="preserve"> PAGEREF _Toc11269 \h </w:instrText>
        </w:r>
        <w:r>
          <w:fldChar w:fldCharType="separate"/>
        </w:r>
        <w:r>
          <w:t>15</w:t>
        </w:r>
        <w:r>
          <w:fldChar w:fldCharType="end"/>
        </w:r>
      </w:hyperlink>
    </w:p>
    <w:p>
      <w:pPr>
        <w:pStyle w:val="TOC2"/>
        <w:tabs>
          <w:tab w:val="right" w:leader="dot" w:pos="8306"/>
        </w:tabs>
      </w:pPr>
      <w:hyperlink w:anchor="_Toc22496" w:history="1">
        <w:r>
          <w:rPr>
            <w:rFonts w:ascii="仿宋" w:eastAsia="仿宋" w:hAnsi="仿宋" w:cs="仿宋" w:hint="eastAsia"/>
            <w:lang w:eastAsia="zh-CN"/>
          </w:rPr>
          <w:t>(一)、可持续战略与实践</w:t>
        </w:r>
        <w:r>
          <w:tab/>
        </w:r>
        <w:r>
          <w:fldChar w:fldCharType="begin"/>
        </w:r>
        <w:r>
          <w:instrText xml:space="preserve"> PAGEREF _Toc22496 \h </w:instrText>
        </w:r>
        <w:r>
          <w:fldChar w:fldCharType="separate"/>
        </w:r>
        <w:r>
          <w:t>15</w:t>
        </w:r>
        <w:r>
          <w:fldChar w:fldCharType="end"/>
        </w:r>
      </w:hyperlink>
    </w:p>
    <w:p>
      <w:pPr>
        <w:pStyle w:val="TOC2"/>
        <w:tabs>
          <w:tab w:val="right" w:leader="dot" w:pos="8306"/>
        </w:tabs>
      </w:pPr>
      <w:hyperlink w:anchor="_Toc21881" w:history="1">
        <w:r>
          <w:rPr>
            <w:rFonts w:ascii="仿宋" w:eastAsia="仿宋" w:hAnsi="仿宋" w:cs="仿宋" w:hint="eastAsia"/>
            <w:lang w:eastAsia="zh-CN"/>
          </w:rPr>
          <w:t>(二)、环保与社会责任</w:t>
        </w:r>
        <w:r>
          <w:tab/>
        </w:r>
        <w:r>
          <w:fldChar w:fldCharType="begin"/>
        </w:r>
        <w:r>
          <w:instrText xml:space="preserve"> PAGEREF _Toc21881 \h </w:instrText>
        </w:r>
        <w:r>
          <w:fldChar w:fldCharType="separate"/>
        </w:r>
        <w:r>
          <w:t>15</w:t>
        </w:r>
        <w:r>
          <w:fldChar w:fldCharType="end"/>
        </w:r>
      </w:hyperlink>
    </w:p>
    <w:p>
      <w:pPr>
        <w:pStyle w:val="TOC1"/>
        <w:tabs>
          <w:tab w:val="right" w:leader="dot" w:pos="8306"/>
        </w:tabs>
      </w:pPr>
      <w:hyperlink w:anchor="_Toc31714" w:history="1">
        <w:r>
          <w:rPr>
            <w:rFonts w:ascii="仿宋" w:eastAsia="仿宋" w:hAnsi="仿宋" w:cs="仿宋" w:hint="eastAsia"/>
            <w:lang w:eastAsia="zh-CN"/>
          </w:rPr>
          <w:t>六、农机具项目危机管理</w:t>
        </w:r>
        <w:r>
          <w:tab/>
        </w:r>
        <w:r>
          <w:fldChar w:fldCharType="begin"/>
        </w:r>
        <w:r>
          <w:instrText xml:space="preserve"> PAGEREF _Toc31714 \h </w:instrText>
        </w:r>
        <w:r>
          <w:fldChar w:fldCharType="separate"/>
        </w:r>
        <w:r>
          <w:t>16</w:t>
        </w:r>
        <w:r>
          <w:fldChar w:fldCharType="end"/>
        </w:r>
      </w:hyperlink>
    </w:p>
    <w:p>
      <w:pPr>
        <w:pStyle w:val="TOC2"/>
        <w:tabs>
          <w:tab w:val="right" w:leader="dot" w:pos="8306"/>
        </w:tabs>
      </w:pPr>
      <w:hyperlink w:anchor="_Toc760" w:history="1">
        <w:r>
          <w:rPr>
            <w:rFonts w:ascii="仿宋" w:eastAsia="仿宋" w:hAnsi="仿宋" w:cs="仿宋" w:hint="eastAsia"/>
            <w:lang w:eastAsia="zh-CN"/>
          </w:rPr>
          <w:t>(一)、危机预警与识别</w:t>
        </w:r>
        <w:r>
          <w:tab/>
        </w:r>
        <w:r>
          <w:fldChar w:fldCharType="begin"/>
        </w:r>
        <w:r>
          <w:instrText xml:space="preserve"> PAGEREF _Toc760 \h </w:instrText>
        </w:r>
        <w:r>
          <w:fldChar w:fldCharType="separate"/>
        </w:r>
        <w:r>
          <w:t>16</w:t>
        </w:r>
        <w:r>
          <w:fldChar w:fldCharType="end"/>
        </w:r>
      </w:hyperlink>
    </w:p>
    <w:p>
      <w:pPr>
        <w:pStyle w:val="TOC2"/>
        <w:tabs>
          <w:tab w:val="right" w:leader="dot" w:pos="8306"/>
        </w:tabs>
      </w:pPr>
      <w:hyperlink w:anchor="_Toc14070" w:history="1">
        <w:r>
          <w:rPr>
            <w:rFonts w:ascii="仿宋" w:eastAsia="仿宋" w:hAnsi="仿宋" w:cs="仿宋" w:hint="eastAsia"/>
            <w:lang w:eastAsia="zh-CN"/>
          </w:rPr>
          <w:t>(二)、危机应对与恢复</w:t>
        </w:r>
        <w:r>
          <w:tab/>
        </w:r>
        <w:r>
          <w:fldChar w:fldCharType="begin"/>
        </w:r>
        <w:r>
          <w:instrText xml:space="preserve"> PAGEREF _Toc14070 \h </w:instrText>
        </w:r>
        <w:r>
          <w:fldChar w:fldCharType="separate"/>
        </w:r>
        <w:r>
          <w:t>17</w:t>
        </w:r>
        <w:r>
          <w:fldChar w:fldCharType="end"/>
        </w:r>
      </w:hyperlink>
    </w:p>
    <w:p>
      <w:pPr>
        <w:pStyle w:val="TOC1"/>
        <w:tabs>
          <w:tab w:val="right" w:leader="dot" w:pos="8306"/>
        </w:tabs>
      </w:pPr>
      <w:hyperlink w:anchor="_Toc22190" w:history="1">
        <w:r>
          <w:rPr>
            <w:rFonts w:ascii="仿宋" w:eastAsia="仿宋" w:hAnsi="仿宋" w:cs="仿宋" w:hint="eastAsia"/>
            <w:lang w:eastAsia="zh-CN"/>
          </w:rPr>
          <w:t>七、农机具项目计划安排</w:t>
        </w:r>
        <w:r>
          <w:tab/>
        </w:r>
        <w:r>
          <w:fldChar w:fldCharType="begin"/>
        </w:r>
        <w:r>
          <w:instrText xml:space="preserve"> PAGEREF _Toc22190 \h </w:instrText>
        </w:r>
        <w:r>
          <w:fldChar w:fldCharType="separate"/>
        </w:r>
        <w:r>
          <w:t>19</w:t>
        </w:r>
        <w:r>
          <w:fldChar w:fldCharType="end"/>
        </w:r>
      </w:hyperlink>
    </w:p>
    <w:p>
      <w:pPr>
        <w:pStyle w:val="TOC2"/>
        <w:tabs>
          <w:tab w:val="right" w:leader="dot" w:pos="8306"/>
        </w:tabs>
      </w:pPr>
      <w:hyperlink w:anchor="_Toc15901" w:history="1">
        <w:r>
          <w:rPr>
            <w:rFonts w:ascii="仿宋" w:eastAsia="仿宋" w:hAnsi="仿宋" w:cs="仿宋" w:hint="eastAsia"/>
            <w:lang w:eastAsia="zh-CN"/>
          </w:rPr>
          <w:t>(一)、建设周期</w:t>
        </w:r>
        <w:r>
          <w:tab/>
        </w:r>
        <w:r>
          <w:fldChar w:fldCharType="begin"/>
        </w:r>
        <w:r>
          <w:instrText xml:space="preserve"> PAGEREF _Toc15901 \h </w:instrText>
        </w:r>
        <w:r>
          <w:fldChar w:fldCharType="separate"/>
        </w:r>
        <w:r>
          <w:t>19</w:t>
        </w:r>
        <w:r>
          <w:fldChar w:fldCharType="end"/>
        </w:r>
      </w:hyperlink>
    </w:p>
    <w:p>
      <w:pPr>
        <w:pStyle w:val="TOC2"/>
        <w:tabs>
          <w:tab w:val="right" w:leader="dot" w:pos="8306"/>
        </w:tabs>
      </w:pPr>
      <w:hyperlink w:anchor="_Toc1785" w:history="1">
        <w:r>
          <w:rPr>
            <w:rFonts w:ascii="仿宋" w:eastAsia="仿宋" w:hAnsi="仿宋" w:cs="仿宋" w:hint="eastAsia"/>
            <w:lang w:eastAsia="zh-CN"/>
          </w:rPr>
          <w:t>(二)、建设进度</w:t>
        </w:r>
        <w:r>
          <w:tab/>
        </w:r>
        <w:r>
          <w:fldChar w:fldCharType="begin"/>
        </w:r>
        <w:r>
          <w:instrText xml:space="preserve"> PAGEREF _Toc1785 \h </w:instrText>
        </w:r>
        <w:r>
          <w:fldChar w:fldCharType="separate"/>
        </w:r>
        <w:r>
          <w:t>19</w:t>
        </w:r>
        <w:r>
          <w:fldChar w:fldCharType="end"/>
        </w:r>
      </w:hyperlink>
    </w:p>
    <w:p>
      <w:pPr>
        <w:pStyle w:val="TOC2"/>
        <w:tabs>
          <w:tab w:val="right" w:leader="dot" w:pos="8306"/>
        </w:tabs>
      </w:pPr>
      <w:hyperlink w:anchor="_Toc30237" w:history="1">
        <w:r>
          <w:rPr>
            <w:rFonts w:ascii="仿宋" w:eastAsia="仿宋" w:hAnsi="仿宋" w:cs="仿宋" w:hint="eastAsia"/>
            <w:lang w:eastAsia="zh-CN"/>
          </w:rPr>
          <w:t>(三)、进度安排注意事项</w:t>
        </w:r>
        <w:r>
          <w:tab/>
        </w:r>
        <w:r>
          <w:fldChar w:fldCharType="begin"/>
        </w:r>
        <w:r>
          <w:instrText xml:space="preserve"> PAGEREF _Toc30237 \h </w:instrText>
        </w:r>
        <w:r>
          <w:fldChar w:fldCharType="separate"/>
        </w:r>
        <w:r>
          <w:t>20</w:t>
        </w:r>
        <w:r>
          <w:fldChar w:fldCharType="end"/>
        </w:r>
      </w:hyperlink>
    </w:p>
    <w:p>
      <w:pPr>
        <w:pStyle w:val="TOC2"/>
        <w:tabs>
          <w:tab w:val="right" w:leader="dot" w:pos="8306"/>
        </w:tabs>
      </w:pPr>
      <w:hyperlink w:anchor="_Toc13817" w:history="1">
        <w:r>
          <w:rPr>
            <w:rFonts w:ascii="仿宋" w:eastAsia="仿宋" w:hAnsi="仿宋" w:cs="仿宋" w:hint="eastAsia"/>
            <w:lang w:eastAsia="zh-CN"/>
          </w:rPr>
          <w:t>(四)、人力资源配置</w:t>
        </w:r>
        <w:r>
          <w:tab/>
        </w:r>
        <w:r>
          <w:fldChar w:fldCharType="begin"/>
        </w:r>
        <w:r>
          <w:instrText xml:space="preserve"> PAGEREF _Toc13817 \h </w:instrText>
        </w:r>
        <w:r>
          <w:fldChar w:fldCharType="separate"/>
        </w:r>
        <w:r>
          <w:t>22</w:t>
        </w:r>
        <w:r>
          <w:fldChar w:fldCharType="end"/>
        </w:r>
      </w:hyperlink>
    </w:p>
    <w:p>
      <w:pPr>
        <w:pStyle w:val="TOC1"/>
        <w:tabs>
          <w:tab w:val="right" w:leader="dot" w:pos="8306"/>
        </w:tabs>
      </w:pPr>
      <w:hyperlink w:anchor="_Toc20283" w:history="1">
        <w:r>
          <w:rPr>
            <w:rFonts w:ascii="仿宋" w:eastAsia="仿宋" w:hAnsi="仿宋" w:cs="仿宋" w:hint="eastAsia"/>
            <w:lang w:eastAsia="zh-CN"/>
          </w:rPr>
          <w:t>八、农机具项目经营效益</w:t>
        </w:r>
        <w:r>
          <w:tab/>
        </w:r>
        <w:r>
          <w:fldChar w:fldCharType="begin"/>
        </w:r>
        <w:r>
          <w:instrText xml:space="preserve"> PAGEREF _Toc20283 \h </w:instrText>
        </w:r>
        <w:r>
          <w:fldChar w:fldCharType="separate"/>
        </w:r>
        <w:r>
          <w:t>23</w:t>
        </w:r>
        <w:r>
          <w:fldChar w:fldCharType="end"/>
        </w:r>
      </w:hyperlink>
    </w:p>
    <w:p>
      <w:pPr>
        <w:pStyle w:val="TOC2"/>
        <w:tabs>
          <w:tab w:val="right" w:leader="dot" w:pos="8306"/>
        </w:tabs>
      </w:pPr>
      <w:hyperlink w:anchor="_Toc14050" w:history="1">
        <w:r>
          <w:rPr>
            <w:rFonts w:ascii="仿宋" w:eastAsia="仿宋" w:hAnsi="仿宋" w:cs="仿宋" w:hint="eastAsia"/>
            <w:lang w:eastAsia="zh-CN"/>
          </w:rPr>
          <w:t>(一)、经济评价财务测算</w:t>
        </w:r>
        <w:r>
          <w:tab/>
        </w:r>
        <w:r>
          <w:fldChar w:fldCharType="begin"/>
        </w:r>
        <w:r>
          <w:instrText xml:space="preserve"> PAGEREF _Toc14050 \h </w:instrText>
        </w:r>
        <w:r>
          <w:fldChar w:fldCharType="separate"/>
        </w:r>
        <w:r>
          <w:t>23</w:t>
        </w:r>
        <w:r>
          <w:fldChar w:fldCharType="end"/>
        </w:r>
      </w:hyperlink>
    </w:p>
    <w:p>
      <w:pPr>
        <w:pStyle w:val="TOC2"/>
        <w:tabs>
          <w:tab w:val="right" w:leader="dot" w:pos="8306"/>
        </w:tabs>
      </w:pPr>
      <w:hyperlink w:anchor="_Toc27608" w:history="1">
        <w:r>
          <w:rPr>
            <w:rFonts w:ascii="仿宋" w:eastAsia="仿宋" w:hAnsi="仿宋" w:cs="仿宋" w:hint="eastAsia"/>
            <w:lang w:eastAsia="zh-CN"/>
          </w:rPr>
          <w:t>(二)、农机具项目盈利能力分析</w:t>
        </w:r>
        <w:r>
          <w:tab/>
        </w:r>
        <w:r>
          <w:fldChar w:fldCharType="begin"/>
        </w:r>
        <w:r>
          <w:instrText xml:space="preserve"> PAGEREF _Toc27608 \h </w:instrText>
        </w:r>
        <w:r>
          <w:fldChar w:fldCharType="separate"/>
        </w:r>
        <w:r>
          <w:t>24</w:t>
        </w:r>
        <w:r>
          <w:fldChar w:fldCharType="end"/>
        </w:r>
      </w:hyperlink>
    </w:p>
    <w:p>
      <w:pPr>
        <w:pStyle w:val="TOC1"/>
        <w:tabs>
          <w:tab w:val="right" w:leader="dot" w:pos="8306"/>
        </w:tabs>
      </w:pPr>
      <w:hyperlink w:anchor="_Toc13984" w:history="1">
        <w:r>
          <w:rPr>
            <w:rFonts w:ascii="仿宋" w:eastAsia="仿宋" w:hAnsi="仿宋" w:cs="仿宋" w:hint="eastAsia"/>
            <w:lang w:eastAsia="zh-CN"/>
          </w:rPr>
          <w:t>九、农机具项目风险管理</w:t>
        </w:r>
        <w:r>
          <w:tab/>
        </w:r>
        <w:r>
          <w:fldChar w:fldCharType="begin"/>
        </w:r>
        <w:r>
          <w:instrText xml:space="preserve"> PAGEREF _Toc13984 \h </w:instrText>
        </w:r>
        <w:r>
          <w:fldChar w:fldCharType="separate"/>
        </w:r>
        <w:r>
          <w:t>25</w:t>
        </w:r>
        <w:r>
          <w:fldChar w:fldCharType="end"/>
        </w:r>
      </w:hyperlink>
    </w:p>
    <w:p>
      <w:pPr>
        <w:pStyle w:val="TOC2"/>
        <w:tabs>
          <w:tab w:val="right" w:leader="dot" w:pos="8306"/>
        </w:tabs>
      </w:pPr>
      <w:hyperlink w:anchor="_Toc20731" w:history="1">
        <w:r>
          <w:rPr>
            <w:rFonts w:ascii="仿宋" w:eastAsia="仿宋" w:hAnsi="仿宋" w:cs="仿宋" w:hint="eastAsia"/>
            <w:lang w:eastAsia="zh-CN"/>
          </w:rPr>
          <w:t>(一)、风险识别与评估</w:t>
        </w:r>
        <w:r>
          <w:tab/>
        </w:r>
        <w:r>
          <w:fldChar w:fldCharType="begin"/>
        </w:r>
        <w:r>
          <w:instrText xml:space="preserve"> PAGEREF _Toc20731 \h </w:instrText>
        </w:r>
        <w:r>
          <w:fldChar w:fldCharType="separate"/>
        </w:r>
        <w:r>
          <w:t>25</w:t>
        </w:r>
        <w:r>
          <w:fldChar w:fldCharType="end"/>
        </w:r>
      </w:hyperlink>
    </w:p>
    <w:p>
      <w:pPr>
        <w:pStyle w:val="TOC2"/>
        <w:tabs>
          <w:tab w:val="right" w:leader="dot" w:pos="8306"/>
        </w:tabs>
      </w:pPr>
      <w:hyperlink w:anchor="_Toc10951" w:history="1">
        <w:r>
          <w:rPr>
            <w:rFonts w:ascii="仿宋" w:eastAsia="仿宋" w:hAnsi="仿宋" w:cs="仿宋" w:hint="eastAsia"/>
            <w:lang w:eastAsia="zh-CN"/>
          </w:rPr>
          <w:t>(二)、风险应对策略</w:t>
        </w:r>
        <w:r>
          <w:tab/>
        </w:r>
        <w:r>
          <w:fldChar w:fldCharType="begin"/>
        </w:r>
        <w:r>
          <w:instrText xml:space="preserve"> PAGEREF _Toc10951 \h </w:instrText>
        </w:r>
        <w:r>
          <w:fldChar w:fldCharType="separate"/>
        </w:r>
        <w:r>
          <w:t>26</w:t>
        </w:r>
        <w:r>
          <w:fldChar w:fldCharType="end"/>
        </w:r>
      </w:hyperlink>
    </w:p>
    <w:p>
      <w:pPr>
        <w:pStyle w:val="TOC2"/>
        <w:tabs>
          <w:tab w:val="right" w:leader="dot" w:pos="8306"/>
        </w:tabs>
      </w:pPr>
      <w:hyperlink w:anchor="_Toc6144" w:history="1">
        <w:r>
          <w:rPr>
            <w:rFonts w:ascii="仿宋" w:eastAsia="仿宋" w:hAnsi="仿宋" w:cs="仿宋" w:hint="eastAsia"/>
            <w:lang w:eastAsia="zh-CN"/>
          </w:rPr>
          <w:t>(三)、风险监控与控制</w:t>
        </w:r>
        <w:r>
          <w:tab/>
        </w:r>
        <w:r>
          <w:fldChar w:fldCharType="begin"/>
        </w:r>
        <w:r>
          <w:instrText xml:space="preserve"> PAGEREF _Toc6144 \h </w:instrText>
        </w:r>
        <w:r>
          <w:fldChar w:fldCharType="separate"/>
        </w:r>
        <w:r>
          <w:t>28</w:t>
        </w:r>
        <w:r>
          <w:fldChar w:fldCharType="end"/>
        </w:r>
      </w:hyperlink>
    </w:p>
    <w:p>
      <w:pPr>
        <w:pStyle w:val="TOC1"/>
        <w:tabs>
          <w:tab w:val="right" w:leader="dot" w:pos="8306"/>
        </w:tabs>
      </w:pPr>
      <w:hyperlink w:anchor="_Toc16619" w:history="1">
        <w:r>
          <w:rPr>
            <w:rFonts w:ascii="仿宋" w:eastAsia="仿宋" w:hAnsi="仿宋" w:cs="仿宋" w:hint="eastAsia"/>
            <w:lang w:eastAsia="zh-CN"/>
          </w:rPr>
          <w:t>十、农机具项目人力资源培养与发展</w:t>
        </w:r>
        <w:r>
          <w:tab/>
        </w:r>
        <w:r>
          <w:fldChar w:fldCharType="begin"/>
        </w:r>
        <w:r>
          <w:instrText xml:space="preserve"> PAGEREF _Toc16619 \h </w:instrText>
        </w:r>
        <w:r>
          <w:fldChar w:fldCharType="separate"/>
        </w:r>
        <w:r>
          <w:t>29</w:t>
        </w:r>
        <w:r>
          <w:fldChar w:fldCharType="end"/>
        </w:r>
      </w:hyperlink>
    </w:p>
    <w:p>
      <w:pPr>
        <w:pStyle w:val="TOC2"/>
        <w:tabs>
          <w:tab w:val="right" w:leader="dot" w:pos="8306"/>
        </w:tabs>
      </w:pPr>
      <w:hyperlink w:anchor="_Toc4882" w:history="1">
        <w:r>
          <w:rPr>
            <w:rFonts w:ascii="仿宋" w:eastAsia="仿宋" w:hAnsi="仿宋" w:cs="仿宋" w:hint="eastAsia"/>
            <w:lang w:eastAsia="zh-CN"/>
          </w:rPr>
          <w:t>(一)、人才需求与规划</w:t>
        </w:r>
        <w:r>
          <w:tab/>
        </w:r>
        <w:r>
          <w:fldChar w:fldCharType="begin"/>
        </w:r>
        <w:r>
          <w:instrText xml:space="preserve"> PAGEREF _Toc4882 \h </w:instrText>
        </w:r>
        <w:r>
          <w:fldChar w:fldCharType="separate"/>
        </w:r>
        <w:r>
          <w:t>29</w:t>
        </w:r>
        <w:r>
          <w:fldChar w:fldCharType="end"/>
        </w:r>
      </w:hyperlink>
    </w:p>
    <w:p>
      <w:pPr>
        <w:pStyle w:val="TOC2"/>
        <w:tabs>
          <w:tab w:val="right" w:leader="dot" w:pos="8306"/>
        </w:tabs>
      </w:pPr>
      <w:hyperlink w:anchor="_Toc6614" w:history="1">
        <w:r>
          <w:rPr>
            <w:rFonts w:ascii="仿宋" w:eastAsia="仿宋" w:hAnsi="仿宋" w:cs="仿宋" w:hint="eastAsia"/>
            <w:lang w:eastAsia="zh-CN"/>
          </w:rPr>
          <w:t>(二)、培训与发展计划</w:t>
        </w:r>
        <w:r>
          <w:tab/>
        </w:r>
        <w:r>
          <w:fldChar w:fldCharType="begin"/>
        </w:r>
        <w:r>
          <w:instrText xml:space="preserve"> PAGEREF _Toc6614 \h </w:instrText>
        </w:r>
        <w:r>
          <w:fldChar w:fldCharType="separate"/>
        </w:r>
        <w:r>
          <w:t>29</w:t>
        </w:r>
        <w:r>
          <w:fldChar w:fldCharType="end"/>
        </w:r>
      </w:hyperlink>
    </w:p>
    <w:p>
      <w:pPr>
        <w:pStyle w:val="TOC1"/>
        <w:tabs>
          <w:tab w:val="right" w:leader="dot" w:pos="8306"/>
        </w:tabs>
      </w:pPr>
      <w:hyperlink w:anchor="_Toc8724" w:history="1">
        <w:r>
          <w:rPr>
            <w:rFonts w:ascii="仿宋" w:eastAsia="仿宋" w:hAnsi="仿宋" w:cs="仿宋" w:hint="eastAsia"/>
            <w:lang w:eastAsia="zh-CN"/>
          </w:rPr>
          <w:t>十一、农机具项目人力资源管理</w:t>
        </w:r>
        <w:r>
          <w:tab/>
        </w:r>
        <w:r>
          <w:fldChar w:fldCharType="begin"/>
        </w:r>
        <w:r>
          <w:instrText xml:space="preserve"> PAGEREF _Toc8724 \h </w:instrText>
        </w:r>
        <w:r>
          <w:fldChar w:fldCharType="separate"/>
        </w:r>
        <w:r>
          <w:t>30</w:t>
        </w:r>
        <w:r>
          <w:fldChar w:fldCharType="end"/>
        </w:r>
      </w:hyperlink>
    </w:p>
    <w:p>
      <w:pPr>
        <w:pStyle w:val="TOC2"/>
        <w:tabs>
          <w:tab w:val="right" w:leader="dot" w:pos="8306"/>
        </w:tabs>
      </w:pPr>
      <w:hyperlink w:anchor="_Toc14123" w:history="1">
        <w:r>
          <w:rPr>
            <w:rFonts w:ascii="仿宋" w:eastAsia="仿宋" w:hAnsi="仿宋" w:cs="仿宋" w:hint="eastAsia"/>
            <w:lang w:eastAsia="zh-CN"/>
          </w:rPr>
          <w:t>(一)、建立健全的预算管理制度</w:t>
        </w:r>
        <w:r>
          <w:tab/>
        </w:r>
        <w:r>
          <w:fldChar w:fldCharType="begin"/>
        </w:r>
        <w:r>
          <w:instrText xml:space="preserve"> PAGEREF _Toc14123 \h </w:instrText>
        </w:r>
        <w:r>
          <w:fldChar w:fldCharType="separate"/>
        </w:r>
        <w:r>
          <w:t>30</w:t>
        </w:r>
        <w:r>
          <w:fldChar w:fldCharType="end"/>
        </w:r>
      </w:hyperlink>
    </w:p>
    <w:p>
      <w:pPr>
        <w:pStyle w:val="TOC2"/>
        <w:tabs>
          <w:tab w:val="right" w:leader="dot" w:pos="8306"/>
        </w:tabs>
      </w:pPr>
      <w:hyperlink w:anchor="_Toc9248" w:history="1">
        <w:r>
          <w:rPr>
            <w:rFonts w:ascii="仿宋" w:eastAsia="仿宋" w:hAnsi="仿宋" w:cs="仿宋" w:hint="eastAsia"/>
            <w:lang w:eastAsia="zh-CN"/>
          </w:rPr>
          <w:t>(二)、加强资金流动监控</w:t>
        </w:r>
        <w:r>
          <w:tab/>
        </w:r>
        <w:r>
          <w:fldChar w:fldCharType="begin"/>
        </w:r>
        <w:r>
          <w:instrText xml:space="preserve"> PAGEREF _Toc9248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3" w:history="1">
        <w:r>
          <w:rPr>
            <w:rFonts w:ascii="仿宋" w:eastAsia="仿宋" w:hAnsi="仿宋" w:cs="仿宋" w:hint="eastAsia"/>
            <w:lang w:eastAsia="zh-CN"/>
          </w:rPr>
          <w:t>(三)、制定完善的风险控制机制</w:t>
        </w:r>
        <w:r>
          <w:tab/>
        </w:r>
        <w:r>
          <w:fldChar w:fldCharType="begin"/>
        </w:r>
        <w:r>
          <w:instrText xml:space="preserve"> PAGEREF _Toc30593 \h </w:instrText>
        </w:r>
        <w:r>
          <w:fldChar w:fldCharType="separate"/>
        </w:r>
        <w:r>
          <w:t>32</w:t>
        </w:r>
        <w:r>
          <w:fldChar w:fldCharType="end"/>
        </w:r>
      </w:hyperlink>
    </w:p>
    <w:p>
      <w:pPr>
        <w:pStyle w:val="TOC2"/>
        <w:tabs>
          <w:tab w:val="right" w:leader="dot" w:pos="8306"/>
        </w:tabs>
      </w:pPr>
      <w:hyperlink w:anchor="_Toc4560" w:history="1">
        <w:r>
          <w:rPr>
            <w:rFonts w:ascii="仿宋" w:eastAsia="仿宋" w:hAnsi="仿宋" w:cs="仿宋" w:hint="eastAsia"/>
            <w:lang w:eastAsia="zh-CN"/>
          </w:rPr>
          <w:t>(四)、优化成本管理</w:t>
        </w:r>
        <w:r>
          <w:tab/>
        </w:r>
        <w:r>
          <w:fldChar w:fldCharType="begin"/>
        </w:r>
        <w:r>
          <w:instrText xml:space="preserve"> PAGEREF _Toc4560 \h </w:instrText>
        </w:r>
        <w:r>
          <w:fldChar w:fldCharType="separate"/>
        </w:r>
        <w:r>
          <w:t>34</w:t>
        </w:r>
        <w:r>
          <w:fldChar w:fldCharType="end"/>
        </w:r>
      </w:hyperlink>
    </w:p>
    <w:p>
      <w:pPr>
        <w:pStyle w:val="TOC1"/>
        <w:tabs>
          <w:tab w:val="right" w:leader="dot" w:pos="8306"/>
        </w:tabs>
      </w:pPr>
      <w:hyperlink w:anchor="_Toc7163" w:history="1">
        <w:r>
          <w:rPr>
            <w:rFonts w:ascii="仿宋" w:eastAsia="仿宋" w:hAnsi="仿宋" w:cs="仿宋" w:hint="eastAsia"/>
            <w:lang w:eastAsia="zh-CN"/>
          </w:rPr>
          <w:t>十二、农机具项目创新与研发</w:t>
        </w:r>
        <w:r>
          <w:tab/>
        </w:r>
        <w:r>
          <w:fldChar w:fldCharType="begin"/>
        </w:r>
        <w:r>
          <w:instrText xml:space="preserve"> PAGEREF _Toc7163 \h </w:instrText>
        </w:r>
        <w:r>
          <w:fldChar w:fldCharType="separate"/>
        </w:r>
        <w:r>
          <w:t>35</w:t>
        </w:r>
        <w:r>
          <w:fldChar w:fldCharType="end"/>
        </w:r>
      </w:hyperlink>
    </w:p>
    <w:p>
      <w:pPr>
        <w:pStyle w:val="TOC2"/>
        <w:tabs>
          <w:tab w:val="right" w:leader="dot" w:pos="8306"/>
        </w:tabs>
      </w:pPr>
      <w:hyperlink w:anchor="_Toc28387" w:history="1">
        <w:r>
          <w:rPr>
            <w:rFonts w:ascii="仿宋" w:eastAsia="仿宋" w:hAnsi="仿宋" w:cs="仿宋" w:hint="eastAsia"/>
            <w:lang w:eastAsia="zh-CN"/>
          </w:rPr>
          <w:t>(一)、创新策略与方向</w:t>
        </w:r>
        <w:r>
          <w:tab/>
        </w:r>
        <w:r>
          <w:fldChar w:fldCharType="begin"/>
        </w:r>
        <w:r>
          <w:instrText xml:space="preserve"> PAGEREF _Toc28387 \h </w:instrText>
        </w:r>
        <w:r>
          <w:fldChar w:fldCharType="separate"/>
        </w:r>
        <w:r>
          <w:t>35</w:t>
        </w:r>
        <w:r>
          <w:fldChar w:fldCharType="end"/>
        </w:r>
      </w:hyperlink>
    </w:p>
    <w:p>
      <w:pPr>
        <w:pStyle w:val="TOC2"/>
        <w:tabs>
          <w:tab w:val="right" w:leader="dot" w:pos="8306"/>
        </w:tabs>
      </w:pPr>
      <w:hyperlink w:anchor="_Toc27616" w:history="1">
        <w:r>
          <w:rPr>
            <w:rFonts w:ascii="仿宋" w:eastAsia="仿宋" w:hAnsi="仿宋" w:cs="仿宋" w:hint="eastAsia"/>
            <w:lang w:eastAsia="zh-CN"/>
          </w:rPr>
          <w:t>(二)、研发规划与投入</w:t>
        </w:r>
        <w:r>
          <w:tab/>
        </w:r>
        <w:r>
          <w:fldChar w:fldCharType="begin"/>
        </w:r>
        <w:r>
          <w:instrText xml:space="preserve"> PAGEREF _Toc27616 \h </w:instrText>
        </w:r>
        <w:r>
          <w:fldChar w:fldCharType="separate"/>
        </w:r>
        <w:r>
          <w:t>36</w:t>
        </w:r>
        <w:r>
          <w:fldChar w:fldCharType="end"/>
        </w:r>
      </w:hyperlink>
    </w:p>
    <w:p>
      <w:pPr>
        <w:pStyle w:val="TOC1"/>
        <w:tabs>
          <w:tab w:val="right" w:leader="dot" w:pos="8306"/>
        </w:tabs>
      </w:pPr>
      <w:hyperlink w:anchor="_Toc30209" w:history="1">
        <w:r>
          <w:rPr>
            <w:rFonts w:ascii="仿宋" w:eastAsia="仿宋" w:hAnsi="仿宋" w:cs="仿宋" w:hint="eastAsia"/>
            <w:lang w:eastAsia="zh-CN"/>
          </w:rPr>
          <w:t>十三、农机具项目治理与监督</w:t>
        </w:r>
        <w:r>
          <w:tab/>
        </w:r>
        <w:r>
          <w:fldChar w:fldCharType="begin"/>
        </w:r>
        <w:r>
          <w:instrText xml:space="preserve"> PAGEREF _Toc30209 \h </w:instrText>
        </w:r>
        <w:r>
          <w:fldChar w:fldCharType="separate"/>
        </w:r>
        <w:r>
          <w:t>38</w:t>
        </w:r>
        <w:r>
          <w:fldChar w:fldCharType="end"/>
        </w:r>
      </w:hyperlink>
    </w:p>
    <w:p>
      <w:pPr>
        <w:pStyle w:val="TOC2"/>
        <w:tabs>
          <w:tab w:val="right" w:leader="dot" w:pos="8306"/>
        </w:tabs>
      </w:pPr>
      <w:hyperlink w:anchor="_Toc28102" w:history="1">
        <w:r>
          <w:rPr>
            <w:rFonts w:ascii="仿宋" w:eastAsia="仿宋" w:hAnsi="仿宋" w:cs="仿宋" w:hint="eastAsia"/>
            <w:lang w:eastAsia="zh-CN"/>
          </w:rPr>
          <w:t>(一)、农机具项目治理结构</w:t>
        </w:r>
        <w:r>
          <w:tab/>
        </w:r>
        <w:r>
          <w:fldChar w:fldCharType="begin"/>
        </w:r>
        <w:r>
          <w:instrText xml:space="preserve"> PAGEREF _Toc28102 \h </w:instrText>
        </w:r>
        <w:r>
          <w:fldChar w:fldCharType="separate"/>
        </w:r>
        <w:r>
          <w:t>38</w:t>
        </w:r>
        <w:r>
          <w:fldChar w:fldCharType="end"/>
        </w:r>
      </w:hyperlink>
    </w:p>
    <w:p>
      <w:pPr>
        <w:pStyle w:val="TOC2"/>
        <w:tabs>
          <w:tab w:val="right" w:leader="dot" w:pos="8306"/>
        </w:tabs>
      </w:pPr>
      <w:hyperlink w:anchor="_Toc14250" w:history="1">
        <w:r>
          <w:rPr>
            <w:rFonts w:ascii="仿宋" w:eastAsia="仿宋" w:hAnsi="仿宋" w:cs="仿宋" w:hint="eastAsia"/>
            <w:lang w:eastAsia="zh-CN"/>
          </w:rPr>
          <w:t>(二)、监督与审计</w:t>
        </w:r>
        <w:r>
          <w:tab/>
        </w:r>
        <w:r>
          <w:fldChar w:fldCharType="begin"/>
        </w:r>
        <w:r>
          <w:instrText xml:space="preserve"> PAGEREF _Toc14250 \h </w:instrText>
        </w:r>
        <w:r>
          <w:fldChar w:fldCharType="separate"/>
        </w:r>
        <w:r>
          <w:t>39</w:t>
        </w:r>
        <w:r>
          <w:fldChar w:fldCharType="end"/>
        </w:r>
      </w:hyperlink>
    </w:p>
    <w:p>
      <w:pPr>
        <w:pStyle w:val="TOC1"/>
        <w:tabs>
          <w:tab w:val="right" w:leader="dot" w:pos="8306"/>
        </w:tabs>
      </w:pPr>
      <w:hyperlink w:anchor="_Toc11088" w:history="1">
        <w:r>
          <w:rPr>
            <w:rFonts w:ascii="仿宋" w:eastAsia="仿宋" w:hAnsi="仿宋" w:cs="仿宋" w:hint="eastAsia"/>
            <w:lang w:eastAsia="zh-CN"/>
          </w:rPr>
          <w:t>十四、农机具项目实施时间节点</w:t>
        </w:r>
        <w:r>
          <w:tab/>
        </w:r>
        <w:r>
          <w:fldChar w:fldCharType="begin"/>
        </w:r>
        <w:r>
          <w:instrText xml:space="preserve"> PAGEREF _Toc11088 \h </w:instrText>
        </w:r>
        <w:r>
          <w:fldChar w:fldCharType="separate"/>
        </w:r>
        <w:r>
          <w:t>41</w:t>
        </w:r>
        <w:r>
          <w:fldChar w:fldCharType="end"/>
        </w:r>
      </w:hyperlink>
    </w:p>
    <w:p>
      <w:pPr>
        <w:pStyle w:val="TOC2"/>
        <w:tabs>
          <w:tab w:val="right" w:leader="dot" w:pos="8306"/>
        </w:tabs>
      </w:pPr>
      <w:hyperlink w:anchor="_Toc28055" w:history="1">
        <w:r>
          <w:rPr>
            <w:rFonts w:ascii="仿宋" w:eastAsia="仿宋" w:hAnsi="仿宋" w:cs="仿宋" w:hint="eastAsia"/>
            <w:lang w:eastAsia="zh-CN"/>
          </w:rPr>
          <w:t>(一)、农机具项目启动阶段时间节点</w:t>
        </w:r>
        <w:r>
          <w:tab/>
        </w:r>
        <w:r>
          <w:fldChar w:fldCharType="begin"/>
        </w:r>
        <w:r>
          <w:instrText xml:space="preserve"> PAGEREF _Toc28055 \h </w:instrText>
        </w:r>
        <w:r>
          <w:fldChar w:fldCharType="separate"/>
        </w:r>
        <w:r>
          <w:t>41</w:t>
        </w:r>
        <w:r>
          <w:fldChar w:fldCharType="end"/>
        </w:r>
      </w:hyperlink>
    </w:p>
    <w:p>
      <w:pPr>
        <w:pStyle w:val="TOC2"/>
        <w:tabs>
          <w:tab w:val="right" w:leader="dot" w:pos="8306"/>
        </w:tabs>
      </w:pPr>
      <w:hyperlink w:anchor="_Toc23434" w:history="1">
        <w:r>
          <w:rPr>
            <w:rFonts w:ascii="仿宋" w:eastAsia="仿宋" w:hAnsi="仿宋" w:cs="仿宋" w:hint="eastAsia"/>
            <w:lang w:eastAsia="zh-CN"/>
          </w:rPr>
          <w:t>(二)、农机具项目执行阶段时间节点</w:t>
        </w:r>
        <w:r>
          <w:tab/>
        </w:r>
        <w:r>
          <w:fldChar w:fldCharType="begin"/>
        </w:r>
        <w:r>
          <w:instrText xml:space="preserve"> PAGEREF _Toc23434 \h </w:instrText>
        </w:r>
        <w:r>
          <w:fldChar w:fldCharType="separate"/>
        </w:r>
        <w:r>
          <w:t>42</w:t>
        </w:r>
        <w:r>
          <w:fldChar w:fldCharType="end"/>
        </w:r>
      </w:hyperlink>
    </w:p>
    <w:p>
      <w:pPr>
        <w:pStyle w:val="TOC2"/>
        <w:tabs>
          <w:tab w:val="right" w:leader="dot" w:pos="8306"/>
        </w:tabs>
      </w:pPr>
      <w:hyperlink w:anchor="_Toc3597" w:history="1">
        <w:r>
          <w:rPr>
            <w:rFonts w:ascii="仿宋" w:eastAsia="仿宋" w:hAnsi="仿宋" w:cs="仿宋" w:hint="eastAsia"/>
            <w:lang w:eastAsia="zh-CN"/>
          </w:rPr>
          <w:t>(三)、农机具项目完成阶段时间节点</w:t>
        </w:r>
        <w:r>
          <w:tab/>
        </w:r>
        <w:r>
          <w:fldChar w:fldCharType="begin"/>
        </w:r>
        <w:r>
          <w:instrText xml:space="preserve"> PAGEREF _Toc3597 \h </w:instrText>
        </w:r>
        <w:r>
          <w:fldChar w:fldCharType="separate"/>
        </w:r>
        <w:r>
          <w:t>43</w:t>
        </w:r>
        <w:r>
          <w:fldChar w:fldCharType="end"/>
        </w:r>
      </w:hyperlink>
    </w:p>
    <w:p>
      <w:pPr>
        <w:pStyle w:val="TOC1"/>
        <w:tabs>
          <w:tab w:val="right" w:leader="dot" w:pos="8306"/>
        </w:tabs>
      </w:pPr>
      <w:hyperlink w:anchor="_Toc29025" w:history="1">
        <w:r>
          <w:rPr>
            <w:rFonts w:ascii="仿宋" w:eastAsia="仿宋" w:hAnsi="仿宋" w:cs="仿宋" w:hint="eastAsia"/>
            <w:lang w:eastAsia="zh-CN"/>
          </w:rPr>
          <w:t>十五、农机具项目实施保障措施</w:t>
        </w:r>
        <w:r>
          <w:tab/>
        </w:r>
        <w:r>
          <w:fldChar w:fldCharType="begin"/>
        </w:r>
        <w:r>
          <w:instrText xml:space="preserve"> PAGEREF _Toc29025 \h </w:instrText>
        </w:r>
        <w:r>
          <w:fldChar w:fldCharType="separate"/>
        </w:r>
        <w:r>
          <w:t>44</w:t>
        </w:r>
        <w:r>
          <w:fldChar w:fldCharType="end"/>
        </w:r>
      </w:hyperlink>
    </w:p>
    <w:p>
      <w:pPr>
        <w:pStyle w:val="TOC2"/>
        <w:tabs>
          <w:tab w:val="right" w:leader="dot" w:pos="8306"/>
        </w:tabs>
      </w:pPr>
      <w:hyperlink w:anchor="_Toc18172" w:history="1">
        <w:r>
          <w:rPr>
            <w:rFonts w:ascii="仿宋" w:eastAsia="仿宋" w:hAnsi="仿宋" w:cs="仿宋" w:hint="eastAsia"/>
            <w:lang w:eastAsia="zh-CN"/>
          </w:rPr>
          <w:t>(一)、农机具项目实施保障机制</w:t>
        </w:r>
        <w:r>
          <w:tab/>
        </w:r>
        <w:r>
          <w:fldChar w:fldCharType="begin"/>
        </w:r>
        <w:r>
          <w:instrText xml:space="preserve"> PAGEREF _Toc18172 \h </w:instrText>
        </w:r>
        <w:r>
          <w:fldChar w:fldCharType="separate"/>
        </w:r>
        <w:r>
          <w:t>44</w:t>
        </w:r>
        <w:r>
          <w:fldChar w:fldCharType="end"/>
        </w:r>
      </w:hyperlink>
    </w:p>
    <w:p>
      <w:pPr>
        <w:pStyle w:val="TOC2"/>
        <w:tabs>
          <w:tab w:val="right" w:leader="dot" w:pos="8306"/>
        </w:tabs>
      </w:pPr>
      <w:hyperlink w:anchor="_Toc14043" w:history="1">
        <w:r>
          <w:rPr>
            <w:rFonts w:ascii="仿宋" w:eastAsia="仿宋" w:hAnsi="仿宋" w:cs="仿宋" w:hint="eastAsia"/>
            <w:lang w:eastAsia="zh-CN"/>
          </w:rPr>
          <w:t>(二)、农机具项目法律合规要求</w:t>
        </w:r>
        <w:r>
          <w:tab/>
        </w:r>
        <w:r>
          <w:fldChar w:fldCharType="begin"/>
        </w:r>
        <w:r>
          <w:instrText xml:space="preserve"> PAGEREF _Toc14043 \h </w:instrText>
        </w:r>
        <w:r>
          <w:fldChar w:fldCharType="separate"/>
        </w:r>
        <w:r>
          <w:t>47</w:t>
        </w:r>
        <w:r>
          <w:fldChar w:fldCharType="end"/>
        </w:r>
      </w:hyperlink>
    </w:p>
    <w:p>
      <w:pPr>
        <w:pStyle w:val="TOC2"/>
        <w:tabs>
          <w:tab w:val="right" w:leader="dot" w:pos="8306"/>
        </w:tabs>
      </w:pPr>
      <w:hyperlink w:anchor="_Toc1756" w:history="1">
        <w:r>
          <w:rPr>
            <w:rFonts w:ascii="仿宋" w:eastAsia="仿宋" w:hAnsi="仿宋" w:cs="仿宋" w:hint="eastAsia"/>
            <w:lang w:eastAsia="zh-CN"/>
          </w:rPr>
          <w:t>(三)、农机具项目合同管理与法律事务</w:t>
        </w:r>
        <w:r>
          <w:tab/>
        </w:r>
        <w:r>
          <w:fldChar w:fldCharType="begin"/>
        </w:r>
        <w:r>
          <w:instrText xml:space="preserve"> PAGEREF _Toc1756 \h </w:instrText>
        </w:r>
        <w:r>
          <w:fldChar w:fldCharType="separate"/>
        </w:r>
        <w:r>
          <w:t>51</w:t>
        </w:r>
        <w:r>
          <w:fldChar w:fldCharType="end"/>
        </w:r>
      </w:hyperlink>
    </w:p>
    <w:p>
      <w:pPr>
        <w:pStyle w:val="TOC2"/>
        <w:tabs>
          <w:tab w:val="right" w:leader="dot" w:pos="8306"/>
        </w:tabs>
      </w:pPr>
      <w:hyperlink w:anchor="_Toc8943" w:history="1">
        <w:r>
          <w:rPr>
            <w:rFonts w:ascii="仿宋" w:eastAsia="仿宋" w:hAnsi="仿宋" w:cs="仿宋" w:hint="eastAsia"/>
            <w:lang w:eastAsia="zh-CN"/>
          </w:rPr>
          <w:t>(四)、农机具项目知识产权保护策略</w:t>
        </w:r>
        <w:r>
          <w:tab/>
        </w:r>
        <w:r>
          <w:fldChar w:fldCharType="begin"/>
        </w:r>
        <w:r>
          <w:instrText xml:space="preserve"> PAGEREF _Toc8943 \h </w:instrText>
        </w:r>
        <w:r>
          <w:fldChar w:fldCharType="separate"/>
        </w:r>
        <w:r>
          <w:t>57</w:t>
        </w:r>
        <w:r>
          <w:fldChar w:fldCharType="end"/>
        </w:r>
      </w:hyperlink>
    </w:p>
    <w:p>
      <w:pPr>
        <w:pStyle w:val="TOC1"/>
        <w:tabs>
          <w:tab w:val="right" w:leader="dot" w:pos="8306"/>
        </w:tabs>
      </w:pPr>
      <w:hyperlink w:anchor="_Toc10660" w:history="1">
        <w:r>
          <w:rPr>
            <w:rFonts w:ascii="仿宋" w:eastAsia="仿宋" w:hAnsi="仿宋" w:cs="仿宋" w:hint="eastAsia"/>
            <w:lang w:eastAsia="zh-CN"/>
          </w:rPr>
          <w:t>十六、风险识别与分类</w:t>
        </w:r>
        <w:r>
          <w:tab/>
        </w:r>
        <w:r>
          <w:fldChar w:fldCharType="begin"/>
        </w:r>
        <w:r>
          <w:instrText xml:space="preserve"> PAGEREF _Toc10660 \h </w:instrText>
        </w:r>
        <w:r>
          <w:fldChar w:fldCharType="separate"/>
        </w:r>
        <w:r>
          <w:t>60</w:t>
        </w:r>
        <w:r>
          <w:fldChar w:fldCharType="end"/>
        </w:r>
      </w:hyperlink>
    </w:p>
    <w:p>
      <w:pPr>
        <w:pStyle w:val="TOC2"/>
        <w:tabs>
          <w:tab w:val="right" w:leader="dot" w:pos="8306"/>
        </w:tabs>
      </w:pPr>
      <w:hyperlink w:anchor="_Toc18218" w:history="1">
        <w:r>
          <w:rPr>
            <w:rFonts w:ascii="仿宋" w:eastAsia="仿宋" w:hAnsi="仿宋" w:cs="仿宋" w:hint="eastAsia"/>
            <w:lang w:eastAsia="zh-CN"/>
          </w:rPr>
          <w:t>(一)、风险识别</w:t>
        </w:r>
        <w:r>
          <w:tab/>
        </w:r>
        <w:r>
          <w:fldChar w:fldCharType="begin"/>
        </w:r>
        <w:r>
          <w:instrText xml:space="preserve"> PAGEREF _Toc18218 \h </w:instrText>
        </w:r>
        <w:r>
          <w:fldChar w:fldCharType="separate"/>
        </w:r>
        <w:r>
          <w:t>60</w:t>
        </w:r>
        <w:r>
          <w:fldChar w:fldCharType="end"/>
        </w:r>
      </w:hyperlink>
    </w:p>
    <w:p>
      <w:pPr>
        <w:pStyle w:val="TOC2"/>
        <w:tabs>
          <w:tab w:val="right" w:leader="dot" w:pos="8306"/>
        </w:tabs>
      </w:pPr>
      <w:hyperlink w:anchor="_Toc21077" w:history="1">
        <w:r>
          <w:rPr>
            <w:rFonts w:ascii="仿宋" w:eastAsia="仿宋" w:hAnsi="仿宋" w:cs="仿宋" w:hint="eastAsia"/>
            <w:lang w:eastAsia="zh-CN"/>
          </w:rPr>
          <w:t>(二)、风险分类</w:t>
        </w:r>
        <w:r>
          <w:tab/>
        </w:r>
        <w:r>
          <w:fldChar w:fldCharType="begin"/>
        </w:r>
        <w:r>
          <w:instrText xml:space="preserve"> PAGEREF _Toc21077 \h </w:instrText>
        </w:r>
        <w:r>
          <w:fldChar w:fldCharType="separate"/>
        </w:r>
        <w:r>
          <w:t>61</w:t>
        </w:r>
        <w:r>
          <w:fldChar w:fldCharType="end"/>
        </w:r>
      </w:hyperlink>
    </w:p>
    <w:p>
      <w:pPr>
        <w:pStyle w:val="TOC1"/>
        <w:tabs>
          <w:tab w:val="right" w:leader="dot" w:pos="8306"/>
        </w:tabs>
      </w:pPr>
      <w:hyperlink w:anchor="_Toc23438" w:history="1">
        <w:r>
          <w:rPr>
            <w:rFonts w:ascii="仿宋" w:eastAsia="仿宋" w:hAnsi="仿宋" w:cs="仿宋" w:hint="eastAsia"/>
            <w:lang w:eastAsia="zh-CN"/>
          </w:rPr>
          <w:t>十七、农机具项目变更管理</w:t>
        </w:r>
        <w:r>
          <w:tab/>
        </w:r>
        <w:r>
          <w:fldChar w:fldCharType="begin"/>
        </w:r>
        <w:r>
          <w:instrText xml:space="preserve"> PAGEREF _Toc23438 \h </w:instrText>
        </w:r>
        <w:r>
          <w:fldChar w:fldCharType="separate"/>
        </w:r>
        <w:r>
          <w:t>63</w:t>
        </w:r>
        <w:r>
          <w:fldChar w:fldCharType="end"/>
        </w:r>
      </w:hyperlink>
    </w:p>
    <w:p>
      <w:pPr>
        <w:pStyle w:val="TOC2"/>
        <w:tabs>
          <w:tab w:val="right" w:leader="dot" w:pos="8306"/>
        </w:tabs>
      </w:pPr>
      <w:hyperlink w:anchor="_Toc32230" w:history="1">
        <w:r>
          <w:rPr>
            <w:rFonts w:ascii="仿宋" w:eastAsia="仿宋" w:hAnsi="仿宋" w:cs="仿宋" w:hint="eastAsia"/>
            <w:lang w:eastAsia="zh-CN"/>
          </w:rPr>
          <w:t>(一)、变更申请与评估</w:t>
        </w:r>
        <w:r>
          <w:tab/>
        </w:r>
        <w:r>
          <w:fldChar w:fldCharType="begin"/>
        </w:r>
        <w:r>
          <w:instrText xml:space="preserve"> PAGEREF _Toc32230 \h </w:instrText>
        </w:r>
        <w:r>
          <w:fldChar w:fldCharType="separate"/>
        </w:r>
        <w:r>
          <w:t>63</w:t>
        </w:r>
        <w:r>
          <w:fldChar w:fldCharType="end"/>
        </w:r>
      </w:hyperlink>
    </w:p>
    <w:p>
      <w:pPr>
        <w:pStyle w:val="TOC2"/>
        <w:tabs>
          <w:tab w:val="right" w:leader="dot" w:pos="8306"/>
        </w:tabs>
      </w:pPr>
      <w:hyperlink w:anchor="_Toc25159" w:history="1">
        <w:r>
          <w:rPr>
            <w:rFonts w:ascii="仿宋" w:eastAsia="仿宋" w:hAnsi="仿宋" w:cs="仿宋" w:hint="eastAsia"/>
            <w:lang w:eastAsia="zh-CN"/>
          </w:rPr>
          <w:t>(二)、变更实施与控制</w:t>
        </w:r>
        <w:r>
          <w:tab/>
        </w:r>
        <w:r>
          <w:fldChar w:fldCharType="begin"/>
        </w:r>
        <w:r>
          <w:instrText xml:space="preserve"> PAGEREF _Toc25159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43"/>
      <w:r>
        <w:rPr>
          <w:rFonts w:ascii="仿宋" w:eastAsia="仿宋" w:hAnsi="仿宋" w:cs="仿宋" w:hint="eastAsia"/>
          <w:sz w:val="28"/>
          <w:lang w:eastAsia="zh-CN"/>
        </w:rPr>
        <w:t>一、农机具项目绩效评估</w:t>
      </w:r>
      <w:bookmarkEnd w:id="2"/>
    </w:p>
    <w:p>
      <w:pPr>
        <w:pStyle w:val="Heading2"/>
        <w:rPr>
          <w:rFonts w:ascii="仿宋" w:eastAsia="仿宋" w:hAnsi="仿宋" w:cs="仿宋" w:hint="eastAsia"/>
          <w:lang w:eastAsia="zh-CN"/>
        </w:rPr>
      </w:pPr>
      <w:bookmarkStart w:id="3" w:name="_Toc2331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在农机具项目中，我们设计了一套全面的绩效评估指标，以确保农机具项目的可控和成功交付。这些指标跨足农机具项目目标、成本、进度和质量等多个维度，为我们提供了全面洞察农机具项目的健康状况。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目标达成率是我们关注的首要指标。我们设定了明确的目标，并通过定期监测和评估，迅速发现并应对潜在的目标偏差。这为农机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成本绩效是另一个核心关注点。通过实际成本与预算成本的对比分析，我们深入了解成本差异的原因，及时调整资源分配，保持农机具项目在经济效益方面的合理水平。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进度作为关键的绩效指标之一，得到了精心的关注。我们制定了详细的农机具项目进度计划，并设立了进度符合度指标，确保实际进度与计划进度保持一致。这使我们能够快速发现和解决潜在的进度问题，保持农机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机具项目绩效的不可或缺的一环。我们引入了一系列的质量标准和客户满意度指标，以确保农机具项目交付的成果在质量上达到或超越预期水平。通过持续监测这些指标，我们努力提升农机具项目整体质量水平，为农机具项目的成功交付提供有力保障。通过这些科学且全面的绩效评估，我们能够更好地引导农机具项目的持续改进，确保农机具项目目标的顺利达成。</w:t>
      </w:r>
    </w:p>
    <w:p>
      <w:pPr>
        <w:pStyle w:val="Heading2"/>
        <w:ind w:firstLine="560" w:firstLineChars="200"/>
        <w:rPr>
          <w:rFonts w:ascii="仿宋" w:eastAsia="仿宋" w:hAnsi="仿宋" w:cs="仿宋" w:hint="eastAsia"/>
          <w:sz w:val="28"/>
          <w:lang w:eastAsia="zh-CN"/>
        </w:rPr>
      </w:pPr>
      <w:bookmarkStart w:id="4" w:name="_Toc1526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绩效评估是农机具项目中的关键环节，为确保农机具项目达到预期目标，我们采用了多层次、多维度的绩效评估方法。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机具项目的战略目标对齐，确保每个决策和行动都与农机具项目整体目标保持一致。团队会定期召开战略对齐会议，审视当前工作与农机具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农机具项目进度、质量、成本和风险等方面。这些指标通过数据收集和分析，为农机具项目管理团队提供了客观的评估依据。例如，我们通过农机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绩效评估不仅仅停留在农机具项目内部，还考虑了农机具项目对外部环境的影响。我们定期进行干系人满意度调查，以了解各利益相关方对农机具项目的期望和满意度，并及时做出调整。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这种多层次、多角度的绩效评估方法，使得我们能够全面了解农机具项目的运行状态，及时做出调整，确保农机具项目在不断变化的环境中保持稳健前行。</w:t>
      </w:r>
    </w:p>
    <w:p>
      <w:pPr>
        <w:pStyle w:val="Heading2"/>
        <w:ind w:firstLine="560" w:firstLineChars="200"/>
        <w:rPr>
          <w:rFonts w:ascii="仿宋" w:eastAsia="仿宋" w:hAnsi="仿宋" w:cs="仿宋" w:hint="eastAsia"/>
          <w:sz w:val="28"/>
          <w:lang w:eastAsia="zh-CN"/>
        </w:rPr>
      </w:pPr>
      <w:bookmarkStart w:id="5" w:name="_Toc2385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为了确保农机具项目的有效管理和不断优化，我们采用了精心设计的绩效评估周期。这个周期旨在实现灵活、实时和全面的评估，以适应农机具项目执行中的各种挑战。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机具项目的不同需求，分为短期、中期和长期。短期评估关注每个迭代或工作周期，以及时发现和解决当前任务中的问题。中期评估涵盖几个迭代，深入了解整体农机具项目的趋势和性能。长期评估则着眼于整个农机具项目阶段，确保农机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机具项目管理工具和协作平台，团队成员能够随时更新和分享农机具项目数据。这种实时性的反馈机制使我们能够及时察觉潜在问题，快速调整，保持农机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机具项目的决策制定密不可分。每个周期的农机具项目回顾会议成为集体总结经验、识别问题深层次原因并找到创新解决方案的平台。这种定期的反思与调整机制使农机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40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0701"/>
      <w:r>
        <w:rPr>
          <w:rFonts w:ascii="仿宋" w:eastAsia="仿宋" w:hAnsi="仿宋" w:cs="仿宋" w:hint="eastAsia"/>
          <w:lang w:eastAsia="zh-CN"/>
        </w:rPr>
        <w:t>(一)、农机具行业分析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农机具行业一直以来都是市场的关注焦点。行业内的发展趋势、竞争态势以及潜在机会都对农机具项目的推进产生深远的影响。通过深入研究行业的整体概貌，我们将更好地理解行业的核心特征，为农机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行业，技术一直是推动创新和发展的关键因素。我们将对当前技术趋势进行详尽分析，包括但不限于人工智能、大数据应用、先进制造技术等。这有助于农机具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机具项目成功的基础。我们将对主要竞争对手进行深入研究，包括其市场份额、产品特点、市场定位等。通过全面了解竞争对手的优势和劣势，农机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0883"/>
      <w:r>
        <w:rPr>
          <w:rFonts w:ascii="仿宋" w:eastAsia="仿宋" w:hAnsi="仿宋" w:cs="仿宋" w:hint="eastAsia"/>
          <w:sz w:val="28"/>
          <w:lang w:eastAsia="zh-CN"/>
        </w:rPr>
        <w:t>(二)、农机具市场分析预测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通过对市场规模的深入调研，我们将预测农机具市场未来的增长趋势。这包括市场的整体规模、各细分领域的发展趋势等。农机具项目可以根据市场的扩张速度和潜在机会，制定更符合市场需求的发展策略。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了解消费者的需求是市场分析的核心。我们将通过调查研究，深入挖掘目标消费者的需求特点、购买习惯以及对产品和服务的期望。这有助于农机具项目更好地定位目标市场，提供更符合消费者期待的解决方案。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农机具项目实施过程中需要充分考虑的因素。我们将对市场风险进行全面评估，包括但不限于政策法规风险、市场竞争风险、技术变革风险等。通过对潜在风险的深入分析，农机具项目可以制定相应的风险缓解策略，降低不确定性对农机具项目的影响。</w:t>
      </w:r>
    </w:p>
    <w:p>
      <w:pPr>
        <w:pStyle w:val="Heading1"/>
        <w:ind w:firstLine="560" w:firstLineChars="200"/>
        <w:rPr>
          <w:rFonts w:ascii="仿宋" w:eastAsia="仿宋" w:hAnsi="仿宋" w:cs="仿宋" w:hint="eastAsia"/>
          <w:sz w:val="28"/>
          <w:lang w:eastAsia="zh-CN"/>
        </w:rPr>
      </w:pPr>
      <w:bookmarkStart w:id="9" w:name="_Toc2085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009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的技术管理特点体现在其创新导向。通过引入最先进的技术趋势和解决方案，农机具项目致力于提升科技含量、提高质量和效率水平。这意味着我们将采用最新的工具和方法，确保农机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机具项目技术管理的显著特征。通过整合不同领域的技术资源，我们实现了跨学科的协同工作。这有助于优化技术架构，提高整体效能。此外，整合性策略还促进了不同技术团队之间的紧密沟通和高效合作，确保农机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机具项目所采用的技术。通过不断优化技术方案，农机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机具项目团队将在农机具项目初期识别可能的技术风险，并采取相应的预防和应对措施。通过建立健全的风险评估机制，农机具项目能够在实施过程中及时发现并解决潜在的技术问题，保障农机具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通过这些独特的技术管理特点，我们确信在农机具项目中，技术将成为农机具项目成功的有力支持。这一深度剖析揭示了技术管理在农机具项目实施中的关键作用，为农机具项目的技术基础奠定了坚实的基础。</w:t>
      </w:r>
    </w:p>
    <w:p>
      <w:pPr>
        <w:pStyle w:val="Heading2"/>
        <w:ind w:firstLine="560" w:firstLineChars="200"/>
        <w:rPr>
          <w:rFonts w:ascii="仿宋" w:eastAsia="仿宋" w:hAnsi="仿宋" w:cs="仿宋" w:hint="eastAsia"/>
          <w:sz w:val="28"/>
          <w:lang w:eastAsia="zh-CN"/>
        </w:rPr>
      </w:pPr>
      <w:bookmarkStart w:id="11" w:name="_Toc28742"/>
      <w:r>
        <w:rPr>
          <w:rFonts w:ascii="仿宋" w:eastAsia="仿宋" w:hAnsi="仿宋" w:cs="仿宋" w:hint="eastAsia"/>
          <w:sz w:val="28"/>
          <w:lang w:eastAsia="zh-CN"/>
        </w:rPr>
        <w:t>(二)、农机具项目工艺技术设计方案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机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机具项目将严格按照相关行业规范要求进行组织。通过有效控制产品质量，农机具项目将致力于为顾客提供优质的农机具项目产品和良好的服务。这体现了农机具项目对于生产活动合规性和质量标准的高度重视，为农机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机具项目注重生态效益和清洁生产原则。农机具项目建设将紧密结合地方特色经济发展，与社会经济发展规划和区域环境保护规划方案相协调一致。通过与当地区域自然生态系统的结合，农机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机具项目产品具有多样化的客户需求和个性化的特点。因此，农机具项目产品规格品种多样，且单批生产数量较小。为满足这一特点，农机具项目承办单位将建设先进的柔性制造生产线。通过广泛应用柔性制造技术，农机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农机具项目采用的技术具有较高的技术含量和自动化水平，处于国内先进水平。这一技术选用不仅体现了对生产效率、质量和环境友好性的高标准要求，同时为农机具项目的可持续发展奠定了坚实的基础。</w:t>
      </w:r>
    </w:p>
    <w:p>
      <w:pPr>
        <w:pStyle w:val="Heading2"/>
        <w:ind w:firstLine="560" w:firstLineChars="200"/>
        <w:rPr>
          <w:rFonts w:ascii="仿宋" w:eastAsia="仿宋" w:hAnsi="仿宋" w:cs="仿宋" w:hint="eastAsia"/>
          <w:sz w:val="28"/>
          <w:lang w:eastAsia="zh-CN"/>
        </w:rPr>
      </w:pPr>
      <w:bookmarkStart w:id="12" w:name="_Toc2968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为确保农机具项目的高效生产和技术实施，我们制定了一套精心设计的设备选型方案，以满足农机具项目生产、质量和环保的要求。该方案的主要特点如下：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机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针对农机具项目产品的多样性和小批量生产的特点，我们将建设柔性制造生产线。通过在设备选型中考虑柔性制造技术，可以灵活应对不同产品规格和生产需求，实现生产线的高度灵活性和适应性。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1232"/>
      <w:r>
        <w:rPr>
          <w:rFonts w:ascii="仿宋" w:eastAsia="仿宋" w:hAnsi="仿宋" w:cs="仿宋" w:hint="eastAsia"/>
          <w:sz w:val="28"/>
          <w:lang w:eastAsia="zh-CN"/>
        </w:rPr>
        <w:t>四、农机具项目土建工程</w:t>
      </w:r>
      <w:bookmarkEnd w:id="13"/>
    </w:p>
    <w:p>
      <w:pPr>
        <w:pStyle w:val="Heading2"/>
        <w:rPr>
          <w:rFonts w:ascii="仿宋" w:eastAsia="仿宋" w:hAnsi="仿宋" w:cs="仿宋" w:hint="eastAsia"/>
          <w:lang w:eastAsia="zh-CN"/>
        </w:rPr>
      </w:pPr>
      <w:bookmarkStart w:id="14" w:name="_Toc10717"/>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在农机具项目的建筑工程设计中，我们将秉承一系列重要的设计原则，以确保农机具项目建筑在功能、美观、可持续性等方面达到最佳效果。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首要原则是确保建筑的功能性得到最大化的发挥。我们将充分理解农机具项目的实际需求，合理布局各个功能区域，保证建筑在满足业务需求的同时，提供高效的工作环境。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在建筑设计中，我们将综合考虑建设和运营成本。通过精细的经济效益分析，确保设计方案在高效利用资源的同时，对农机具项目的长期盈利能力有积极的贡献。</w:t>
      </w:r>
    </w:p>
    <w:p>
      <w:pPr>
        <w:pStyle w:val="Heading2"/>
        <w:ind w:firstLine="560" w:firstLineChars="200"/>
        <w:rPr>
          <w:rFonts w:ascii="仿宋" w:eastAsia="仿宋" w:hAnsi="仿宋" w:cs="仿宋" w:hint="eastAsia"/>
          <w:sz w:val="28"/>
          <w:lang w:eastAsia="zh-CN"/>
        </w:rPr>
      </w:pPr>
      <w:bookmarkStart w:id="15" w:name="_Toc29591"/>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的土建工程设计中，我们将精准设定设计年限，结合农机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机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2773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农机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机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机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31757"/>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本期工程农机具项目预计总建筑面积XXX平方米，其中：计容建筑面积XXX平方米，计划建筑工程投资XX万元，占农机具项目总投资的XX%。</w:t>
      </w:r>
    </w:p>
    <w:p>
      <w:pPr>
        <w:pStyle w:val="Heading1"/>
        <w:ind w:firstLine="560" w:firstLineChars="200"/>
        <w:rPr>
          <w:rFonts w:ascii="仿宋" w:eastAsia="仿宋" w:hAnsi="仿宋" w:cs="仿宋" w:hint="eastAsia"/>
          <w:sz w:val="28"/>
          <w:lang w:eastAsia="zh-CN"/>
        </w:rPr>
      </w:pPr>
      <w:bookmarkStart w:id="18" w:name="_Toc11269"/>
      <w:r>
        <w:rPr>
          <w:rFonts w:ascii="仿宋" w:eastAsia="仿宋" w:hAnsi="仿宋" w:cs="仿宋" w:hint="eastAsia"/>
          <w:sz w:val="28"/>
          <w:lang w:eastAsia="zh-CN"/>
        </w:rPr>
        <w:t>五、农机具项目可持续发展</w:t>
      </w:r>
      <w:bookmarkEnd w:id="18"/>
    </w:p>
    <w:p>
      <w:pPr>
        <w:pStyle w:val="Heading2"/>
        <w:rPr>
          <w:rFonts w:ascii="仿宋" w:eastAsia="仿宋" w:hAnsi="仿宋" w:cs="仿宋" w:hint="eastAsia"/>
          <w:lang w:eastAsia="zh-CN"/>
        </w:rPr>
      </w:pPr>
      <w:bookmarkStart w:id="19" w:name="_Toc2249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中，农机具项目团队着眼于未来，明确了可持续发展的战略方向。制定的具体可持续发展目标包括降低资源使用、采用环保技术、最大化社会效益等。这一步骤不仅有助于农机具项目在环保和社会责任方面达到最高标准，也为未来提供了明确的指引，确保农机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可持续实践的融入农机具项目管理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机具项目管理周期。从农机具项目规划开始，农机具项目团队就考虑了环境和社会的因素。在执行阶段，农机具项目团队积极推动绿色技术的应用，优化资源利用。此外，关注员工的社会责任，通过培训和沟通活动提高员工对可持续发展的认知，使他们能够在日常工作中践行可持续实践。这些举措不仅为农机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1881"/>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扎根于农机具项目的可持续发展理念，我们深信环保与社会责任是农机具项目成功的关键支柱。在农机具项目的每一步，我们都致力于通过创新和实践，履行对环境和社会的坚定责任。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团队通过引入先进的环保技术、建立高效的废物处理系统以及推动能源节约措施，积极履行环保责任。定期的环保监测和评估确保农机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具项目不仅致力于自身可持续发展，还注重对社会的回馈。通过支持社区农机具项目、参与慈善事业、提供培训机会等方式，农机具项目积极履行社会责任。与当地社区建立积极互动，关注员工的工作与生活平衡，以及员工的身心健康，是农机具项目在社会责任层面的关键举措。这样的实践不仅增强了农机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31714"/>
      <w:r>
        <w:rPr>
          <w:rFonts w:ascii="仿宋" w:eastAsia="仿宋" w:hAnsi="仿宋" w:cs="仿宋" w:hint="eastAsia"/>
          <w:sz w:val="28"/>
          <w:lang w:eastAsia="zh-CN"/>
        </w:rPr>
        <w:t>六、农机具项目危机管理</w:t>
      </w:r>
      <w:bookmarkEnd w:id="21"/>
    </w:p>
    <w:p>
      <w:pPr>
        <w:pStyle w:val="Heading2"/>
        <w:rPr>
          <w:rFonts w:ascii="仿宋" w:eastAsia="仿宋" w:hAnsi="仿宋" w:cs="仿宋" w:hint="eastAsia"/>
          <w:lang w:eastAsia="zh-CN"/>
        </w:rPr>
      </w:pPr>
      <w:bookmarkStart w:id="22" w:name="_Toc760"/>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农机具项目危机管理中，危机预警与识别是确保农机具项目稳健运行的核心步骤。通过建立全面的监测机制，农机具项目团队旨在及时发现和理解潜在的风险和危机因素，以便采取及时的预防和应对措施，确保农机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https://d.book118.com/598100017025006026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0925F1"/>
    <w:rsid w:val="530925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00017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2024-01-12T05:29:00Z</dcterms:created>
  <dcterms:modified xsi:type="dcterms:W3CDTF">2024-01-12T05:29:38Z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09EC629FED0844218C4D4836873F7C5F_11</vt:lpwstr>
  </property>
  <property fmtid="{D5CDD505-2E9C-101B-9397-08002B2CF9AE}" pid="3" name="KSOProductBuildVer">
    <vt:lpwstr>2052-12.1.0.16120</vt:lpwstr>
  </property>
</Properties>
</file>