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HE-II汽车行驶状态记录仪项目营销方案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74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_Toc18745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37" w:history="1">
        <w:r>
          <w:rPr>
            <w:rFonts w:ascii="仿宋" w:eastAsia="仿宋" w:hAnsi="仿宋" w:cs="仿宋" w:hint="eastAsia"/>
            <w:lang w:eastAsia="zh-CN"/>
          </w:rPr>
          <w:t>一、安全评价范围、目的及依据</w:t>
        </w:r>
        <w:r>
          <w:tab/>
        </w:r>
        <w:r>
          <w:fldChar w:fldCharType="begin"/>
        </w:r>
        <w:r>
          <w:instrText xml:space="preserve"> PAGEREF _Toc29237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7" w:history="1">
        <w:r>
          <w:rPr>
            <w:rFonts w:ascii="仿宋" w:eastAsia="仿宋" w:hAnsi="仿宋" w:cs="仿宋" w:hint="eastAsia"/>
            <w:lang w:eastAsia="zh-CN"/>
          </w:rPr>
          <w:t>(一)、评价范围</w:t>
        </w:r>
        <w:r>
          <w:tab/>
        </w:r>
        <w:r>
          <w:fldChar w:fldCharType="begin"/>
        </w:r>
        <w:r>
          <w:instrText xml:space="preserve"> PAGEREF _Toc26867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6" w:history="1">
        <w:r>
          <w:rPr>
            <w:rFonts w:ascii="仿宋" w:eastAsia="仿宋" w:hAnsi="仿宋" w:cs="仿宋" w:hint="eastAsia"/>
            <w:lang w:eastAsia="zh-CN"/>
          </w:rPr>
          <w:t>(二)、评价目的</w:t>
        </w:r>
        <w:r>
          <w:tab/>
        </w:r>
        <w:r>
          <w:fldChar w:fldCharType="begin"/>
        </w:r>
        <w:r>
          <w:instrText xml:space="preserve"> PAGEREF _Toc12566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4" w:history="1">
        <w:r>
          <w:rPr>
            <w:rFonts w:ascii="仿宋" w:eastAsia="仿宋" w:hAnsi="仿宋" w:cs="仿宋" w:hint="eastAsia"/>
            <w:lang w:eastAsia="zh-CN"/>
          </w:rPr>
          <w:t>(三)、评价依据</w:t>
        </w:r>
        <w:r>
          <w:tab/>
        </w:r>
        <w:r>
          <w:fldChar w:fldCharType="begin"/>
        </w:r>
        <w:r>
          <w:instrText xml:space="preserve"> PAGEREF _Toc3914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04" w:history="1">
        <w:r>
          <w:rPr>
            <w:rFonts w:ascii="仿宋" w:eastAsia="仿宋" w:hAnsi="仿宋" w:cs="仿宋" w:hint="eastAsia"/>
            <w:lang w:eastAsia="zh-CN"/>
          </w:rPr>
          <w:t>二、土建工程说明</w:t>
        </w:r>
        <w:r>
          <w:tab/>
        </w:r>
        <w:r>
          <w:fldChar w:fldCharType="begin"/>
        </w:r>
        <w:r>
          <w:instrText xml:space="preserve"> PAGEREF _Toc24004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0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_Toc20550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7" w:history="1">
        <w:r>
          <w:rPr>
            <w:rFonts w:ascii="仿宋" w:eastAsia="仿宋" w:hAnsi="仿宋" w:cs="仿宋" w:hint="eastAsia"/>
            <w:lang w:eastAsia="zh-CN"/>
          </w:rPr>
          <w:t>(二)、HE-II汽车行驶状态记录仪项目工程建设标准规范</w:t>
        </w:r>
        <w:r>
          <w:tab/>
        </w:r>
        <w:r>
          <w:fldChar w:fldCharType="begin"/>
        </w:r>
        <w:r>
          <w:instrText xml:space="preserve"> PAGEREF _Toc21337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0" w:history="1">
        <w:r>
          <w:rPr>
            <w:rFonts w:ascii="仿宋" w:eastAsia="仿宋" w:hAnsi="仿宋" w:cs="仿宋" w:hint="eastAsia"/>
            <w:lang w:eastAsia="zh-CN"/>
          </w:rPr>
          <w:t>(三)、HE-II汽车行驶状态记录仪项目总平面设计要求</w:t>
        </w:r>
        <w:r>
          <w:tab/>
        </w:r>
        <w:r>
          <w:fldChar w:fldCharType="begin"/>
        </w:r>
        <w:r>
          <w:instrText xml:space="preserve"> PAGEREF _Toc7430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3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_Toc24383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1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_Toc13061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0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_Toc16340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2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_Toc15022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33" w:history="1">
        <w:r>
          <w:rPr>
            <w:rFonts w:ascii="仿宋" w:eastAsia="仿宋" w:hAnsi="仿宋" w:cs="仿宋" w:hint="eastAsia"/>
            <w:lang w:eastAsia="zh-CN"/>
          </w:rPr>
          <w:t>三、工艺分析</w:t>
        </w:r>
        <w:r>
          <w:tab/>
        </w:r>
        <w:r>
          <w:fldChar w:fldCharType="begin"/>
        </w:r>
        <w:r>
          <w:instrText xml:space="preserve"> PAGEREF _Toc31033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0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_Toc14210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7" w:history="1">
        <w:r>
          <w:rPr>
            <w:rFonts w:ascii="仿宋" w:eastAsia="仿宋" w:hAnsi="仿宋" w:cs="仿宋" w:hint="eastAsia"/>
            <w:lang w:eastAsia="zh-CN"/>
          </w:rPr>
          <w:t>(二)、HE-II汽车行驶状态记录仪项目工艺技术设计方案</w:t>
        </w:r>
        <w:r>
          <w:tab/>
        </w:r>
        <w:r>
          <w:fldChar w:fldCharType="begin"/>
        </w:r>
        <w:r>
          <w:instrText xml:space="preserve"> PAGEREF _Toc14687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0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_Toc15950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48" w:history="1">
        <w:r>
          <w:rPr>
            <w:rFonts w:ascii="仿宋" w:eastAsia="仿宋" w:hAnsi="仿宋" w:cs="仿宋" w:hint="eastAsia"/>
            <w:lang w:eastAsia="zh-CN"/>
          </w:rPr>
          <w:t>四、实施进度计划</w:t>
        </w:r>
        <w:r>
          <w:tab/>
        </w:r>
        <w:r>
          <w:fldChar w:fldCharType="begin"/>
        </w:r>
        <w:r>
          <w:instrText xml:space="preserve"> PAGEREF _Toc3548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_Toc19024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_Toc270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_Toc4149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_Toc8587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9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_Toc26199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3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_Toc19963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16" w:history="1">
        <w:r>
          <w:rPr>
            <w:rFonts w:ascii="仿宋" w:eastAsia="仿宋" w:hAnsi="仿宋" w:cs="仿宋" w:hint="eastAsia"/>
            <w:lang w:eastAsia="zh-CN"/>
          </w:rPr>
          <w:t>五、发展规划分析</w:t>
        </w:r>
        <w:r>
          <w:tab/>
        </w:r>
        <w:r>
          <w:fldChar w:fldCharType="begin"/>
        </w:r>
        <w:r>
          <w:instrText xml:space="preserve"> PAGEREF _Toc21416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_Toc12486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_Toc8999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53" w:history="1">
        <w:r>
          <w:rPr>
            <w:rFonts w:ascii="仿宋" w:eastAsia="仿宋" w:hAnsi="仿宋" w:cs="仿宋" w:hint="eastAsia"/>
            <w:lang w:eastAsia="zh-CN"/>
          </w:rPr>
          <w:t>六、HE-II汽车行驶状态记录仪项目规划进度</w:t>
        </w:r>
        <w:r>
          <w:tab/>
        </w:r>
        <w:r>
          <w:fldChar w:fldCharType="begin"/>
        </w:r>
        <w:r>
          <w:instrText xml:space="preserve"> PAGEREF _Toc29253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" w:history="1">
        <w:r>
          <w:rPr>
            <w:rFonts w:ascii="仿宋" w:eastAsia="仿宋" w:hAnsi="仿宋" w:cs="仿宋" w:hint="eastAsia"/>
            <w:lang w:eastAsia="zh-CN"/>
          </w:rPr>
          <w:t>(一)、HE-II汽车行驶状态记录仪项目进度安排</w:t>
        </w:r>
        <w:r>
          <w:tab/>
        </w:r>
        <w:r>
          <w:fldChar w:fldCharType="begin"/>
        </w:r>
        <w:r>
          <w:instrText xml:space="preserve"> PAGEREF _Toc2008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2" w:history="1">
        <w:r>
          <w:rPr>
            <w:rFonts w:ascii="仿宋" w:eastAsia="仿宋" w:hAnsi="仿宋" w:cs="仿宋" w:hint="eastAsia"/>
            <w:lang w:eastAsia="zh-CN"/>
          </w:rPr>
          <w:t>(二)、HE-II汽车行驶状态记录仪项目实施保障措施</w:t>
        </w:r>
        <w:r>
          <w:tab/>
        </w:r>
        <w:r>
          <w:fldChar w:fldCharType="begin"/>
        </w:r>
        <w:r>
          <w:instrText xml:space="preserve"> PAGEREF _Toc7502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1" w:history="1">
        <w:r>
          <w:rPr>
            <w:rFonts w:ascii="仿宋" w:eastAsia="仿宋" w:hAnsi="仿宋" w:cs="仿宋" w:hint="eastAsia"/>
            <w:lang w:eastAsia="zh-CN"/>
          </w:rPr>
          <w:t>(三)、质量与安全控制</w:t>
        </w:r>
        <w:r>
          <w:tab/>
        </w:r>
        <w:r>
          <w:fldChar w:fldCharType="begin"/>
        </w:r>
        <w:r>
          <w:instrText xml:space="preserve"> PAGEREF _Toc32141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4" w:history="1">
        <w:r>
          <w:rPr>
            <w:rFonts w:ascii="仿宋" w:eastAsia="仿宋" w:hAnsi="仿宋" w:cs="仿宋" w:hint="eastAsia"/>
            <w:lang w:eastAsia="zh-CN"/>
          </w:rPr>
          <w:t>(四)、HE-II汽车行驶状态记录仪项目进度监控与调整</w:t>
        </w:r>
        <w:r>
          <w:tab/>
        </w:r>
        <w:r>
          <w:fldChar w:fldCharType="begin"/>
        </w:r>
        <w:r>
          <w:instrText xml:space="preserve"> PAGEREF _Toc20824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85" w:history="1">
        <w:r>
          <w:rPr>
            <w:rFonts w:ascii="仿宋" w:eastAsia="仿宋" w:hAnsi="仿宋" w:cs="仿宋" w:hint="eastAsia"/>
            <w:lang w:eastAsia="zh-CN"/>
          </w:rPr>
          <w:t>(五)、沟通与决策流程</w:t>
        </w:r>
        <w:r>
          <w:tab/>
        </w:r>
        <w:r>
          <w:fldChar w:fldCharType="begin"/>
        </w:r>
        <w:r>
          <w:instrText xml:space="preserve"> PAGEREF _Toc13585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46" w:history="1">
        <w:r>
          <w:rPr>
            <w:rFonts w:ascii="仿宋" w:eastAsia="仿宋" w:hAnsi="仿宋" w:cs="仿宋" w:hint="eastAsia"/>
            <w:lang w:eastAsia="zh-CN"/>
          </w:rPr>
          <w:t>七、运营与管理</w:t>
        </w:r>
        <w:r>
          <w:tab/>
        </w:r>
        <w:r>
          <w:fldChar w:fldCharType="begin"/>
        </w:r>
        <w:r>
          <w:instrText xml:space="preserve"> PAGEREF _Toc30346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4" w:history="1">
        <w:r>
          <w:rPr>
            <w:rFonts w:ascii="仿宋" w:eastAsia="仿宋" w:hAnsi="仿宋" w:cs="仿宋" w:hint="eastAsia"/>
            <w:lang w:eastAsia="zh-CN"/>
          </w:rPr>
          <w:t>(一)、公司经营理念</w:t>
        </w:r>
        <w:r>
          <w:tab/>
        </w:r>
        <w:r>
          <w:fldChar w:fldCharType="begin"/>
        </w:r>
        <w:r>
          <w:instrText xml:space="preserve"> PAGEREF _Toc3684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" w:history="1">
        <w:r>
          <w:rPr>
            <w:rFonts w:ascii="仿宋" w:eastAsia="仿宋" w:hAnsi="仿宋" w:cs="仿宋" w:hint="eastAsia"/>
            <w:lang w:eastAsia="zh-CN"/>
          </w:rPr>
          <w:t>(二)、公司目标与职责</w:t>
        </w:r>
        <w:r>
          <w:tab/>
        </w:r>
        <w:r>
          <w:fldChar w:fldCharType="begin"/>
        </w:r>
        <w:r>
          <w:instrText xml:space="preserve"> PAGEREF _Toc2927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3" w:history="1">
        <w:r>
          <w:rPr>
            <w:rFonts w:ascii="仿宋" w:eastAsia="仿宋" w:hAnsi="仿宋" w:cs="仿宋" w:hint="eastAsia"/>
            <w:lang w:eastAsia="zh-CN"/>
          </w:rPr>
          <w:t>(三)、部门任务与权利</w:t>
        </w:r>
        <w:r>
          <w:tab/>
        </w:r>
        <w:r>
          <w:fldChar w:fldCharType="begin"/>
        </w:r>
        <w:r>
          <w:instrText xml:space="preserve"> PAGEREF _Toc31283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0" w:history="1">
        <w:r>
          <w:rPr>
            <w:rFonts w:ascii="仿宋" w:eastAsia="仿宋" w:hAnsi="仿宋" w:cs="仿宋" w:hint="eastAsia"/>
            <w:lang w:eastAsia="zh-CN"/>
          </w:rPr>
          <w:t>(四)、财务与会计制度</w:t>
        </w:r>
        <w:r>
          <w:tab/>
        </w:r>
        <w:r>
          <w:fldChar w:fldCharType="begin"/>
        </w:r>
        <w:r>
          <w:instrText xml:space="preserve"> PAGEREF _Toc8490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34" w:history="1">
        <w:r>
          <w:rPr>
            <w:rFonts w:ascii="仿宋" w:eastAsia="仿宋" w:hAnsi="仿宋" w:cs="仿宋" w:hint="eastAsia"/>
            <w:lang w:eastAsia="zh-CN"/>
          </w:rPr>
          <w:t>八、产品或服务</w:t>
        </w:r>
        <w:r>
          <w:tab/>
        </w:r>
        <w:r>
          <w:fldChar w:fldCharType="begin"/>
        </w:r>
        <w:r>
          <w:instrText xml:space="preserve"> PAGEREF _Toc9134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" w:history="1">
        <w:r>
          <w:rPr>
            <w:rFonts w:ascii="仿宋" w:eastAsia="仿宋" w:hAnsi="仿宋" w:cs="仿宋" w:hint="eastAsia"/>
            <w:lang w:eastAsia="zh-CN"/>
          </w:rPr>
          <w:t>(一)、产品或服务描述</w:t>
        </w:r>
        <w:r>
          <w:tab/>
        </w:r>
        <w:r>
          <w:fldChar w:fldCharType="begin"/>
        </w:r>
        <w:r>
          <w:instrText xml:space="preserve"> PAGEREF _Toc600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6" w:history="1">
        <w:r>
          <w:rPr>
            <w:rFonts w:ascii="仿宋" w:eastAsia="仿宋" w:hAnsi="仿宋" w:cs="仿宋" w:hint="eastAsia"/>
            <w:lang w:eastAsia="zh-CN"/>
          </w:rPr>
          <w:t>(二)、产品或服务优势</w:t>
        </w:r>
        <w:r>
          <w:tab/>
        </w:r>
        <w:r>
          <w:fldChar w:fldCharType="begin"/>
        </w:r>
        <w:r>
          <w:instrText xml:space="preserve"> PAGEREF _Toc3686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714" w:history="1">
        <w:r>
          <w:rPr>
            <w:rFonts w:ascii="仿宋" w:eastAsia="仿宋" w:hAnsi="仿宋" w:cs="仿宋" w:hint="eastAsia"/>
            <w:lang w:eastAsia="zh-CN"/>
          </w:rPr>
          <w:t>(三)、知识产权保护</w:t>
        </w:r>
        <w:r>
          <w:tab/>
        </w:r>
        <w:r>
          <w:fldChar w:fldCharType="begin"/>
        </w:r>
        <w:r>
          <w:instrText xml:space="preserve"> PAGEREF _Toc8714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44" w:history="1">
        <w:r>
          <w:rPr>
            <w:rFonts w:ascii="仿宋" w:eastAsia="仿宋" w:hAnsi="仿宋" w:cs="仿宋" w:hint="eastAsia"/>
            <w:lang w:eastAsia="zh-CN"/>
          </w:rPr>
          <w:t>九、HE-II汽车行驶状态记录仪项目进展与里程碑</w:t>
        </w:r>
        <w:r>
          <w:tab/>
        </w:r>
        <w:r>
          <w:fldChar w:fldCharType="begin"/>
        </w:r>
        <w:r>
          <w:instrText xml:space="preserve"> PAGEREF _Toc28644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1" w:history="1">
        <w:r>
          <w:rPr>
            <w:rFonts w:ascii="仿宋" w:eastAsia="仿宋" w:hAnsi="仿宋" w:cs="仿宋" w:hint="eastAsia"/>
            <w:lang w:eastAsia="zh-CN"/>
          </w:rPr>
          <w:t>(一)、HE-II汽车行驶状态记录仪项目进展</w:t>
        </w:r>
        <w:r>
          <w:tab/>
        </w:r>
        <w:r>
          <w:fldChar w:fldCharType="begin"/>
        </w:r>
        <w:r>
          <w:instrText xml:space="preserve"> PAGEREF _Toc7031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" w:history="1">
        <w:r>
          <w:rPr>
            <w:rFonts w:ascii="仿宋" w:eastAsia="仿宋" w:hAnsi="仿宋" w:cs="仿宋" w:hint="eastAsia"/>
            <w:lang w:eastAsia="zh-CN"/>
          </w:rPr>
          <w:t>(二)、重要里程碑与进度控制</w:t>
        </w:r>
        <w:r>
          <w:tab/>
        </w:r>
        <w:r>
          <w:fldChar w:fldCharType="begin"/>
        </w:r>
        <w:r>
          <w:instrText xml:space="preserve"> PAGEREF _Toc2826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5" w:history="1">
        <w:r>
          <w:rPr>
            <w:rFonts w:ascii="仿宋" w:eastAsia="仿宋" w:hAnsi="仿宋" w:cs="仿宋" w:hint="eastAsia"/>
            <w:lang w:eastAsia="zh-CN"/>
          </w:rPr>
          <w:t>(三)、问题识别与解决方案</w:t>
        </w:r>
        <w:r>
          <w:tab/>
        </w:r>
        <w:r>
          <w:fldChar w:fldCharType="begin"/>
        </w:r>
        <w:r>
          <w:instrText xml:space="preserve"> PAGEREF _Toc4185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90" w:history="1">
        <w:r>
          <w:rPr>
            <w:rFonts w:ascii="仿宋" w:eastAsia="仿宋" w:hAnsi="仿宋" w:cs="仿宋" w:hint="eastAsia"/>
            <w:lang w:eastAsia="zh-CN"/>
          </w:rPr>
          <w:t>十、灾害风险管理</w:t>
        </w:r>
        <w:r>
          <w:tab/>
        </w:r>
        <w:r>
          <w:fldChar w:fldCharType="begin"/>
        </w:r>
        <w:r>
          <w:instrText xml:space="preserve"> PAGEREF _Toc17290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8" w:history="1">
        <w:r>
          <w:rPr>
            <w:rFonts w:ascii="仿宋" w:eastAsia="仿宋" w:hAnsi="仿宋" w:cs="仿宋" w:hint="eastAsia"/>
            <w:lang w:eastAsia="zh-CN"/>
          </w:rPr>
          <w:t>(一)、自然灾害与应急预案</w:t>
        </w:r>
        <w:r>
          <w:tab/>
        </w:r>
        <w:r>
          <w:fldChar w:fldCharType="begin"/>
        </w:r>
        <w:r>
          <w:instrText xml:space="preserve"> PAGEREF _Toc25358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9" w:history="1">
        <w:r>
          <w:rPr>
            <w:rFonts w:ascii="仿宋" w:eastAsia="仿宋" w:hAnsi="仿宋" w:cs="仿宋" w:hint="eastAsia"/>
            <w:lang w:eastAsia="zh-CN"/>
          </w:rPr>
          <w:t>(二)、设备故障与恢复计划</w:t>
        </w:r>
        <w:r>
          <w:tab/>
        </w:r>
        <w:r>
          <w:fldChar w:fldCharType="begin"/>
        </w:r>
        <w:r>
          <w:instrText xml:space="preserve"> PAGEREF _Toc4589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34" w:history="1">
        <w:r>
          <w:rPr>
            <w:rFonts w:ascii="仿宋" w:eastAsia="仿宋" w:hAnsi="仿宋" w:cs="仿宋" w:hint="eastAsia"/>
            <w:lang w:eastAsia="zh-CN"/>
          </w:rPr>
          <w:t>(三)、数据备份与恢复策略</w:t>
        </w:r>
        <w:r>
          <w:tab/>
        </w:r>
        <w:r>
          <w:fldChar w:fldCharType="begin"/>
        </w:r>
        <w:r>
          <w:instrText xml:space="preserve"> PAGEREF _Toc29434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5" w:history="1">
        <w:r>
          <w:rPr>
            <w:rFonts w:ascii="仿宋" w:eastAsia="仿宋" w:hAnsi="仿宋" w:cs="仿宋" w:hint="eastAsia"/>
            <w:lang w:eastAsia="zh-CN"/>
          </w:rPr>
          <w:t>十一、发展规划、产业政策和行业准入分析</w:t>
        </w:r>
        <w:r>
          <w:tab/>
        </w:r>
        <w:r>
          <w:fldChar w:fldCharType="begin"/>
        </w:r>
        <w:r>
          <w:instrText xml:space="preserve"> PAGEREF _Toc1285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4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_Toc29884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3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_Toc9153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0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_Toc3370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17" w:history="1">
        <w:r>
          <w:rPr>
            <w:rFonts w:ascii="仿宋" w:eastAsia="仿宋" w:hAnsi="仿宋" w:cs="仿宋" w:hint="eastAsia"/>
            <w:lang w:eastAsia="zh-CN"/>
          </w:rPr>
          <w:t>十二、HE-II汽车行驶状态记录仪新型运营方式</w:t>
        </w:r>
        <w:r>
          <w:tab/>
        </w:r>
        <w:r>
          <w:fldChar w:fldCharType="begin"/>
        </w:r>
        <w:r>
          <w:instrText xml:space="preserve"> PAGEREF _Toc23217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9" w:history="1">
        <w:r>
          <w:rPr>
            <w:rFonts w:ascii="仿宋" w:eastAsia="仿宋" w:hAnsi="仿宋" w:cs="仿宋" w:hint="eastAsia"/>
            <w:lang w:eastAsia="zh-CN"/>
          </w:rPr>
          <w:t>(一)、创新业务模式</w:t>
        </w:r>
        <w:r>
          <w:tab/>
        </w:r>
        <w:r>
          <w:fldChar w:fldCharType="begin"/>
        </w:r>
        <w:r>
          <w:instrText xml:space="preserve"> PAGEREF _Toc19779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3" w:history="1">
        <w:r>
          <w:rPr>
            <w:rFonts w:ascii="仿宋" w:eastAsia="仿宋" w:hAnsi="仿宋" w:cs="仿宋" w:hint="eastAsia"/>
            <w:lang w:eastAsia="zh-CN"/>
          </w:rPr>
          <w:t>(二)、数字化运营</w:t>
        </w:r>
        <w:r>
          <w:tab/>
        </w:r>
        <w:r>
          <w:fldChar w:fldCharType="begin"/>
        </w:r>
        <w:r>
          <w:instrText xml:space="preserve"> PAGEREF _Toc15053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4" w:history="1">
        <w:r>
          <w:rPr>
            <w:rFonts w:ascii="仿宋" w:eastAsia="仿宋" w:hAnsi="仿宋" w:cs="仿宋" w:hint="eastAsia"/>
            <w:lang w:eastAsia="zh-CN"/>
          </w:rPr>
          <w:t>(三)、智能化技术应用</w:t>
        </w:r>
        <w:r>
          <w:tab/>
        </w:r>
        <w:r>
          <w:fldChar w:fldCharType="begin"/>
        </w:r>
        <w:r>
          <w:instrText xml:space="preserve"> PAGEREF _Toc24164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1" w:history="1">
        <w:r>
          <w:rPr>
            <w:rFonts w:ascii="仿宋" w:eastAsia="仿宋" w:hAnsi="仿宋" w:cs="仿宋" w:hint="eastAsia"/>
            <w:lang w:eastAsia="zh-CN"/>
          </w:rPr>
          <w:t>(四)、可持续经营实践</w:t>
        </w:r>
        <w:r>
          <w:tab/>
        </w:r>
        <w:r>
          <w:fldChar w:fldCharType="begin"/>
        </w:r>
        <w:r>
          <w:instrText xml:space="preserve"> PAGEREF _Toc15151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22" w:history="1">
        <w:r>
          <w:rPr>
            <w:rFonts w:ascii="仿宋" w:eastAsia="仿宋" w:hAnsi="仿宋" w:cs="仿宋" w:hint="eastAsia"/>
            <w:lang w:eastAsia="zh-CN"/>
          </w:rPr>
          <w:t>十三、HE-II汽车行驶状态记录仪消费者市场分析</w:t>
        </w:r>
        <w:r>
          <w:tab/>
        </w:r>
        <w:r>
          <w:fldChar w:fldCharType="begin"/>
        </w:r>
        <w:r>
          <w:instrText xml:space="preserve"> PAGEREF _Toc27022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26" w:history="1">
        <w:r>
          <w:rPr>
            <w:rFonts w:ascii="仿宋" w:eastAsia="仿宋" w:hAnsi="仿宋" w:cs="仿宋" w:hint="eastAsia"/>
            <w:lang w:eastAsia="zh-CN"/>
          </w:rPr>
          <w:t>(一)、目标客户群体</w:t>
        </w:r>
        <w:r>
          <w:tab/>
        </w:r>
        <w:r>
          <w:fldChar w:fldCharType="begin"/>
        </w:r>
        <w:r>
          <w:instrText xml:space="preserve"> PAGEREF _Toc32226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3" w:history="1">
        <w:r>
          <w:rPr>
            <w:rFonts w:ascii="仿宋" w:eastAsia="仿宋" w:hAnsi="仿宋" w:cs="仿宋" w:hint="eastAsia"/>
            <w:lang w:eastAsia="zh-CN"/>
          </w:rPr>
          <w:t>(二)、消费者需求</w:t>
        </w:r>
        <w:r>
          <w:tab/>
        </w:r>
        <w:r>
          <w:fldChar w:fldCharType="begin"/>
        </w:r>
        <w:r>
          <w:instrText xml:space="preserve"> PAGEREF _Toc22913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24" w:history="1">
        <w:r>
          <w:rPr>
            <w:rFonts w:ascii="仿宋" w:eastAsia="仿宋" w:hAnsi="仿宋" w:cs="仿宋" w:hint="eastAsia"/>
            <w:lang w:eastAsia="zh-CN"/>
          </w:rPr>
          <w:t>十四、环境监测与管理</w:t>
        </w:r>
        <w:r>
          <w:tab/>
        </w:r>
        <w:r>
          <w:fldChar w:fldCharType="begin"/>
        </w:r>
        <w:r>
          <w:instrText xml:space="preserve"> PAGEREF _Toc22524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8" w:history="1">
        <w:r>
          <w:rPr>
            <w:rFonts w:ascii="仿宋" w:eastAsia="仿宋" w:hAnsi="仿宋" w:cs="仿宋" w:hint="eastAsia"/>
            <w:lang w:eastAsia="zh-CN"/>
          </w:rPr>
          <w:t>(一)、环境监测计划</w:t>
        </w:r>
        <w:r>
          <w:tab/>
        </w:r>
        <w:r>
          <w:fldChar w:fldCharType="begin"/>
        </w:r>
        <w:r>
          <w:instrText xml:space="preserve"> PAGEREF _Toc22258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1" w:history="1">
        <w:r>
          <w:rPr>
            <w:rFonts w:ascii="仿宋" w:eastAsia="仿宋" w:hAnsi="仿宋" w:cs="仿宋" w:hint="eastAsia"/>
            <w:lang w:eastAsia="zh-CN"/>
          </w:rPr>
          <w:t>(二)、监测方法与指标</w:t>
        </w:r>
        <w:r>
          <w:tab/>
        </w:r>
        <w:r>
          <w:fldChar w:fldCharType="begin"/>
        </w:r>
        <w:r>
          <w:instrText xml:space="preserve"> PAGEREF _Toc8081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4" w:history="1">
        <w:r>
          <w:rPr>
            <w:rFonts w:ascii="仿宋" w:eastAsia="仿宋" w:hAnsi="仿宋" w:cs="仿宋" w:hint="eastAsia"/>
            <w:lang w:eastAsia="zh-CN"/>
          </w:rPr>
          <w:t>(三)、监测结果分析</w:t>
        </w:r>
        <w:r>
          <w:tab/>
        </w:r>
        <w:r>
          <w:fldChar w:fldCharType="begin"/>
        </w:r>
        <w:r>
          <w:instrText xml:space="preserve"> PAGEREF _Toc5924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4" w:history="1">
        <w:r>
          <w:rPr>
            <w:rFonts w:ascii="仿宋" w:eastAsia="仿宋" w:hAnsi="仿宋" w:cs="仿宋" w:hint="eastAsia"/>
            <w:lang w:eastAsia="zh-CN"/>
          </w:rPr>
          <w:t>(四)、环境管理措施</w:t>
        </w:r>
        <w:r>
          <w:tab/>
        </w:r>
        <w:r>
          <w:fldChar w:fldCharType="begin"/>
        </w:r>
        <w:r>
          <w:instrText xml:space="preserve"> PAGEREF _Toc5704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24" w:history="1">
        <w:r>
          <w:rPr>
            <w:rFonts w:ascii="仿宋" w:eastAsia="仿宋" w:hAnsi="仿宋" w:cs="仿宋" w:hint="eastAsia"/>
            <w:lang w:eastAsia="zh-CN"/>
          </w:rPr>
          <w:t>十五、可持续发展战略</w:t>
        </w:r>
        <w:r>
          <w:tab/>
        </w:r>
        <w:r>
          <w:fldChar w:fldCharType="begin"/>
        </w:r>
        <w:r>
          <w:instrText xml:space="preserve"> PAGEREF _Toc6324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1" w:history="1">
        <w:r>
          <w:rPr>
            <w:rFonts w:ascii="仿宋" w:eastAsia="仿宋" w:hAnsi="仿宋" w:cs="仿宋" w:hint="eastAsia"/>
            <w:lang w:eastAsia="zh-CN"/>
          </w:rPr>
          <w:t>(一)、可持续发展目标</w:t>
        </w:r>
        <w:r>
          <w:tab/>
        </w:r>
        <w:r>
          <w:fldChar w:fldCharType="begin"/>
        </w:r>
        <w:r>
          <w:instrText xml:space="preserve"> PAGEREF _Toc15771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" w:history="1">
        <w:r>
          <w:rPr>
            <w:rFonts w:ascii="仿宋" w:eastAsia="仿宋" w:hAnsi="仿宋" w:cs="仿宋" w:hint="eastAsia"/>
            <w:lang w:eastAsia="zh-CN"/>
          </w:rPr>
          <w:t>(二)、环境友好措施</w:t>
        </w:r>
        <w:r>
          <w:tab/>
        </w:r>
        <w:r>
          <w:fldChar w:fldCharType="begin"/>
        </w:r>
        <w:r>
          <w:instrText xml:space="preserve"> PAGEREF _Toc1877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" w:history="1">
        <w:r>
          <w:rPr>
            <w:rFonts w:ascii="仿宋" w:eastAsia="仿宋" w:hAnsi="仿宋" w:cs="仿宋" w:hint="eastAsia"/>
            <w:lang w:eastAsia="zh-CN"/>
          </w:rPr>
          <w:t>(三)、社会影响与贡献</w:t>
        </w:r>
        <w:r>
          <w:tab/>
        </w:r>
        <w:r>
          <w:fldChar w:fldCharType="begin"/>
        </w:r>
        <w:r>
          <w:instrText xml:space="preserve"> PAGEREF _Toc2565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9" w:history="1">
        <w:r>
          <w:rPr>
            <w:rFonts w:ascii="仿宋" w:eastAsia="仿宋" w:hAnsi="仿宋" w:cs="仿宋" w:hint="eastAsia"/>
            <w:lang w:eastAsia="zh-CN"/>
          </w:rPr>
          <w:t>(四)、环境保护和社会责任</w:t>
        </w:r>
        <w:r>
          <w:tab/>
        </w:r>
        <w:r>
          <w:fldChar w:fldCharType="begin"/>
        </w:r>
        <w:r>
          <w:instrText xml:space="preserve"> PAGEREF _Toc1739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73" w:history="1">
        <w:r>
          <w:rPr>
            <w:rFonts w:ascii="仿宋" w:eastAsia="仿宋" w:hAnsi="仿宋" w:cs="仿宋" w:hint="eastAsia"/>
            <w:lang w:eastAsia="zh-CN"/>
          </w:rPr>
          <w:t>十六、品质管理与持续改进方案</w:t>
        </w:r>
        <w:r>
          <w:tab/>
        </w:r>
        <w:r>
          <w:fldChar w:fldCharType="begin"/>
        </w:r>
        <w:r>
          <w:instrText xml:space="preserve"> PAGEREF _Toc21673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0" w:history="1">
        <w:r>
          <w:rPr>
            <w:rFonts w:ascii="仿宋" w:eastAsia="仿宋" w:hAnsi="仿宋" w:cs="仿宋" w:hint="eastAsia"/>
            <w:lang w:eastAsia="zh-CN"/>
          </w:rPr>
          <w:t>(一)、品质管理体系建设</w:t>
        </w:r>
        <w:r>
          <w:tab/>
        </w:r>
        <w:r>
          <w:fldChar w:fldCharType="begin"/>
        </w:r>
        <w:r>
          <w:instrText xml:space="preserve"> PAGEREF _Toc26220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6" w:history="1">
        <w:r>
          <w:rPr>
            <w:rFonts w:ascii="仿宋" w:eastAsia="仿宋" w:hAnsi="仿宋" w:cs="仿宋" w:hint="eastAsia"/>
            <w:lang w:eastAsia="zh-CN"/>
          </w:rPr>
          <w:t>(二)、生产过程监控与优化</w:t>
        </w:r>
        <w:r>
          <w:tab/>
        </w:r>
        <w:r>
          <w:fldChar w:fldCharType="begin"/>
        </w:r>
        <w:r>
          <w:instrText xml:space="preserve"> PAGEREF _Toc10046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" w:history="1">
        <w:r>
          <w:rPr>
            <w:rFonts w:ascii="仿宋" w:eastAsia="仿宋" w:hAnsi="仿宋" w:cs="仿宋" w:hint="eastAsia"/>
            <w:lang w:eastAsia="zh-CN"/>
          </w:rPr>
          <w:t>(三)、品质问题快速响应机制</w:t>
        </w:r>
        <w:r>
          <w:tab/>
        </w:r>
        <w:r>
          <w:fldChar w:fldCharType="begin"/>
        </w:r>
        <w:r>
          <w:instrText xml:space="preserve"> PAGEREF _Toc2536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9" w:history="1">
        <w:r>
          <w:rPr>
            <w:rFonts w:ascii="仿宋" w:eastAsia="仿宋" w:hAnsi="仿宋" w:cs="仿宋" w:hint="eastAsia"/>
            <w:lang w:eastAsia="zh-CN"/>
          </w:rPr>
          <w:t>(四)、持续改进文化培养</w:t>
        </w:r>
        <w:r>
          <w:tab/>
        </w:r>
        <w:r>
          <w:fldChar w:fldCharType="begin"/>
        </w:r>
        <w:r>
          <w:instrText xml:space="preserve"> PAGEREF _Toc7229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5" w:history="1">
        <w:r>
          <w:rPr>
            <w:rFonts w:ascii="仿宋" w:eastAsia="仿宋" w:hAnsi="仿宋" w:cs="仿宋" w:hint="eastAsia"/>
            <w:lang w:eastAsia="zh-CN"/>
          </w:rPr>
          <w:t>(五)、客户反馈整合与品质提升</w:t>
        </w:r>
        <w:r>
          <w:tab/>
        </w:r>
        <w:r>
          <w:fldChar w:fldCharType="begin"/>
        </w:r>
        <w:r>
          <w:instrText xml:space="preserve"> PAGEREF _Toc31025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94" w:history="1">
        <w:r>
          <w:rPr>
            <w:rFonts w:ascii="仿宋" w:eastAsia="仿宋" w:hAnsi="仿宋" w:cs="仿宋" w:hint="eastAsia"/>
            <w:lang w:eastAsia="zh-CN"/>
          </w:rPr>
          <w:t>十七、环境影响评价</w:t>
        </w:r>
        <w:r>
          <w:tab/>
        </w:r>
        <w:r>
          <w:fldChar w:fldCharType="begin"/>
        </w:r>
        <w:r>
          <w:instrText xml:space="preserve"> PAGEREF _Toc7594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8" w:history="1">
        <w:r>
          <w:rPr>
            <w:rFonts w:ascii="仿宋" w:eastAsia="仿宋" w:hAnsi="仿宋" w:cs="仿宋" w:hint="eastAsia"/>
            <w:lang w:eastAsia="zh-CN"/>
          </w:rPr>
          <w:t>(一)、环境影响评价概述</w:t>
        </w:r>
        <w:r>
          <w:tab/>
        </w:r>
        <w:r>
          <w:fldChar w:fldCharType="begin"/>
        </w:r>
        <w:r>
          <w:instrText xml:space="preserve"> PAGEREF _Toc22708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7" w:history="1">
        <w:r>
          <w:rPr>
            <w:rFonts w:ascii="仿宋" w:eastAsia="仿宋" w:hAnsi="仿宋" w:cs="仿宋" w:hint="eastAsia"/>
            <w:lang w:eastAsia="zh-CN"/>
          </w:rPr>
          <w:t>(二)、环境监测与治理计划</w:t>
        </w:r>
        <w:r>
          <w:tab/>
        </w:r>
        <w:r>
          <w:fldChar w:fldCharType="begin"/>
        </w:r>
        <w:r>
          <w:instrText xml:space="preserve"> PAGEREF _Toc24297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9" w:history="1">
        <w:r>
          <w:rPr>
            <w:rFonts w:ascii="仿宋" w:eastAsia="仿宋" w:hAnsi="仿宋" w:cs="仿宋" w:hint="eastAsia"/>
            <w:lang w:eastAsia="zh-CN"/>
          </w:rPr>
          <w:t>(三)、环境风险管理与应对策略</w:t>
        </w:r>
        <w:r>
          <w:tab/>
        </w:r>
        <w:r>
          <w:fldChar w:fldCharType="begin"/>
        </w:r>
        <w:r>
          <w:instrText xml:space="preserve"> PAGEREF _Toc21569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37" w:history="1">
        <w:r>
          <w:rPr>
            <w:rFonts w:ascii="仿宋" w:eastAsia="仿宋" w:hAnsi="仿宋" w:cs="仿宋" w:hint="eastAsia"/>
            <w:lang w:eastAsia="zh-CN"/>
          </w:rPr>
          <w:t>十八、信息技术与数字化创新</w:t>
        </w:r>
        <w:r>
          <w:tab/>
        </w:r>
        <w:r>
          <w:fldChar w:fldCharType="begin"/>
        </w:r>
        <w:r>
          <w:instrText xml:space="preserve"> PAGEREF _Toc4737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4" w:history="1">
        <w:r>
          <w:rPr>
            <w:rFonts w:ascii="仿宋" w:eastAsia="仿宋" w:hAnsi="仿宋" w:cs="仿宋" w:hint="eastAsia"/>
            <w:lang w:eastAsia="zh-CN"/>
          </w:rPr>
          <w:t>(一)、信息技术概述</w:t>
        </w:r>
        <w:r>
          <w:tab/>
        </w:r>
        <w:r>
          <w:fldChar w:fldCharType="begin"/>
        </w:r>
        <w:r>
          <w:instrText xml:space="preserve"> PAGEREF _Toc6744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5" w:history="1">
        <w:r>
          <w:rPr>
            <w:rFonts w:ascii="仿宋" w:eastAsia="仿宋" w:hAnsi="仿宋" w:cs="仿宋" w:hint="eastAsia"/>
            <w:lang w:eastAsia="zh-CN"/>
          </w:rPr>
          <w:t>(二)、数字化创新方案</w:t>
        </w:r>
        <w:r>
          <w:tab/>
        </w:r>
        <w:r>
          <w:fldChar w:fldCharType="begin"/>
        </w:r>
        <w:r>
          <w:instrText xml:space="preserve"> PAGEREF _Toc8895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2980" w:history="1">
        <w:r>
          <w:rPr>
            <w:rFonts w:ascii="仿宋" w:eastAsia="仿宋" w:hAnsi="仿宋" w:cs="仿宋" w:hint="eastAsia"/>
            <w:lang w:eastAsia="zh-CN"/>
          </w:rPr>
          <w:t>(三)、数据安全与隐私保护</w:t>
        </w:r>
        <w:r>
          <w:tab/>
        </w:r>
        <w:r>
          <w:fldChar w:fldCharType="begin"/>
        </w:r>
        <w:r>
          <w:instrText xml:space="preserve"> PAGEREF _Toc12980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06" w:history="1">
        <w:r>
          <w:rPr>
            <w:rFonts w:ascii="仿宋" w:eastAsia="仿宋" w:hAnsi="仿宋" w:cs="仿宋" w:hint="eastAsia"/>
            <w:lang w:eastAsia="zh-CN"/>
          </w:rPr>
          <w:t>十九、项目技术流程</w:t>
        </w:r>
        <w:r>
          <w:tab/>
        </w:r>
        <w:r>
          <w:fldChar w:fldCharType="begin"/>
        </w:r>
        <w:r>
          <w:instrText xml:space="preserve"> PAGEREF _Toc11406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5" w:history="1">
        <w:r>
          <w:rPr>
            <w:rFonts w:ascii="仿宋" w:eastAsia="仿宋" w:hAnsi="仿宋" w:cs="仿宋" w:hint="eastAsia"/>
            <w:lang w:eastAsia="zh-CN"/>
          </w:rPr>
          <w:t>(一)、技术方案选择</w:t>
        </w:r>
        <w:r>
          <w:tab/>
        </w:r>
        <w:r>
          <w:fldChar w:fldCharType="begin"/>
        </w:r>
        <w:r>
          <w:instrText xml:space="preserve"> PAGEREF _Toc4675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32" w:history="1">
        <w:r>
          <w:rPr>
            <w:rFonts w:ascii="仿宋" w:eastAsia="仿宋" w:hAnsi="仿宋" w:cs="仿宋" w:hint="eastAsia"/>
            <w:lang w:eastAsia="zh-CN"/>
          </w:rPr>
          <w:t>(二)、设备选型方案</w:t>
        </w:r>
        <w:r>
          <w:tab/>
        </w:r>
        <w:r>
          <w:fldChar w:fldCharType="begin"/>
        </w:r>
        <w:r>
          <w:instrText xml:space="preserve"> PAGEREF _Toc13832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8" w:history="1">
        <w:r>
          <w:rPr>
            <w:rFonts w:ascii="仿宋" w:eastAsia="仿宋" w:hAnsi="仿宋" w:cs="仿宋" w:hint="eastAsia"/>
            <w:lang w:eastAsia="zh-CN"/>
          </w:rPr>
          <w:t>(三)、技术流程与工艺设计</w:t>
        </w:r>
        <w:r>
          <w:tab/>
        </w:r>
        <w:r>
          <w:fldChar w:fldCharType="begin"/>
        </w:r>
        <w:r>
          <w:instrText xml:space="preserve"> PAGEREF _Toc8188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62" w:history="1">
        <w:r>
          <w:rPr>
            <w:rFonts w:ascii="仿宋" w:eastAsia="仿宋" w:hAnsi="仿宋" w:cs="仿宋" w:hint="eastAsia"/>
            <w:lang w:eastAsia="zh-CN"/>
          </w:rPr>
          <w:t>二十、员工福利与团队建设</w:t>
        </w:r>
        <w:r>
          <w:tab/>
        </w:r>
        <w:r>
          <w:fldChar w:fldCharType="begin"/>
        </w:r>
        <w:r>
          <w:instrText xml:space="preserve"> PAGEREF _Toc9862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31" w:history="1">
        <w:r>
          <w:rPr>
            <w:rFonts w:ascii="仿宋" w:eastAsia="仿宋" w:hAnsi="仿宋" w:cs="仿宋" w:hint="eastAsia"/>
            <w:lang w:eastAsia="zh-CN"/>
          </w:rPr>
          <w:t>(一)、员工福利政策更新</w:t>
        </w:r>
        <w:r>
          <w:tab/>
        </w:r>
        <w:r>
          <w:fldChar w:fldCharType="begin"/>
        </w:r>
        <w:r>
          <w:instrText xml:space="preserve"> PAGEREF _Toc14631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53" w:history="1">
        <w:r>
          <w:rPr>
            <w:rFonts w:ascii="仿宋" w:eastAsia="仿宋" w:hAnsi="仿宋" w:cs="仿宋" w:hint="eastAsia"/>
            <w:lang w:eastAsia="zh-CN"/>
          </w:rPr>
          <w:t>(二)、团队建设活动规划</w:t>
        </w:r>
        <w:r>
          <w:tab/>
        </w:r>
        <w:r>
          <w:fldChar w:fldCharType="begin"/>
        </w:r>
        <w:r>
          <w:instrText xml:space="preserve"> PAGEREF _Toc29753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2" w:history="1">
        <w:r>
          <w:rPr>
            <w:rFonts w:ascii="仿宋" w:eastAsia="仿宋" w:hAnsi="仿宋" w:cs="仿宋" w:hint="eastAsia"/>
            <w:lang w:eastAsia="zh-CN"/>
          </w:rPr>
          <w:t>(三)、员工关怀与激励措施</w:t>
        </w:r>
        <w:r>
          <w:tab/>
        </w:r>
        <w:r>
          <w:fldChar w:fldCharType="begin"/>
        </w:r>
        <w:r>
          <w:instrText xml:space="preserve"> PAGEREF _Toc30992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8" w:history="1">
        <w:r>
          <w:rPr>
            <w:rFonts w:ascii="仿宋" w:eastAsia="仿宋" w:hAnsi="仿宋" w:cs="仿宋" w:hint="eastAsia"/>
            <w:lang w:eastAsia="zh-CN"/>
          </w:rPr>
          <w:t>(四)、团队文化与价值观塑造</w:t>
        </w:r>
        <w:r>
          <w:tab/>
        </w:r>
        <w:r>
          <w:fldChar w:fldCharType="begin"/>
        </w:r>
        <w:r>
          <w:instrText xml:space="preserve"> PAGEREF _Toc23448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74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237"/>
      <w:r>
        <w:rPr>
          <w:rFonts w:ascii="仿宋" w:eastAsia="仿宋" w:hAnsi="仿宋" w:cs="仿宋" w:hint="eastAsia"/>
          <w:sz w:val="28"/>
          <w:lang w:eastAsia="zh-CN"/>
        </w:rPr>
        <w:t>一、安全评价范围、目的及依据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867"/>
      <w:r>
        <w:rPr>
          <w:rFonts w:ascii="仿宋" w:eastAsia="仿宋" w:hAnsi="仿宋" w:cs="仿宋" w:hint="eastAsia"/>
          <w:lang w:eastAsia="zh-CN"/>
        </w:rPr>
        <w:t>(一)、评价范围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评价范围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生产单元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单元作为HE-II汽车行驶状态记录仪公司生产体系的核心，其安全性直接关系到整体生产过程的稳定性和可持续性。首先，对生产流程的规范性进行细致检查，确保每一步骤都符合相关安全规范和标准。其次，对生产设备的可靠性进行全面评估，包括设备的性能、维护情况以及潜在的故障风险。此外，对原辅材料的储存和使用过程进行监测，以杜绝可能引发安全隐患的因素。员工的操作规范也是评估的重点，确保每位员工都具备正确的操作技能和安全意识，降低人为失误可能导致的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厂址条件、平面布置及建、构筑物单元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https://d.book118.com/598102021046006045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HE-II汽车行驶状态记录仪项目营销方案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HE-II汽车行驶状态记录仪项目营销方案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HE-II汽车行驶状态记录仪项目营销方案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HE-II汽车行驶状态记录仪项目营销方案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HE-II汽车行驶状态记录仪项目营销方案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28A2EA3"/>
    <w:rsid w:val="228A2EA3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98102021046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2024-03-13T12:20:00Z</dcterms:created>
  <dcterms:modified xsi:type="dcterms:W3CDTF">2024-03-13T12:20:26Z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46B1576063DB4F71B62AEA8B1B37D8E0_11</vt:lpwstr>
  </property>
  <property fmtid="{D5CDD505-2E9C-101B-9397-08002B2CF9AE}" pid="3" name="KSOProductBuildVer">
    <vt:lpwstr>2052-12.1.0.16399</vt:lpwstr>
  </property>
</Properties>
</file>