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医用混合气体系统项目可行性建设方案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4" w:history="1">
        <w:r>
          <w:rPr>
            <w:rFonts w:ascii="仿宋" w:eastAsia="仿宋" w:hAnsi="仿宋" w:cs="仿宋" w:hint="eastAsia"/>
            <w:lang w:eastAsia="zh-CN"/>
          </w:rPr>
          <w:t>前言</w:t>
        </w:r>
        <w:r>
          <w:tab/>
        </w:r>
        <w:r>
          <w:fldChar w:fldCharType="begin"/>
        </w:r>
        <w:r>
          <w:instrText xml:space="preserve"> PAGEREF _Toc17224 \h </w:instrText>
        </w:r>
        <w:r>
          <w:fldChar w:fldCharType="separate"/>
        </w:r>
        <w:r>
          <w:t>3</w:t>
        </w:r>
        <w:r>
          <w:fldChar w:fldCharType="end"/>
        </w:r>
      </w:hyperlink>
    </w:p>
    <w:p>
      <w:pPr>
        <w:pStyle w:val="TOC1"/>
        <w:tabs>
          <w:tab w:val="right" w:leader="dot" w:pos="8306"/>
        </w:tabs>
      </w:pPr>
      <w:hyperlink w:anchor="_Toc24364" w:history="1">
        <w:r>
          <w:rPr>
            <w:rFonts w:ascii="仿宋" w:eastAsia="仿宋" w:hAnsi="仿宋" w:cs="仿宋" w:hint="eastAsia"/>
            <w:lang w:eastAsia="zh-CN"/>
          </w:rPr>
          <w:t>一、发展规划、产业政策和行业准入分析</w:t>
        </w:r>
        <w:r>
          <w:tab/>
        </w:r>
        <w:r>
          <w:fldChar w:fldCharType="begin"/>
        </w:r>
        <w:r>
          <w:instrText xml:space="preserve"> PAGEREF _Toc24364 \h </w:instrText>
        </w:r>
        <w:r>
          <w:fldChar w:fldCharType="separate"/>
        </w:r>
        <w:r>
          <w:t>3</w:t>
        </w:r>
        <w:r>
          <w:fldChar w:fldCharType="end"/>
        </w:r>
      </w:hyperlink>
    </w:p>
    <w:p>
      <w:pPr>
        <w:pStyle w:val="TOC2"/>
        <w:tabs>
          <w:tab w:val="right" w:leader="dot" w:pos="8306"/>
        </w:tabs>
      </w:pPr>
      <w:hyperlink w:anchor="_Toc14317" w:history="1">
        <w:r>
          <w:rPr>
            <w:rFonts w:ascii="仿宋" w:eastAsia="仿宋" w:hAnsi="仿宋" w:cs="仿宋" w:hint="eastAsia"/>
            <w:lang w:eastAsia="zh-CN"/>
          </w:rPr>
          <w:t>(一)、发展规划分析</w:t>
        </w:r>
        <w:r>
          <w:tab/>
        </w:r>
        <w:r>
          <w:fldChar w:fldCharType="begin"/>
        </w:r>
        <w:r>
          <w:instrText xml:space="preserve"> PAGEREF _Toc14317 \h </w:instrText>
        </w:r>
        <w:r>
          <w:fldChar w:fldCharType="separate"/>
        </w:r>
        <w:r>
          <w:t>3</w:t>
        </w:r>
        <w:r>
          <w:fldChar w:fldCharType="end"/>
        </w:r>
      </w:hyperlink>
    </w:p>
    <w:p>
      <w:pPr>
        <w:pStyle w:val="TOC2"/>
        <w:tabs>
          <w:tab w:val="right" w:leader="dot" w:pos="8306"/>
        </w:tabs>
      </w:pPr>
      <w:hyperlink w:anchor="_Toc3277" w:history="1">
        <w:r>
          <w:rPr>
            <w:rFonts w:ascii="仿宋" w:eastAsia="仿宋" w:hAnsi="仿宋" w:cs="仿宋" w:hint="eastAsia"/>
            <w:lang w:eastAsia="zh-CN"/>
          </w:rPr>
          <w:t>(二)、产业政策分析</w:t>
        </w:r>
        <w:r>
          <w:tab/>
        </w:r>
        <w:r>
          <w:fldChar w:fldCharType="begin"/>
        </w:r>
        <w:r>
          <w:instrText xml:space="preserve"> PAGEREF _Toc3277 \h </w:instrText>
        </w:r>
        <w:r>
          <w:fldChar w:fldCharType="separate"/>
        </w:r>
        <w:r>
          <w:t>5</w:t>
        </w:r>
        <w:r>
          <w:fldChar w:fldCharType="end"/>
        </w:r>
      </w:hyperlink>
    </w:p>
    <w:p>
      <w:pPr>
        <w:pStyle w:val="TOC2"/>
        <w:tabs>
          <w:tab w:val="right" w:leader="dot" w:pos="8306"/>
        </w:tabs>
      </w:pPr>
      <w:hyperlink w:anchor="_Toc880" w:history="1">
        <w:r>
          <w:rPr>
            <w:rFonts w:ascii="仿宋" w:eastAsia="仿宋" w:hAnsi="仿宋" w:cs="仿宋" w:hint="eastAsia"/>
            <w:lang w:eastAsia="zh-CN"/>
          </w:rPr>
          <w:t>(三)、行业准入分析</w:t>
        </w:r>
        <w:r>
          <w:tab/>
        </w:r>
        <w:r>
          <w:fldChar w:fldCharType="begin"/>
        </w:r>
        <w:r>
          <w:instrText xml:space="preserve"> PAGEREF _Toc880 \h </w:instrText>
        </w:r>
        <w:r>
          <w:fldChar w:fldCharType="separate"/>
        </w:r>
        <w:r>
          <w:t>6</w:t>
        </w:r>
        <w:r>
          <w:fldChar w:fldCharType="end"/>
        </w:r>
      </w:hyperlink>
    </w:p>
    <w:p>
      <w:pPr>
        <w:pStyle w:val="TOC1"/>
        <w:tabs>
          <w:tab w:val="right" w:leader="dot" w:pos="8306"/>
        </w:tabs>
      </w:pPr>
      <w:hyperlink w:anchor="_Toc18356" w:history="1">
        <w:r>
          <w:rPr>
            <w:rFonts w:ascii="仿宋" w:eastAsia="仿宋" w:hAnsi="仿宋" w:cs="仿宋" w:hint="eastAsia"/>
            <w:lang w:eastAsia="zh-CN"/>
          </w:rPr>
          <w:t>二、项目选址研究</w:t>
        </w:r>
        <w:r>
          <w:tab/>
        </w:r>
        <w:r>
          <w:fldChar w:fldCharType="begin"/>
        </w:r>
        <w:r>
          <w:instrText xml:space="preserve"> PAGEREF _Toc18356 \h </w:instrText>
        </w:r>
        <w:r>
          <w:fldChar w:fldCharType="separate"/>
        </w:r>
        <w:r>
          <w:t>8</w:t>
        </w:r>
        <w:r>
          <w:fldChar w:fldCharType="end"/>
        </w:r>
      </w:hyperlink>
    </w:p>
    <w:p>
      <w:pPr>
        <w:pStyle w:val="TOC2"/>
        <w:tabs>
          <w:tab w:val="right" w:leader="dot" w:pos="8306"/>
        </w:tabs>
      </w:pPr>
      <w:hyperlink w:anchor="_Toc10898" w:history="1">
        <w:r>
          <w:rPr>
            <w:rFonts w:ascii="仿宋" w:eastAsia="仿宋" w:hAnsi="仿宋" w:cs="仿宋" w:hint="eastAsia"/>
            <w:lang w:eastAsia="zh-CN"/>
          </w:rPr>
          <w:t>(一)、项目选址原则</w:t>
        </w:r>
        <w:r>
          <w:tab/>
        </w:r>
        <w:r>
          <w:fldChar w:fldCharType="begin"/>
        </w:r>
        <w:r>
          <w:instrText xml:space="preserve"> PAGEREF _Toc10898 \h </w:instrText>
        </w:r>
        <w:r>
          <w:fldChar w:fldCharType="separate"/>
        </w:r>
        <w:r>
          <w:t>8</w:t>
        </w:r>
        <w:r>
          <w:fldChar w:fldCharType="end"/>
        </w:r>
      </w:hyperlink>
    </w:p>
    <w:p>
      <w:pPr>
        <w:pStyle w:val="TOC2"/>
        <w:tabs>
          <w:tab w:val="right" w:leader="dot" w:pos="8306"/>
        </w:tabs>
      </w:pPr>
      <w:hyperlink w:anchor="_Toc14951" w:history="1">
        <w:r>
          <w:rPr>
            <w:rFonts w:ascii="仿宋" w:eastAsia="仿宋" w:hAnsi="仿宋" w:cs="仿宋" w:hint="eastAsia"/>
            <w:lang w:eastAsia="zh-CN"/>
          </w:rPr>
          <w:t>(二)、项目选址</w:t>
        </w:r>
        <w:r>
          <w:tab/>
        </w:r>
        <w:r>
          <w:fldChar w:fldCharType="begin"/>
        </w:r>
        <w:r>
          <w:instrText xml:space="preserve"> PAGEREF _Toc14951 \h </w:instrText>
        </w:r>
        <w:r>
          <w:fldChar w:fldCharType="separate"/>
        </w:r>
        <w:r>
          <w:t>11</w:t>
        </w:r>
        <w:r>
          <w:fldChar w:fldCharType="end"/>
        </w:r>
      </w:hyperlink>
    </w:p>
    <w:p>
      <w:pPr>
        <w:pStyle w:val="TOC2"/>
        <w:tabs>
          <w:tab w:val="right" w:leader="dot" w:pos="8306"/>
        </w:tabs>
      </w:pPr>
      <w:hyperlink w:anchor="_Toc19277" w:history="1">
        <w:r>
          <w:rPr>
            <w:rFonts w:ascii="仿宋" w:eastAsia="仿宋" w:hAnsi="仿宋" w:cs="仿宋" w:hint="eastAsia"/>
            <w:lang w:eastAsia="zh-CN"/>
          </w:rPr>
          <w:t>(三)、建设条件分析</w:t>
        </w:r>
        <w:r>
          <w:tab/>
        </w:r>
        <w:r>
          <w:fldChar w:fldCharType="begin"/>
        </w:r>
        <w:r>
          <w:instrText xml:space="preserve"> PAGEREF _Toc19277 \h </w:instrText>
        </w:r>
        <w:r>
          <w:fldChar w:fldCharType="separate"/>
        </w:r>
        <w:r>
          <w:t>13</w:t>
        </w:r>
        <w:r>
          <w:fldChar w:fldCharType="end"/>
        </w:r>
      </w:hyperlink>
    </w:p>
    <w:p>
      <w:pPr>
        <w:pStyle w:val="TOC2"/>
        <w:tabs>
          <w:tab w:val="right" w:leader="dot" w:pos="8306"/>
        </w:tabs>
      </w:pPr>
      <w:hyperlink w:anchor="_Toc23133" w:history="1">
        <w:r>
          <w:rPr>
            <w:rFonts w:ascii="仿宋" w:eastAsia="仿宋" w:hAnsi="仿宋" w:cs="仿宋" w:hint="eastAsia"/>
            <w:lang w:eastAsia="zh-CN"/>
          </w:rPr>
          <w:t>(四)、用地控制指标</w:t>
        </w:r>
        <w:r>
          <w:tab/>
        </w:r>
        <w:r>
          <w:fldChar w:fldCharType="begin"/>
        </w:r>
        <w:r>
          <w:instrText xml:space="preserve"> PAGEREF _Toc23133 \h </w:instrText>
        </w:r>
        <w:r>
          <w:fldChar w:fldCharType="separate"/>
        </w:r>
        <w:r>
          <w:t>14</w:t>
        </w:r>
        <w:r>
          <w:fldChar w:fldCharType="end"/>
        </w:r>
      </w:hyperlink>
    </w:p>
    <w:p>
      <w:pPr>
        <w:pStyle w:val="TOC2"/>
        <w:tabs>
          <w:tab w:val="right" w:leader="dot" w:pos="8306"/>
        </w:tabs>
      </w:pPr>
      <w:hyperlink w:anchor="_Toc7953" w:history="1">
        <w:r>
          <w:rPr>
            <w:rFonts w:ascii="仿宋" w:eastAsia="仿宋" w:hAnsi="仿宋" w:cs="仿宋" w:hint="eastAsia"/>
            <w:lang w:eastAsia="zh-CN"/>
          </w:rPr>
          <w:t>(五)、地总体要求</w:t>
        </w:r>
        <w:r>
          <w:tab/>
        </w:r>
        <w:r>
          <w:fldChar w:fldCharType="begin"/>
        </w:r>
        <w:r>
          <w:instrText xml:space="preserve"> PAGEREF _Toc7953 \h </w:instrText>
        </w:r>
        <w:r>
          <w:fldChar w:fldCharType="separate"/>
        </w:r>
        <w:r>
          <w:t>16</w:t>
        </w:r>
        <w:r>
          <w:fldChar w:fldCharType="end"/>
        </w:r>
      </w:hyperlink>
    </w:p>
    <w:p>
      <w:pPr>
        <w:pStyle w:val="TOC2"/>
        <w:tabs>
          <w:tab w:val="right" w:leader="dot" w:pos="8306"/>
        </w:tabs>
      </w:pPr>
      <w:hyperlink w:anchor="_Toc5562" w:history="1">
        <w:r>
          <w:rPr>
            <w:rFonts w:ascii="仿宋" w:eastAsia="仿宋" w:hAnsi="仿宋" w:cs="仿宋" w:hint="eastAsia"/>
            <w:lang w:eastAsia="zh-CN"/>
          </w:rPr>
          <w:t>(六)、节约用地措施</w:t>
        </w:r>
        <w:r>
          <w:tab/>
        </w:r>
        <w:r>
          <w:fldChar w:fldCharType="begin"/>
        </w:r>
        <w:r>
          <w:instrText xml:space="preserve"> PAGEREF _Toc5562 \h </w:instrText>
        </w:r>
        <w:r>
          <w:fldChar w:fldCharType="separate"/>
        </w:r>
        <w:r>
          <w:t>17</w:t>
        </w:r>
        <w:r>
          <w:fldChar w:fldCharType="end"/>
        </w:r>
      </w:hyperlink>
    </w:p>
    <w:p>
      <w:pPr>
        <w:pStyle w:val="TOC2"/>
        <w:tabs>
          <w:tab w:val="right" w:leader="dot" w:pos="8306"/>
        </w:tabs>
      </w:pPr>
      <w:hyperlink w:anchor="_Toc21537" w:history="1">
        <w:r>
          <w:rPr>
            <w:rFonts w:ascii="仿宋" w:eastAsia="仿宋" w:hAnsi="仿宋" w:cs="仿宋" w:hint="eastAsia"/>
            <w:lang w:eastAsia="zh-CN"/>
          </w:rPr>
          <w:t>(七)、选址综合评价</w:t>
        </w:r>
        <w:r>
          <w:tab/>
        </w:r>
        <w:r>
          <w:fldChar w:fldCharType="begin"/>
        </w:r>
        <w:r>
          <w:instrText xml:space="preserve"> PAGEREF _Toc21537 \h </w:instrText>
        </w:r>
        <w:r>
          <w:fldChar w:fldCharType="separate"/>
        </w:r>
        <w:r>
          <w:t>18</w:t>
        </w:r>
        <w:r>
          <w:fldChar w:fldCharType="end"/>
        </w:r>
      </w:hyperlink>
    </w:p>
    <w:p>
      <w:pPr>
        <w:pStyle w:val="TOC1"/>
        <w:tabs>
          <w:tab w:val="right" w:leader="dot" w:pos="8306"/>
        </w:tabs>
      </w:pPr>
      <w:hyperlink w:anchor="_Toc8117" w:history="1">
        <w:r>
          <w:rPr>
            <w:rFonts w:ascii="仿宋" w:eastAsia="仿宋" w:hAnsi="仿宋" w:cs="仿宋" w:hint="eastAsia"/>
            <w:lang w:eastAsia="zh-CN"/>
          </w:rPr>
          <w:t>三、建设风险评估分析</w:t>
        </w:r>
        <w:r>
          <w:tab/>
        </w:r>
        <w:r>
          <w:fldChar w:fldCharType="begin"/>
        </w:r>
        <w:r>
          <w:instrText xml:space="preserve"> PAGEREF _Toc8117 \h </w:instrText>
        </w:r>
        <w:r>
          <w:fldChar w:fldCharType="separate"/>
        </w:r>
        <w:r>
          <w:t>19</w:t>
        </w:r>
        <w:r>
          <w:fldChar w:fldCharType="end"/>
        </w:r>
      </w:hyperlink>
    </w:p>
    <w:p>
      <w:pPr>
        <w:pStyle w:val="TOC2"/>
        <w:tabs>
          <w:tab w:val="right" w:leader="dot" w:pos="8306"/>
        </w:tabs>
      </w:pPr>
      <w:hyperlink w:anchor="_Toc7889" w:history="1">
        <w:r>
          <w:rPr>
            <w:rFonts w:ascii="仿宋" w:eastAsia="仿宋" w:hAnsi="仿宋" w:cs="仿宋" w:hint="eastAsia"/>
            <w:lang w:eastAsia="zh-CN"/>
          </w:rPr>
          <w:t>(一)、政策风险分析</w:t>
        </w:r>
        <w:r>
          <w:tab/>
        </w:r>
        <w:r>
          <w:fldChar w:fldCharType="begin"/>
        </w:r>
        <w:r>
          <w:instrText xml:space="preserve"> PAGEREF _Toc7889 \h </w:instrText>
        </w:r>
        <w:r>
          <w:fldChar w:fldCharType="separate"/>
        </w:r>
        <w:r>
          <w:t>19</w:t>
        </w:r>
        <w:r>
          <w:fldChar w:fldCharType="end"/>
        </w:r>
      </w:hyperlink>
    </w:p>
    <w:p>
      <w:pPr>
        <w:pStyle w:val="TOC2"/>
        <w:tabs>
          <w:tab w:val="right" w:leader="dot" w:pos="8306"/>
        </w:tabs>
      </w:pPr>
      <w:hyperlink w:anchor="_Toc22882" w:history="1">
        <w:r>
          <w:rPr>
            <w:rFonts w:ascii="仿宋" w:eastAsia="仿宋" w:hAnsi="仿宋" w:cs="仿宋" w:hint="eastAsia"/>
            <w:lang w:eastAsia="zh-CN"/>
          </w:rPr>
          <w:t>(二)、社会风险分析</w:t>
        </w:r>
        <w:r>
          <w:tab/>
        </w:r>
        <w:r>
          <w:fldChar w:fldCharType="begin"/>
        </w:r>
        <w:r>
          <w:instrText xml:space="preserve"> PAGEREF _Toc22882 \h </w:instrText>
        </w:r>
        <w:r>
          <w:fldChar w:fldCharType="separate"/>
        </w:r>
        <w:r>
          <w:t>20</w:t>
        </w:r>
        <w:r>
          <w:fldChar w:fldCharType="end"/>
        </w:r>
      </w:hyperlink>
    </w:p>
    <w:p>
      <w:pPr>
        <w:pStyle w:val="TOC2"/>
        <w:tabs>
          <w:tab w:val="right" w:leader="dot" w:pos="8306"/>
        </w:tabs>
      </w:pPr>
      <w:hyperlink w:anchor="_Toc10670" w:history="1">
        <w:r>
          <w:rPr>
            <w:rFonts w:ascii="仿宋" w:eastAsia="仿宋" w:hAnsi="仿宋" w:cs="仿宋" w:hint="eastAsia"/>
            <w:lang w:eastAsia="zh-CN"/>
          </w:rPr>
          <w:t>(三)、市场风险分析</w:t>
        </w:r>
        <w:r>
          <w:tab/>
        </w:r>
        <w:r>
          <w:fldChar w:fldCharType="begin"/>
        </w:r>
        <w:r>
          <w:instrText xml:space="preserve"> PAGEREF _Toc10670 \h </w:instrText>
        </w:r>
        <w:r>
          <w:fldChar w:fldCharType="separate"/>
        </w:r>
        <w:r>
          <w:t>22</w:t>
        </w:r>
        <w:r>
          <w:fldChar w:fldCharType="end"/>
        </w:r>
      </w:hyperlink>
    </w:p>
    <w:p>
      <w:pPr>
        <w:pStyle w:val="TOC2"/>
        <w:tabs>
          <w:tab w:val="right" w:leader="dot" w:pos="8306"/>
        </w:tabs>
      </w:pPr>
      <w:hyperlink w:anchor="_Toc450" w:history="1">
        <w:r>
          <w:rPr>
            <w:rFonts w:ascii="仿宋" w:eastAsia="仿宋" w:hAnsi="仿宋" w:cs="仿宋" w:hint="eastAsia"/>
            <w:lang w:eastAsia="zh-CN"/>
          </w:rPr>
          <w:t>(四)、资金风险分析</w:t>
        </w:r>
        <w:r>
          <w:tab/>
        </w:r>
        <w:r>
          <w:fldChar w:fldCharType="begin"/>
        </w:r>
        <w:r>
          <w:instrText xml:space="preserve"> PAGEREF _Toc450 \h </w:instrText>
        </w:r>
        <w:r>
          <w:fldChar w:fldCharType="separate"/>
        </w:r>
        <w:r>
          <w:t>23</w:t>
        </w:r>
        <w:r>
          <w:fldChar w:fldCharType="end"/>
        </w:r>
      </w:hyperlink>
    </w:p>
    <w:p>
      <w:pPr>
        <w:pStyle w:val="TOC2"/>
        <w:tabs>
          <w:tab w:val="right" w:leader="dot" w:pos="8306"/>
        </w:tabs>
      </w:pPr>
      <w:hyperlink w:anchor="_Toc975" w:history="1">
        <w:r>
          <w:rPr>
            <w:rFonts w:ascii="仿宋" w:eastAsia="仿宋" w:hAnsi="仿宋" w:cs="仿宋" w:hint="eastAsia"/>
            <w:lang w:eastAsia="zh-CN"/>
          </w:rPr>
          <w:t>(五)、技术风险分析</w:t>
        </w:r>
        <w:r>
          <w:tab/>
        </w:r>
        <w:r>
          <w:fldChar w:fldCharType="begin"/>
        </w:r>
        <w:r>
          <w:instrText xml:space="preserve"> PAGEREF _Toc975 \h </w:instrText>
        </w:r>
        <w:r>
          <w:fldChar w:fldCharType="separate"/>
        </w:r>
        <w:r>
          <w:t>24</w:t>
        </w:r>
        <w:r>
          <w:fldChar w:fldCharType="end"/>
        </w:r>
      </w:hyperlink>
    </w:p>
    <w:p>
      <w:pPr>
        <w:pStyle w:val="TOC2"/>
        <w:tabs>
          <w:tab w:val="right" w:leader="dot" w:pos="8306"/>
        </w:tabs>
      </w:pPr>
      <w:hyperlink w:anchor="_Toc28475" w:history="1">
        <w:r>
          <w:rPr>
            <w:rFonts w:ascii="仿宋" w:eastAsia="仿宋" w:hAnsi="仿宋" w:cs="仿宋" w:hint="eastAsia"/>
            <w:lang w:eastAsia="zh-CN"/>
          </w:rPr>
          <w:t>(六)、财务风险分析</w:t>
        </w:r>
        <w:r>
          <w:tab/>
        </w:r>
        <w:r>
          <w:fldChar w:fldCharType="begin"/>
        </w:r>
        <w:r>
          <w:instrText xml:space="preserve"> PAGEREF _Toc28475 \h </w:instrText>
        </w:r>
        <w:r>
          <w:fldChar w:fldCharType="separate"/>
        </w:r>
        <w:r>
          <w:t>25</w:t>
        </w:r>
        <w:r>
          <w:fldChar w:fldCharType="end"/>
        </w:r>
      </w:hyperlink>
    </w:p>
    <w:p>
      <w:pPr>
        <w:pStyle w:val="TOC2"/>
        <w:tabs>
          <w:tab w:val="right" w:leader="dot" w:pos="8306"/>
        </w:tabs>
      </w:pPr>
      <w:hyperlink w:anchor="_Toc26349" w:history="1">
        <w:r>
          <w:rPr>
            <w:rFonts w:ascii="仿宋" w:eastAsia="仿宋" w:hAnsi="仿宋" w:cs="仿宋" w:hint="eastAsia"/>
            <w:lang w:eastAsia="zh-CN"/>
          </w:rPr>
          <w:t>(七)、管理风险分析</w:t>
        </w:r>
        <w:r>
          <w:tab/>
        </w:r>
        <w:r>
          <w:fldChar w:fldCharType="begin"/>
        </w:r>
        <w:r>
          <w:instrText xml:space="preserve"> PAGEREF _Toc26349 \h </w:instrText>
        </w:r>
        <w:r>
          <w:fldChar w:fldCharType="separate"/>
        </w:r>
        <w:r>
          <w:t>27</w:t>
        </w:r>
        <w:r>
          <w:fldChar w:fldCharType="end"/>
        </w:r>
      </w:hyperlink>
    </w:p>
    <w:p>
      <w:pPr>
        <w:pStyle w:val="TOC2"/>
        <w:tabs>
          <w:tab w:val="right" w:leader="dot" w:pos="8306"/>
        </w:tabs>
      </w:pPr>
      <w:hyperlink w:anchor="_Toc26088" w:history="1">
        <w:r>
          <w:rPr>
            <w:rFonts w:ascii="仿宋" w:eastAsia="仿宋" w:hAnsi="仿宋" w:cs="仿宋" w:hint="eastAsia"/>
            <w:lang w:eastAsia="zh-CN"/>
          </w:rPr>
          <w:t>(八)、其它风险分析</w:t>
        </w:r>
        <w:r>
          <w:tab/>
        </w:r>
        <w:r>
          <w:fldChar w:fldCharType="begin"/>
        </w:r>
        <w:r>
          <w:instrText xml:space="preserve"> PAGEREF _Toc26088 \h </w:instrText>
        </w:r>
        <w:r>
          <w:fldChar w:fldCharType="separate"/>
        </w:r>
        <w:r>
          <w:t>28</w:t>
        </w:r>
        <w:r>
          <w:fldChar w:fldCharType="end"/>
        </w:r>
      </w:hyperlink>
    </w:p>
    <w:p>
      <w:pPr>
        <w:pStyle w:val="TOC2"/>
        <w:tabs>
          <w:tab w:val="right" w:leader="dot" w:pos="8306"/>
        </w:tabs>
      </w:pPr>
      <w:hyperlink w:anchor="_Toc15087" w:history="1">
        <w:r>
          <w:rPr>
            <w:rFonts w:ascii="仿宋" w:eastAsia="仿宋" w:hAnsi="仿宋" w:cs="仿宋" w:hint="eastAsia"/>
            <w:lang w:eastAsia="zh-CN"/>
          </w:rPr>
          <w:t>(九)、社会影响评估</w:t>
        </w:r>
        <w:r>
          <w:tab/>
        </w:r>
        <w:r>
          <w:fldChar w:fldCharType="begin"/>
        </w:r>
        <w:r>
          <w:instrText xml:space="preserve"> PAGEREF _Toc15087 \h </w:instrText>
        </w:r>
        <w:r>
          <w:fldChar w:fldCharType="separate"/>
        </w:r>
        <w:r>
          <w:t>30</w:t>
        </w:r>
        <w:r>
          <w:fldChar w:fldCharType="end"/>
        </w:r>
      </w:hyperlink>
    </w:p>
    <w:p>
      <w:pPr>
        <w:pStyle w:val="TOC1"/>
        <w:tabs>
          <w:tab w:val="right" w:leader="dot" w:pos="8306"/>
        </w:tabs>
      </w:pPr>
      <w:hyperlink w:anchor="_Toc31080" w:history="1">
        <w:r>
          <w:rPr>
            <w:rFonts w:ascii="仿宋" w:eastAsia="仿宋" w:hAnsi="仿宋" w:cs="仿宋" w:hint="eastAsia"/>
            <w:lang w:eastAsia="zh-CN"/>
          </w:rPr>
          <w:t>四、资源开发及综合利用分析</w:t>
        </w:r>
        <w:r>
          <w:tab/>
        </w:r>
        <w:r>
          <w:fldChar w:fldCharType="begin"/>
        </w:r>
        <w:r>
          <w:instrText xml:space="preserve"> PAGEREF _Toc31080 \h </w:instrText>
        </w:r>
        <w:r>
          <w:fldChar w:fldCharType="separate"/>
        </w:r>
        <w:r>
          <w:t>32</w:t>
        </w:r>
        <w:r>
          <w:fldChar w:fldCharType="end"/>
        </w:r>
      </w:hyperlink>
    </w:p>
    <w:p>
      <w:pPr>
        <w:pStyle w:val="TOC2"/>
        <w:tabs>
          <w:tab w:val="right" w:leader="dot" w:pos="8306"/>
        </w:tabs>
      </w:pPr>
      <w:hyperlink w:anchor="_Toc11011" w:history="1">
        <w:r>
          <w:rPr>
            <w:rFonts w:ascii="仿宋" w:eastAsia="仿宋" w:hAnsi="仿宋" w:cs="仿宋" w:hint="eastAsia"/>
            <w:lang w:eastAsia="zh-CN"/>
          </w:rPr>
          <w:t>(一)、资源开发方案</w:t>
        </w:r>
        <w:r>
          <w:tab/>
        </w:r>
        <w:r>
          <w:fldChar w:fldCharType="begin"/>
        </w:r>
        <w:r>
          <w:instrText xml:space="preserve"> PAGEREF _Toc11011 \h </w:instrText>
        </w:r>
        <w:r>
          <w:fldChar w:fldCharType="separate"/>
        </w:r>
        <w:r>
          <w:t>32</w:t>
        </w:r>
        <w:r>
          <w:fldChar w:fldCharType="end"/>
        </w:r>
      </w:hyperlink>
    </w:p>
    <w:p>
      <w:pPr>
        <w:pStyle w:val="TOC2"/>
        <w:tabs>
          <w:tab w:val="right" w:leader="dot" w:pos="8306"/>
        </w:tabs>
      </w:pPr>
      <w:hyperlink w:anchor="_Toc7692" w:history="1">
        <w:r>
          <w:rPr>
            <w:rFonts w:ascii="仿宋" w:eastAsia="仿宋" w:hAnsi="仿宋" w:cs="仿宋" w:hint="eastAsia"/>
            <w:lang w:eastAsia="zh-CN"/>
          </w:rPr>
          <w:t>(二)、资源利用方案</w:t>
        </w:r>
        <w:r>
          <w:tab/>
        </w:r>
        <w:r>
          <w:fldChar w:fldCharType="begin"/>
        </w:r>
        <w:r>
          <w:instrText xml:space="preserve"> PAGEREF _Toc7692 \h </w:instrText>
        </w:r>
        <w:r>
          <w:fldChar w:fldCharType="separate"/>
        </w:r>
        <w:r>
          <w:t>33</w:t>
        </w:r>
        <w:r>
          <w:fldChar w:fldCharType="end"/>
        </w:r>
      </w:hyperlink>
    </w:p>
    <w:p>
      <w:pPr>
        <w:pStyle w:val="TOC2"/>
        <w:tabs>
          <w:tab w:val="right" w:leader="dot" w:pos="8306"/>
        </w:tabs>
      </w:pPr>
      <w:hyperlink w:anchor="_Toc144" w:history="1">
        <w:r>
          <w:rPr>
            <w:rFonts w:ascii="仿宋" w:eastAsia="仿宋" w:hAnsi="仿宋" w:cs="仿宋" w:hint="eastAsia"/>
            <w:lang w:eastAsia="zh-CN"/>
          </w:rPr>
          <w:t>(三)、资源节约措施</w:t>
        </w:r>
        <w:r>
          <w:tab/>
        </w:r>
        <w:r>
          <w:fldChar w:fldCharType="begin"/>
        </w:r>
        <w:r>
          <w:instrText xml:space="preserve"> PAGEREF _Toc144 \h </w:instrText>
        </w:r>
        <w:r>
          <w:fldChar w:fldCharType="separate"/>
        </w:r>
        <w:r>
          <w:t>34</w:t>
        </w:r>
        <w:r>
          <w:fldChar w:fldCharType="end"/>
        </w:r>
      </w:hyperlink>
    </w:p>
    <w:p>
      <w:pPr>
        <w:pStyle w:val="TOC1"/>
        <w:tabs>
          <w:tab w:val="right" w:leader="dot" w:pos="8306"/>
        </w:tabs>
      </w:pPr>
      <w:hyperlink w:anchor="_Toc27802" w:history="1">
        <w:r>
          <w:rPr>
            <w:rFonts w:ascii="仿宋" w:eastAsia="仿宋" w:hAnsi="仿宋" w:cs="仿宋" w:hint="eastAsia"/>
            <w:lang w:eastAsia="zh-CN"/>
          </w:rPr>
          <w:t>五、经济影响分析</w:t>
        </w:r>
        <w:r>
          <w:tab/>
        </w:r>
        <w:r>
          <w:fldChar w:fldCharType="begin"/>
        </w:r>
        <w:r>
          <w:instrText xml:space="preserve"> PAGEREF _Toc27802 \h </w:instrText>
        </w:r>
        <w:r>
          <w:fldChar w:fldCharType="separate"/>
        </w:r>
        <w:r>
          <w:t>35</w:t>
        </w:r>
        <w:r>
          <w:fldChar w:fldCharType="end"/>
        </w:r>
      </w:hyperlink>
    </w:p>
    <w:p>
      <w:pPr>
        <w:pStyle w:val="TOC2"/>
        <w:tabs>
          <w:tab w:val="right" w:leader="dot" w:pos="8306"/>
        </w:tabs>
      </w:pPr>
      <w:hyperlink w:anchor="_Toc23153" w:history="1">
        <w:r>
          <w:rPr>
            <w:rFonts w:ascii="仿宋" w:eastAsia="仿宋" w:hAnsi="仿宋" w:cs="仿宋" w:hint="eastAsia"/>
            <w:lang w:eastAsia="zh-CN"/>
          </w:rPr>
          <w:t>(一)、经济费用效益或费用效果分析</w:t>
        </w:r>
        <w:r>
          <w:tab/>
        </w:r>
        <w:r>
          <w:fldChar w:fldCharType="begin"/>
        </w:r>
        <w:r>
          <w:instrText xml:space="preserve"> PAGEREF _Toc23153 \h </w:instrText>
        </w:r>
        <w:r>
          <w:fldChar w:fldCharType="separate"/>
        </w:r>
        <w:r>
          <w:t>35</w:t>
        </w:r>
        <w:r>
          <w:fldChar w:fldCharType="end"/>
        </w:r>
      </w:hyperlink>
    </w:p>
    <w:p>
      <w:pPr>
        <w:pStyle w:val="TOC2"/>
        <w:tabs>
          <w:tab w:val="right" w:leader="dot" w:pos="8306"/>
        </w:tabs>
      </w:pPr>
      <w:hyperlink w:anchor="_Toc29946" w:history="1">
        <w:r>
          <w:rPr>
            <w:rFonts w:ascii="仿宋" w:eastAsia="仿宋" w:hAnsi="仿宋" w:cs="仿宋" w:hint="eastAsia"/>
            <w:lang w:eastAsia="zh-CN"/>
          </w:rPr>
          <w:t>(二)、行业影响分析</w:t>
        </w:r>
        <w:r>
          <w:tab/>
        </w:r>
        <w:r>
          <w:fldChar w:fldCharType="begin"/>
        </w:r>
        <w:r>
          <w:instrText xml:space="preserve"> PAGEREF _Toc29946 \h </w:instrText>
        </w:r>
        <w:r>
          <w:fldChar w:fldCharType="separate"/>
        </w:r>
        <w:r>
          <w:t>38</w:t>
        </w:r>
        <w:r>
          <w:fldChar w:fldCharType="end"/>
        </w:r>
      </w:hyperlink>
    </w:p>
    <w:p>
      <w:pPr>
        <w:pStyle w:val="TOC2"/>
        <w:tabs>
          <w:tab w:val="right" w:leader="dot" w:pos="8306"/>
        </w:tabs>
      </w:pPr>
      <w:hyperlink w:anchor="_Toc19298" w:history="1">
        <w:r>
          <w:rPr>
            <w:rFonts w:ascii="仿宋" w:eastAsia="仿宋" w:hAnsi="仿宋" w:cs="仿宋" w:hint="eastAsia"/>
            <w:lang w:eastAsia="zh-CN"/>
          </w:rPr>
          <w:t>(三)、区域经济影响分析</w:t>
        </w:r>
        <w:r>
          <w:tab/>
        </w:r>
        <w:r>
          <w:fldChar w:fldCharType="begin"/>
        </w:r>
        <w:r>
          <w:instrText xml:space="preserve"> PAGEREF _Toc19298 \h </w:instrText>
        </w:r>
        <w:r>
          <w:fldChar w:fldCharType="separate"/>
        </w:r>
        <w:r>
          <w:t>39</w:t>
        </w:r>
        <w:r>
          <w:fldChar w:fldCharType="end"/>
        </w:r>
      </w:hyperlink>
    </w:p>
    <w:p>
      <w:pPr>
        <w:pStyle w:val="TOC2"/>
        <w:tabs>
          <w:tab w:val="right" w:leader="dot" w:pos="8306"/>
        </w:tabs>
      </w:pPr>
      <w:hyperlink w:anchor="_Toc8078" w:history="1">
        <w:r>
          <w:rPr>
            <w:rFonts w:ascii="仿宋" w:eastAsia="仿宋" w:hAnsi="仿宋" w:cs="仿宋" w:hint="eastAsia"/>
            <w:lang w:eastAsia="zh-CN"/>
          </w:rPr>
          <w:t>(四)、宏观经济影响分析</w:t>
        </w:r>
        <w:r>
          <w:tab/>
        </w:r>
        <w:r>
          <w:fldChar w:fldCharType="begin"/>
        </w:r>
        <w:r>
          <w:instrText xml:space="preserve"> PAGEREF _Toc8078 \h </w:instrText>
        </w:r>
        <w:r>
          <w:fldChar w:fldCharType="separate"/>
        </w:r>
        <w:r>
          <w:t>40</w:t>
        </w:r>
        <w:r>
          <w:fldChar w:fldCharType="end"/>
        </w:r>
      </w:hyperlink>
    </w:p>
    <w:p>
      <w:pPr>
        <w:pStyle w:val="TOC1"/>
        <w:tabs>
          <w:tab w:val="right" w:leader="dot" w:pos="8306"/>
        </w:tabs>
      </w:pPr>
      <w:hyperlink w:anchor="_Toc139" w:history="1">
        <w:r>
          <w:rPr>
            <w:rFonts w:ascii="仿宋" w:eastAsia="仿宋" w:hAnsi="仿宋" w:cs="仿宋" w:hint="eastAsia"/>
            <w:lang w:eastAsia="zh-CN"/>
          </w:rPr>
          <w:t>六、项目监理与质量保证</w:t>
        </w:r>
        <w:r>
          <w:tab/>
        </w:r>
        <w:r>
          <w:fldChar w:fldCharType="begin"/>
        </w:r>
        <w:r>
          <w:instrText xml:space="preserve"> PAGEREF _Toc139 \h </w:instrText>
        </w:r>
        <w:r>
          <w:fldChar w:fldCharType="separate"/>
        </w:r>
        <w:r>
          <w:t>42</w:t>
        </w:r>
        <w:r>
          <w:fldChar w:fldCharType="end"/>
        </w:r>
      </w:hyperlink>
    </w:p>
    <w:p>
      <w:pPr>
        <w:pStyle w:val="TOC2"/>
        <w:tabs>
          <w:tab w:val="right" w:leader="dot" w:pos="8306"/>
        </w:tabs>
      </w:pPr>
      <w:hyperlink w:anchor="_Toc23044" w:history="1">
        <w:r>
          <w:rPr>
            <w:rFonts w:ascii="仿宋" w:eastAsia="仿宋" w:hAnsi="仿宋" w:cs="仿宋" w:hint="eastAsia"/>
            <w:lang w:eastAsia="zh-CN"/>
          </w:rPr>
          <w:t>(一)、监理体系构建</w:t>
        </w:r>
        <w:r>
          <w:tab/>
        </w:r>
        <w:r>
          <w:fldChar w:fldCharType="begin"/>
        </w:r>
        <w:r>
          <w:instrText xml:space="preserve"> PAGEREF _Toc23044 \h </w:instrText>
        </w:r>
        <w:r>
          <w:fldChar w:fldCharType="separate"/>
        </w:r>
        <w:r>
          <w:t>42</w:t>
        </w:r>
        <w:r>
          <w:fldChar w:fldCharType="end"/>
        </w:r>
      </w:hyperlink>
    </w:p>
    <w:p>
      <w:pPr>
        <w:pStyle w:val="TOC2"/>
        <w:tabs>
          <w:tab w:val="right" w:leader="dot" w:pos="8306"/>
        </w:tabs>
      </w:pPr>
      <w:hyperlink w:anchor="_Toc22908" w:history="1">
        <w:r>
          <w:rPr>
            <w:rFonts w:ascii="仿宋" w:eastAsia="仿宋" w:hAnsi="仿宋" w:cs="仿宋" w:hint="eastAsia"/>
            <w:lang w:eastAsia="zh-CN"/>
          </w:rPr>
          <w:t>(二)、质量保证体系实施</w:t>
        </w:r>
        <w:r>
          <w:tab/>
        </w:r>
        <w:r>
          <w:fldChar w:fldCharType="begin"/>
        </w:r>
        <w:r>
          <w:instrText xml:space="preserve"> PAGEREF _Toc22908 \h </w:instrText>
        </w:r>
        <w:r>
          <w:fldChar w:fldCharType="separate"/>
        </w:r>
        <w:r>
          <w:t>43</w:t>
        </w:r>
        <w:r>
          <w:fldChar w:fldCharType="end"/>
        </w:r>
      </w:hyperlink>
    </w:p>
    <w:p>
      <w:pPr>
        <w:pStyle w:val="TOC2"/>
        <w:tabs>
          <w:tab w:val="right" w:leader="dot" w:pos="8306"/>
        </w:tabs>
      </w:pPr>
      <w:hyperlink w:anchor="_Toc29656" w:history="1">
        <w:r>
          <w:rPr>
            <w:rFonts w:ascii="仿宋" w:eastAsia="仿宋" w:hAnsi="仿宋" w:cs="仿宋" w:hint="eastAsia"/>
            <w:lang w:eastAsia="zh-CN"/>
          </w:rPr>
          <w:t>(三)、监理与质量控制流程</w:t>
        </w:r>
        <w:r>
          <w:tab/>
        </w:r>
        <w:r>
          <w:fldChar w:fldCharType="begin"/>
        </w:r>
        <w:r>
          <w:instrText xml:space="preserve"> PAGEREF _Toc29656 \h </w:instrText>
        </w:r>
        <w:r>
          <w:fldChar w:fldCharType="separate"/>
        </w:r>
        <w:r>
          <w:t>43</w:t>
        </w:r>
        <w:r>
          <w:fldChar w:fldCharType="end"/>
        </w:r>
      </w:hyperlink>
    </w:p>
    <w:p>
      <w:pPr>
        <w:pStyle w:val="TOC1"/>
        <w:tabs>
          <w:tab w:val="right" w:leader="dot" w:pos="8306"/>
        </w:tabs>
      </w:pPr>
      <w:hyperlink w:anchor="_Toc25899" w:history="1">
        <w:r>
          <w:rPr>
            <w:rFonts w:ascii="仿宋" w:eastAsia="仿宋" w:hAnsi="仿宋" w:cs="仿宋" w:hint="eastAsia"/>
            <w:lang w:eastAsia="zh-CN"/>
          </w:rPr>
          <w:t>七、环境保护与绿色发展</w:t>
        </w:r>
        <w:r>
          <w:tab/>
        </w:r>
        <w:r>
          <w:fldChar w:fldCharType="begin"/>
        </w:r>
        <w:r>
          <w:instrText xml:space="preserve"> PAGEREF _Toc25899 \h </w:instrText>
        </w:r>
        <w:r>
          <w:fldChar w:fldCharType="separate"/>
        </w:r>
        <w:r>
          <w:t>44</w:t>
        </w:r>
        <w:r>
          <w:fldChar w:fldCharType="end"/>
        </w:r>
      </w:hyperlink>
    </w:p>
    <w:p>
      <w:pPr>
        <w:pStyle w:val="TOC2"/>
        <w:tabs>
          <w:tab w:val="right" w:leader="dot" w:pos="8306"/>
        </w:tabs>
      </w:pPr>
      <w:hyperlink w:anchor="_Toc28652" w:history="1">
        <w:r>
          <w:rPr>
            <w:rFonts w:ascii="仿宋" w:eastAsia="仿宋" w:hAnsi="仿宋" w:cs="仿宋" w:hint="eastAsia"/>
            <w:lang w:eastAsia="zh-CN"/>
          </w:rPr>
          <w:t>(一)、环境保护措施</w:t>
        </w:r>
        <w:r>
          <w:tab/>
        </w:r>
        <w:r>
          <w:fldChar w:fldCharType="begin"/>
        </w:r>
        <w:r>
          <w:instrText xml:space="preserve"> PAGEREF _Toc28652 \h </w:instrText>
        </w:r>
        <w:r>
          <w:fldChar w:fldCharType="separate"/>
        </w:r>
        <w:r>
          <w:t>44</w:t>
        </w:r>
        <w:r>
          <w:fldChar w:fldCharType="end"/>
        </w:r>
      </w:hyperlink>
    </w:p>
    <w:p>
      <w:pPr>
        <w:pStyle w:val="TOC2"/>
        <w:tabs>
          <w:tab w:val="right" w:leader="dot" w:pos="8306"/>
        </w:tabs>
      </w:pPr>
      <w:hyperlink w:anchor="_Toc5033" w:history="1">
        <w:r>
          <w:rPr>
            <w:rFonts w:ascii="仿宋" w:eastAsia="仿宋" w:hAnsi="仿宋" w:cs="仿宋" w:hint="eastAsia"/>
            <w:lang w:eastAsia="zh-CN"/>
          </w:rPr>
          <w:t>(二)、绿色发展与可持续发展策略</w:t>
        </w:r>
        <w:r>
          <w:tab/>
        </w:r>
        <w:r>
          <w:fldChar w:fldCharType="begin"/>
        </w:r>
        <w:r>
          <w:instrText xml:space="preserve"> PAGEREF _Toc5033 \h </w:instrText>
        </w:r>
        <w:r>
          <w:fldChar w:fldCharType="separate"/>
        </w:r>
        <w:r>
          <w:t>46</w:t>
        </w:r>
        <w:r>
          <w:fldChar w:fldCharType="end"/>
        </w:r>
      </w:hyperlink>
    </w:p>
    <w:p>
      <w:pPr>
        <w:pStyle w:val="TOC1"/>
        <w:tabs>
          <w:tab w:val="right" w:leader="dot" w:pos="8306"/>
        </w:tabs>
      </w:pPr>
      <w:hyperlink w:anchor="_Toc31712" w:history="1">
        <w:r>
          <w:rPr>
            <w:rFonts w:ascii="仿宋" w:eastAsia="仿宋" w:hAnsi="仿宋" w:cs="仿宋" w:hint="eastAsia"/>
            <w:lang w:eastAsia="zh-CN"/>
          </w:rPr>
          <w:t>八、客户关系管理与市场拓展</w:t>
        </w:r>
        <w:r>
          <w:tab/>
        </w:r>
        <w:r>
          <w:fldChar w:fldCharType="begin"/>
        </w:r>
        <w:r>
          <w:instrText xml:space="preserve"> PAGEREF _Toc31712 \h </w:instrText>
        </w:r>
        <w:r>
          <w:fldChar w:fldCharType="separate"/>
        </w:r>
        <w:r>
          <w:t>47</w:t>
        </w:r>
        <w:r>
          <w:fldChar w:fldCharType="end"/>
        </w:r>
      </w:hyperlink>
    </w:p>
    <w:p>
      <w:pPr>
        <w:pStyle w:val="TOC2"/>
        <w:tabs>
          <w:tab w:val="right" w:leader="dot" w:pos="8306"/>
        </w:tabs>
      </w:pPr>
      <w:hyperlink w:anchor="_Toc10918" w:history="1">
        <w:r>
          <w:rPr>
            <w:rFonts w:ascii="仿宋" w:eastAsia="仿宋" w:hAnsi="仿宋" w:cs="仿宋" w:hint="eastAsia"/>
            <w:lang w:eastAsia="zh-CN"/>
          </w:rPr>
          <w:t>(一)、客户关系管理策略</w:t>
        </w:r>
        <w:r>
          <w:tab/>
        </w:r>
        <w:r>
          <w:fldChar w:fldCharType="begin"/>
        </w:r>
        <w:r>
          <w:instrText xml:space="preserve"> PAGEREF _Toc10918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 w:history="1">
        <w:r>
          <w:rPr>
            <w:rFonts w:ascii="仿宋" w:eastAsia="仿宋" w:hAnsi="仿宋" w:cs="仿宋" w:hint="eastAsia"/>
            <w:lang w:eastAsia="zh-CN"/>
          </w:rPr>
          <w:t>(二)、市场拓展方案</w:t>
        </w:r>
        <w:r>
          <w:tab/>
        </w:r>
        <w:r>
          <w:fldChar w:fldCharType="begin"/>
        </w:r>
        <w:r>
          <w:instrText xml:space="preserve"> PAGEREF _Toc773 \h </w:instrText>
        </w:r>
        <w:r>
          <w:fldChar w:fldCharType="separate"/>
        </w:r>
        <w:r>
          <w:t>48</w:t>
        </w:r>
        <w:r>
          <w:fldChar w:fldCharType="end"/>
        </w:r>
      </w:hyperlink>
    </w:p>
    <w:p>
      <w:pPr>
        <w:pStyle w:val="TOC1"/>
        <w:tabs>
          <w:tab w:val="right" w:leader="dot" w:pos="8306"/>
        </w:tabs>
      </w:pPr>
      <w:hyperlink w:anchor="_Toc15107" w:history="1">
        <w:r>
          <w:rPr>
            <w:rFonts w:ascii="仿宋" w:eastAsia="仿宋" w:hAnsi="仿宋" w:cs="仿宋" w:hint="eastAsia"/>
            <w:lang w:eastAsia="zh-CN"/>
          </w:rPr>
          <w:t>九、经济效益与社会效益优化</w:t>
        </w:r>
        <w:r>
          <w:tab/>
        </w:r>
        <w:r>
          <w:fldChar w:fldCharType="begin"/>
        </w:r>
        <w:r>
          <w:instrText xml:space="preserve"> PAGEREF _Toc15107 \h </w:instrText>
        </w:r>
        <w:r>
          <w:fldChar w:fldCharType="separate"/>
        </w:r>
        <w:r>
          <w:t>49</w:t>
        </w:r>
        <w:r>
          <w:fldChar w:fldCharType="end"/>
        </w:r>
      </w:hyperlink>
    </w:p>
    <w:p>
      <w:pPr>
        <w:pStyle w:val="TOC2"/>
        <w:tabs>
          <w:tab w:val="right" w:leader="dot" w:pos="8306"/>
        </w:tabs>
      </w:pPr>
      <w:hyperlink w:anchor="_Toc16938" w:history="1">
        <w:r>
          <w:rPr>
            <w:rFonts w:ascii="仿宋" w:eastAsia="仿宋" w:hAnsi="仿宋" w:cs="仿宋" w:hint="eastAsia"/>
            <w:lang w:eastAsia="zh-CN"/>
          </w:rPr>
          <w:t>(一)、经济效益提升策略</w:t>
        </w:r>
        <w:r>
          <w:tab/>
        </w:r>
        <w:r>
          <w:fldChar w:fldCharType="begin"/>
        </w:r>
        <w:r>
          <w:instrText xml:space="preserve"> PAGEREF _Toc16938 \h </w:instrText>
        </w:r>
        <w:r>
          <w:fldChar w:fldCharType="separate"/>
        </w:r>
        <w:r>
          <w:t>49</w:t>
        </w:r>
        <w:r>
          <w:fldChar w:fldCharType="end"/>
        </w:r>
      </w:hyperlink>
    </w:p>
    <w:p>
      <w:pPr>
        <w:pStyle w:val="TOC2"/>
        <w:tabs>
          <w:tab w:val="right" w:leader="dot" w:pos="8306"/>
        </w:tabs>
      </w:pPr>
      <w:hyperlink w:anchor="_Toc2047" w:history="1">
        <w:r>
          <w:rPr>
            <w:rFonts w:ascii="仿宋" w:eastAsia="仿宋" w:hAnsi="仿宋" w:cs="仿宋" w:hint="eastAsia"/>
            <w:lang w:eastAsia="zh-CN"/>
          </w:rPr>
          <w:t>(二)、社会效益增强方案</w:t>
        </w:r>
        <w:r>
          <w:tab/>
        </w:r>
        <w:r>
          <w:fldChar w:fldCharType="begin"/>
        </w:r>
        <w:r>
          <w:instrText xml:space="preserve"> PAGEREF _Toc2047 \h </w:instrText>
        </w:r>
        <w:r>
          <w:fldChar w:fldCharType="separate"/>
        </w:r>
        <w:r>
          <w:t>50</w:t>
        </w:r>
        <w:r>
          <w:fldChar w:fldCharType="end"/>
        </w:r>
      </w:hyperlink>
    </w:p>
    <w:p>
      <w:pPr>
        <w:pStyle w:val="TOC1"/>
        <w:tabs>
          <w:tab w:val="right" w:leader="dot" w:pos="8306"/>
        </w:tabs>
      </w:pPr>
      <w:hyperlink w:anchor="_Toc10900" w:history="1">
        <w:r>
          <w:rPr>
            <w:rFonts w:ascii="仿宋" w:eastAsia="仿宋" w:hAnsi="仿宋" w:cs="仿宋" w:hint="eastAsia"/>
            <w:lang w:eastAsia="zh-CN"/>
          </w:rPr>
          <w:t>十、土地利用与规划方案</w:t>
        </w:r>
        <w:r>
          <w:tab/>
        </w:r>
        <w:r>
          <w:fldChar w:fldCharType="begin"/>
        </w:r>
        <w:r>
          <w:instrText xml:space="preserve"> PAGEREF _Toc10900 \h </w:instrText>
        </w:r>
        <w:r>
          <w:fldChar w:fldCharType="separate"/>
        </w:r>
        <w:r>
          <w:t>51</w:t>
        </w:r>
        <w:r>
          <w:fldChar w:fldCharType="end"/>
        </w:r>
      </w:hyperlink>
    </w:p>
    <w:p>
      <w:pPr>
        <w:pStyle w:val="TOC2"/>
        <w:tabs>
          <w:tab w:val="right" w:leader="dot" w:pos="8306"/>
        </w:tabs>
      </w:pPr>
      <w:hyperlink w:anchor="_Toc5316" w:history="1">
        <w:r>
          <w:rPr>
            <w:rFonts w:ascii="仿宋" w:eastAsia="仿宋" w:hAnsi="仿宋" w:cs="仿宋" w:hint="eastAsia"/>
            <w:lang w:eastAsia="zh-CN"/>
          </w:rPr>
          <w:t>(一)、项目用地情况分析</w:t>
        </w:r>
        <w:r>
          <w:tab/>
        </w:r>
        <w:r>
          <w:fldChar w:fldCharType="begin"/>
        </w:r>
        <w:r>
          <w:instrText xml:space="preserve"> PAGEREF _Toc5316 \h </w:instrText>
        </w:r>
        <w:r>
          <w:fldChar w:fldCharType="separate"/>
        </w:r>
        <w:r>
          <w:t>51</w:t>
        </w:r>
        <w:r>
          <w:fldChar w:fldCharType="end"/>
        </w:r>
      </w:hyperlink>
    </w:p>
    <w:p>
      <w:pPr>
        <w:pStyle w:val="TOC2"/>
        <w:tabs>
          <w:tab w:val="right" w:leader="dot" w:pos="8306"/>
        </w:tabs>
      </w:pPr>
      <w:hyperlink w:anchor="_Toc5594" w:history="1">
        <w:r>
          <w:rPr>
            <w:rFonts w:ascii="仿宋" w:eastAsia="仿宋" w:hAnsi="仿宋" w:cs="仿宋" w:hint="eastAsia"/>
            <w:lang w:eastAsia="zh-CN"/>
          </w:rPr>
          <w:t>(二)、土地利用规划方案</w:t>
        </w:r>
        <w:r>
          <w:tab/>
        </w:r>
        <w:r>
          <w:fldChar w:fldCharType="begin"/>
        </w:r>
        <w:r>
          <w:instrText xml:space="preserve"> PAGEREF _Toc5594 \h </w:instrText>
        </w:r>
        <w:r>
          <w:fldChar w:fldCharType="separate"/>
        </w:r>
        <w:r>
          <w:t>52</w:t>
        </w:r>
        <w:r>
          <w:fldChar w:fldCharType="end"/>
        </w:r>
      </w:hyperlink>
    </w:p>
    <w:p>
      <w:pPr>
        <w:pStyle w:val="TOC1"/>
        <w:tabs>
          <w:tab w:val="right" w:leader="dot" w:pos="8306"/>
        </w:tabs>
      </w:pPr>
      <w:hyperlink w:anchor="_Toc29531" w:history="1">
        <w:r>
          <w:rPr>
            <w:rFonts w:ascii="仿宋" w:eastAsia="仿宋" w:hAnsi="仿宋" w:cs="仿宋" w:hint="eastAsia"/>
            <w:lang w:eastAsia="zh-CN"/>
          </w:rPr>
          <w:t>十一、项目质量与标准</w:t>
        </w:r>
        <w:r>
          <w:tab/>
        </w:r>
        <w:r>
          <w:fldChar w:fldCharType="begin"/>
        </w:r>
        <w:r>
          <w:instrText xml:space="preserve"> PAGEREF _Toc29531 \h </w:instrText>
        </w:r>
        <w:r>
          <w:fldChar w:fldCharType="separate"/>
        </w:r>
        <w:r>
          <w:t>53</w:t>
        </w:r>
        <w:r>
          <w:fldChar w:fldCharType="end"/>
        </w:r>
      </w:hyperlink>
    </w:p>
    <w:p>
      <w:pPr>
        <w:pStyle w:val="TOC2"/>
        <w:tabs>
          <w:tab w:val="right" w:leader="dot" w:pos="8306"/>
        </w:tabs>
      </w:pPr>
      <w:hyperlink w:anchor="_Toc6524" w:history="1">
        <w:r>
          <w:rPr>
            <w:rFonts w:ascii="仿宋" w:eastAsia="仿宋" w:hAnsi="仿宋" w:cs="仿宋" w:hint="eastAsia"/>
            <w:lang w:eastAsia="zh-CN"/>
          </w:rPr>
          <w:t>(一)、质量保障体系</w:t>
        </w:r>
        <w:r>
          <w:tab/>
        </w:r>
        <w:r>
          <w:fldChar w:fldCharType="begin"/>
        </w:r>
        <w:r>
          <w:instrText xml:space="preserve"> PAGEREF _Toc6524 \h </w:instrText>
        </w:r>
        <w:r>
          <w:fldChar w:fldCharType="separate"/>
        </w:r>
        <w:r>
          <w:t>53</w:t>
        </w:r>
        <w:r>
          <w:fldChar w:fldCharType="end"/>
        </w:r>
      </w:hyperlink>
    </w:p>
    <w:p>
      <w:pPr>
        <w:pStyle w:val="TOC2"/>
        <w:tabs>
          <w:tab w:val="right" w:leader="dot" w:pos="8306"/>
        </w:tabs>
      </w:pPr>
      <w:hyperlink w:anchor="_Toc2136" w:history="1">
        <w:r>
          <w:rPr>
            <w:rFonts w:ascii="仿宋" w:eastAsia="仿宋" w:hAnsi="仿宋" w:cs="仿宋" w:hint="eastAsia"/>
            <w:lang w:eastAsia="zh-CN"/>
          </w:rPr>
          <w:t>(二)、标准化作业流程</w:t>
        </w:r>
        <w:r>
          <w:tab/>
        </w:r>
        <w:r>
          <w:fldChar w:fldCharType="begin"/>
        </w:r>
        <w:r>
          <w:instrText xml:space="preserve"> PAGEREF _Toc2136 \h </w:instrText>
        </w:r>
        <w:r>
          <w:fldChar w:fldCharType="separate"/>
        </w:r>
        <w:r>
          <w:t>55</w:t>
        </w:r>
        <w:r>
          <w:fldChar w:fldCharType="end"/>
        </w:r>
      </w:hyperlink>
    </w:p>
    <w:p>
      <w:pPr>
        <w:pStyle w:val="TOC2"/>
        <w:tabs>
          <w:tab w:val="right" w:leader="dot" w:pos="8306"/>
        </w:tabs>
      </w:pPr>
      <w:hyperlink w:anchor="_Toc119" w:history="1">
        <w:r>
          <w:rPr>
            <w:rFonts w:ascii="仿宋" w:eastAsia="仿宋" w:hAnsi="仿宋" w:cs="仿宋" w:hint="eastAsia"/>
            <w:lang w:eastAsia="zh-CN"/>
          </w:rPr>
          <w:t>(三)、质量监控与评估</w:t>
        </w:r>
        <w:r>
          <w:tab/>
        </w:r>
        <w:r>
          <w:fldChar w:fldCharType="begin"/>
        </w:r>
        <w:r>
          <w:instrText xml:space="preserve"> PAGEREF _Toc119 \h </w:instrText>
        </w:r>
        <w:r>
          <w:fldChar w:fldCharType="separate"/>
        </w:r>
        <w:r>
          <w:t>57</w:t>
        </w:r>
        <w:r>
          <w:fldChar w:fldCharType="end"/>
        </w:r>
      </w:hyperlink>
    </w:p>
    <w:p>
      <w:pPr>
        <w:pStyle w:val="TOC2"/>
        <w:tabs>
          <w:tab w:val="right" w:leader="dot" w:pos="8306"/>
        </w:tabs>
      </w:pPr>
      <w:hyperlink w:anchor="_Toc20661" w:history="1">
        <w:r>
          <w:rPr>
            <w:rFonts w:ascii="仿宋" w:eastAsia="仿宋" w:hAnsi="仿宋" w:cs="仿宋" w:hint="eastAsia"/>
            <w:lang w:eastAsia="zh-CN"/>
          </w:rPr>
          <w:t>(四)、质量改进计划</w:t>
        </w:r>
        <w:r>
          <w:tab/>
        </w:r>
        <w:r>
          <w:fldChar w:fldCharType="begin"/>
        </w:r>
        <w:r>
          <w:instrText xml:space="preserve"> PAGEREF _Toc20661 \h </w:instrText>
        </w:r>
        <w:r>
          <w:fldChar w:fldCharType="separate"/>
        </w:r>
        <w:r>
          <w:t>57</w:t>
        </w:r>
        <w:r>
          <w:fldChar w:fldCharType="end"/>
        </w:r>
      </w:hyperlink>
    </w:p>
    <w:p>
      <w:pPr>
        <w:pStyle w:val="TOC1"/>
        <w:tabs>
          <w:tab w:val="right" w:leader="dot" w:pos="8306"/>
        </w:tabs>
      </w:pPr>
      <w:hyperlink w:anchor="_Toc25115" w:history="1">
        <w:r>
          <w:rPr>
            <w:rFonts w:ascii="仿宋" w:eastAsia="仿宋" w:hAnsi="仿宋" w:cs="仿宋" w:hint="eastAsia"/>
            <w:lang w:eastAsia="zh-CN"/>
          </w:rPr>
          <w:t>十二、技术创新与产业升级</w:t>
        </w:r>
        <w:r>
          <w:tab/>
        </w:r>
        <w:r>
          <w:fldChar w:fldCharType="begin"/>
        </w:r>
        <w:r>
          <w:instrText xml:space="preserve"> PAGEREF _Toc25115 \h </w:instrText>
        </w:r>
        <w:r>
          <w:fldChar w:fldCharType="separate"/>
        </w:r>
        <w:r>
          <w:t>59</w:t>
        </w:r>
        <w:r>
          <w:fldChar w:fldCharType="end"/>
        </w:r>
      </w:hyperlink>
    </w:p>
    <w:p>
      <w:pPr>
        <w:pStyle w:val="TOC2"/>
        <w:tabs>
          <w:tab w:val="right" w:leader="dot" w:pos="8306"/>
        </w:tabs>
      </w:pPr>
      <w:hyperlink w:anchor="_Toc25527" w:history="1">
        <w:r>
          <w:rPr>
            <w:rFonts w:ascii="仿宋" w:eastAsia="仿宋" w:hAnsi="仿宋" w:cs="仿宋" w:hint="eastAsia"/>
            <w:lang w:eastAsia="zh-CN"/>
          </w:rPr>
          <w:t>(一)、技术创新方向与目标</w:t>
        </w:r>
        <w:r>
          <w:tab/>
        </w:r>
        <w:r>
          <w:fldChar w:fldCharType="begin"/>
        </w:r>
        <w:r>
          <w:instrText xml:space="preserve"> PAGEREF _Toc25527 \h </w:instrText>
        </w:r>
        <w:r>
          <w:fldChar w:fldCharType="separate"/>
        </w:r>
        <w:r>
          <w:t>59</w:t>
        </w:r>
        <w:r>
          <w:fldChar w:fldCharType="end"/>
        </w:r>
      </w:hyperlink>
    </w:p>
    <w:p>
      <w:pPr>
        <w:pStyle w:val="TOC2"/>
        <w:tabs>
          <w:tab w:val="right" w:leader="dot" w:pos="8306"/>
        </w:tabs>
      </w:pPr>
      <w:hyperlink w:anchor="_Toc18671" w:history="1">
        <w:r>
          <w:rPr>
            <w:rFonts w:ascii="仿宋" w:eastAsia="仿宋" w:hAnsi="仿宋" w:cs="仿宋" w:hint="eastAsia"/>
            <w:lang w:eastAsia="zh-CN"/>
          </w:rPr>
          <w:t>(二)、产业升级路径与措施</w:t>
        </w:r>
        <w:r>
          <w:tab/>
        </w:r>
        <w:r>
          <w:fldChar w:fldCharType="begin"/>
        </w:r>
        <w:r>
          <w:instrText xml:space="preserve"> PAGEREF _Toc18671 \h </w:instrText>
        </w:r>
        <w:r>
          <w:fldChar w:fldCharType="separate"/>
        </w:r>
        <w:r>
          <w:t>60</w:t>
        </w:r>
        <w:r>
          <w:fldChar w:fldCharType="end"/>
        </w:r>
      </w:hyperlink>
    </w:p>
    <w:p>
      <w:pPr>
        <w:pStyle w:val="TOC1"/>
        <w:tabs>
          <w:tab w:val="right" w:leader="dot" w:pos="8306"/>
        </w:tabs>
      </w:pPr>
      <w:hyperlink w:anchor="_Toc30931" w:history="1">
        <w:r>
          <w:rPr>
            <w:rFonts w:ascii="仿宋" w:eastAsia="仿宋" w:hAnsi="仿宋" w:cs="仿宋" w:hint="eastAsia"/>
            <w:lang w:eastAsia="zh-CN"/>
          </w:rPr>
          <w:t>十三、产业协同与集群发展</w:t>
        </w:r>
        <w:r>
          <w:tab/>
        </w:r>
        <w:r>
          <w:fldChar w:fldCharType="begin"/>
        </w:r>
        <w:r>
          <w:instrText xml:space="preserve"> PAGEREF _Toc30931 \h </w:instrText>
        </w:r>
        <w:r>
          <w:fldChar w:fldCharType="separate"/>
        </w:r>
        <w:r>
          <w:t>61</w:t>
        </w:r>
        <w:r>
          <w:fldChar w:fldCharType="end"/>
        </w:r>
      </w:hyperlink>
    </w:p>
    <w:p>
      <w:pPr>
        <w:pStyle w:val="TOC2"/>
        <w:tabs>
          <w:tab w:val="right" w:leader="dot" w:pos="8306"/>
        </w:tabs>
      </w:pPr>
      <w:hyperlink w:anchor="_Toc12655" w:history="1">
        <w:r>
          <w:rPr>
            <w:rFonts w:ascii="仿宋" w:eastAsia="仿宋" w:hAnsi="仿宋" w:cs="仿宋" w:hint="eastAsia"/>
            <w:lang w:eastAsia="zh-CN"/>
          </w:rPr>
          <w:t>(一)、产业协同机制建设</w:t>
        </w:r>
        <w:r>
          <w:tab/>
        </w:r>
        <w:r>
          <w:fldChar w:fldCharType="begin"/>
        </w:r>
        <w:r>
          <w:instrText xml:space="preserve"> PAGEREF _Toc12655 \h </w:instrText>
        </w:r>
        <w:r>
          <w:fldChar w:fldCharType="separate"/>
        </w:r>
        <w:r>
          <w:t>61</w:t>
        </w:r>
        <w:r>
          <w:fldChar w:fldCharType="end"/>
        </w:r>
      </w:hyperlink>
    </w:p>
    <w:p>
      <w:pPr>
        <w:pStyle w:val="TOC2"/>
        <w:tabs>
          <w:tab w:val="right" w:leader="dot" w:pos="8306"/>
        </w:tabs>
      </w:pPr>
      <w:hyperlink w:anchor="_Toc14833" w:history="1">
        <w:r>
          <w:rPr>
            <w:rFonts w:ascii="仿宋" w:eastAsia="仿宋" w:hAnsi="仿宋" w:cs="仿宋" w:hint="eastAsia"/>
            <w:lang w:eastAsia="zh-CN"/>
          </w:rPr>
          <w:t>(二)、产业集群培育与发展</w:t>
        </w:r>
        <w:r>
          <w:tab/>
        </w:r>
        <w:r>
          <w:fldChar w:fldCharType="begin"/>
        </w:r>
        <w:r>
          <w:instrText xml:space="preserve"> PAGEREF _Toc14833 \h </w:instrText>
        </w:r>
        <w:r>
          <w:fldChar w:fldCharType="separate"/>
        </w:r>
        <w:r>
          <w:t>63</w:t>
        </w:r>
        <w:r>
          <w:fldChar w:fldCharType="end"/>
        </w:r>
      </w:hyperlink>
    </w:p>
    <w:p>
      <w:pPr>
        <w:pStyle w:val="TOC1"/>
        <w:tabs>
          <w:tab w:val="right" w:leader="dot" w:pos="8306"/>
        </w:tabs>
      </w:pPr>
      <w:hyperlink w:anchor="_Toc10203" w:history="1">
        <w:r>
          <w:rPr>
            <w:rFonts w:ascii="仿宋" w:eastAsia="仿宋" w:hAnsi="仿宋" w:cs="仿宋" w:hint="eastAsia"/>
            <w:lang w:eastAsia="zh-CN"/>
          </w:rPr>
          <w:t>十四、人力资源管理与开发</w:t>
        </w:r>
        <w:r>
          <w:tab/>
        </w:r>
        <w:r>
          <w:fldChar w:fldCharType="begin"/>
        </w:r>
        <w:r>
          <w:instrText xml:space="preserve"> PAGEREF _Toc10203 \h </w:instrText>
        </w:r>
        <w:r>
          <w:fldChar w:fldCharType="separate"/>
        </w:r>
        <w:r>
          <w:t>63</w:t>
        </w:r>
        <w:r>
          <w:fldChar w:fldCharType="end"/>
        </w:r>
      </w:hyperlink>
    </w:p>
    <w:p>
      <w:pPr>
        <w:pStyle w:val="TOC2"/>
        <w:tabs>
          <w:tab w:val="right" w:leader="dot" w:pos="8306"/>
        </w:tabs>
      </w:pPr>
      <w:hyperlink w:anchor="_Toc11385" w:history="1">
        <w:r>
          <w:rPr>
            <w:rFonts w:ascii="仿宋" w:eastAsia="仿宋" w:hAnsi="仿宋" w:cs="仿宋" w:hint="eastAsia"/>
            <w:lang w:eastAsia="zh-CN"/>
          </w:rPr>
          <w:t>(一)、人力资源规划</w:t>
        </w:r>
        <w:r>
          <w:tab/>
        </w:r>
        <w:r>
          <w:fldChar w:fldCharType="begin"/>
        </w:r>
        <w:r>
          <w:instrText xml:space="preserve"> PAGEREF _Toc11385 \h </w:instrText>
        </w:r>
        <w:r>
          <w:fldChar w:fldCharType="separate"/>
        </w:r>
        <w:r>
          <w:t>63</w:t>
        </w:r>
        <w:r>
          <w:fldChar w:fldCharType="end"/>
        </w:r>
      </w:hyperlink>
    </w:p>
    <w:p>
      <w:pPr>
        <w:pStyle w:val="TOC2"/>
        <w:tabs>
          <w:tab w:val="right" w:leader="dot" w:pos="8306"/>
        </w:tabs>
      </w:pPr>
      <w:hyperlink w:anchor="_Toc17789" w:history="1">
        <w:r>
          <w:rPr>
            <w:rFonts w:ascii="仿宋" w:eastAsia="仿宋" w:hAnsi="仿宋" w:cs="仿宋" w:hint="eastAsia"/>
            <w:lang w:eastAsia="zh-CN"/>
          </w:rPr>
          <w:t>(二)、人力资源开发与培训</w:t>
        </w:r>
        <w:r>
          <w:tab/>
        </w:r>
        <w:r>
          <w:fldChar w:fldCharType="begin"/>
        </w:r>
        <w:r>
          <w:instrText xml:space="preserve"> PAGEREF _Toc17789 \h </w:instrText>
        </w:r>
        <w:r>
          <w:fldChar w:fldCharType="separate"/>
        </w:r>
        <w:r>
          <w:t>65</w:t>
        </w:r>
        <w:r>
          <w:fldChar w:fldCharType="end"/>
        </w:r>
      </w:hyperlink>
    </w:p>
    <w:p>
      <w:pPr>
        <w:pStyle w:val="TOC1"/>
        <w:tabs>
          <w:tab w:val="right" w:leader="dot" w:pos="8306"/>
        </w:tabs>
      </w:pPr>
      <w:hyperlink w:anchor="_Toc4106" w:history="1">
        <w:r>
          <w:rPr>
            <w:rFonts w:ascii="仿宋" w:eastAsia="仿宋" w:hAnsi="仿宋" w:cs="仿宋" w:hint="eastAsia"/>
            <w:lang w:eastAsia="zh-CN"/>
          </w:rPr>
          <w:t>十五、质量管理与控制</w:t>
        </w:r>
        <w:r>
          <w:tab/>
        </w:r>
        <w:r>
          <w:fldChar w:fldCharType="begin"/>
        </w:r>
        <w:r>
          <w:instrText xml:space="preserve"> PAGEREF _Toc4106 \h </w:instrText>
        </w:r>
        <w:r>
          <w:fldChar w:fldCharType="separate"/>
        </w:r>
        <w:r>
          <w:t>68</w:t>
        </w:r>
        <w:r>
          <w:fldChar w:fldCharType="end"/>
        </w:r>
      </w:hyperlink>
    </w:p>
    <w:p>
      <w:pPr>
        <w:pStyle w:val="TOC2"/>
        <w:tabs>
          <w:tab w:val="right" w:leader="dot" w:pos="8306"/>
        </w:tabs>
      </w:pPr>
      <w:hyperlink w:anchor="_Toc4357" w:history="1">
        <w:r>
          <w:rPr>
            <w:rFonts w:ascii="仿宋" w:eastAsia="仿宋" w:hAnsi="仿宋" w:cs="仿宋" w:hint="eastAsia"/>
            <w:lang w:eastAsia="zh-CN"/>
          </w:rPr>
          <w:t>(一)、质量管理体系建设</w:t>
        </w:r>
        <w:r>
          <w:tab/>
        </w:r>
        <w:r>
          <w:fldChar w:fldCharType="begin"/>
        </w:r>
        <w:r>
          <w:instrText xml:space="preserve"> PAGEREF _Toc4357 \h </w:instrText>
        </w:r>
        <w:r>
          <w:fldChar w:fldCharType="separate"/>
        </w:r>
        <w:r>
          <w:t>68</w:t>
        </w:r>
        <w:r>
          <w:fldChar w:fldCharType="end"/>
        </w:r>
      </w:hyperlink>
    </w:p>
    <w:p>
      <w:pPr>
        <w:pStyle w:val="TOC2"/>
        <w:tabs>
          <w:tab w:val="right" w:leader="dot" w:pos="8306"/>
        </w:tabs>
      </w:pPr>
      <w:hyperlink w:anchor="_Toc18396" w:history="1">
        <w:r>
          <w:rPr>
            <w:rFonts w:ascii="仿宋" w:eastAsia="仿宋" w:hAnsi="仿宋" w:cs="仿宋" w:hint="eastAsia"/>
            <w:lang w:eastAsia="zh-CN"/>
          </w:rPr>
          <w:t>(二)、质量控制措施</w:t>
        </w:r>
        <w:r>
          <w:tab/>
        </w:r>
        <w:r>
          <w:fldChar w:fldCharType="begin"/>
        </w:r>
        <w:r>
          <w:instrText xml:space="preserve"> PAGEREF _Toc18396 \h </w:instrText>
        </w:r>
        <w:r>
          <w:fldChar w:fldCharType="separate"/>
        </w:r>
        <w:r>
          <w:t>69</w:t>
        </w:r>
        <w:r>
          <w:fldChar w:fldCharType="end"/>
        </w:r>
      </w:hyperlink>
    </w:p>
    <w:p>
      <w:pPr>
        <w:pStyle w:val="TOC1"/>
        <w:tabs>
          <w:tab w:val="right" w:leader="dot" w:pos="8306"/>
        </w:tabs>
      </w:pPr>
      <w:hyperlink w:anchor="_Toc8947" w:history="1">
        <w:r>
          <w:rPr>
            <w:rFonts w:ascii="仿宋" w:eastAsia="仿宋" w:hAnsi="仿宋" w:cs="仿宋" w:hint="eastAsia"/>
            <w:lang w:eastAsia="zh-CN"/>
          </w:rPr>
          <w:t>十六、合作与交流机制建立</w:t>
        </w:r>
        <w:r>
          <w:tab/>
        </w:r>
        <w:r>
          <w:fldChar w:fldCharType="begin"/>
        </w:r>
        <w:r>
          <w:instrText xml:space="preserve"> PAGEREF _Toc8947 \h </w:instrText>
        </w:r>
        <w:r>
          <w:fldChar w:fldCharType="separate"/>
        </w:r>
        <w:r>
          <w:t>70</w:t>
        </w:r>
        <w:r>
          <w:fldChar w:fldCharType="end"/>
        </w:r>
      </w:hyperlink>
    </w:p>
    <w:p>
      <w:pPr>
        <w:pStyle w:val="TOC2"/>
        <w:tabs>
          <w:tab w:val="right" w:leader="dot" w:pos="8306"/>
        </w:tabs>
      </w:pPr>
      <w:hyperlink w:anchor="_Toc19465" w:history="1">
        <w:r>
          <w:rPr>
            <w:rFonts w:ascii="仿宋" w:eastAsia="仿宋" w:hAnsi="仿宋" w:cs="仿宋" w:hint="eastAsia"/>
            <w:lang w:eastAsia="zh-CN"/>
          </w:rPr>
          <w:t>(一)、合作伙伴选择与合作方式</w:t>
        </w:r>
        <w:r>
          <w:tab/>
        </w:r>
        <w:r>
          <w:fldChar w:fldCharType="begin"/>
        </w:r>
        <w:r>
          <w:instrText xml:space="preserve"> PAGEREF _Toc19465 \h </w:instrText>
        </w:r>
        <w:r>
          <w:fldChar w:fldCharType="separate"/>
        </w:r>
        <w:r>
          <w:t>70</w:t>
        </w:r>
        <w:r>
          <w:fldChar w:fldCharType="end"/>
        </w:r>
      </w:hyperlink>
    </w:p>
    <w:p>
      <w:pPr>
        <w:pStyle w:val="TOC2"/>
        <w:tabs>
          <w:tab w:val="right" w:leader="dot" w:pos="8306"/>
        </w:tabs>
      </w:pPr>
      <w:hyperlink w:anchor="_Toc13863" w:history="1">
        <w:r>
          <w:rPr>
            <w:rFonts w:ascii="仿宋" w:eastAsia="仿宋" w:hAnsi="仿宋" w:cs="仿宋" w:hint="eastAsia"/>
            <w:lang w:eastAsia="zh-CN"/>
          </w:rPr>
          <w:t>(二)、交流与合作平台搭建</w:t>
        </w:r>
        <w:r>
          <w:tab/>
        </w:r>
        <w:r>
          <w:fldChar w:fldCharType="begin"/>
        </w:r>
        <w:r>
          <w:instrText xml:space="preserve"> PAGEREF _Toc13863 \h </w:instrText>
        </w:r>
        <w:r>
          <w:fldChar w:fldCharType="separate"/>
        </w:r>
        <w:r>
          <w:t>72</w:t>
        </w:r>
        <w:r>
          <w:fldChar w:fldCharType="end"/>
        </w:r>
      </w:hyperlink>
    </w:p>
    <w:p>
      <w:pPr>
        <w:pStyle w:val="TOC1"/>
        <w:tabs>
          <w:tab w:val="right" w:leader="dot" w:pos="8306"/>
        </w:tabs>
      </w:pPr>
      <w:hyperlink w:anchor="_Toc19033" w:history="1">
        <w:r>
          <w:rPr>
            <w:rFonts w:ascii="仿宋" w:eastAsia="仿宋" w:hAnsi="仿宋" w:cs="仿宋" w:hint="eastAsia"/>
            <w:lang w:eastAsia="zh-CN"/>
          </w:rPr>
          <w:t>十七、设施与设备管理</w:t>
        </w:r>
        <w:r>
          <w:tab/>
        </w:r>
        <w:r>
          <w:fldChar w:fldCharType="begin"/>
        </w:r>
        <w:r>
          <w:instrText xml:space="preserve"> PAGEREF _Toc19033 \h </w:instrText>
        </w:r>
        <w:r>
          <w:fldChar w:fldCharType="separate"/>
        </w:r>
        <w:r>
          <w:t>73</w:t>
        </w:r>
        <w:r>
          <w:fldChar w:fldCharType="end"/>
        </w:r>
      </w:hyperlink>
    </w:p>
    <w:p>
      <w:pPr>
        <w:pStyle w:val="TOC2"/>
        <w:tabs>
          <w:tab w:val="right" w:leader="dot" w:pos="8306"/>
        </w:tabs>
      </w:pPr>
      <w:hyperlink w:anchor="_Toc19980" w:history="1">
        <w:r>
          <w:rPr>
            <w:rFonts w:ascii="仿宋" w:eastAsia="仿宋" w:hAnsi="仿宋" w:cs="仿宋" w:hint="eastAsia"/>
            <w:lang w:eastAsia="zh-CN"/>
          </w:rPr>
          <w:t>(一)、设施规划与配置</w:t>
        </w:r>
        <w:r>
          <w:tab/>
        </w:r>
        <w:r>
          <w:fldChar w:fldCharType="begin"/>
        </w:r>
        <w:r>
          <w:instrText xml:space="preserve"> PAGEREF _Toc19980 \h </w:instrText>
        </w:r>
        <w:r>
          <w:fldChar w:fldCharType="separate"/>
        </w:r>
        <w:r>
          <w:t>73</w:t>
        </w:r>
        <w:r>
          <w:fldChar w:fldCharType="end"/>
        </w:r>
      </w:hyperlink>
    </w:p>
    <w:p>
      <w:pPr>
        <w:pStyle w:val="TOC2"/>
        <w:tabs>
          <w:tab w:val="right" w:leader="dot" w:pos="8306"/>
        </w:tabs>
      </w:pPr>
      <w:hyperlink w:anchor="_Toc6732" w:history="1">
        <w:r>
          <w:rPr>
            <w:rFonts w:ascii="仿宋" w:eastAsia="仿宋" w:hAnsi="仿宋" w:cs="仿宋" w:hint="eastAsia"/>
            <w:lang w:eastAsia="zh-CN"/>
          </w:rPr>
          <w:t>(二)、设备采购与维护管理</w:t>
        </w:r>
        <w:r>
          <w:tab/>
        </w:r>
        <w:r>
          <w:fldChar w:fldCharType="begin"/>
        </w:r>
        <w:r>
          <w:instrText xml:space="preserve"> PAGEREF _Toc6732 \h </w:instrText>
        </w:r>
        <w:r>
          <w:fldChar w:fldCharType="separate"/>
        </w:r>
        <w:r>
          <w:t>74</w:t>
        </w:r>
        <w:r>
          <w:fldChar w:fldCharType="end"/>
        </w:r>
      </w:hyperlink>
    </w:p>
    <w:p>
      <w:pPr>
        <w:pStyle w:val="TOC2"/>
        <w:tabs>
          <w:tab w:val="right" w:leader="dot" w:pos="8306"/>
        </w:tabs>
      </w:pPr>
      <w:hyperlink w:anchor="_Toc9974" w:history="1">
        <w:r>
          <w:rPr>
            <w:rFonts w:ascii="仿宋" w:eastAsia="仿宋" w:hAnsi="仿宋" w:cs="仿宋" w:hint="eastAsia"/>
            <w:lang w:eastAsia="zh-CN"/>
          </w:rPr>
          <w:t>(三)、设施设备升级策略</w:t>
        </w:r>
        <w:r>
          <w:tab/>
        </w:r>
        <w:r>
          <w:fldChar w:fldCharType="begin"/>
        </w:r>
        <w:r>
          <w:instrText xml:space="preserve"> PAGEREF _Toc9974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一、医用混合气体系统项目的市场准入条件分析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混合气体系统项目而言，市场准入条件首先取决于政策法规环境。政府对于[行业名称]领域的法规，如环保标准、税收政策、和技术使用规范，直接影响医用混合气体系统项目的运营和成本结构。例如，若政府针对使用可再生能源的企业提供税收优惠，这将对医用混合气体系统项目的财务规划产生重要影响。同时，考虑经济环境和消费者偏好的变化对医用混合气体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二、医用混合气体系统项目的行业规范与合规性要求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混合气体系统项目来说，遵守行业规范和合规性要求是确保项目顺利进行的基础。这包括遵循质量控制标准、安全规定、数据保护法规等。例如，若医用混合气体系统项目涉及数据处理，须严格遵守相关的数据保护法规。此外，行业内部的自律规范，如产品标准和服务流程，也对于提升医用混合气体系统项目在行业内的认可度和竞争力至关重要。项目管理团队必须不断更新策略，以应对行业规范和法规的变化，确保医用混合气体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三、医用混合气体系统项目的竞争格局和战略定位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用混合气体系统项目的发展规划中，理解行业的竞争格局对于制定有效的市场策略极为关键。这包括分析主要竞争对手的市场地位、优势及其业务模式。医用混合气体系统项目面临的竞争对手可能包括大型成熟企业和创新型初创公司，各自采取不同的市场策略。因此，医用混合气体系统项目需精确地定位自己的市场策略，如专注于产品创新、客户服务或成本效率，以在竞争中占据优势。通过深入的市场和竞争分析，医用混合气体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35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89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95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https://d.book118.com/598107067130006042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医用混合气体系统项目可行性建设方案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F69DD"/>
    <w:rsid w:val="5E1F69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0706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2024-02-19T23:28:00Z</dcterms:created>
  <dcterms:modified xsi:type="dcterms:W3CDTF">2024-02-19T23:28:30Z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12A320FDF76941F3900E52898B90CC61_11</vt:lpwstr>
  </property>
  <property fmtid="{D5CDD505-2E9C-101B-9397-08002B2CF9AE}" pid="3" name="KSOProductBuildVer">
    <vt:lpwstr>2052-12.1.0.16250</vt:lpwstr>
  </property>
</Properties>
</file>