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网络应用软件项目计划设计方案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38" w:history="1">
        <w:r>
          <w:rPr>
            <w:rFonts w:ascii="仿宋" w:eastAsia="仿宋" w:hAnsi="仿宋" w:cs="仿宋" w:hint="eastAsia"/>
            <w:lang w:eastAsia="zh-CN"/>
          </w:rPr>
          <w:t>序言</w:t>
        </w:r>
        <w:r>
          <w:tab/>
        </w:r>
        <w:r>
          <w:fldChar w:fldCharType="begin"/>
        </w:r>
        <w:r>
          <w:instrText xml:space="preserve"> PAGEREF _Toc24238 \h </w:instrText>
        </w:r>
        <w:r>
          <w:fldChar w:fldCharType="separate"/>
        </w:r>
        <w:r>
          <w:t>3</w:t>
        </w:r>
        <w:r>
          <w:fldChar w:fldCharType="end"/>
        </w:r>
      </w:hyperlink>
    </w:p>
    <w:p>
      <w:pPr>
        <w:pStyle w:val="TOC1"/>
        <w:tabs>
          <w:tab w:val="right" w:leader="dot" w:pos="8306"/>
        </w:tabs>
      </w:pPr>
      <w:hyperlink w:anchor="_Toc6048" w:history="1">
        <w:r>
          <w:rPr>
            <w:rFonts w:ascii="仿宋" w:eastAsia="仿宋" w:hAnsi="仿宋" w:cs="仿宋" w:hint="eastAsia"/>
            <w:lang w:eastAsia="zh-CN"/>
          </w:rPr>
          <w:t>一、网络应用软件项目可持续发展</w:t>
        </w:r>
        <w:r>
          <w:tab/>
        </w:r>
        <w:r>
          <w:fldChar w:fldCharType="begin"/>
        </w:r>
        <w:r>
          <w:instrText xml:space="preserve"> PAGEREF _Toc6048 \h </w:instrText>
        </w:r>
        <w:r>
          <w:fldChar w:fldCharType="separate"/>
        </w:r>
        <w:r>
          <w:t>3</w:t>
        </w:r>
        <w:r>
          <w:fldChar w:fldCharType="end"/>
        </w:r>
      </w:hyperlink>
    </w:p>
    <w:p>
      <w:pPr>
        <w:pStyle w:val="TOC2"/>
        <w:tabs>
          <w:tab w:val="right" w:leader="dot" w:pos="8306"/>
        </w:tabs>
      </w:pPr>
      <w:hyperlink w:anchor="_Toc24446" w:history="1">
        <w:r>
          <w:rPr>
            <w:rFonts w:ascii="仿宋" w:eastAsia="仿宋" w:hAnsi="仿宋" w:cs="仿宋" w:hint="eastAsia"/>
            <w:lang w:eastAsia="zh-CN"/>
          </w:rPr>
          <w:t>(一)、可持续战略与实践</w:t>
        </w:r>
        <w:r>
          <w:tab/>
        </w:r>
        <w:r>
          <w:fldChar w:fldCharType="begin"/>
        </w:r>
        <w:r>
          <w:instrText xml:space="preserve"> PAGEREF _Toc24446 \h </w:instrText>
        </w:r>
        <w:r>
          <w:fldChar w:fldCharType="separate"/>
        </w:r>
        <w:r>
          <w:t>3</w:t>
        </w:r>
        <w:r>
          <w:fldChar w:fldCharType="end"/>
        </w:r>
      </w:hyperlink>
    </w:p>
    <w:p>
      <w:pPr>
        <w:pStyle w:val="TOC2"/>
        <w:tabs>
          <w:tab w:val="right" w:leader="dot" w:pos="8306"/>
        </w:tabs>
      </w:pPr>
      <w:hyperlink w:anchor="_Toc20665" w:history="1">
        <w:r>
          <w:rPr>
            <w:rFonts w:ascii="仿宋" w:eastAsia="仿宋" w:hAnsi="仿宋" w:cs="仿宋" w:hint="eastAsia"/>
            <w:lang w:eastAsia="zh-CN"/>
          </w:rPr>
          <w:t>(二)、环保与社会责任</w:t>
        </w:r>
        <w:r>
          <w:tab/>
        </w:r>
        <w:r>
          <w:fldChar w:fldCharType="begin"/>
        </w:r>
        <w:r>
          <w:instrText xml:space="preserve"> PAGEREF _Toc20665 \h </w:instrText>
        </w:r>
        <w:r>
          <w:fldChar w:fldCharType="separate"/>
        </w:r>
        <w:r>
          <w:t>4</w:t>
        </w:r>
        <w:r>
          <w:fldChar w:fldCharType="end"/>
        </w:r>
      </w:hyperlink>
    </w:p>
    <w:p>
      <w:pPr>
        <w:pStyle w:val="TOC1"/>
        <w:tabs>
          <w:tab w:val="right" w:leader="dot" w:pos="8306"/>
        </w:tabs>
      </w:pPr>
      <w:hyperlink w:anchor="_Toc32696" w:history="1">
        <w:r>
          <w:rPr>
            <w:rFonts w:ascii="仿宋" w:eastAsia="仿宋" w:hAnsi="仿宋" w:cs="仿宋" w:hint="eastAsia"/>
            <w:lang w:eastAsia="zh-CN"/>
          </w:rPr>
          <w:t>二、网络应用软件项目概论</w:t>
        </w:r>
        <w:r>
          <w:tab/>
        </w:r>
        <w:r>
          <w:fldChar w:fldCharType="begin"/>
        </w:r>
        <w:r>
          <w:instrText xml:space="preserve"> PAGEREF _Toc32696 \h </w:instrText>
        </w:r>
        <w:r>
          <w:fldChar w:fldCharType="separate"/>
        </w:r>
        <w:r>
          <w:t>5</w:t>
        </w:r>
        <w:r>
          <w:fldChar w:fldCharType="end"/>
        </w:r>
      </w:hyperlink>
    </w:p>
    <w:p>
      <w:pPr>
        <w:pStyle w:val="TOC2"/>
        <w:tabs>
          <w:tab w:val="right" w:leader="dot" w:pos="8306"/>
        </w:tabs>
      </w:pPr>
      <w:hyperlink w:anchor="_Toc4893" w:history="1">
        <w:r>
          <w:rPr>
            <w:rFonts w:ascii="仿宋" w:eastAsia="仿宋" w:hAnsi="仿宋" w:cs="仿宋" w:hint="eastAsia"/>
            <w:lang w:eastAsia="zh-CN"/>
          </w:rPr>
          <w:t>(一)、网络应用软件项目概况</w:t>
        </w:r>
        <w:r>
          <w:tab/>
        </w:r>
        <w:r>
          <w:fldChar w:fldCharType="begin"/>
        </w:r>
        <w:r>
          <w:instrText xml:space="preserve"> PAGEREF _Toc4893 \h </w:instrText>
        </w:r>
        <w:r>
          <w:fldChar w:fldCharType="separate"/>
        </w:r>
        <w:r>
          <w:t>5</w:t>
        </w:r>
        <w:r>
          <w:fldChar w:fldCharType="end"/>
        </w:r>
      </w:hyperlink>
    </w:p>
    <w:p>
      <w:pPr>
        <w:pStyle w:val="TOC2"/>
        <w:tabs>
          <w:tab w:val="right" w:leader="dot" w:pos="8306"/>
        </w:tabs>
      </w:pPr>
      <w:hyperlink w:anchor="_Toc15992" w:history="1">
        <w:r>
          <w:rPr>
            <w:rFonts w:ascii="仿宋" w:eastAsia="仿宋" w:hAnsi="仿宋" w:cs="仿宋" w:hint="eastAsia"/>
            <w:lang w:eastAsia="zh-CN"/>
          </w:rPr>
          <w:t>(二)、网络应用软件项目目标</w:t>
        </w:r>
        <w:r>
          <w:tab/>
        </w:r>
        <w:r>
          <w:fldChar w:fldCharType="begin"/>
        </w:r>
        <w:r>
          <w:instrText xml:space="preserve"> PAGEREF _Toc15992 \h </w:instrText>
        </w:r>
        <w:r>
          <w:fldChar w:fldCharType="separate"/>
        </w:r>
        <w:r>
          <w:t>7</w:t>
        </w:r>
        <w:r>
          <w:fldChar w:fldCharType="end"/>
        </w:r>
      </w:hyperlink>
    </w:p>
    <w:p>
      <w:pPr>
        <w:pStyle w:val="TOC2"/>
        <w:tabs>
          <w:tab w:val="right" w:leader="dot" w:pos="8306"/>
        </w:tabs>
      </w:pPr>
      <w:hyperlink w:anchor="_Toc30648" w:history="1">
        <w:r>
          <w:rPr>
            <w:rFonts w:ascii="仿宋" w:eastAsia="仿宋" w:hAnsi="仿宋" w:cs="仿宋" w:hint="eastAsia"/>
            <w:lang w:eastAsia="zh-CN"/>
          </w:rPr>
          <w:t>(三)、网络应用软件项目提出的理由</w:t>
        </w:r>
        <w:r>
          <w:tab/>
        </w:r>
        <w:r>
          <w:fldChar w:fldCharType="begin"/>
        </w:r>
        <w:r>
          <w:instrText xml:space="preserve"> PAGEREF _Toc30648 \h </w:instrText>
        </w:r>
        <w:r>
          <w:fldChar w:fldCharType="separate"/>
        </w:r>
        <w:r>
          <w:t>8</w:t>
        </w:r>
        <w:r>
          <w:fldChar w:fldCharType="end"/>
        </w:r>
      </w:hyperlink>
    </w:p>
    <w:p>
      <w:pPr>
        <w:pStyle w:val="TOC2"/>
        <w:tabs>
          <w:tab w:val="right" w:leader="dot" w:pos="8306"/>
        </w:tabs>
      </w:pPr>
      <w:hyperlink w:anchor="_Toc5684" w:history="1">
        <w:r>
          <w:rPr>
            <w:rFonts w:ascii="仿宋" w:eastAsia="仿宋" w:hAnsi="仿宋" w:cs="仿宋" w:hint="eastAsia"/>
            <w:lang w:eastAsia="zh-CN"/>
          </w:rPr>
          <w:t>(四)、网络应用软件项目意义</w:t>
        </w:r>
        <w:r>
          <w:tab/>
        </w:r>
        <w:r>
          <w:fldChar w:fldCharType="begin"/>
        </w:r>
        <w:r>
          <w:instrText xml:space="preserve"> PAGEREF _Toc5684 \h </w:instrText>
        </w:r>
        <w:r>
          <w:fldChar w:fldCharType="separate"/>
        </w:r>
        <w:r>
          <w:t>10</w:t>
        </w:r>
        <w:r>
          <w:fldChar w:fldCharType="end"/>
        </w:r>
      </w:hyperlink>
    </w:p>
    <w:p>
      <w:pPr>
        <w:pStyle w:val="TOC2"/>
        <w:tabs>
          <w:tab w:val="right" w:leader="dot" w:pos="8306"/>
        </w:tabs>
      </w:pPr>
      <w:hyperlink w:anchor="_Toc10106" w:history="1">
        <w:r>
          <w:rPr>
            <w:rFonts w:ascii="仿宋" w:eastAsia="仿宋" w:hAnsi="仿宋" w:cs="仿宋" w:hint="eastAsia"/>
            <w:lang w:eastAsia="zh-CN"/>
          </w:rPr>
          <w:t>(五)、网络应用软件项目背景</w:t>
        </w:r>
        <w:r>
          <w:tab/>
        </w:r>
        <w:r>
          <w:fldChar w:fldCharType="begin"/>
        </w:r>
        <w:r>
          <w:instrText xml:space="preserve"> PAGEREF _Toc10106 \h </w:instrText>
        </w:r>
        <w:r>
          <w:fldChar w:fldCharType="separate"/>
        </w:r>
        <w:r>
          <w:t>10</w:t>
        </w:r>
        <w:r>
          <w:fldChar w:fldCharType="end"/>
        </w:r>
      </w:hyperlink>
    </w:p>
    <w:p>
      <w:pPr>
        <w:pStyle w:val="TOC1"/>
        <w:tabs>
          <w:tab w:val="right" w:leader="dot" w:pos="8306"/>
        </w:tabs>
      </w:pPr>
      <w:hyperlink w:anchor="_Toc2855" w:history="1">
        <w:r>
          <w:rPr>
            <w:rFonts w:ascii="仿宋" w:eastAsia="仿宋" w:hAnsi="仿宋" w:cs="仿宋" w:hint="eastAsia"/>
            <w:lang w:eastAsia="zh-CN"/>
          </w:rPr>
          <w:t>三、网络应用软件项目建设单位说明</w:t>
        </w:r>
        <w:r>
          <w:tab/>
        </w:r>
        <w:r>
          <w:fldChar w:fldCharType="begin"/>
        </w:r>
        <w:r>
          <w:instrText xml:space="preserve"> PAGEREF _Toc2855 \h </w:instrText>
        </w:r>
        <w:r>
          <w:fldChar w:fldCharType="separate"/>
        </w:r>
        <w:r>
          <w:t>11</w:t>
        </w:r>
        <w:r>
          <w:fldChar w:fldCharType="end"/>
        </w:r>
      </w:hyperlink>
    </w:p>
    <w:p>
      <w:pPr>
        <w:pStyle w:val="TOC2"/>
        <w:tabs>
          <w:tab w:val="right" w:leader="dot" w:pos="8306"/>
        </w:tabs>
      </w:pPr>
      <w:hyperlink w:anchor="_Toc16537" w:history="1">
        <w:r>
          <w:rPr>
            <w:rFonts w:ascii="仿宋" w:eastAsia="仿宋" w:hAnsi="仿宋" w:cs="仿宋" w:hint="eastAsia"/>
            <w:lang w:eastAsia="zh-CN"/>
          </w:rPr>
          <w:t>(一)、网络应用软件项目承办单位基本情况</w:t>
        </w:r>
        <w:r>
          <w:tab/>
        </w:r>
        <w:r>
          <w:fldChar w:fldCharType="begin"/>
        </w:r>
        <w:r>
          <w:instrText xml:space="preserve"> PAGEREF _Toc16537 \h </w:instrText>
        </w:r>
        <w:r>
          <w:fldChar w:fldCharType="separate"/>
        </w:r>
        <w:r>
          <w:t>11</w:t>
        </w:r>
        <w:r>
          <w:fldChar w:fldCharType="end"/>
        </w:r>
      </w:hyperlink>
    </w:p>
    <w:p>
      <w:pPr>
        <w:pStyle w:val="TOC2"/>
        <w:tabs>
          <w:tab w:val="right" w:leader="dot" w:pos="8306"/>
        </w:tabs>
      </w:pPr>
      <w:hyperlink w:anchor="_Toc18950" w:history="1">
        <w:r>
          <w:rPr>
            <w:rFonts w:ascii="仿宋" w:eastAsia="仿宋" w:hAnsi="仿宋" w:cs="仿宋" w:hint="eastAsia"/>
            <w:lang w:eastAsia="zh-CN"/>
          </w:rPr>
          <w:t>(二)、公司经济效益分析</w:t>
        </w:r>
        <w:r>
          <w:tab/>
        </w:r>
        <w:r>
          <w:fldChar w:fldCharType="begin"/>
        </w:r>
        <w:r>
          <w:instrText xml:space="preserve"> PAGEREF _Toc18950 \h </w:instrText>
        </w:r>
        <w:r>
          <w:fldChar w:fldCharType="separate"/>
        </w:r>
        <w:r>
          <w:t>12</w:t>
        </w:r>
        <w:r>
          <w:fldChar w:fldCharType="end"/>
        </w:r>
      </w:hyperlink>
    </w:p>
    <w:p>
      <w:pPr>
        <w:pStyle w:val="TOC1"/>
        <w:tabs>
          <w:tab w:val="right" w:leader="dot" w:pos="8306"/>
        </w:tabs>
      </w:pPr>
      <w:hyperlink w:anchor="_Toc3808" w:history="1">
        <w:r>
          <w:rPr>
            <w:rFonts w:ascii="仿宋" w:eastAsia="仿宋" w:hAnsi="仿宋" w:cs="仿宋" w:hint="eastAsia"/>
            <w:lang w:eastAsia="zh-CN"/>
          </w:rPr>
          <w:t>四、网络应用软件项目建设背景及必要性分析</w:t>
        </w:r>
        <w:r>
          <w:tab/>
        </w:r>
        <w:r>
          <w:fldChar w:fldCharType="begin"/>
        </w:r>
        <w:r>
          <w:instrText xml:space="preserve"> PAGEREF _Toc3808 \h </w:instrText>
        </w:r>
        <w:r>
          <w:fldChar w:fldCharType="separate"/>
        </w:r>
        <w:r>
          <w:t>13</w:t>
        </w:r>
        <w:r>
          <w:fldChar w:fldCharType="end"/>
        </w:r>
      </w:hyperlink>
    </w:p>
    <w:p>
      <w:pPr>
        <w:pStyle w:val="TOC2"/>
        <w:tabs>
          <w:tab w:val="right" w:leader="dot" w:pos="8306"/>
        </w:tabs>
      </w:pPr>
      <w:hyperlink w:anchor="_Toc16798" w:history="1">
        <w:r>
          <w:rPr>
            <w:rFonts w:ascii="仿宋" w:eastAsia="仿宋" w:hAnsi="仿宋" w:cs="仿宋" w:hint="eastAsia"/>
            <w:lang w:eastAsia="zh-CN"/>
          </w:rPr>
          <w:t>(一)、网络应用软件项目背景分析</w:t>
        </w:r>
        <w:r>
          <w:tab/>
        </w:r>
        <w:r>
          <w:fldChar w:fldCharType="begin"/>
        </w:r>
        <w:r>
          <w:instrText xml:space="preserve"> PAGEREF _Toc16798 \h </w:instrText>
        </w:r>
        <w:r>
          <w:fldChar w:fldCharType="separate"/>
        </w:r>
        <w:r>
          <w:t>13</w:t>
        </w:r>
        <w:r>
          <w:fldChar w:fldCharType="end"/>
        </w:r>
      </w:hyperlink>
    </w:p>
    <w:p>
      <w:pPr>
        <w:pStyle w:val="TOC2"/>
        <w:tabs>
          <w:tab w:val="right" w:leader="dot" w:pos="8306"/>
        </w:tabs>
      </w:pPr>
      <w:hyperlink w:anchor="_Toc30578" w:history="1">
        <w:r>
          <w:rPr>
            <w:rFonts w:ascii="仿宋" w:eastAsia="仿宋" w:hAnsi="仿宋" w:cs="仿宋" w:hint="eastAsia"/>
            <w:lang w:eastAsia="zh-CN"/>
          </w:rPr>
          <w:t>(二)、网络应用软件项目建设必要性分析</w:t>
        </w:r>
        <w:r>
          <w:tab/>
        </w:r>
        <w:r>
          <w:fldChar w:fldCharType="begin"/>
        </w:r>
        <w:r>
          <w:instrText xml:space="preserve"> PAGEREF _Toc30578 \h </w:instrText>
        </w:r>
        <w:r>
          <w:fldChar w:fldCharType="separate"/>
        </w:r>
        <w:r>
          <w:t>15</w:t>
        </w:r>
        <w:r>
          <w:fldChar w:fldCharType="end"/>
        </w:r>
      </w:hyperlink>
    </w:p>
    <w:p>
      <w:pPr>
        <w:pStyle w:val="TOC1"/>
        <w:tabs>
          <w:tab w:val="right" w:leader="dot" w:pos="8306"/>
        </w:tabs>
      </w:pPr>
      <w:hyperlink w:anchor="_Toc13824" w:history="1">
        <w:r>
          <w:rPr>
            <w:rFonts w:ascii="仿宋" w:eastAsia="仿宋" w:hAnsi="仿宋" w:cs="仿宋" w:hint="eastAsia"/>
            <w:lang w:eastAsia="zh-CN"/>
          </w:rPr>
          <w:t>五、产品规划分析</w:t>
        </w:r>
        <w:r>
          <w:tab/>
        </w:r>
        <w:r>
          <w:fldChar w:fldCharType="begin"/>
        </w:r>
        <w:r>
          <w:instrText xml:space="preserve"> PAGEREF _Toc13824 \h </w:instrText>
        </w:r>
        <w:r>
          <w:fldChar w:fldCharType="separate"/>
        </w:r>
        <w:r>
          <w:t>16</w:t>
        </w:r>
        <w:r>
          <w:fldChar w:fldCharType="end"/>
        </w:r>
      </w:hyperlink>
    </w:p>
    <w:p>
      <w:pPr>
        <w:pStyle w:val="TOC2"/>
        <w:tabs>
          <w:tab w:val="right" w:leader="dot" w:pos="8306"/>
        </w:tabs>
      </w:pPr>
      <w:hyperlink w:anchor="_Toc15273" w:history="1">
        <w:r>
          <w:rPr>
            <w:rFonts w:ascii="仿宋" w:eastAsia="仿宋" w:hAnsi="仿宋" w:cs="仿宋" w:hint="eastAsia"/>
            <w:lang w:eastAsia="zh-CN"/>
          </w:rPr>
          <w:t>(一)、产品规划</w:t>
        </w:r>
        <w:r>
          <w:tab/>
        </w:r>
        <w:r>
          <w:fldChar w:fldCharType="begin"/>
        </w:r>
        <w:r>
          <w:instrText xml:space="preserve"> PAGEREF _Toc15273 \h </w:instrText>
        </w:r>
        <w:r>
          <w:fldChar w:fldCharType="separate"/>
        </w:r>
        <w:r>
          <w:t>16</w:t>
        </w:r>
        <w:r>
          <w:fldChar w:fldCharType="end"/>
        </w:r>
      </w:hyperlink>
    </w:p>
    <w:p>
      <w:pPr>
        <w:pStyle w:val="TOC2"/>
        <w:tabs>
          <w:tab w:val="right" w:leader="dot" w:pos="8306"/>
        </w:tabs>
      </w:pPr>
      <w:hyperlink w:anchor="_Toc612" w:history="1">
        <w:r>
          <w:rPr>
            <w:rFonts w:ascii="仿宋" w:eastAsia="仿宋" w:hAnsi="仿宋" w:cs="仿宋" w:hint="eastAsia"/>
            <w:lang w:eastAsia="zh-CN"/>
          </w:rPr>
          <w:t>(二)、建设规模</w:t>
        </w:r>
        <w:r>
          <w:tab/>
        </w:r>
        <w:r>
          <w:fldChar w:fldCharType="begin"/>
        </w:r>
        <w:r>
          <w:instrText xml:space="preserve"> PAGEREF _Toc612 \h </w:instrText>
        </w:r>
        <w:r>
          <w:fldChar w:fldCharType="separate"/>
        </w:r>
        <w:r>
          <w:t>17</w:t>
        </w:r>
        <w:r>
          <w:fldChar w:fldCharType="end"/>
        </w:r>
      </w:hyperlink>
    </w:p>
    <w:p>
      <w:pPr>
        <w:pStyle w:val="TOC1"/>
        <w:tabs>
          <w:tab w:val="right" w:leader="dot" w:pos="8306"/>
        </w:tabs>
      </w:pPr>
      <w:hyperlink w:anchor="_Toc5119" w:history="1">
        <w:r>
          <w:rPr>
            <w:rFonts w:ascii="仿宋" w:eastAsia="仿宋" w:hAnsi="仿宋" w:cs="仿宋" w:hint="eastAsia"/>
            <w:lang w:eastAsia="zh-CN"/>
          </w:rPr>
          <w:t>六、网络应用软件项目绩效评估</w:t>
        </w:r>
        <w:r>
          <w:tab/>
        </w:r>
        <w:r>
          <w:fldChar w:fldCharType="begin"/>
        </w:r>
        <w:r>
          <w:instrText xml:space="preserve"> PAGEREF _Toc5119 \h </w:instrText>
        </w:r>
        <w:r>
          <w:fldChar w:fldCharType="separate"/>
        </w:r>
        <w:r>
          <w:t>18</w:t>
        </w:r>
        <w:r>
          <w:fldChar w:fldCharType="end"/>
        </w:r>
      </w:hyperlink>
    </w:p>
    <w:p>
      <w:pPr>
        <w:pStyle w:val="TOC2"/>
        <w:tabs>
          <w:tab w:val="right" w:leader="dot" w:pos="8306"/>
        </w:tabs>
      </w:pPr>
      <w:hyperlink w:anchor="_Toc9976" w:history="1">
        <w:r>
          <w:rPr>
            <w:rFonts w:ascii="仿宋" w:eastAsia="仿宋" w:hAnsi="仿宋" w:cs="仿宋" w:hint="eastAsia"/>
            <w:lang w:eastAsia="zh-CN"/>
          </w:rPr>
          <w:t>(一)、绩效评估指标</w:t>
        </w:r>
        <w:r>
          <w:tab/>
        </w:r>
        <w:r>
          <w:fldChar w:fldCharType="begin"/>
        </w:r>
        <w:r>
          <w:instrText xml:space="preserve"> PAGEREF _Toc9976 \h </w:instrText>
        </w:r>
        <w:r>
          <w:fldChar w:fldCharType="separate"/>
        </w:r>
        <w:r>
          <w:t>18</w:t>
        </w:r>
        <w:r>
          <w:fldChar w:fldCharType="end"/>
        </w:r>
      </w:hyperlink>
    </w:p>
    <w:p>
      <w:pPr>
        <w:pStyle w:val="TOC2"/>
        <w:tabs>
          <w:tab w:val="right" w:leader="dot" w:pos="8306"/>
        </w:tabs>
      </w:pPr>
      <w:hyperlink w:anchor="_Toc27424" w:history="1">
        <w:r>
          <w:rPr>
            <w:rFonts w:ascii="仿宋" w:eastAsia="仿宋" w:hAnsi="仿宋" w:cs="仿宋" w:hint="eastAsia"/>
            <w:lang w:eastAsia="zh-CN"/>
          </w:rPr>
          <w:t>(二)、绩效评估方法</w:t>
        </w:r>
        <w:r>
          <w:tab/>
        </w:r>
        <w:r>
          <w:fldChar w:fldCharType="begin"/>
        </w:r>
        <w:r>
          <w:instrText xml:space="preserve"> PAGEREF _Toc27424 \h </w:instrText>
        </w:r>
        <w:r>
          <w:fldChar w:fldCharType="separate"/>
        </w:r>
        <w:r>
          <w:t>19</w:t>
        </w:r>
        <w:r>
          <w:fldChar w:fldCharType="end"/>
        </w:r>
      </w:hyperlink>
    </w:p>
    <w:p>
      <w:pPr>
        <w:pStyle w:val="TOC2"/>
        <w:tabs>
          <w:tab w:val="right" w:leader="dot" w:pos="8306"/>
        </w:tabs>
      </w:pPr>
      <w:hyperlink w:anchor="_Toc27173" w:history="1">
        <w:r>
          <w:rPr>
            <w:rFonts w:ascii="仿宋" w:eastAsia="仿宋" w:hAnsi="仿宋" w:cs="仿宋" w:hint="eastAsia"/>
            <w:lang w:eastAsia="zh-CN"/>
          </w:rPr>
          <w:t>(三)、绩效评估周期</w:t>
        </w:r>
        <w:r>
          <w:tab/>
        </w:r>
        <w:r>
          <w:fldChar w:fldCharType="begin"/>
        </w:r>
        <w:r>
          <w:instrText xml:space="preserve"> PAGEREF _Toc27173 \h </w:instrText>
        </w:r>
        <w:r>
          <w:fldChar w:fldCharType="separate"/>
        </w:r>
        <w:r>
          <w:t>20</w:t>
        </w:r>
        <w:r>
          <w:fldChar w:fldCharType="end"/>
        </w:r>
      </w:hyperlink>
    </w:p>
    <w:p>
      <w:pPr>
        <w:pStyle w:val="TOC1"/>
        <w:tabs>
          <w:tab w:val="right" w:leader="dot" w:pos="8306"/>
        </w:tabs>
      </w:pPr>
      <w:hyperlink w:anchor="_Toc653" w:history="1">
        <w:r>
          <w:rPr>
            <w:rFonts w:ascii="仿宋" w:eastAsia="仿宋" w:hAnsi="仿宋" w:cs="仿宋" w:hint="eastAsia"/>
            <w:lang w:eastAsia="zh-CN"/>
          </w:rPr>
          <w:t>七、网络应用软件项目经营效益</w:t>
        </w:r>
        <w:r>
          <w:tab/>
        </w:r>
        <w:r>
          <w:fldChar w:fldCharType="begin"/>
        </w:r>
        <w:r>
          <w:instrText xml:space="preserve"> PAGEREF _Toc653 \h </w:instrText>
        </w:r>
        <w:r>
          <w:fldChar w:fldCharType="separate"/>
        </w:r>
        <w:r>
          <w:t>21</w:t>
        </w:r>
        <w:r>
          <w:fldChar w:fldCharType="end"/>
        </w:r>
      </w:hyperlink>
    </w:p>
    <w:p>
      <w:pPr>
        <w:pStyle w:val="TOC2"/>
        <w:tabs>
          <w:tab w:val="right" w:leader="dot" w:pos="8306"/>
        </w:tabs>
      </w:pPr>
      <w:hyperlink w:anchor="_Toc20765" w:history="1">
        <w:r>
          <w:rPr>
            <w:rFonts w:ascii="仿宋" w:eastAsia="仿宋" w:hAnsi="仿宋" w:cs="仿宋" w:hint="eastAsia"/>
            <w:lang w:eastAsia="zh-CN"/>
          </w:rPr>
          <w:t>(一)、经济评价财务测算</w:t>
        </w:r>
        <w:r>
          <w:tab/>
        </w:r>
        <w:r>
          <w:fldChar w:fldCharType="begin"/>
        </w:r>
        <w:r>
          <w:instrText xml:space="preserve"> PAGEREF _Toc20765 \h </w:instrText>
        </w:r>
        <w:r>
          <w:fldChar w:fldCharType="separate"/>
        </w:r>
        <w:r>
          <w:t>21</w:t>
        </w:r>
        <w:r>
          <w:fldChar w:fldCharType="end"/>
        </w:r>
      </w:hyperlink>
    </w:p>
    <w:p>
      <w:pPr>
        <w:pStyle w:val="TOC2"/>
        <w:tabs>
          <w:tab w:val="right" w:leader="dot" w:pos="8306"/>
        </w:tabs>
      </w:pPr>
      <w:hyperlink w:anchor="_Toc21895" w:history="1">
        <w:r>
          <w:rPr>
            <w:rFonts w:ascii="仿宋" w:eastAsia="仿宋" w:hAnsi="仿宋" w:cs="仿宋" w:hint="eastAsia"/>
            <w:lang w:eastAsia="zh-CN"/>
          </w:rPr>
          <w:t>(二)、网络应用软件项目盈利能力分析</w:t>
        </w:r>
        <w:r>
          <w:tab/>
        </w:r>
        <w:r>
          <w:fldChar w:fldCharType="begin"/>
        </w:r>
        <w:r>
          <w:instrText xml:space="preserve"> PAGEREF _Toc21895 \h </w:instrText>
        </w:r>
        <w:r>
          <w:fldChar w:fldCharType="separate"/>
        </w:r>
        <w:r>
          <w:t>22</w:t>
        </w:r>
        <w:r>
          <w:fldChar w:fldCharType="end"/>
        </w:r>
      </w:hyperlink>
    </w:p>
    <w:p>
      <w:pPr>
        <w:pStyle w:val="TOC1"/>
        <w:tabs>
          <w:tab w:val="right" w:leader="dot" w:pos="8306"/>
        </w:tabs>
      </w:pPr>
      <w:hyperlink w:anchor="_Toc4520" w:history="1">
        <w:r>
          <w:rPr>
            <w:rFonts w:ascii="仿宋" w:eastAsia="仿宋" w:hAnsi="仿宋" w:cs="仿宋" w:hint="eastAsia"/>
            <w:lang w:eastAsia="zh-CN"/>
          </w:rPr>
          <w:t>八、网络应用软件项目创新与研发</w:t>
        </w:r>
        <w:r>
          <w:tab/>
        </w:r>
        <w:r>
          <w:fldChar w:fldCharType="begin"/>
        </w:r>
        <w:r>
          <w:instrText xml:space="preserve"> PAGEREF _Toc4520 \h </w:instrText>
        </w:r>
        <w:r>
          <w:fldChar w:fldCharType="separate"/>
        </w:r>
        <w:r>
          <w:t>23</w:t>
        </w:r>
        <w:r>
          <w:fldChar w:fldCharType="end"/>
        </w:r>
      </w:hyperlink>
    </w:p>
    <w:p>
      <w:pPr>
        <w:pStyle w:val="TOC2"/>
        <w:tabs>
          <w:tab w:val="right" w:leader="dot" w:pos="8306"/>
        </w:tabs>
      </w:pPr>
      <w:hyperlink w:anchor="_Toc29718" w:history="1">
        <w:r>
          <w:rPr>
            <w:rFonts w:ascii="仿宋" w:eastAsia="仿宋" w:hAnsi="仿宋" w:cs="仿宋" w:hint="eastAsia"/>
            <w:lang w:eastAsia="zh-CN"/>
          </w:rPr>
          <w:t>(一)、创新策略与方向</w:t>
        </w:r>
        <w:r>
          <w:tab/>
        </w:r>
        <w:r>
          <w:fldChar w:fldCharType="begin"/>
        </w:r>
        <w:r>
          <w:instrText xml:space="preserve"> PAGEREF _Toc29718 \h </w:instrText>
        </w:r>
        <w:r>
          <w:fldChar w:fldCharType="separate"/>
        </w:r>
        <w:r>
          <w:t>23</w:t>
        </w:r>
        <w:r>
          <w:fldChar w:fldCharType="end"/>
        </w:r>
      </w:hyperlink>
    </w:p>
    <w:p>
      <w:pPr>
        <w:pStyle w:val="TOC2"/>
        <w:tabs>
          <w:tab w:val="right" w:leader="dot" w:pos="8306"/>
        </w:tabs>
      </w:pPr>
      <w:hyperlink w:anchor="_Toc28555" w:history="1">
        <w:r>
          <w:rPr>
            <w:rFonts w:ascii="仿宋" w:eastAsia="仿宋" w:hAnsi="仿宋" w:cs="仿宋" w:hint="eastAsia"/>
            <w:lang w:eastAsia="zh-CN"/>
          </w:rPr>
          <w:t>(二)、研发规划与投入</w:t>
        </w:r>
        <w:r>
          <w:tab/>
        </w:r>
        <w:r>
          <w:fldChar w:fldCharType="begin"/>
        </w:r>
        <w:r>
          <w:instrText xml:space="preserve"> PAGEREF _Toc28555 \h </w:instrText>
        </w:r>
        <w:r>
          <w:fldChar w:fldCharType="separate"/>
        </w:r>
        <w:r>
          <w:t>25</w:t>
        </w:r>
        <w:r>
          <w:fldChar w:fldCharType="end"/>
        </w:r>
      </w:hyperlink>
    </w:p>
    <w:p>
      <w:pPr>
        <w:pStyle w:val="TOC1"/>
        <w:tabs>
          <w:tab w:val="right" w:leader="dot" w:pos="8306"/>
        </w:tabs>
      </w:pPr>
      <w:hyperlink w:anchor="_Toc8031" w:history="1">
        <w:r>
          <w:rPr>
            <w:rFonts w:ascii="仿宋" w:eastAsia="仿宋" w:hAnsi="仿宋" w:cs="仿宋" w:hint="eastAsia"/>
            <w:lang w:eastAsia="zh-CN"/>
          </w:rPr>
          <w:t>九、网络应用软件项目环境影响分析</w:t>
        </w:r>
        <w:r>
          <w:tab/>
        </w:r>
        <w:r>
          <w:fldChar w:fldCharType="begin"/>
        </w:r>
        <w:r>
          <w:instrText xml:space="preserve"> PAGEREF _Toc8031 \h </w:instrText>
        </w:r>
        <w:r>
          <w:fldChar w:fldCharType="separate"/>
        </w:r>
        <w:r>
          <w:t>26</w:t>
        </w:r>
        <w:r>
          <w:fldChar w:fldCharType="end"/>
        </w:r>
      </w:hyperlink>
    </w:p>
    <w:p>
      <w:pPr>
        <w:pStyle w:val="TOC2"/>
        <w:tabs>
          <w:tab w:val="right" w:leader="dot" w:pos="8306"/>
        </w:tabs>
      </w:pPr>
      <w:hyperlink w:anchor="_Toc18945" w:history="1">
        <w:r>
          <w:rPr>
            <w:rFonts w:ascii="仿宋" w:eastAsia="仿宋" w:hAnsi="仿宋" w:cs="仿宋" w:hint="eastAsia"/>
            <w:lang w:eastAsia="zh-CN"/>
          </w:rPr>
          <w:t>(一)、建设区域环境质量现状</w:t>
        </w:r>
        <w:r>
          <w:tab/>
        </w:r>
        <w:r>
          <w:fldChar w:fldCharType="begin"/>
        </w:r>
        <w:r>
          <w:instrText xml:space="preserve"> PAGEREF _Toc18945 \h </w:instrText>
        </w:r>
        <w:r>
          <w:fldChar w:fldCharType="separate"/>
        </w:r>
        <w:r>
          <w:t>26</w:t>
        </w:r>
        <w:r>
          <w:fldChar w:fldCharType="end"/>
        </w:r>
      </w:hyperlink>
    </w:p>
    <w:p>
      <w:pPr>
        <w:pStyle w:val="TOC2"/>
        <w:tabs>
          <w:tab w:val="right" w:leader="dot" w:pos="8306"/>
        </w:tabs>
      </w:pPr>
      <w:hyperlink w:anchor="_Toc31150" w:history="1">
        <w:r>
          <w:rPr>
            <w:rFonts w:ascii="仿宋" w:eastAsia="仿宋" w:hAnsi="仿宋" w:cs="仿宋" w:hint="eastAsia"/>
            <w:lang w:eastAsia="zh-CN"/>
          </w:rPr>
          <w:t>(二)、建设期环境保护</w:t>
        </w:r>
        <w:r>
          <w:tab/>
        </w:r>
        <w:r>
          <w:fldChar w:fldCharType="begin"/>
        </w:r>
        <w:r>
          <w:instrText xml:space="preserve"> PAGEREF _Toc31150 \h </w:instrText>
        </w:r>
        <w:r>
          <w:fldChar w:fldCharType="separate"/>
        </w:r>
        <w:r>
          <w:t>28</w:t>
        </w:r>
        <w:r>
          <w:fldChar w:fldCharType="end"/>
        </w:r>
      </w:hyperlink>
    </w:p>
    <w:p>
      <w:pPr>
        <w:pStyle w:val="TOC2"/>
        <w:tabs>
          <w:tab w:val="right" w:leader="dot" w:pos="8306"/>
        </w:tabs>
      </w:pPr>
      <w:hyperlink w:anchor="_Toc540" w:history="1">
        <w:r>
          <w:rPr>
            <w:rFonts w:ascii="仿宋" w:eastAsia="仿宋" w:hAnsi="仿宋" w:cs="仿宋" w:hint="eastAsia"/>
            <w:lang w:eastAsia="zh-CN"/>
          </w:rPr>
          <w:t>(三)、运营期环境保护</w:t>
        </w:r>
        <w:r>
          <w:tab/>
        </w:r>
        <w:r>
          <w:fldChar w:fldCharType="begin"/>
        </w:r>
        <w:r>
          <w:instrText xml:space="preserve"> PAGEREF _Toc540 \h </w:instrText>
        </w:r>
        <w:r>
          <w:fldChar w:fldCharType="separate"/>
        </w:r>
        <w:r>
          <w:t>29</w:t>
        </w:r>
        <w:r>
          <w:fldChar w:fldCharType="end"/>
        </w:r>
      </w:hyperlink>
    </w:p>
    <w:p>
      <w:pPr>
        <w:pStyle w:val="TOC2"/>
        <w:tabs>
          <w:tab w:val="right" w:leader="dot" w:pos="8306"/>
        </w:tabs>
      </w:pPr>
      <w:hyperlink w:anchor="_Toc28643" w:history="1">
        <w:r>
          <w:rPr>
            <w:rFonts w:ascii="仿宋" w:eastAsia="仿宋" w:hAnsi="仿宋" w:cs="仿宋" w:hint="eastAsia"/>
            <w:lang w:eastAsia="zh-CN"/>
          </w:rPr>
          <w:t>(四)、网络应用软件项目建设对区域经济的影响</w:t>
        </w:r>
        <w:r>
          <w:tab/>
        </w:r>
        <w:r>
          <w:fldChar w:fldCharType="begin"/>
        </w:r>
        <w:r>
          <w:instrText xml:space="preserve"> PAGEREF _Toc28643 \h </w:instrText>
        </w:r>
        <w:r>
          <w:fldChar w:fldCharType="separate"/>
        </w:r>
        <w:r>
          <w:t>31</w:t>
        </w:r>
        <w:r>
          <w:fldChar w:fldCharType="end"/>
        </w:r>
      </w:hyperlink>
    </w:p>
    <w:p>
      <w:pPr>
        <w:pStyle w:val="TOC2"/>
        <w:tabs>
          <w:tab w:val="right" w:leader="dot" w:pos="8306"/>
        </w:tabs>
      </w:pPr>
      <w:hyperlink w:anchor="_Toc26888" w:history="1">
        <w:r>
          <w:rPr>
            <w:rFonts w:ascii="仿宋" w:eastAsia="仿宋" w:hAnsi="仿宋" w:cs="仿宋" w:hint="eastAsia"/>
            <w:lang w:eastAsia="zh-CN"/>
          </w:rPr>
          <w:t>(五)、废弃物处理</w:t>
        </w:r>
        <w:r>
          <w:tab/>
        </w:r>
        <w:r>
          <w:fldChar w:fldCharType="begin"/>
        </w:r>
        <w:r>
          <w:instrText xml:space="preserve"> PAGEREF _Toc26888 \h </w:instrText>
        </w:r>
        <w:r>
          <w:fldChar w:fldCharType="separate"/>
        </w:r>
        <w:r>
          <w:t>32</w:t>
        </w:r>
        <w:r>
          <w:fldChar w:fldCharType="end"/>
        </w:r>
      </w:hyperlink>
    </w:p>
    <w:p>
      <w:pPr>
        <w:pStyle w:val="TOC2"/>
        <w:tabs>
          <w:tab w:val="right" w:leader="dot" w:pos="8306"/>
        </w:tabs>
      </w:pPr>
      <w:hyperlink w:anchor="_Toc28445" w:history="1">
        <w:r>
          <w:rPr>
            <w:rFonts w:ascii="仿宋" w:eastAsia="仿宋" w:hAnsi="仿宋" w:cs="仿宋" w:hint="eastAsia"/>
            <w:lang w:eastAsia="zh-CN"/>
          </w:rPr>
          <w:t>(六)、特殊环境影响分析</w:t>
        </w:r>
        <w:r>
          <w:tab/>
        </w:r>
        <w:r>
          <w:fldChar w:fldCharType="begin"/>
        </w:r>
        <w:r>
          <w:instrText xml:space="preserve"> PAGEREF _Toc28445 \h </w:instrText>
        </w:r>
        <w:r>
          <w:fldChar w:fldCharType="separate"/>
        </w:r>
        <w:r>
          <w:t>34</w:t>
        </w:r>
        <w:r>
          <w:fldChar w:fldCharType="end"/>
        </w:r>
      </w:hyperlink>
    </w:p>
    <w:p>
      <w:pPr>
        <w:pStyle w:val="TOC2"/>
        <w:tabs>
          <w:tab w:val="right" w:leader="dot" w:pos="8306"/>
        </w:tabs>
      </w:pPr>
      <w:hyperlink w:anchor="_Toc7553" w:history="1">
        <w:r>
          <w:rPr>
            <w:rFonts w:ascii="仿宋" w:eastAsia="仿宋" w:hAnsi="仿宋" w:cs="仿宋" w:hint="eastAsia"/>
            <w:lang w:eastAsia="zh-CN"/>
          </w:rPr>
          <w:t>(七)、清洁生产</w:t>
        </w:r>
        <w:r>
          <w:tab/>
        </w:r>
        <w:r>
          <w:fldChar w:fldCharType="begin"/>
        </w:r>
        <w:r>
          <w:instrText xml:space="preserve"> PAGEREF _Toc7553 \h </w:instrText>
        </w:r>
        <w:r>
          <w:fldChar w:fldCharType="separate"/>
        </w:r>
        <w:r>
          <w:t>35</w:t>
        </w:r>
        <w:r>
          <w:fldChar w:fldCharType="end"/>
        </w:r>
      </w:hyperlink>
    </w:p>
    <w:p>
      <w:pPr>
        <w:pStyle w:val="TOC2"/>
        <w:tabs>
          <w:tab w:val="right" w:leader="dot" w:pos="8306"/>
        </w:tabs>
      </w:pPr>
      <w:hyperlink w:anchor="_Toc20694" w:history="1">
        <w:r>
          <w:rPr>
            <w:rFonts w:ascii="仿宋" w:eastAsia="仿宋" w:hAnsi="仿宋" w:cs="仿宋" w:hint="eastAsia"/>
            <w:lang w:eastAsia="zh-CN"/>
          </w:rPr>
          <w:t>(八)、环境保护综合评价</w:t>
        </w:r>
        <w:r>
          <w:tab/>
        </w:r>
        <w:r>
          <w:fldChar w:fldCharType="begin"/>
        </w:r>
        <w:r>
          <w:instrText xml:space="preserve"> PAGEREF _Toc20694 \h </w:instrText>
        </w:r>
        <w:r>
          <w:fldChar w:fldCharType="separate"/>
        </w:r>
        <w:r>
          <w:t>36</w:t>
        </w:r>
        <w:r>
          <w:fldChar w:fldCharType="end"/>
        </w:r>
      </w:hyperlink>
    </w:p>
    <w:p>
      <w:pPr>
        <w:pStyle w:val="TOC1"/>
        <w:tabs>
          <w:tab w:val="right" w:leader="dot" w:pos="8306"/>
        </w:tabs>
      </w:pPr>
      <w:hyperlink w:anchor="_Toc14857" w:history="1">
        <w:r>
          <w:rPr>
            <w:rFonts w:ascii="仿宋" w:eastAsia="仿宋" w:hAnsi="仿宋" w:cs="仿宋" w:hint="eastAsia"/>
            <w:lang w:eastAsia="zh-CN"/>
          </w:rPr>
          <w:t>十、网络应用软件项目人力资源培养与发展</w:t>
        </w:r>
        <w:r>
          <w:tab/>
        </w:r>
        <w:r>
          <w:fldChar w:fldCharType="begin"/>
        </w:r>
        <w:r>
          <w:instrText xml:space="preserve"> PAGEREF _Toc14857 \h </w:instrText>
        </w:r>
        <w:r>
          <w:fldChar w:fldCharType="separate"/>
        </w:r>
        <w:r>
          <w:t>37</w:t>
        </w:r>
        <w:r>
          <w:fldChar w:fldCharType="end"/>
        </w:r>
      </w:hyperlink>
    </w:p>
    <w:p>
      <w:pPr>
        <w:pStyle w:val="TOC2"/>
        <w:tabs>
          <w:tab w:val="right" w:leader="dot" w:pos="8306"/>
        </w:tabs>
      </w:pPr>
      <w:hyperlink w:anchor="_Toc30926" w:history="1">
        <w:r>
          <w:rPr>
            <w:rFonts w:ascii="仿宋" w:eastAsia="仿宋" w:hAnsi="仿宋" w:cs="仿宋" w:hint="eastAsia"/>
            <w:lang w:eastAsia="zh-CN"/>
          </w:rPr>
          <w:t>(一)、人才需求与规划</w:t>
        </w:r>
        <w:r>
          <w:tab/>
        </w:r>
        <w:r>
          <w:fldChar w:fldCharType="begin"/>
        </w:r>
        <w:r>
          <w:instrText xml:space="preserve"> PAGEREF _Toc30926 \h </w:instrText>
        </w:r>
        <w:r>
          <w:fldChar w:fldCharType="separate"/>
        </w:r>
        <w:r>
          <w:t>37</w:t>
        </w:r>
        <w:r>
          <w:fldChar w:fldCharType="end"/>
        </w:r>
      </w:hyperlink>
    </w:p>
    <w:p>
      <w:pPr>
        <w:pStyle w:val="TOC2"/>
        <w:tabs>
          <w:tab w:val="right" w:leader="dot" w:pos="8306"/>
        </w:tabs>
      </w:pPr>
      <w:hyperlink w:anchor="_Toc402" w:history="1">
        <w:r>
          <w:rPr>
            <w:rFonts w:ascii="仿宋" w:eastAsia="仿宋" w:hAnsi="仿宋" w:cs="仿宋" w:hint="eastAsia"/>
            <w:lang w:eastAsia="zh-CN"/>
          </w:rPr>
          <w:t>(二)、培训与发展计划</w:t>
        </w:r>
        <w:r>
          <w:tab/>
        </w:r>
        <w:r>
          <w:fldChar w:fldCharType="begin"/>
        </w:r>
        <w:r>
          <w:instrText xml:space="preserve"> PAGEREF _Toc402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30" w:history="1">
        <w:r>
          <w:rPr>
            <w:rFonts w:ascii="仿宋" w:eastAsia="仿宋" w:hAnsi="仿宋" w:cs="仿宋" w:hint="eastAsia"/>
            <w:lang w:eastAsia="zh-CN"/>
          </w:rPr>
          <w:t>十一、网络应用软件项目技术管理</w:t>
        </w:r>
        <w:r>
          <w:tab/>
        </w:r>
        <w:r>
          <w:fldChar w:fldCharType="begin"/>
        </w:r>
        <w:r>
          <w:instrText xml:space="preserve"> PAGEREF _Toc15230 \h </w:instrText>
        </w:r>
        <w:r>
          <w:fldChar w:fldCharType="separate"/>
        </w:r>
        <w:r>
          <w:t>38</w:t>
        </w:r>
        <w:r>
          <w:fldChar w:fldCharType="end"/>
        </w:r>
      </w:hyperlink>
    </w:p>
    <w:p>
      <w:pPr>
        <w:pStyle w:val="TOC2"/>
        <w:tabs>
          <w:tab w:val="right" w:leader="dot" w:pos="8306"/>
        </w:tabs>
      </w:pPr>
      <w:hyperlink w:anchor="_Toc26301" w:history="1">
        <w:r>
          <w:rPr>
            <w:rFonts w:ascii="仿宋" w:eastAsia="仿宋" w:hAnsi="仿宋" w:cs="仿宋" w:hint="eastAsia"/>
            <w:lang w:eastAsia="zh-CN"/>
          </w:rPr>
          <w:t>(一)、技术方案选用方向</w:t>
        </w:r>
        <w:r>
          <w:tab/>
        </w:r>
        <w:r>
          <w:fldChar w:fldCharType="begin"/>
        </w:r>
        <w:r>
          <w:instrText xml:space="preserve"> PAGEREF _Toc26301 \h </w:instrText>
        </w:r>
        <w:r>
          <w:fldChar w:fldCharType="separate"/>
        </w:r>
        <w:r>
          <w:t>38</w:t>
        </w:r>
        <w:r>
          <w:fldChar w:fldCharType="end"/>
        </w:r>
      </w:hyperlink>
    </w:p>
    <w:p>
      <w:pPr>
        <w:pStyle w:val="TOC2"/>
        <w:tabs>
          <w:tab w:val="right" w:leader="dot" w:pos="8306"/>
        </w:tabs>
      </w:pPr>
      <w:hyperlink w:anchor="_Toc6376" w:history="1">
        <w:r>
          <w:rPr>
            <w:rFonts w:ascii="仿宋" w:eastAsia="仿宋" w:hAnsi="仿宋" w:cs="仿宋" w:hint="eastAsia"/>
            <w:lang w:eastAsia="zh-CN"/>
          </w:rPr>
          <w:t>(二)、工艺技术方案选用原则</w:t>
        </w:r>
        <w:r>
          <w:tab/>
        </w:r>
        <w:r>
          <w:fldChar w:fldCharType="begin"/>
        </w:r>
        <w:r>
          <w:instrText xml:space="preserve"> PAGEREF _Toc6376 \h </w:instrText>
        </w:r>
        <w:r>
          <w:fldChar w:fldCharType="separate"/>
        </w:r>
        <w:r>
          <w:t>40</w:t>
        </w:r>
        <w:r>
          <w:fldChar w:fldCharType="end"/>
        </w:r>
      </w:hyperlink>
    </w:p>
    <w:p>
      <w:pPr>
        <w:pStyle w:val="TOC2"/>
        <w:tabs>
          <w:tab w:val="right" w:leader="dot" w:pos="8306"/>
        </w:tabs>
      </w:pPr>
      <w:hyperlink w:anchor="_Toc27107" w:history="1">
        <w:r>
          <w:rPr>
            <w:rFonts w:ascii="仿宋" w:eastAsia="仿宋" w:hAnsi="仿宋" w:cs="仿宋" w:hint="eastAsia"/>
            <w:lang w:eastAsia="zh-CN"/>
          </w:rPr>
          <w:t>(三)、工艺技术方案要求</w:t>
        </w:r>
        <w:r>
          <w:tab/>
        </w:r>
        <w:r>
          <w:fldChar w:fldCharType="begin"/>
        </w:r>
        <w:r>
          <w:instrText xml:space="preserve"> PAGEREF _Toc27107 \h </w:instrText>
        </w:r>
        <w:r>
          <w:fldChar w:fldCharType="separate"/>
        </w:r>
        <w:r>
          <w:t>42</w:t>
        </w:r>
        <w:r>
          <w:fldChar w:fldCharType="end"/>
        </w:r>
      </w:hyperlink>
    </w:p>
    <w:p>
      <w:pPr>
        <w:pStyle w:val="TOC1"/>
        <w:tabs>
          <w:tab w:val="right" w:leader="dot" w:pos="8306"/>
        </w:tabs>
      </w:pPr>
      <w:hyperlink w:anchor="_Toc30449" w:history="1">
        <w:r>
          <w:rPr>
            <w:rFonts w:ascii="仿宋" w:eastAsia="仿宋" w:hAnsi="仿宋" w:cs="仿宋" w:hint="eastAsia"/>
            <w:lang w:eastAsia="zh-CN"/>
          </w:rPr>
          <w:t>十二、生产安全保护</w:t>
        </w:r>
        <w:r>
          <w:tab/>
        </w:r>
        <w:r>
          <w:fldChar w:fldCharType="begin"/>
        </w:r>
        <w:r>
          <w:instrText xml:space="preserve"> PAGEREF _Toc30449 \h </w:instrText>
        </w:r>
        <w:r>
          <w:fldChar w:fldCharType="separate"/>
        </w:r>
        <w:r>
          <w:t>44</w:t>
        </w:r>
        <w:r>
          <w:fldChar w:fldCharType="end"/>
        </w:r>
      </w:hyperlink>
    </w:p>
    <w:p>
      <w:pPr>
        <w:pStyle w:val="TOC2"/>
        <w:tabs>
          <w:tab w:val="right" w:leader="dot" w:pos="8306"/>
        </w:tabs>
      </w:pPr>
      <w:hyperlink w:anchor="_Toc27769" w:history="1">
        <w:r>
          <w:rPr>
            <w:rFonts w:ascii="仿宋" w:eastAsia="仿宋" w:hAnsi="仿宋" w:cs="仿宋" w:hint="eastAsia"/>
            <w:lang w:eastAsia="zh-CN"/>
          </w:rPr>
          <w:t>(一)、消防安全</w:t>
        </w:r>
        <w:r>
          <w:tab/>
        </w:r>
        <w:r>
          <w:fldChar w:fldCharType="begin"/>
        </w:r>
        <w:r>
          <w:instrText xml:space="preserve"> PAGEREF _Toc27769 \h </w:instrText>
        </w:r>
        <w:r>
          <w:fldChar w:fldCharType="separate"/>
        </w:r>
        <w:r>
          <w:t>44</w:t>
        </w:r>
        <w:r>
          <w:fldChar w:fldCharType="end"/>
        </w:r>
      </w:hyperlink>
    </w:p>
    <w:p>
      <w:pPr>
        <w:pStyle w:val="TOC2"/>
        <w:tabs>
          <w:tab w:val="right" w:leader="dot" w:pos="8306"/>
        </w:tabs>
      </w:pPr>
      <w:hyperlink w:anchor="_Toc8122" w:history="1">
        <w:r>
          <w:rPr>
            <w:rFonts w:ascii="仿宋" w:eastAsia="仿宋" w:hAnsi="仿宋" w:cs="仿宋" w:hint="eastAsia"/>
            <w:lang w:eastAsia="zh-CN"/>
          </w:rPr>
          <w:t>(二)、防火防爆总图布置措施</w:t>
        </w:r>
        <w:r>
          <w:tab/>
        </w:r>
        <w:r>
          <w:fldChar w:fldCharType="begin"/>
        </w:r>
        <w:r>
          <w:instrText xml:space="preserve"> PAGEREF _Toc8122 \h </w:instrText>
        </w:r>
        <w:r>
          <w:fldChar w:fldCharType="separate"/>
        </w:r>
        <w:r>
          <w:t>46</w:t>
        </w:r>
        <w:r>
          <w:fldChar w:fldCharType="end"/>
        </w:r>
      </w:hyperlink>
    </w:p>
    <w:p>
      <w:pPr>
        <w:pStyle w:val="TOC2"/>
        <w:tabs>
          <w:tab w:val="right" w:leader="dot" w:pos="8306"/>
        </w:tabs>
      </w:pPr>
      <w:hyperlink w:anchor="_Toc19608" w:history="1">
        <w:r>
          <w:rPr>
            <w:rFonts w:ascii="仿宋" w:eastAsia="仿宋" w:hAnsi="仿宋" w:cs="仿宋" w:hint="eastAsia"/>
            <w:lang w:eastAsia="zh-CN"/>
          </w:rPr>
          <w:t>(三)、自然灾害防范措施</w:t>
        </w:r>
        <w:r>
          <w:tab/>
        </w:r>
        <w:r>
          <w:fldChar w:fldCharType="begin"/>
        </w:r>
        <w:r>
          <w:instrText xml:space="preserve"> PAGEREF _Toc19608 \h </w:instrText>
        </w:r>
        <w:r>
          <w:fldChar w:fldCharType="separate"/>
        </w:r>
        <w:r>
          <w:t>47</w:t>
        </w:r>
        <w:r>
          <w:fldChar w:fldCharType="end"/>
        </w:r>
      </w:hyperlink>
    </w:p>
    <w:p>
      <w:pPr>
        <w:pStyle w:val="TOC2"/>
        <w:tabs>
          <w:tab w:val="right" w:leader="dot" w:pos="8306"/>
        </w:tabs>
      </w:pPr>
      <w:hyperlink w:anchor="_Toc11151" w:history="1">
        <w:r>
          <w:rPr>
            <w:rFonts w:ascii="仿宋" w:eastAsia="仿宋" w:hAnsi="仿宋" w:cs="仿宋" w:hint="eastAsia"/>
            <w:lang w:eastAsia="zh-CN"/>
          </w:rPr>
          <w:t>(四)、安全色及安全标志使用要求</w:t>
        </w:r>
        <w:r>
          <w:tab/>
        </w:r>
        <w:r>
          <w:fldChar w:fldCharType="begin"/>
        </w:r>
        <w:r>
          <w:instrText xml:space="preserve"> PAGEREF _Toc11151 \h </w:instrText>
        </w:r>
        <w:r>
          <w:fldChar w:fldCharType="separate"/>
        </w:r>
        <w:r>
          <w:t>48</w:t>
        </w:r>
        <w:r>
          <w:fldChar w:fldCharType="end"/>
        </w:r>
      </w:hyperlink>
    </w:p>
    <w:p>
      <w:pPr>
        <w:pStyle w:val="TOC2"/>
        <w:tabs>
          <w:tab w:val="right" w:leader="dot" w:pos="8306"/>
        </w:tabs>
      </w:pPr>
      <w:hyperlink w:anchor="_Toc29094" w:history="1">
        <w:r>
          <w:rPr>
            <w:rFonts w:ascii="仿宋" w:eastAsia="仿宋" w:hAnsi="仿宋" w:cs="仿宋" w:hint="eastAsia"/>
            <w:lang w:eastAsia="zh-CN"/>
          </w:rPr>
          <w:t>(五)、防尘防毒措施</w:t>
        </w:r>
        <w:r>
          <w:tab/>
        </w:r>
        <w:r>
          <w:fldChar w:fldCharType="begin"/>
        </w:r>
        <w:r>
          <w:instrText xml:space="preserve"> PAGEREF _Toc29094 \h </w:instrText>
        </w:r>
        <w:r>
          <w:fldChar w:fldCharType="separate"/>
        </w:r>
        <w:r>
          <w:t>49</w:t>
        </w:r>
        <w:r>
          <w:fldChar w:fldCharType="end"/>
        </w:r>
      </w:hyperlink>
    </w:p>
    <w:p>
      <w:pPr>
        <w:pStyle w:val="TOC2"/>
        <w:tabs>
          <w:tab w:val="right" w:leader="dot" w:pos="8306"/>
        </w:tabs>
      </w:pPr>
      <w:hyperlink w:anchor="_Toc31580" w:history="1">
        <w:r>
          <w:rPr>
            <w:rFonts w:ascii="仿宋" w:eastAsia="仿宋" w:hAnsi="仿宋" w:cs="仿宋" w:hint="eastAsia"/>
            <w:lang w:eastAsia="zh-CN"/>
          </w:rPr>
          <w:t>(六)、防静电、触电防护及防雷措施</w:t>
        </w:r>
        <w:r>
          <w:tab/>
        </w:r>
        <w:r>
          <w:fldChar w:fldCharType="begin"/>
        </w:r>
        <w:r>
          <w:instrText xml:space="preserve"> PAGEREF _Toc31580 \h </w:instrText>
        </w:r>
        <w:r>
          <w:fldChar w:fldCharType="separate"/>
        </w:r>
        <w:r>
          <w:t>50</w:t>
        </w:r>
        <w:r>
          <w:fldChar w:fldCharType="end"/>
        </w:r>
      </w:hyperlink>
    </w:p>
    <w:p>
      <w:pPr>
        <w:pStyle w:val="TOC2"/>
        <w:tabs>
          <w:tab w:val="right" w:leader="dot" w:pos="8306"/>
        </w:tabs>
      </w:pPr>
      <w:hyperlink w:anchor="_Toc31610" w:history="1">
        <w:r>
          <w:rPr>
            <w:rFonts w:ascii="仿宋" w:eastAsia="仿宋" w:hAnsi="仿宋" w:cs="仿宋" w:hint="eastAsia"/>
            <w:lang w:eastAsia="zh-CN"/>
          </w:rPr>
          <w:t>(七)、机械设备安全保障措施</w:t>
        </w:r>
        <w:r>
          <w:tab/>
        </w:r>
        <w:r>
          <w:fldChar w:fldCharType="begin"/>
        </w:r>
        <w:r>
          <w:instrText xml:space="preserve"> PAGEREF _Toc31610 \h </w:instrText>
        </w:r>
        <w:r>
          <w:fldChar w:fldCharType="separate"/>
        </w:r>
        <w:r>
          <w:t>51</w:t>
        </w:r>
        <w:r>
          <w:fldChar w:fldCharType="end"/>
        </w:r>
      </w:hyperlink>
    </w:p>
    <w:p>
      <w:pPr>
        <w:pStyle w:val="TOC1"/>
        <w:tabs>
          <w:tab w:val="right" w:leader="dot" w:pos="8306"/>
        </w:tabs>
      </w:pPr>
      <w:hyperlink w:anchor="_Toc20432" w:history="1">
        <w:r>
          <w:rPr>
            <w:rFonts w:ascii="仿宋" w:eastAsia="仿宋" w:hAnsi="仿宋" w:cs="仿宋" w:hint="eastAsia"/>
            <w:lang w:eastAsia="zh-CN"/>
          </w:rPr>
          <w:t>十三、网络应用软件项目变更管理</w:t>
        </w:r>
        <w:r>
          <w:tab/>
        </w:r>
        <w:r>
          <w:fldChar w:fldCharType="begin"/>
        </w:r>
        <w:r>
          <w:instrText xml:space="preserve"> PAGEREF _Toc20432 \h </w:instrText>
        </w:r>
        <w:r>
          <w:fldChar w:fldCharType="separate"/>
        </w:r>
        <w:r>
          <w:t>53</w:t>
        </w:r>
        <w:r>
          <w:fldChar w:fldCharType="end"/>
        </w:r>
      </w:hyperlink>
    </w:p>
    <w:p>
      <w:pPr>
        <w:pStyle w:val="TOC2"/>
        <w:tabs>
          <w:tab w:val="right" w:leader="dot" w:pos="8306"/>
        </w:tabs>
      </w:pPr>
      <w:hyperlink w:anchor="_Toc3953" w:history="1">
        <w:r>
          <w:rPr>
            <w:rFonts w:ascii="仿宋" w:eastAsia="仿宋" w:hAnsi="仿宋" w:cs="仿宋" w:hint="eastAsia"/>
            <w:lang w:eastAsia="zh-CN"/>
          </w:rPr>
          <w:t>(一)、变更申请与评估</w:t>
        </w:r>
        <w:r>
          <w:tab/>
        </w:r>
        <w:r>
          <w:fldChar w:fldCharType="begin"/>
        </w:r>
        <w:r>
          <w:instrText xml:space="preserve"> PAGEREF _Toc3953 \h </w:instrText>
        </w:r>
        <w:r>
          <w:fldChar w:fldCharType="separate"/>
        </w:r>
        <w:r>
          <w:t>53</w:t>
        </w:r>
        <w:r>
          <w:fldChar w:fldCharType="end"/>
        </w:r>
      </w:hyperlink>
    </w:p>
    <w:p>
      <w:pPr>
        <w:pStyle w:val="TOC2"/>
        <w:tabs>
          <w:tab w:val="right" w:leader="dot" w:pos="8306"/>
        </w:tabs>
      </w:pPr>
      <w:hyperlink w:anchor="_Toc10899" w:history="1">
        <w:r>
          <w:rPr>
            <w:rFonts w:ascii="仿宋" w:eastAsia="仿宋" w:hAnsi="仿宋" w:cs="仿宋" w:hint="eastAsia"/>
            <w:lang w:eastAsia="zh-CN"/>
          </w:rPr>
          <w:t>(二)、变更实施与控制</w:t>
        </w:r>
        <w:r>
          <w:tab/>
        </w:r>
        <w:r>
          <w:fldChar w:fldCharType="begin"/>
        </w:r>
        <w:r>
          <w:instrText xml:space="preserve"> PAGEREF _Toc10899 \h </w:instrText>
        </w:r>
        <w:r>
          <w:fldChar w:fldCharType="separate"/>
        </w:r>
        <w:r>
          <w:t>53</w:t>
        </w:r>
        <w:r>
          <w:fldChar w:fldCharType="end"/>
        </w:r>
      </w:hyperlink>
    </w:p>
    <w:p>
      <w:pPr>
        <w:pStyle w:val="TOC1"/>
        <w:tabs>
          <w:tab w:val="right" w:leader="dot" w:pos="8306"/>
        </w:tabs>
      </w:pPr>
      <w:hyperlink w:anchor="_Toc23370" w:history="1">
        <w:r>
          <w:rPr>
            <w:rFonts w:ascii="仿宋" w:eastAsia="仿宋" w:hAnsi="仿宋" w:cs="仿宋" w:hint="eastAsia"/>
            <w:lang w:eastAsia="zh-CN"/>
          </w:rPr>
          <w:t>十四、网络应用软件项目工程方案分析</w:t>
        </w:r>
        <w:r>
          <w:tab/>
        </w:r>
        <w:r>
          <w:fldChar w:fldCharType="begin"/>
        </w:r>
        <w:r>
          <w:instrText xml:space="preserve"> PAGEREF _Toc23370 \h </w:instrText>
        </w:r>
        <w:r>
          <w:fldChar w:fldCharType="separate"/>
        </w:r>
        <w:r>
          <w:t>54</w:t>
        </w:r>
        <w:r>
          <w:fldChar w:fldCharType="end"/>
        </w:r>
      </w:hyperlink>
    </w:p>
    <w:p>
      <w:pPr>
        <w:pStyle w:val="TOC2"/>
        <w:tabs>
          <w:tab w:val="right" w:leader="dot" w:pos="8306"/>
        </w:tabs>
      </w:pPr>
      <w:hyperlink w:anchor="_Toc21056" w:history="1">
        <w:r>
          <w:rPr>
            <w:rFonts w:ascii="仿宋" w:eastAsia="仿宋" w:hAnsi="仿宋" w:cs="仿宋" w:hint="eastAsia"/>
            <w:lang w:eastAsia="zh-CN"/>
          </w:rPr>
          <w:t>(一)、建筑工程设计原则</w:t>
        </w:r>
        <w:r>
          <w:tab/>
        </w:r>
        <w:r>
          <w:fldChar w:fldCharType="begin"/>
        </w:r>
        <w:r>
          <w:instrText xml:space="preserve"> PAGEREF _Toc21056 \h </w:instrText>
        </w:r>
        <w:r>
          <w:fldChar w:fldCharType="separate"/>
        </w:r>
        <w:r>
          <w:t>54</w:t>
        </w:r>
        <w:r>
          <w:fldChar w:fldCharType="end"/>
        </w:r>
      </w:hyperlink>
    </w:p>
    <w:p>
      <w:pPr>
        <w:pStyle w:val="TOC2"/>
        <w:tabs>
          <w:tab w:val="right" w:leader="dot" w:pos="8306"/>
        </w:tabs>
      </w:pPr>
      <w:hyperlink w:anchor="_Toc25539" w:history="1">
        <w:r>
          <w:rPr>
            <w:rFonts w:ascii="仿宋" w:eastAsia="仿宋" w:hAnsi="仿宋" w:cs="仿宋" w:hint="eastAsia"/>
            <w:lang w:eastAsia="zh-CN"/>
          </w:rPr>
          <w:t>(二)、土建工程建设指标</w:t>
        </w:r>
        <w:r>
          <w:tab/>
        </w:r>
        <w:r>
          <w:fldChar w:fldCharType="begin"/>
        </w:r>
        <w:r>
          <w:instrText xml:space="preserve"> PAGEREF _Toc25539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048"/>
      <w:r>
        <w:rPr>
          <w:rFonts w:ascii="仿宋" w:eastAsia="仿宋" w:hAnsi="仿宋" w:cs="仿宋" w:hint="eastAsia"/>
          <w:sz w:val="28"/>
          <w:lang w:eastAsia="zh-CN"/>
        </w:rPr>
        <w:t>一、网络应用软件项目可持续发展</w:t>
      </w:r>
      <w:bookmarkEnd w:id="2"/>
    </w:p>
    <w:p>
      <w:pPr>
        <w:pStyle w:val="Heading2"/>
        <w:rPr>
          <w:rFonts w:ascii="仿宋" w:eastAsia="仿宋" w:hAnsi="仿宋" w:cs="仿宋" w:hint="eastAsia"/>
          <w:lang w:eastAsia="zh-CN"/>
        </w:rPr>
      </w:pPr>
      <w:bookmarkStart w:id="3" w:name="_Toc2444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应用软件项目中，网络应用软件项目团队着眼于未来，明确了可持续发展的战略方向。制定的具体可持续发展目标包括降低资源使用、采用环保技术、最大化社会效益等。这一步骤不仅有助于网络应用软件项目在环保和社会责任方面达到最高标准，也为未来提供了明确的指引，确保网络应用软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可持续实践的融入网络应用软件项目管理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网络应用软件项目管理周期。从网络应用软件项目规划开始，网络应用软件项目团队就考虑了环境和社会的因素。在执行阶段，网络应用软件项目团队积极推动绿色技术的应用，优化资源利用。此外，关注员工的社会责任，通过培训和沟通活动提高员工对可持续发展的认知，使他们能够在日常工作中践行可持续实践。这些举措不仅为网络应用软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66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扎根于网络应用软件项目的可持续发展理念，我们深信环保与社会责任是网络应用软件项目成功的关键支柱。在网络应用软件项目的每一步，我们都致力于通过创新和实践，履行对环境和社会的坚定责任。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团队通过引入先进的环保技术、建立高效的废物处理系统以及推动能源节约措施，积极履行环保责任。定期的环保监测和评估确保网络应用软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不仅致力于自身可持续发展，还注重对社会的回馈。通过支持社区网络应用软件项目、参与慈善事业、提供培训机会等方式，网络应用软件项目积极履行社会责任。与当地社区建立积极互动，关注员工的工作与生活平衡，以及员工的身心健康，是网络应用软件项目在社会责任层面的关键举措。这样的实践不仅增强了网络应用软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2696"/>
      <w:r>
        <w:rPr>
          <w:rFonts w:ascii="仿宋" w:eastAsia="仿宋" w:hAnsi="仿宋" w:cs="仿宋" w:hint="eastAsia"/>
          <w:sz w:val="28"/>
          <w:lang w:eastAsia="zh-CN"/>
        </w:rPr>
        <w:t>二、网络应用软件项目概论</w:t>
      </w:r>
      <w:bookmarkEnd w:id="5"/>
    </w:p>
    <w:p>
      <w:pPr>
        <w:pStyle w:val="Heading2"/>
        <w:rPr>
          <w:rFonts w:ascii="仿宋" w:eastAsia="仿宋" w:hAnsi="仿宋" w:cs="仿宋" w:hint="eastAsia"/>
          <w:lang w:eastAsia="zh-CN"/>
        </w:rPr>
      </w:pPr>
      <w:bookmarkStart w:id="6" w:name="_Toc4893"/>
      <w:r>
        <w:rPr>
          <w:rFonts w:ascii="仿宋" w:eastAsia="仿宋" w:hAnsi="仿宋" w:cs="仿宋" w:hint="eastAsia"/>
          <w:lang w:eastAsia="zh-CN"/>
        </w:rPr>
        <w:t>(一)、网络应用软件项目概况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起源追溯至对市场的深入洞察。市场的不断演变与变革为网络应用软件项目提供了难得的机遇。当前市场存在的需求缺口和变革的大环境共同构成了网络应用软件项目的背景。这个网络应用软件项目旨在充分利用市场机遇，填补行业中尚未满足的需求，为客户提供全新的解决方案。市场的变革和需求的增长使得这个网络应用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网络应用软件项目名称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正式命名为网络应用软件。这个名称不仅仅是一个标识，更代表了网络应用软件项目的核心理念和愿景。它蕴含着网络应用软件项目所要解决问题的关键字，具有强烈的表达和辨识度，为网络应用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网络应用软件项目目标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核心目标是提供一种全新、高效的解决方案，满足客户日益增长的需求。网络应用软件项目追求的不仅仅是满足市场需求，更是在市场中获得卓越的竞争优势。通过不断提升产品或服务的质量和创新水平，网络应用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网络应用软件项目范围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全面涵盖了产品研发、制造、市场推广和售后服务，确保从产品设计到最终用户体验的全方位关注。这一全面的网络应用软件项目范围是为了确保网络应用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网络应用软件项目时间表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网络应用软件项目计划在未来18个月内完成，包括研发、测试、市场试点和正式推出等不同阶段。这个时间表的合理设计是为了确保网络应用软件项目各个阶段的顺利推进，以便按时交付高质量的成果。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网络应用软件项目预算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总预算估算为XX百万美元，主要分配在研发、市场推广、人员培训和运营等方面。这一充足的预算为网络应用软件项目提供了充足的资源，确保网络应用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网络应用软件项目风险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可能面临的风险包括市场接受度低、技术难题、竞争激烈等。网络应用软件项目团队已经制定了相应的风险应对计划，通过前瞻性的风险管理，确保网络应用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网络应用软件项目团队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网络应用软件项目汇聚了一支经验丰富、多领域专业素养的核心团队，确保网络应用软件项目在各个方面都能拥有高水平的执行力。团队的协同作战是网络应用软件项目成功的关键因素之一。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网络应用软件项目背景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网络应用软件项目的背景根植于市场对更高效、创新产品的渴望，同时也受到科技发展对行业格局的深刻改变的影响。这为网络应用软件项目提供了广阔的发展空间和市场需求。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网络应用软件项目现状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截至目前，网络应用软件项目已完成市场调研和技术验证，取得了初步的成功。这为网络应用软件项目在未来的发展奠定了坚实的基础，为更远大的目标打下了坚实的基石。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5992"/>
      <w:r>
        <w:rPr>
          <w:rFonts w:ascii="仿宋" w:eastAsia="仿宋" w:hAnsi="仿宋" w:cs="仿宋" w:hint="eastAsia"/>
          <w:sz w:val="28"/>
          <w:lang w:eastAsia="zh-CN"/>
        </w:rPr>
        <w:t>(二)、网络应用软件项目目标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keyword》网络应用软件项目首要业务目标是在市场中占据有利地位，实现产品/服务的成功推广和销售。通过不断提升产品质量、创新性，网络应用软件项目追求成为行业中的领导者，赢得更多客户的青睐。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在科技迅速发展的时代，网络应用软件项目着眼于技术创新。通过持续的研发和技术升级，网络应用软件项目旨在推出更具创新性的产品或服务，以满足市场对新鲜、先进解决方案的需求。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为了建立可持续的客户关系，网络应用软件项目设定了客户满意度目标。通过提供卓越的产品质量和优质的客户服务，网络应用软件项目追求赢得客户的信任和忠诚度，确保他们的满意度达到行业领先水平。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网络应用软件项目注重社会责任和可持续发展。通过实施环保、社会责任网络应用软件项目，网络应用软件项目致力于在经济发展的同时保护环境，促进社会公平，实现可持续经营。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网络应用软件项目的团队是实现目标的核心驱动力。因此，网络应用软件项目设定了团队发展目标，包括提升团队成员的专业技能、培养领导力，以及搭建协同高效的团队工作氛围。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0648"/>
      <w:r>
        <w:rPr>
          <w:rFonts w:ascii="仿宋" w:eastAsia="仿宋" w:hAnsi="仿宋" w:cs="仿宋" w:hint="eastAsia"/>
          <w:sz w:val="28"/>
          <w:lang w:eastAsia="zh-CN"/>
        </w:rPr>
        <w:t>(三)、网络应用软件项目提出的理由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网络应用软件项目提出的理由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提出源于对市场机遇的深刻洞察。当前市场中存在的需求缺口和行业发展趋势表明，有巨大的商业机会等待被开发。通过准确捕捉市场机遇，网络应用软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理念基于对技术创新的信仰。通过持续的研发和技术投入，网络应用软件项目有望推出更具创新性的产品或服务。在科技飞速发展的当下，网络应用软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网络应用软件项目的提出是为了增强企业的行业竞争力。通过提升产品或服务的质量和独特性，网络应用软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响应了消费者需求的变化。随着社会和科技的不断发展，消费者对产品和服务的需求也在发生变化。通过深入了解并及时回应消费者的新需求，网络应用软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网络应用软件项目的提出是企业战略发展规划的一部分。在面对日益激烈的市场竞争和不断变化的商业环境中，网络应用软件项目作为企业战略的一环，旨在为企业开辟新的增长领域，巩固企业在行业中的地位。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提出不仅仅是基于商业考量，还注重社会责任。通过推出环保、社会责任等方面的网络应用软件项目，网络应用软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网络应用软件项目的提出反映了对利益相关者期望的关注。包括客户、员工、投资者等利益相关者在企业发展中都有着各自的期望，网络应用软件项目力求在满足这些期望的同时，取得更大的共赢。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5684"/>
      <w:r>
        <w:rPr>
          <w:rFonts w:ascii="仿宋" w:eastAsia="仿宋" w:hAnsi="仿宋" w:cs="仿宋" w:hint="eastAsia"/>
          <w:sz w:val="28"/>
          <w:lang w:eastAsia="zh-CN"/>
        </w:rPr>
        <w:t>(四)、网络应用软件项目意义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在实施网络应用软件项目的过程中，我们不仅仅是在追逐商业成功，更是为企业和社会的多个层面创造了深远的意义。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首要意义在于提升企业的市场竞争力。通过持续的创新和对产品质量的高标准要求，网络应用软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网络应用软件项目的推进将促使行业技术水平的提升。通过引入先进技术和创新性解决方案，网络应用软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网络应用软件项目不仅创造了大量就业机会，提高了就业水平，还注重社会责任和环保。通过参与社会公益事业和推动环保网络应用软件项目，网络应用软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综合而言，网络应用软件项目意义重大，不仅推动了企业的发展，也为行业和社会的进步贡献了积极力量。这是一个全面而深刻的影响，将在未来产生可持续的正面效应。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0106"/>
      <w:r>
        <w:rPr>
          <w:rFonts w:ascii="仿宋" w:eastAsia="仿宋" w:hAnsi="仿宋" w:cs="仿宋" w:hint="eastAsia"/>
          <w:sz w:val="28"/>
          <w:lang w:eastAsia="zh-CN"/>
        </w:rPr>
        <w:t>(五)、网络应用软件项目背景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在当今迅猛发展的商业环境中，网络应用软件项目的动因根植于对多方面因素的审慎考量。这个网络应用软件项目的提出并非孤立的决策，而是对企业所处背景深入思考的产物。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网络应用软件项目背后的首要原因。科技的迅速发展和全球市场的快速变化使得企业必须灵活应对。网络应用软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竞争的激烈程度也是网络应用软件项目背景中不可忽视的一环。企业需要在激烈竞争中脱颖而出，为此，网络应用软件项目致力于打破常规，提供独特的价值主张，以吸引客户并确保市场份额的增长。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技术的迅速发展为企业带来了机遇与挑战。作为网络应用软件项目启动的背景之一，对新兴技术的应用将有助于提升企业的技术水平，使其在不断演进的商业环境中保持竞争优势。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此外，社会对企业责任的期望也在逐渐升高。网络应用软件项目充分融入了社会责任的理念，通过可持续经营和社会公益网络应用软件项目，企图为社会贡献一份力量，在商业成功的同时关注社会价值。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855"/>
      <w:r>
        <w:rPr>
          <w:rFonts w:ascii="仿宋" w:eastAsia="仿宋" w:hAnsi="仿宋" w:cs="仿宋" w:hint="eastAsia"/>
          <w:sz w:val="28"/>
          <w:lang w:eastAsia="zh-CN"/>
        </w:rPr>
        <w:t>三、网络应用软件项目建设单位说明</w:t>
      </w:r>
      <w:bookmarkEnd w:id="11"/>
    </w:p>
    <w:p>
      <w:pPr>
        <w:pStyle w:val="Heading2"/>
        <w:rPr>
          <w:rFonts w:ascii="仿宋" w:eastAsia="仿宋" w:hAnsi="仿宋" w:cs="仿宋" w:hint="eastAsia"/>
          <w:lang w:eastAsia="zh-CN"/>
        </w:rPr>
      </w:pPr>
      <w:bookmarkStart w:id="12" w:name="_Toc16537"/>
      <w:r>
        <w:rPr>
          <w:rFonts w:ascii="仿宋" w:eastAsia="仿宋" w:hAnsi="仿宋" w:cs="仿宋" w:hint="eastAsia"/>
          <w:lang w:eastAsia="zh-CN"/>
        </w:rPr>
        <w:t>(一)、网络应用软件项目承办单位基本情况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895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网络应用软件项目承办单位的XXXX，我们着眼于实现可持续的经济效益。通过技术创新和解决方案的提供，公司预计在网络应用软件项目执行期间将获得可观的收入增长。这一收入来源主要包括网络应用软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同时，我们注重成本控制和效率提升，以确保网络应用软件项目的可持续盈利。透过精细的管理和资源优化，公司期望实现网络应用软件项目利润最大化。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将对网络应用软件项目实施进行全面的投资评估，包括网络应用软件项目启动阶段的资金投入和后续运营成本。通过对网络应用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网络应用软件项目实施过程中具备足够的资金流动性，公司将进行详尽的现金流分析。这包括资金需求的合理预测、网络应用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808"/>
      <w:r>
        <w:rPr>
          <w:rFonts w:ascii="仿宋" w:eastAsia="仿宋" w:hAnsi="仿宋" w:cs="仿宋" w:hint="eastAsia"/>
          <w:sz w:val="28"/>
          <w:lang w:eastAsia="zh-CN"/>
        </w:rPr>
        <w:t>四、网络应用软件项目建设背景及必要性分析</w:t>
      </w:r>
      <w:bookmarkEnd w:id="14"/>
    </w:p>
    <w:p>
      <w:pPr>
        <w:pStyle w:val="Heading2"/>
        <w:rPr>
          <w:rFonts w:ascii="仿宋" w:eastAsia="仿宋" w:hAnsi="仿宋" w:cs="仿宋" w:hint="eastAsia"/>
          <w:lang w:eastAsia="zh-CN"/>
        </w:rPr>
      </w:pPr>
      <w:bookmarkStart w:id="15" w:name="_Toc16798"/>
      <w:r>
        <w:rPr>
          <w:rFonts w:ascii="仿宋" w:eastAsia="仿宋" w:hAnsi="仿宋" w:cs="仿宋" w:hint="eastAsia"/>
          <w:lang w:eastAsia="zh-CN"/>
        </w:rPr>
        <w:t>(一)、网络应用软件项目背景分析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网络应用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网络应用软件项目在这个潮流中的定位。同时，我们将关注行业内涌现的新兴机遇，以便网络应用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网络应用软件项目提供了强大的发展动力。我们将聚焦于行业内最新的技术发展趋势，包括但不限于人工智能、大数据分析、物联网等领域。通过深度的技术研究，我们将确保网络应用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网络应用软件项目发展的源泉。我们将投入更多的精力对市场需求进行深入剖析，超越表面的需求，深入挖掘潜在的市场痛点和机遇。通过对市场需求的细致了解，网络应用软件项目将更有针对性地设计解决方案，满足市场的多样化需求，从而更好地促进网络应用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网络应用软件项目战略至关重要。我们将对竞争态势进行更为深入的分析，包括但不限于市场份额、产品特点、客户满意度等多个维度。通过深度的竞争分析，网络应用软件项目将能够更准确地把握市场脉搏，制定具有竞争力的网络应用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网络应用软件项目的发展具有直接的影响。我们将进行更为全面的法规和政策分析，了解行业发展中的潜在法律风险和合规挑战。通过充分了解和遵守相关法规，网络应用软件项目将确保在法律框架内合法合规运营，为网络应用软件项目的稳健发展提供有力支持。</w:t>
      </w:r>
    </w:p>
    <w:p>
      <w:pPr>
        <w:pStyle w:val="Heading2"/>
        <w:ind w:firstLine="560" w:firstLineChars="200"/>
        <w:rPr>
          <w:rFonts w:ascii="仿宋" w:eastAsia="仿宋" w:hAnsi="仿宋" w:cs="仿宋" w:hint="eastAsia"/>
          <w:sz w:val="28"/>
          <w:lang w:eastAsia="zh-CN"/>
        </w:rPr>
      </w:pPr>
      <w:bookmarkStart w:id="16" w:name="_Toc30578"/>
      <w:r>
        <w:rPr>
          <w:rFonts w:ascii="仿宋" w:eastAsia="仿宋" w:hAnsi="仿宋" w:cs="仿宋" w:hint="eastAsia"/>
          <w:sz w:val="28"/>
          <w:lang w:eastAsia="zh-CN"/>
        </w:rPr>
        <w:t>(二)、网络应用软件项目建设必要性分析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建设的迫切性源于对行业发展趋势的深刻洞察。我们正处于一个行业变革的时代，科技创新、数字化转型成为企业发展的关键动力。网络应用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建设不仅仅是为了跟上潮流，更是为了通过技术创新推动企业的持续发展。通过引入先进的技术和解决方案，网络应用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网络应用软件项目的建设成为必然选择，通过提高产品质量、拓展服务领域，从而在竞争中获得更多的机会。网络应用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网络应用软件项目建设的必要性体现在对客户需求更精准的满足。通过网络应用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建设的背后是对企业持续创新的追求。只有通过不断创新，企业才能在竞争中立于不败之地。网络应用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3824"/>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527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网络应用软件项目的主要产品是XXXX，预计年产值为XXX万元。这一产品在市场中占据着重要的地位，其广泛的应用范围使得该网络应用软件项目的市场前景非常广阔。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https://d.book118.com/598111064065006022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0D55A2"/>
    <w:rsid w:val="480D55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111064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2023-12-28T13:53:00Z</dcterms:created>
  <dcterms:modified xsi:type="dcterms:W3CDTF">2023-12-28T13:53:59Z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CFE1A287BAF442B985C36BA4DDAD8D0D_11</vt:lpwstr>
  </property>
  <property fmtid="{D5CDD505-2E9C-101B-9397-08002B2CF9AE}" pid="3" name="KSOProductBuildVer">
    <vt:lpwstr>2052-12.1.0.16120</vt:lpwstr>
  </property>
</Properties>
</file>