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液氨泵项目建设总纲及方案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91" w:history="1">
        <w:r>
          <w:rPr>
            <w:rFonts w:ascii="仿宋" w:eastAsia="仿宋" w:hAnsi="仿宋" w:cs="仿宋" w:hint="eastAsia"/>
            <w:lang w:eastAsia="zh-CN"/>
          </w:rPr>
          <w:t>序言</w:t>
        </w:r>
        <w:r>
          <w:tab/>
        </w:r>
        <w:r>
          <w:fldChar w:fldCharType="begin"/>
        </w:r>
        <w:r>
          <w:instrText xml:space="preserve"> PAGEREF _Toc6091 \h </w:instrText>
        </w:r>
        <w:r>
          <w:fldChar w:fldCharType="separate"/>
        </w:r>
        <w:r>
          <w:t>3</w:t>
        </w:r>
        <w:r>
          <w:fldChar w:fldCharType="end"/>
        </w:r>
      </w:hyperlink>
    </w:p>
    <w:p>
      <w:pPr>
        <w:pStyle w:val="TOC1"/>
        <w:tabs>
          <w:tab w:val="right" w:leader="dot" w:pos="8306"/>
        </w:tabs>
      </w:pPr>
      <w:hyperlink w:anchor="_Toc31512" w:history="1">
        <w:r>
          <w:rPr>
            <w:rFonts w:ascii="仿宋" w:eastAsia="仿宋" w:hAnsi="仿宋" w:cs="仿宋" w:hint="eastAsia"/>
            <w:lang w:eastAsia="zh-CN"/>
          </w:rPr>
          <w:t>一、液氨泵项目概论</w:t>
        </w:r>
        <w:r>
          <w:tab/>
        </w:r>
        <w:r>
          <w:fldChar w:fldCharType="begin"/>
        </w:r>
        <w:r>
          <w:instrText xml:space="preserve"> PAGEREF _Toc31512 \h </w:instrText>
        </w:r>
        <w:r>
          <w:fldChar w:fldCharType="separate"/>
        </w:r>
        <w:r>
          <w:t>3</w:t>
        </w:r>
        <w:r>
          <w:fldChar w:fldCharType="end"/>
        </w:r>
      </w:hyperlink>
    </w:p>
    <w:p>
      <w:pPr>
        <w:pStyle w:val="TOC2"/>
        <w:tabs>
          <w:tab w:val="right" w:leader="dot" w:pos="8306"/>
        </w:tabs>
      </w:pPr>
      <w:hyperlink w:anchor="_Toc23297" w:history="1">
        <w:r>
          <w:rPr>
            <w:rFonts w:ascii="仿宋" w:eastAsia="仿宋" w:hAnsi="仿宋" w:cs="仿宋" w:hint="eastAsia"/>
            <w:lang w:eastAsia="zh-CN"/>
          </w:rPr>
          <w:t>(一)、项目申报单位概况</w:t>
        </w:r>
        <w:r>
          <w:tab/>
        </w:r>
        <w:r>
          <w:fldChar w:fldCharType="begin"/>
        </w:r>
        <w:r>
          <w:instrText xml:space="preserve"> PAGEREF _Toc23297 \h </w:instrText>
        </w:r>
        <w:r>
          <w:fldChar w:fldCharType="separate"/>
        </w:r>
        <w:r>
          <w:t>3</w:t>
        </w:r>
        <w:r>
          <w:fldChar w:fldCharType="end"/>
        </w:r>
      </w:hyperlink>
    </w:p>
    <w:p>
      <w:pPr>
        <w:pStyle w:val="TOC2"/>
        <w:tabs>
          <w:tab w:val="right" w:leader="dot" w:pos="8306"/>
        </w:tabs>
      </w:pPr>
      <w:hyperlink w:anchor="_Toc30024" w:history="1">
        <w:r>
          <w:rPr>
            <w:rFonts w:ascii="仿宋" w:eastAsia="仿宋" w:hAnsi="仿宋" w:cs="仿宋" w:hint="eastAsia"/>
            <w:lang w:eastAsia="zh-CN"/>
          </w:rPr>
          <w:t>(二)、项目概况</w:t>
        </w:r>
        <w:r>
          <w:tab/>
        </w:r>
        <w:r>
          <w:fldChar w:fldCharType="begin"/>
        </w:r>
        <w:r>
          <w:instrText xml:space="preserve"> PAGEREF _Toc30024 \h </w:instrText>
        </w:r>
        <w:r>
          <w:fldChar w:fldCharType="separate"/>
        </w:r>
        <w:r>
          <w:t>4</w:t>
        </w:r>
        <w:r>
          <w:fldChar w:fldCharType="end"/>
        </w:r>
      </w:hyperlink>
    </w:p>
    <w:p>
      <w:pPr>
        <w:pStyle w:val="TOC1"/>
        <w:tabs>
          <w:tab w:val="right" w:leader="dot" w:pos="8306"/>
        </w:tabs>
      </w:pPr>
      <w:hyperlink w:anchor="_Toc12828" w:history="1">
        <w:r>
          <w:rPr>
            <w:rFonts w:ascii="仿宋" w:eastAsia="仿宋" w:hAnsi="仿宋" w:cs="仿宋" w:hint="eastAsia"/>
            <w:lang w:eastAsia="zh-CN"/>
          </w:rPr>
          <w:t>二、背景、必要性分析</w:t>
        </w:r>
        <w:r>
          <w:tab/>
        </w:r>
        <w:r>
          <w:fldChar w:fldCharType="begin"/>
        </w:r>
        <w:r>
          <w:instrText xml:space="preserve"> PAGEREF _Toc12828 \h </w:instrText>
        </w:r>
        <w:r>
          <w:fldChar w:fldCharType="separate"/>
        </w:r>
        <w:r>
          <w:t>7</w:t>
        </w:r>
        <w:r>
          <w:fldChar w:fldCharType="end"/>
        </w:r>
      </w:hyperlink>
    </w:p>
    <w:p>
      <w:pPr>
        <w:pStyle w:val="TOC2"/>
        <w:tabs>
          <w:tab w:val="right" w:leader="dot" w:pos="8306"/>
        </w:tabs>
      </w:pPr>
      <w:hyperlink w:anchor="_Toc27543" w:history="1">
        <w:r>
          <w:rPr>
            <w:rFonts w:ascii="仿宋" w:eastAsia="仿宋" w:hAnsi="仿宋" w:cs="仿宋" w:hint="eastAsia"/>
            <w:lang w:eastAsia="zh-CN"/>
          </w:rPr>
          <w:t>(一)、项目建设背景</w:t>
        </w:r>
        <w:r>
          <w:tab/>
        </w:r>
        <w:r>
          <w:fldChar w:fldCharType="begin"/>
        </w:r>
        <w:r>
          <w:instrText xml:space="preserve"> PAGEREF _Toc27543 \h </w:instrText>
        </w:r>
        <w:r>
          <w:fldChar w:fldCharType="separate"/>
        </w:r>
        <w:r>
          <w:t>7</w:t>
        </w:r>
        <w:r>
          <w:fldChar w:fldCharType="end"/>
        </w:r>
      </w:hyperlink>
    </w:p>
    <w:p>
      <w:pPr>
        <w:pStyle w:val="TOC2"/>
        <w:tabs>
          <w:tab w:val="right" w:leader="dot" w:pos="8306"/>
        </w:tabs>
      </w:pPr>
      <w:hyperlink w:anchor="_Toc30320" w:history="1">
        <w:r>
          <w:rPr>
            <w:rFonts w:ascii="仿宋" w:eastAsia="仿宋" w:hAnsi="仿宋" w:cs="仿宋" w:hint="eastAsia"/>
            <w:lang w:eastAsia="zh-CN"/>
          </w:rPr>
          <w:t>(二)、必要性分析</w:t>
        </w:r>
        <w:r>
          <w:tab/>
        </w:r>
        <w:r>
          <w:fldChar w:fldCharType="begin"/>
        </w:r>
        <w:r>
          <w:instrText xml:space="preserve"> PAGEREF _Toc30320 \h </w:instrText>
        </w:r>
        <w:r>
          <w:fldChar w:fldCharType="separate"/>
        </w:r>
        <w:r>
          <w:t>8</w:t>
        </w:r>
        <w:r>
          <w:fldChar w:fldCharType="end"/>
        </w:r>
      </w:hyperlink>
    </w:p>
    <w:p>
      <w:pPr>
        <w:pStyle w:val="TOC2"/>
        <w:tabs>
          <w:tab w:val="right" w:leader="dot" w:pos="8306"/>
        </w:tabs>
      </w:pPr>
      <w:hyperlink w:anchor="_Toc23164" w:history="1">
        <w:r>
          <w:rPr>
            <w:rFonts w:ascii="仿宋" w:eastAsia="仿宋" w:hAnsi="仿宋" w:cs="仿宋" w:hint="eastAsia"/>
            <w:lang w:eastAsia="zh-CN"/>
          </w:rPr>
          <w:t>(三)、项目建设有利条件</w:t>
        </w:r>
        <w:r>
          <w:tab/>
        </w:r>
        <w:r>
          <w:fldChar w:fldCharType="begin"/>
        </w:r>
        <w:r>
          <w:instrText xml:space="preserve"> PAGEREF _Toc23164 \h </w:instrText>
        </w:r>
        <w:r>
          <w:fldChar w:fldCharType="separate"/>
        </w:r>
        <w:r>
          <w:t>9</w:t>
        </w:r>
        <w:r>
          <w:fldChar w:fldCharType="end"/>
        </w:r>
      </w:hyperlink>
    </w:p>
    <w:p>
      <w:pPr>
        <w:pStyle w:val="TOC1"/>
        <w:tabs>
          <w:tab w:val="right" w:leader="dot" w:pos="8306"/>
        </w:tabs>
      </w:pPr>
      <w:hyperlink w:anchor="_Toc24895" w:history="1">
        <w:r>
          <w:rPr>
            <w:rFonts w:ascii="仿宋" w:eastAsia="仿宋" w:hAnsi="仿宋" w:cs="仿宋" w:hint="eastAsia"/>
            <w:lang w:eastAsia="zh-CN"/>
          </w:rPr>
          <w:t>三、项目选址研究</w:t>
        </w:r>
        <w:r>
          <w:tab/>
        </w:r>
        <w:r>
          <w:fldChar w:fldCharType="begin"/>
        </w:r>
        <w:r>
          <w:instrText xml:space="preserve"> PAGEREF _Toc24895 \h </w:instrText>
        </w:r>
        <w:r>
          <w:fldChar w:fldCharType="separate"/>
        </w:r>
        <w:r>
          <w:t>11</w:t>
        </w:r>
        <w:r>
          <w:fldChar w:fldCharType="end"/>
        </w:r>
      </w:hyperlink>
    </w:p>
    <w:p>
      <w:pPr>
        <w:pStyle w:val="TOC2"/>
        <w:tabs>
          <w:tab w:val="right" w:leader="dot" w:pos="8306"/>
        </w:tabs>
      </w:pPr>
      <w:hyperlink w:anchor="_Toc12848" w:history="1">
        <w:r>
          <w:rPr>
            <w:rFonts w:ascii="仿宋" w:eastAsia="仿宋" w:hAnsi="仿宋" w:cs="仿宋" w:hint="eastAsia"/>
            <w:lang w:eastAsia="zh-CN"/>
          </w:rPr>
          <w:t>(一)、项目选址原则</w:t>
        </w:r>
        <w:r>
          <w:tab/>
        </w:r>
        <w:r>
          <w:fldChar w:fldCharType="begin"/>
        </w:r>
        <w:r>
          <w:instrText xml:space="preserve"> PAGEREF _Toc12848 \h </w:instrText>
        </w:r>
        <w:r>
          <w:fldChar w:fldCharType="separate"/>
        </w:r>
        <w:r>
          <w:t>11</w:t>
        </w:r>
        <w:r>
          <w:fldChar w:fldCharType="end"/>
        </w:r>
      </w:hyperlink>
    </w:p>
    <w:p>
      <w:pPr>
        <w:pStyle w:val="TOC2"/>
        <w:tabs>
          <w:tab w:val="right" w:leader="dot" w:pos="8306"/>
        </w:tabs>
      </w:pPr>
      <w:hyperlink w:anchor="_Toc21978" w:history="1">
        <w:r>
          <w:rPr>
            <w:rFonts w:ascii="仿宋" w:eastAsia="仿宋" w:hAnsi="仿宋" w:cs="仿宋" w:hint="eastAsia"/>
            <w:lang w:eastAsia="zh-CN"/>
          </w:rPr>
          <w:t>(二)、项目选址</w:t>
        </w:r>
        <w:r>
          <w:tab/>
        </w:r>
        <w:r>
          <w:fldChar w:fldCharType="begin"/>
        </w:r>
        <w:r>
          <w:instrText xml:space="preserve"> PAGEREF _Toc21978 \h </w:instrText>
        </w:r>
        <w:r>
          <w:fldChar w:fldCharType="separate"/>
        </w:r>
        <w:r>
          <w:t>14</w:t>
        </w:r>
        <w:r>
          <w:fldChar w:fldCharType="end"/>
        </w:r>
      </w:hyperlink>
    </w:p>
    <w:p>
      <w:pPr>
        <w:pStyle w:val="TOC2"/>
        <w:tabs>
          <w:tab w:val="right" w:leader="dot" w:pos="8306"/>
        </w:tabs>
      </w:pPr>
      <w:hyperlink w:anchor="_Toc5334" w:history="1">
        <w:r>
          <w:rPr>
            <w:rFonts w:ascii="仿宋" w:eastAsia="仿宋" w:hAnsi="仿宋" w:cs="仿宋" w:hint="eastAsia"/>
            <w:lang w:eastAsia="zh-CN"/>
          </w:rPr>
          <w:t>(三)、建设条件分析</w:t>
        </w:r>
        <w:r>
          <w:tab/>
        </w:r>
        <w:r>
          <w:fldChar w:fldCharType="begin"/>
        </w:r>
        <w:r>
          <w:instrText xml:space="preserve"> PAGEREF _Toc5334 \h </w:instrText>
        </w:r>
        <w:r>
          <w:fldChar w:fldCharType="separate"/>
        </w:r>
        <w:r>
          <w:t>16</w:t>
        </w:r>
        <w:r>
          <w:fldChar w:fldCharType="end"/>
        </w:r>
      </w:hyperlink>
    </w:p>
    <w:p>
      <w:pPr>
        <w:pStyle w:val="TOC2"/>
        <w:tabs>
          <w:tab w:val="right" w:leader="dot" w:pos="8306"/>
        </w:tabs>
      </w:pPr>
      <w:hyperlink w:anchor="_Toc20899" w:history="1">
        <w:r>
          <w:rPr>
            <w:rFonts w:ascii="仿宋" w:eastAsia="仿宋" w:hAnsi="仿宋" w:cs="仿宋" w:hint="eastAsia"/>
            <w:lang w:eastAsia="zh-CN"/>
          </w:rPr>
          <w:t>(四)、用地控制指标</w:t>
        </w:r>
        <w:r>
          <w:tab/>
        </w:r>
        <w:r>
          <w:fldChar w:fldCharType="begin"/>
        </w:r>
        <w:r>
          <w:instrText xml:space="preserve"> PAGEREF _Toc20899 \h </w:instrText>
        </w:r>
        <w:r>
          <w:fldChar w:fldCharType="separate"/>
        </w:r>
        <w:r>
          <w:t>17</w:t>
        </w:r>
        <w:r>
          <w:fldChar w:fldCharType="end"/>
        </w:r>
      </w:hyperlink>
    </w:p>
    <w:p>
      <w:pPr>
        <w:pStyle w:val="TOC2"/>
        <w:tabs>
          <w:tab w:val="right" w:leader="dot" w:pos="8306"/>
        </w:tabs>
      </w:pPr>
      <w:hyperlink w:anchor="_Toc1768" w:history="1">
        <w:r>
          <w:rPr>
            <w:rFonts w:ascii="仿宋" w:eastAsia="仿宋" w:hAnsi="仿宋" w:cs="仿宋" w:hint="eastAsia"/>
            <w:lang w:eastAsia="zh-CN"/>
          </w:rPr>
          <w:t>(五)、地总体要求</w:t>
        </w:r>
        <w:r>
          <w:tab/>
        </w:r>
        <w:r>
          <w:fldChar w:fldCharType="begin"/>
        </w:r>
        <w:r>
          <w:instrText xml:space="preserve"> PAGEREF _Toc1768 \h </w:instrText>
        </w:r>
        <w:r>
          <w:fldChar w:fldCharType="separate"/>
        </w:r>
        <w:r>
          <w:t>19</w:t>
        </w:r>
        <w:r>
          <w:fldChar w:fldCharType="end"/>
        </w:r>
      </w:hyperlink>
    </w:p>
    <w:p>
      <w:pPr>
        <w:pStyle w:val="TOC2"/>
        <w:tabs>
          <w:tab w:val="right" w:leader="dot" w:pos="8306"/>
        </w:tabs>
      </w:pPr>
      <w:hyperlink w:anchor="_Toc22856" w:history="1">
        <w:r>
          <w:rPr>
            <w:rFonts w:ascii="仿宋" w:eastAsia="仿宋" w:hAnsi="仿宋" w:cs="仿宋" w:hint="eastAsia"/>
            <w:lang w:eastAsia="zh-CN"/>
          </w:rPr>
          <w:t>(六)、节约用地措施</w:t>
        </w:r>
        <w:r>
          <w:tab/>
        </w:r>
        <w:r>
          <w:fldChar w:fldCharType="begin"/>
        </w:r>
        <w:r>
          <w:instrText xml:space="preserve"> PAGEREF _Toc22856 \h </w:instrText>
        </w:r>
        <w:r>
          <w:fldChar w:fldCharType="separate"/>
        </w:r>
        <w:r>
          <w:t>20</w:t>
        </w:r>
        <w:r>
          <w:fldChar w:fldCharType="end"/>
        </w:r>
      </w:hyperlink>
    </w:p>
    <w:p>
      <w:pPr>
        <w:pStyle w:val="TOC2"/>
        <w:tabs>
          <w:tab w:val="right" w:leader="dot" w:pos="8306"/>
        </w:tabs>
      </w:pPr>
      <w:hyperlink w:anchor="_Toc11281" w:history="1">
        <w:r>
          <w:rPr>
            <w:rFonts w:ascii="仿宋" w:eastAsia="仿宋" w:hAnsi="仿宋" w:cs="仿宋" w:hint="eastAsia"/>
            <w:lang w:eastAsia="zh-CN"/>
          </w:rPr>
          <w:t>(七)、选址综合评价</w:t>
        </w:r>
        <w:r>
          <w:tab/>
        </w:r>
        <w:r>
          <w:fldChar w:fldCharType="begin"/>
        </w:r>
        <w:r>
          <w:instrText xml:space="preserve"> PAGEREF _Toc11281 \h </w:instrText>
        </w:r>
        <w:r>
          <w:fldChar w:fldCharType="separate"/>
        </w:r>
        <w:r>
          <w:t>22</w:t>
        </w:r>
        <w:r>
          <w:fldChar w:fldCharType="end"/>
        </w:r>
      </w:hyperlink>
    </w:p>
    <w:p>
      <w:pPr>
        <w:pStyle w:val="TOC1"/>
        <w:tabs>
          <w:tab w:val="right" w:leader="dot" w:pos="8306"/>
        </w:tabs>
      </w:pPr>
      <w:hyperlink w:anchor="_Toc13486" w:history="1">
        <w:r>
          <w:rPr>
            <w:rFonts w:ascii="仿宋" w:eastAsia="仿宋" w:hAnsi="仿宋" w:cs="仿宋" w:hint="eastAsia"/>
            <w:lang w:eastAsia="zh-CN"/>
          </w:rPr>
          <w:t>四、发展规划、产业政策和行业准入分析</w:t>
        </w:r>
        <w:r>
          <w:tab/>
        </w:r>
        <w:r>
          <w:fldChar w:fldCharType="begin"/>
        </w:r>
        <w:r>
          <w:instrText xml:space="preserve"> PAGEREF _Toc13486 \h </w:instrText>
        </w:r>
        <w:r>
          <w:fldChar w:fldCharType="separate"/>
        </w:r>
        <w:r>
          <w:t>23</w:t>
        </w:r>
        <w:r>
          <w:fldChar w:fldCharType="end"/>
        </w:r>
      </w:hyperlink>
    </w:p>
    <w:p>
      <w:pPr>
        <w:pStyle w:val="TOC2"/>
        <w:tabs>
          <w:tab w:val="right" w:leader="dot" w:pos="8306"/>
        </w:tabs>
      </w:pPr>
      <w:hyperlink w:anchor="_Toc15326" w:history="1">
        <w:r>
          <w:rPr>
            <w:rFonts w:ascii="仿宋" w:eastAsia="仿宋" w:hAnsi="仿宋" w:cs="仿宋" w:hint="eastAsia"/>
            <w:lang w:eastAsia="zh-CN"/>
          </w:rPr>
          <w:t>(一)、发展规划分析</w:t>
        </w:r>
        <w:r>
          <w:tab/>
        </w:r>
        <w:r>
          <w:fldChar w:fldCharType="begin"/>
        </w:r>
        <w:r>
          <w:instrText xml:space="preserve"> PAGEREF _Toc15326 \h </w:instrText>
        </w:r>
        <w:r>
          <w:fldChar w:fldCharType="separate"/>
        </w:r>
        <w:r>
          <w:t>23</w:t>
        </w:r>
        <w:r>
          <w:fldChar w:fldCharType="end"/>
        </w:r>
      </w:hyperlink>
    </w:p>
    <w:p>
      <w:pPr>
        <w:pStyle w:val="TOC2"/>
        <w:tabs>
          <w:tab w:val="right" w:leader="dot" w:pos="8306"/>
        </w:tabs>
      </w:pPr>
      <w:hyperlink w:anchor="_Toc5992" w:history="1">
        <w:r>
          <w:rPr>
            <w:rFonts w:ascii="仿宋" w:eastAsia="仿宋" w:hAnsi="仿宋" w:cs="仿宋" w:hint="eastAsia"/>
            <w:lang w:eastAsia="zh-CN"/>
          </w:rPr>
          <w:t>(二)、产业政策分析</w:t>
        </w:r>
        <w:r>
          <w:tab/>
        </w:r>
        <w:r>
          <w:fldChar w:fldCharType="begin"/>
        </w:r>
        <w:r>
          <w:instrText xml:space="preserve"> PAGEREF _Toc5992 \h </w:instrText>
        </w:r>
        <w:r>
          <w:fldChar w:fldCharType="separate"/>
        </w:r>
        <w:r>
          <w:t>24</w:t>
        </w:r>
        <w:r>
          <w:fldChar w:fldCharType="end"/>
        </w:r>
      </w:hyperlink>
    </w:p>
    <w:p>
      <w:pPr>
        <w:pStyle w:val="TOC2"/>
        <w:tabs>
          <w:tab w:val="right" w:leader="dot" w:pos="8306"/>
        </w:tabs>
      </w:pPr>
      <w:hyperlink w:anchor="_Toc29931" w:history="1">
        <w:r>
          <w:rPr>
            <w:rFonts w:ascii="仿宋" w:eastAsia="仿宋" w:hAnsi="仿宋" w:cs="仿宋" w:hint="eastAsia"/>
            <w:lang w:eastAsia="zh-CN"/>
          </w:rPr>
          <w:t>(三)、行业准入分析</w:t>
        </w:r>
        <w:r>
          <w:tab/>
        </w:r>
        <w:r>
          <w:fldChar w:fldCharType="begin"/>
        </w:r>
        <w:r>
          <w:instrText xml:space="preserve"> PAGEREF _Toc29931 \h </w:instrText>
        </w:r>
        <w:r>
          <w:fldChar w:fldCharType="separate"/>
        </w:r>
        <w:r>
          <w:t>26</w:t>
        </w:r>
        <w:r>
          <w:fldChar w:fldCharType="end"/>
        </w:r>
      </w:hyperlink>
    </w:p>
    <w:p>
      <w:pPr>
        <w:pStyle w:val="TOC1"/>
        <w:tabs>
          <w:tab w:val="right" w:leader="dot" w:pos="8306"/>
        </w:tabs>
      </w:pPr>
      <w:hyperlink w:anchor="_Toc430" w:history="1">
        <w:r>
          <w:rPr>
            <w:rFonts w:ascii="仿宋" w:eastAsia="仿宋" w:hAnsi="仿宋" w:cs="仿宋" w:hint="eastAsia"/>
            <w:lang w:eastAsia="zh-CN"/>
          </w:rPr>
          <w:t>五、财务管理与成本控制</w:t>
        </w:r>
        <w:r>
          <w:tab/>
        </w:r>
        <w:r>
          <w:fldChar w:fldCharType="begin"/>
        </w:r>
        <w:r>
          <w:instrText xml:space="preserve"> PAGEREF _Toc430 \h </w:instrText>
        </w:r>
        <w:r>
          <w:fldChar w:fldCharType="separate"/>
        </w:r>
        <w:r>
          <w:t>27</w:t>
        </w:r>
        <w:r>
          <w:fldChar w:fldCharType="end"/>
        </w:r>
      </w:hyperlink>
    </w:p>
    <w:p>
      <w:pPr>
        <w:pStyle w:val="TOC2"/>
        <w:tabs>
          <w:tab w:val="right" w:leader="dot" w:pos="8306"/>
        </w:tabs>
      </w:pPr>
      <w:hyperlink w:anchor="_Toc19059" w:history="1">
        <w:r>
          <w:rPr>
            <w:rFonts w:ascii="仿宋" w:eastAsia="仿宋" w:hAnsi="仿宋" w:cs="仿宋" w:hint="eastAsia"/>
            <w:lang w:eastAsia="zh-CN"/>
          </w:rPr>
          <w:t>(一)、财务管理体系建设</w:t>
        </w:r>
        <w:r>
          <w:tab/>
        </w:r>
        <w:r>
          <w:fldChar w:fldCharType="begin"/>
        </w:r>
        <w:r>
          <w:instrText xml:space="preserve"> PAGEREF _Toc19059 \h </w:instrText>
        </w:r>
        <w:r>
          <w:fldChar w:fldCharType="separate"/>
        </w:r>
        <w:r>
          <w:t>27</w:t>
        </w:r>
        <w:r>
          <w:fldChar w:fldCharType="end"/>
        </w:r>
      </w:hyperlink>
    </w:p>
    <w:p>
      <w:pPr>
        <w:pStyle w:val="TOC2"/>
        <w:tabs>
          <w:tab w:val="right" w:leader="dot" w:pos="8306"/>
        </w:tabs>
      </w:pPr>
      <w:hyperlink w:anchor="_Toc17960" w:history="1">
        <w:r>
          <w:rPr>
            <w:rFonts w:ascii="仿宋" w:eastAsia="仿宋" w:hAnsi="仿宋" w:cs="仿宋" w:hint="eastAsia"/>
            <w:lang w:eastAsia="zh-CN"/>
          </w:rPr>
          <w:t>(二)、成本控制措施</w:t>
        </w:r>
        <w:r>
          <w:tab/>
        </w:r>
        <w:r>
          <w:fldChar w:fldCharType="begin"/>
        </w:r>
        <w:r>
          <w:instrText xml:space="preserve"> PAGEREF _Toc17960 \h </w:instrText>
        </w:r>
        <w:r>
          <w:fldChar w:fldCharType="separate"/>
        </w:r>
        <w:r>
          <w:t>28</w:t>
        </w:r>
        <w:r>
          <w:fldChar w:fldCharType="end"/>
        </w:r>
      </w:hyperlink>
    </w:p>
    <w:p>
      <w:pPr>
        <w:pStyle w:val="TOC1"/>
        <w:tabs>
          <w:tab w:val="right" w:leader="dot" w:pos="8306"/>
        </w:tabs>
      </w:pPr>
      <w:hyperlink w:anchor="_Toc10096" w:history="1">
        <w:r>
          <w:rPr>
            <w:rFonts w:ascii="仿宋" w:eastAsia="仿宋" w:hAnsi="仿宋" w:cs="仿宋" w:hint="eastAsia"/>
            <w:lang w:eastAsia="zh-CN"/>
          </w:rPr>
          <w:t>六、社会影响分析</w:t>
        </w:r>
        <w:r>
          <w:tab/>
        </w:r>
        <w:r>
          <w:fldChar w:fldCharType="begin"/>
        </w:r>
        <w:r>
          <w:instrText xml:space="preserve"> PAGEREF _Toc10096 \h </w:instrText>
        </w:r>
        <w:r>
          <w:fldChar w:fldCharType="separate"/>
        </w:r>
        <w:r>
          <w:t>30</w:t>
        </w:r>
        <w:r>
          <w:fldChar w:fldCharType="end"/>
        </w:r>
      </w:hyperlink>
    </w:p>
    <w:p>
      <w:pPr>
        <w:pStyle w:val="TOC2"/>
        <w:tabs>
          <w:tab w:val="right" w:leader="dot" w:pos="8306"/>
        </w:tabs>
      </w:pPr>
      <w:hyperlink w:anchor="_Toc17170" w:history="1">
        <w:r>
          <w:rPr>
            <w:rFonts w:ascii="仿宋" w:eastAsia="仿宋" w:hAnsi="仿宋" w:cs="仿宋" w:hint="eastAsia"/>
            <w:lang w:eastAsia="zh-CN"/>
          </w:rPr>
          <w:t>(一)、社会影响效果分析</w:t>
        </w:r>
        <w:r>
          <w:tab/>
        </w:r>
        <w:r>
          <w:fldChar w:fldCharType="begin"/>
        </w:r>
        <w:r>
          <w:instrText xml:space="preserve"> PAGEREF _Toc17170 \h </w:instrText>
        </w:r>
        <w:r>
          <w:fldChar w:fldCharType="separate"/>
        </w:r>
        <w:r>
          <w:t>30</w:t>
        </w:r>
        <w:r>
          <w:fldChar w:fldCharType="end"/>
        </w:r>
      </w:hyperlink>
    </w:p>
    <w:p>
      <w:pPr>
        <w:pStyle w:val="TOC2"/>
        <w:tabs>
          <w:tab w:val="right" w:leader="dot" w:pos="8306"/>
        </w:tabs>
      </w:pPr>
      <w:hyperlink w:anchor="_Toc15277" w:history="1">
        <w:r>
          <w:rPr>
            <w:rFonts w:ascii="仿宋" w:eastAsia="仿宋" w:hAnsi="仿宋" w:cs="仿宋" w:hint="eastAsia"/>
            <w:lang w:eastAsia="zh-CN"/>
          </w:rPr>
          <w:t>(二)、社会适应性分析</w:t>
        </w:r>
        <w:r>
          <w:tab/>
        </w:r>
        <w:r>
          <w:fldChar w:fldCharType="begin"/>
        </w:r>
        <w:r>
          <w:instrText xml:space="preserve"> PAGEREF _Toc15277 \h </w:instrText>
        </w:r>
        <w:r>
          <w:fldChar w:fldCharType="separate"/>
        </w:r>
        <w:r>
          <w:t>32</w:t>
        </w:r>
        <w:r>
          <w:fldChar w:fldCharType="end"/>
        </w:r>
      </w:hyperlink>
    </w:p>
    <w:p>
      <w:pPr>
        <w:pStyle w:val="TOC2"/>
        <w:tabs>
          <w:tab w:val="right" w:leader="dot" w:pos="8306"/>
        </w:tabs>
      </w:pPr>
      <w:hyperlink w:anchor="_Toc4483" w:history="1">
        <w:r>
          <w:rPr>
            <w:rFonts w:ascii="仿宋" w:eastAsia="仿宋" w:hAnsi="仿宋" w:cs="仿宋" w:hint="eastAsia"/>
            <w:lang w:eastAsia="zh-CN"/>
          </w:rPr>
          <w:t>(三)、社会风险及对策分析</w:t>
        </w:r>
        <w:r>
          <w:tab/>
        </w:r>
        <w:r>
          <w:fldChar w:fldCharType="begin"/>
        </w:r>
        <w:r>
          <w:instrText xml:space="preserve"> PAGEREF _Toc4483 \h </w:instrText>
        </w:r>
        <w:r>
          <w:fldChar w:fldCharType="separate"/>
        </w:r>
        <w:r>
          <w:t>33</w:t>
        </w:r>
        <w:r>
          <w:fldChar w:fldCharType="end"/>
        </w:r>
      </w:hyperlink>
    </w:p>
    <w:p>
      <w:pPr>
        <w:pStyle w:val="TOC1"/>
        <w:tabs>
          <w:tab w:val="right" w:leader="dot" w:pos="8306"/>
        </w:tabs>
      </w:pPr>
      <w:hyperlink w:anchor="_Toc10874" w:history="1">
        <w:r>
          <w:rPr>
            <w:rFonts w:ascii="仿宋" w:eastAsia="仿宋" w:hAnsi="仿宋" w:cs="仿宋" w:hint="eastAsia"/>
            <w:lang w:eastAsia="zh-CN"/>
          </w:rPr>
          <w:t>七、环境保护与绿色发展</w:t>
        </w:r>
        <w:r>
          <w:tab/>
        </w:r>
        <w:r>
          <w:fldChar w:fldCharType="begin"/>
        </w:r>
        <w:r>
          <w:instrText xml:space="preserve"> PAGEREF _Toc10874 \h </w:instrText>
        </w:r>
        <w:r>
          <w:fldChar w:fldCharType="separate"/>
        </w:r>
        <w:r>
          <w:t>37</w:t>
        </w:r>
        <w:r>
          <w:fldChar w:fldCharType="end"/>
        </w:r>
      </w:hyperlink>
    </w:p>
    <w:p>
      <w:pPr>
        <w:pStyle w:val="TOC2"/>
        <w:tabs>
          <w:tab w:val="right" w:leader="dot" w:pos="8306"/>
        </w:tabs>
      </w:pPr>
      <w:hyperlink w:anchor="_Toc17370" w:history="1">
        <w:r>
          <w:rPr>
            <w:rFonts w:ascii="仿宋" w:eastAsia="仿宋" w:hAnsi="仿宋" w:cs="仿宋" w:hint="eastAsia"/>
            <w:lang w:eastAsia="zh-CN"/>
          </w:rPr>
          <w:t>(一)、环境保护措施</w:t>
        </w:r>
        <w:r>
          <w:tab/>
        </w:r>
        <w:r>
          <w:fldChar w:fldCharType="begin"/>
        </w:r>
        <w:r>
          <w:instrText xml:space="preserve"> PAGEREF _Toc17370 \h </w:instrText>
        </w:r>
        <w:r>
          <w:fldChar w:fldCharType="separate"/>
        </w:r>
        <w:r>
          <w:t>37</w:t>
        </w:r>
        <w:r>
          <w:fldChar w:fldCharType="end"/>
        </w:r>
      </w:hyperlink>
    </w:p>
    <w:p>
      <w:pPr>
        <w:pStyle w:val="TOC2"/>
        <w:tabs>
          <w:tab w:val="right" w:leader="dot" w:pos="8306"/>
        </w:tabs>
      </w:pPr>
      <w:hyperlink w:anchor="_Toc28638" w:history="1">
        <w:r>
          <w:rPr>
            <w:rFonts w:ascii="仿宋" w:eastAsia="仿宋" w:hAnsi="仿宋" w:cs="仿宋" w:hint="eastAsia"/>
            <w:lang w:eastAsia="zh-CN"/>
          </w:rPr>
          <w:t>(二)、绿色发展与可持续发展策略</w:t>
        </w:r>
        <w:r>
          <w:tab/>
        </w:r>
        <w:r>
          <w:fldChar w:fldCharType="begin"/>
        </w:r>
        <w:r>
          <w:instrText xml:space="preserve"> PAGEREF _Toc28638 \h </w:instrText>
        </w:r>
        <w:r>
          <w:fldChar w:fldCharType="separate"/>
        </w:r>
        <w:r>
          <w:t>39</w:t>
        </w:r>
        <w:r>
          <w:fldChar w:fldCharType="end"/>
        </w:r>
      </w:hyperlink>
    </w:p>
    <w:p>
      <w:pPr>
        <w:pStyle w:val="TOC1"/>
        <w:tabs>
          <w:tab w:val="right" w:leader="dot" w:pos="8306"/>
        </w:tabs>
      </w:pPr>
      <w:hyperlink w:anchor="_Toc21659" w:history="1">
        <w:r>
          <w:rPr>
            <w:rFonts w:ascii="仿宋" w:eastAsia="仿宋" w:hAnsi="仿宋" w:cs="仿宋" w:hint="eastAsia"/>
            <w:lang w:eastAsia="zh-CN"/>
          </w:rPr>
          <w:t>八、客户关系管理与市场拓展</w:t>
        </w:r>
        <w:r>
          <w:tab/>
        </w:r>
        <w:r>
          <w:fldChar w:fldCharType="begin"/>
        </w:r>
        <w:r>
          <w:instrText xml:space="preserve"> PAGEREF _Toc21659 \h </w:instrText>
        </w:r>
        <w:r>
          <w:fldChar w:fldCharType="separate"/>
        </w:r>
        <w:r>
          <w:t>40</w:t>
        </w:r>
        <w:r>
          <w:fldChar w:fldCharType="end"/>
        </w:r>
      </w:hyperlink>
    </w:p>
    <w:p>
      <w:pPr>
        <w:pStyle w:val="TOC2"/>
        <w:tabs>
          <w:tab w:val="right" w:leader="dot" w:pos="8306"/>
        </w:tabs>
      </w:pPr>
      <w:hyperlink w:anchor="_Toc14457" w:history="1">
        <w:r>
          <w:rPr>
            <w:rFonts w:ascii="仿宋" w:eastAsia="仿宋" w:hAnsi="仿宋" w:cs="仿宋" w:hint="eastAsia"/>
            <w:lang w:eastAsia="zh-CN"/>
          </w:rPr>
          <w:t>(一)、客户关系管理策略</w:t>
        </w:r>
        <w:r>
          <w:tab/>
        </w:r>
        <w:r>
          <w:fldChar w:fldCharType="begin"/>
        </w:r>
        <w:r>
          <w:instrText xml:space="preserve"> PAGEREF _Toc14457 \h </w:instrText>
        </w:r>
        <w:r>
          <w:fldChar w:fldCharType="separate"/>
        </w:r>
        <w:r>
          <w:t>40</w:t>
        </w:r>
        <w:r>
          <w:fldChar w:fldCharType="end"/>
        </w:r>
      </w:hyperlink>
    </w:p>
    <w:p>
      <w:pPr>
        <w:pStyle w:val="TOC2"/>
        <w:tabs>
          <w:tab w:val="right" w:leader="dot" w:pos="8306"/>
        </w:tabs>
      </w:pPr>
      <w:hyperlink w:anchor="_Toc12620" w:history="1">
        <w:r>
          <w:rPr>
            <w:rFonts w:ascii="仿宋" w:eastAsia="仿宋" w:hAnsi="仿宋" w:cs="仿宋" w:hint="eastAsia"/>
            <w:lang w:eastAsia="zh-CN"/>
          </w:rPr>
          <w:t>(二)、市场拓展方案</w:t>
        </w:r>
        <w:r>
          <w:tab/>
        </w:r>
        <w:r>
          <w:fldChar w:fldCharType="begin"/>
        </w:r>
        <w:r>
          <w:instrText xml:space="preserve"> PAGEREF _Toc12620 \h </w:instrText>
        </w:r>
        <w:r>
          <w:fldChar w:fldCharType="separate"/>
        </w:r>
        <w:r>
          <w:t>41</w:t>
        </w:r>
        <w:r>
          <w:fldChar w:fldCharType="end"/>
        </w:r>
      </w:hyperlink>
    </w:p>
    <w:p>
      <w:pPr>
        <w:pStyle w:val="TOC1"/>
        <w:tabs>
          <w:tab w:val="right" w:leader="dot" w:pos="8306"/>
        </w:tabs>
      </w:pPr>
      <w:hyperlink w:anchor="_Toc2432" w:history="1">
        <w:r>
          <w:rPr>
            <w:rFonts w:ascii="仿宋" w:eastAsia="仿宋" w:hAnsi="仿宋" w:cs="仿宋" w:hint="eastAsia"/>
            <w:lang w:eastAsia="zh-CN"/>
          </w:rPr>
          <w:t>九、项目进度计划</w:t>
        </w:r>
        <w:r>
          <w:tab/>
        </w:r>
        <w:r>
          <w:fldChar w:fldCharType="begin"/>
        </w:r>
        <w:r>
          <w:instrText xml:space="preserve"> PAGEREF _Toc2432 \h </w:instrText>
        </w:r>
        <w:r>
          <w:fldChar w:fldCharType="separate"/>
        </w:r>
        <w:r>
          <w:t>42</w:t>
        </w:r>
        <w:r>
          <w:fldChar w:fldCharType="end"/>
        </w:r>
      </w:hyperlink>
    </w:p>
    <w:p>
      <w:pPr>
        <w:pStyle w:val="TOC2"/>
        <w:tabs>
          <w:tab w:val="right" w:leader="dot" w:pos="8306"/>
        </w:tabs>
      </w:pPr>
      <w:hyperlink w:anchor="_Toc26889" w:history="1">
        <w:r>
          <w:rPr>
            <w:rFonts w:ascii="仿宋" w:eastAsia="仿宋" w:hAnsi="仿宋" w:cs="仿宋" w:hint="eastAsia"/>
            <w:lang w:eastAsia="zh-CN"/>
          </w:rPr>
          <w:t>(一)、建设周期</w:t>
        </w:r>
        <w:r>
          <w:tab/>
        </w:r>
        <w:r>
          <w:fldChar w:fldCharType="begin"/>
        </w:r>
        <w:r>
          <w:instrText xml:space="preserve"> PAGEREF _Toc26889 \h </w:instrText>
        </w:r>
        <w:r>
          <w:fldChar w:fldCharType="separate"/>
        </w:r>
        <w:r>
          <w:t>42</w:t>
        </w:r>
        <w:r>
          <w:fldChar w:fldCharType="end"/>
        </w:r>
      </w:hyperlink>
    </w:p>
    <w:p>
      <w:pPr>
        <w:pStyle w:val="TOC2"/>
        <w:tabs>
          <w:tab w:val="right" w:leader="dot" w:pos="8306"/>
        </w:tabs>
      </w:pPr>
      <w:hyperlink w:anchor="_Toc16752" w:history="1">
        <w:r>
          <w:rPr>
            <w:rFonts w:ascii="仿宋" w:eastAsia="仿宋" w:hAnsi="仿宋" w:cs="仿宋" w:hint="eastAsia"/>
            <w:lang w:eastAsia="zh-CN"/>
          </w:rPr>
          <w:t>(二)、建设进度</w:t>
        </w:r>
        <w:r>
          <w:tab/>
        </w:r>
        <w:r>
          <w:fldChar w:fldCharType="begin"/>
        </w:r>
        <w:r>
          <w:instrText xml:space="preserve"> PAGEREF _Toc16752 \h </w:instrText>
        </w:r>
        <w:r>
          <w:fldChar w:fldCharType="separate"/>
        </w:r>
        <w:r>
          <w:t>43</w:t>
        </w:r>
        <w:r>
          <w:fldChar w:fldCharType="end"/>
        </w:r>
      </w:hyperlink>
    </w:p>
    <w:p>
      <w:pPr>
        <w:pStyle w:val="TOC2"/>
        <w:tabs>
          <w:tab w:val="right" w:leader="dot" w:pos="8306"/>
        </w:tabs>
      </w:pPr>
      <w:hyperlink w:anchor="_Toc1257" w:history="1">
        <w:r>
          <w:rPr>
            <w:rFonts w:ascii="仿宋" w:eastAsia="仿宋" w:hAnsi="仿宋" w:cs="仿宋" w:hint="eastAsia"/>
            <w:lang w:eastAsia="zh-CN"/>
          </w:rPr>
          <w:t>(三)、进度安排注意事项</w:t>
        </w:r>
        <w:r>
          <w:tab/>
        </w:r>
        <w:r>
          <w:fldChar w:fldCharType="begin"/>
        </w:r>
        <w:r>
          <w:instrText xml:space="preserve"> PAGEREF _Toc1257 \h </w:instrText>
        </w:r>
        <w:r>
          <w:fldChar w:fldCharType="separate"/>
        </w:r>
        <w:r>
          <w:t>44</w:t>
        </w:r>
        <w:r>
          <w:fldChar w:fldCharType="end"/>
        </w:r>
      </w:hyperlink>
    </w:p>
    <w:p>
      <w:pPr>
        <w:pStyle w:val="TOC2"/>
        <w:tabs>
          <w:tab w:val="right" w:leader="dot" w:pos="8306"/>
        </w:tabs>
      </w:pPr>
      <w:hyperlink w:anchor="_Toc32612" w:history="1">
        <w:r>
          <w:rPr>
            <w:rFonts w:ascii="仿宋" w:eastAsia="仿宋" w:hAnsi="仿宋" w:cs="仿宋" w:hint="eastAsia"/>
            <w:lang w:eastAsia="zh-CN"/>
          </w:rPr>
          <w:t>(四)、人力资源配置</w:t>
        </w:r>
        <w:r>
          <w:tab/>
        </w:r>
        <w:r>
          <w:fldChar w:fldCharType="begin"/>
        </w:r>
        <w:r>
          <w:instrText xml:space="preserve"> PAGEREF _Toc32612 \h </w:instrText>
        </w:r>
        <w:r>
          <w:fldChar w:fldCharType="separate"/>
        </w:r>
        <w:r>
          <w:t>45</w:t>
        </w:r>
        <w:r>
          <w:fldChar w:fldCharType="end"/>
        </w:r>
      </w:hyperlink>
    </w:p>
    <w:p>
      <w:pPr>
        <w:pStyle w:val="TOC2"/>
        <w:tabs>
          <w:tab w:val="right" w:leader="dot" w:pos="8306"/>
        </w:tabs>
      </w:pPr>
      <w:hyperlink w:anchor="_Toc113" w:history="1">
        <w:r>
          <w:rPr>
            <w:rFonts w:ascii="仿宋" w:eastAsia="仿宋" w:hAnsi="仿宋" w:cs="仿宋" w:hint="eastAsia"/>
            <w:lang w:eastAsia="zh-CN"/>
          </w:rPr>
          <w:t>(五)、员工培训</w:t>
        </w:r>
        <w:r>
          <w:tab/>
        </w:r>
        <w:r>
          <w:fldChar w:fldCharType="begin"/>
        </w:r>
        <w:r>
          <w:instrText xml:space="preserve"> PAGEREF _Toc113 \h </w:instrText>
        </w:r>
        <w:r>
          <w:fldChar w:fldCharType="separate"/>
        </w:r>
        <w:r>
          <w:t>47</w:t>
        </w:r>
        <w:r>
          <w:fldChar w:fldCharType="end"/>
        </w:r>
      </w:hyperlink>
    </w:p>
    <w:p>
      <w:pPr>
        <w:pStyle w:val="TOC2"/>
        <w:tabs>
          <w:tab w:val="right" w:leader="dot" w:pos="8306"/>
        </w:tabs>
      </w:pPr>
      <w:hyperlink w:anchor="_Toc11840" w:history="1">
        <w:r>
          <w:rPr>
            <w:rFonts w:ascii="仿宋" w:eastAsia="仿宋" w:hAnsi="仿宋" w:cs="仿宋" w:hint="eastAsia"/>
            <w:lang w:eastAsia="zh-CN"/>
          </w:rPr>
          <w:t>(六)、项目实施保障</w:t>
        </w:r>
        <w:r>
          <w:tab/>
        </w:r>
        <w:r>
          <w:fldChar w:fldCharType="begin"/>
        </w:r>
        <w:r>
          <w:instrText xml:space="preserve"> PAGEREF _Toc11840 \h </w:instrText>
        </w:r>
        <w:r>
          <w:fldChar w:fldCharType="separate"/>
        </w:r>
        <w:r>
          <w:t>48</w:t>
        </w:r>
        <w:r>
          <w:fldChar w:fldCharType="end"/>
        </w:r>
      </w:hyperlink>
    </w:p>
    <w:p>
      <w:pPr>
        <w:pStyle w:val="TOC2"/>
        <w:tabs>
          <w:tab w:val="right" w:leader="dot" w:pos="8306"/>
        </w:tabs>
      </w:pPr>
      <w:hyperlink w:anchor="_Toc19103" w:history="1">
        <w:r>
          <w:rPr>
            <w:rFonts w:ascii="仿宋" w:eastAsia="仿宋" w:hAnsi="仿宋" w:cs="仿宋" w:hint="eastAsia"/>
            <w:lang w:eastAsia="zh-CN"/>
          </w:rPr>
          <w:t>(七)、安全规范管理</w:t>
        </w:r>
        <w:r>
          <w:tab/>
        </w:r>
        <w:r>
          <w:fldChar w:fldCharType="begin"/>
        </w:r>
        <w:r>
          <w:instrText xml:space="preserve"> PAGEREF _Toc19103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68" w:history="1">
        <w:r>
          <w:rPr>
            <w:rFonts w:ascii="仿宋" w:eastAsia="仿宋" w:hAnsi="仿宋" w:cs="仿宋" w:hint="eastAsia"/>
            <w:lang w:eastAsia="zh-CN"/>
          </w:rPr>
          <w:t>十、项目变更管理</w:t>
        </w:r>
        <w:r>
          <w:tab/>
        </w:r>
        <w:r>
          <w:fldChar w:fldCharType="begin"/>
        </w:r>
        <w:r>
          <w:instrText xml:space="preserve"> PAGEREF _Toc6668 \h </w:instrText>
        </w:r>
        <w:r>
          <w:fldChar w:fldCharType="separate"/>
        </w:r>
        <w:r>
          <w:t>50</w:t>
        </w:r>
        <w:r>
          <w:fldChar w:fldCharType="end"/>
        </w:r>
      </w:hyperlink>
    </w:p>
    <w:p>
      <w:pPr>
        <w:pStyle w:val="TOC2"/>
        <w:tabs>
          <w:tab w:val="right" w:leader="dot" w:pos="8306"/>
        </w:tabs>
      </w:pPr>
      <w:hyperlink w:anchor="_Toc15449" w:history="1">
        <w:r>
          <w:rPr>
            <w:rFonts w:ascii="仿宋" w:eastAsia="仿宋" w:hAnsi="仿宋" w:cs="仿宋" w:hint="eastAsia"/>
            <w:lang w:eastAsia="zh-CN"/>
          </w:rPr>
          <w:t>(一)、变更控制流程</w:t>
        </w:r>
        <w:r>
          <w:tab/>
        </w:r>
        <w:r>
          <w:fldChar w:fldCharType="begin"/>
        </w:r>
        <w:r>
          <w:instrText xml:space="preserve"> PAGEREF _Toc15449 \h </w:instrText>
        </w:r>
        <w:r>
          <w:fldChar w:fldCharType="separate"/>
        </w:r>
        <w:r>
          <w:t>50</w:t>
        </w:r>
        <w:r>
          <w:fldChar w:fldCharType="end"/>
        </w:r>
      </w:hyperlink>
    </w:p>
    <w:p>
      <w:pPr>
        <w:pStyle w:val="TOC2"/>
        <w:tabs>
          <w:tab w:val="right" w:leader="dot" w:pos="8306"/>
        </w:tabs>
      </w:pPr>
      <w:hyperlink w:anchor="_Toc26921" w:history="1">
        <w:r>
          <w:rPr>
            <w:rFonts w:ascii="仿宋" w:eastAsia="仿宋" w:hAnsi="仿宋" w:cs="仿宋" w:hint="eastAsia"/>
            <w:lang w:eastAsia="zh-CN"/>
          </w:rPr>
          <w:t>(二)、影响评估与处理</w:t>
        </w:r>
        <w:r>
          <w:tab/>
        </w:r>
        <w:r>
          <w:fldChar w:fldCharType="begin"/>
        </w:r>
        <w:r>
          <w:instrText xml:space="preserve"> PAGEREF _Toc26921 \h </w:instrText>
        </w:r>
        <w:r>
          <w:fldChar w:fldCharType="separate"/>
        </w:r>
        <w:r>
          <w:t>51</w:t>
        </w:r>
        <w:r>
          <w:fldChar w:fldCharType="end"/>
        </w:r>
      </w:hyperlink>
    </w:p>
    <w:p>
      <w:pPr>
        <w:pStyle w:val="TOC2"/>
        <w:tabs>
          <w:tab w:val="right" w:leader="dot" w:pos="8306"/>
        </w:tabs>
      </w:pPr>
      <w:hyperlink w:anchor="_Toc5952" w:history="1">
        <w:r>
          <w:rPr>
            <w:rFonts w:ascii="仿宋" w:eastAsia="仿宋" w:hAnsi="仿宋" w:cs="仿宋" w:hint="eastAsia"/>
            <w:lang w:eastAsia="zh-CN"/>
          </w:rPr>
          <w:t>(三)、变更记录与追踪</w:t>
        </w:r>
        <w:r>
          <w:tab/>
        </w:r>
        <w:r>
          <w:fldChar w:fldCharType="begin"/>
        </w:r>
        <w:r>
          <w:instrText xml:space="preserve"> PAGEREF _Toc5952 \h </w:instrText>
        </w:r>
        <w:r>
          <w:fldChar w:fldCharType="separate"/>
        </w:r>
        <w:r>
          <w:t>52</w:t>
        </w:r>
        <w:r>
          <w:fldChar w:fldCharType="end"/>
        </w:r>
      </w:hyperlink>
    </w:p>
    <w:p>
      <w:pPr>
        <w:pStyle w:val="TOC2"/>
        <w:tabs>
          <w:tab w:val="right" w:leader="dot" w:pos="8306"/>
        </w:tabs>
      </w:pPr>
      <w:hyperlink w:anchor="_Toc24661" w:history="1">
        <w:r>
          <w:rPr>
            <w:rFonts w:ascii="仿宋" w:eastAsia="仿宋" w:hAnsi="仿宋" w:cs="仿宋" w:hint="eastAsia"/>
            <w:lang w:eastAsia="zh-CN"/>
          </w:rPr>
          <w:t>(四)、变更管理策略</w:t>
        </w:r>
        <w:r>
          <w:tab/>
        </w:r>
        <w:r>
          <w:fldChar w:fldCharType="begin"/>
        </w:r>
        <w:r>
          <w:instrText xml:space="preserve"> PAGEREF _Toc24661 \h </w:instrText>
        </w:r>
        <w:r>
          <w:fldChar w:fldCharType="separate"/>
        </w:r>
        <w:r>
          <w:t>54</w:t>
        </w:r>
        <w:r>
          <w:fldChar w:fldCharType="end"/>
        </w:r>
      </w:hyperlink>
    </w:p>
    <w:p>
      <w:pPr>
        <w:pStyle w:val="TOC1"/>
        <w:tabs>
          <w:tab w:val="right" w:leader="dot" w:pos="8306"/>
        </w:tabs>
      </w:pPr>
      <w:hyperlink w:anchor="_Toc30779" w:history="1">
        <w:r>
          <w:rPr>
            <w:rFonts w:ascii="仿宋" w:eastAsia="仿宋" w:hAnsi="仿宋" w:cs="仿宋" w:hint="eastAsia"/>
            <w:lang w:eastAsia="zh-CN"/>
          </w:rPr>
          <w:t>十一、项目质量与标准</w:t>
        </w:r>
        <w:r>
          <w:tab/>
        </w:r>
        <w:r>
          <w:fldChar w:fldCharType="begin"/>
        </w:r>
        <w:r>
          <w:instrText xml:space="preserve"> PAGEREF _Toc30779 \h </w:instrText>
        </w:r>
        <w:r>
          <w:fldChar w:fldCharType="separate"/>
        </w:r>
        <w:r>
          <w:t>56</w:t>
        </w:r>
        <w:r>
          <w:fldChar w:fldCharType="end"/>
        </w:r>
      </w:hyperlink>
    </w:p>
    <w:p>
      <w:pPr>
        <w:pStyle w:val="TOC2"/>
        <w:tabs>
          <w:tab w:val="right" w:leader="dot" w:pos="8306"/>
        </w:tabs>
      </w:pPr>
      <w:hyperlink w:anchor="_Toc20366" w:history="1">
        <w:r>
          <w:rPr>
            <w:rFonts w:ascii="仿宋" w:eastAsia="仿宋" w:hAnsi="仿宋" w:cs="仿宋" w:hint="eastAsia"/>
            <w:lang w:eastAsia="zh-CN"/>
          </w:rPr>
          <w:t>(一)、质量保障体系</w:t>
        </w:r>
        <w:r>
          <w:tab/>
        </w:r>
        <w:r>
          <w:fldChar w:fldCharType="begin"/>
        </w:r>
        <w:r>
          <w:instrText xml:space="preserve"> PAGEREF _Toc20366 \h </w:instrText>
        </w:r>
        <w:r>
          <w:fldChar w:fldCharType="separate"/>
        </w:r>
        <w:r>
          <w:t>56</w:t>
        </w:r>
        <w:r>
          <w:fldChar w:fldCharType="end"/>
        </w:r>
      </w:hyperlink>
    </w:p>
    <w:p>
      <w:pPr>
        <w:pStyle w:val="TOC2"/>
        <w:tabs>
          <w:tab w:val="right" w:leader="dot" w:pos="8306"/>
        </w:tabs>
      </w:pPr>
      <w:hyperlink w:anchor="_Toc17203" w:history="1">
        <w:r>
          <w:rPr>
            <w:rFonts w:ascii="仿宋" w:eastAsia="仿宋" w:hAnsi="仿宋" w:cs="仿宋" w:hint="eastAsia"/>
            <w:lang w:eastAsia="zh-CN"/>
          </w:rPr>
          <w:t>(二)、标准化作业流程</w:t>
        </w:r>
        <w:r>
          <w:tab/>
        </w:r>
        <w:r>
          <w:fldChar w:fldCharType="begin"/>
        </w:r>
        <w:r>
          <w:instrText xml:space="preserve"> PAGEREF _Toc17203 \h </w:instrText>
        </w:r>
        <w:r>
          <w:fldChar w:fldCharType="separate"/>
        </w:r>
        <w:r>
          <w:t>57</w:t>
        </w:r>
        <w:r>
          <w:fldChar w:fldCharType="end"/>
        </w:r>
      </w:hyperlink>
    </w:p>
    <w:p>
      <w:pPr>
        <w:pStyle w:val="TOC2"/>
        <w:tabs>
          <w:tab w:val="right" w:leader="dot" w:pos="8306"/>
        </w:tabs>
      </w:pPr>
      <w:hyperlink w:anchor="_Toc14168" w:history="1">
        <w:r>
          <w:rPr>
            <w:rFonts w:ascii="仿宋" w:eastAsia="仿宋" w:hAnsi="仿宋" w:cs="仿宋" w:hint="eastAsia"/>
            <w:lang w:eastAsia="zh-CN"/>
          </w:rPr>
          <w:t>(三)、质量监控与评估</w:t>
        </w:r>
        <w:r>
          <w:tab/>
        </w:r>
        <w:r>
          <w:fldChar w:fldCharType="begin"/>
        </w:r>
        <w:r>
          <w:instrText xml:space="preserve"> PAGEREF _Toc14168 \h </w:instrText>
        </w:r>
        <w:r>
          <w:fldChar w:fldCharType="separate"/>
        </w:r>
        <w:r>
          <w:t>59</w:t>
        </w:r>
        <w:r>
          <w:fldChar w:fldCharType="end"/>
        </w:r>
      </w:hyperlink>
    </w:p>
    <w:p>
      <w:pPr>
        <w:pStyle w:val="TOC2"/>
        <w:tabs>
          <w:tab w:val="right" w:leader="dot" w:pos="8306"/>
        </w:tabs>
      </w:pPr>
      <w:hyperlink w:anchor="_Toc31192" w:history="1">
        <w:r>
          <w:rPr>
            <w:rFonts w:ascii="仿宋" w:eastAsia="仿宋" w:hAnsi="仿宋" w:cs="仿宋" w:hint="eastAsia"/>
            <w:lang w:eastAsia="zh-CN"/>
          </w:rPr>
          <w:t>(四)、质量改进计划</w:t>
        </w:r>
        <w:r>
          <w:tab/>
        </w:r>
        <w:r>
          <w:fldChar w:fldCharType="begin"/>
        </w:r>
        <w:r>
          <w:instrText xml:space="preserve"> PAGEREF _Toc31192 \h </w:instrText>
        </w:r>
        <w:r>
          <w:fldChar w:fldCharType="separate"/>
        </w:r>
        <w:r>
          <w:t>60</w:t>
        </w:r>
        <w:r>
          <w:fldChar w:fldCharType="end"/>
        </w:r>
      </w:hyperlink>
    </w:p>
    <w:p>
      <w:pPr>
        <w:pStyle w:val="TOC1"/>
        <w:tabs>
          <w:tab w:val="right" w:leader="dot" w:pos="8306"/>
        </w:tabs>
      </w:pPr>
      <w:hyperlink w:anchor="_Toc28920" w:history="1">
        <w:r>
          <w:rPr>
            <w:rFonts w:ascii="仿宋" w:eastAsia="仿宋" w:hAnsi="仿宋" w:cs="仿宋" w:hint="eastAsia"/>
            <w:lang w:eastAsia="zh-CN"/>
          </w:rPr>
          <w:t>十二、安全与应急管理</w:t>
        </w:r>
        <w:r>
          <w:tab/>
        </w:r>
        <w:r>
          <w:fldChar w:fldCharType="begin"/>
        </w:r>
        <w:r>
          <w:instrText xml:space="preserve"> PAGEREF _Toc28920 \h </w:instrText>
        </w:r>
        <w:r>
          <w:fldChar w:fldCharType="separate"/>
        </w:r>
        <w:r>
          <w:t>61</w:t>
        </w:r>
        <w:r>
          <w:fldChar w:fldCharType="end"/>
        </w:r>
      </w:hyperlink>
    </w:p>
    <w:p>
      <w:pPr>
        <w:pStyle w:val="TOC2"/>
        <w:tabs>
          <w:tab w:val="right" w:leader="dot" w:pos="8306"/>
        </w:tabs>
      </w:pPr>
      <w:hyperlink w:anchor="_Toc15722" w:history="1">
        <w:r>
          <w:rPr>
            <w:rFonts w:ascii="仿宋" w:eastAsia="仿宋" w:hAnsi="仿宋" w:cs="仿宋" w:hint="eastAsia"/>
            <w:lang w:eastAsia="zh-CN"/>
          </w:rPr>
          <w:t>(一)、安全生产管理</w:t>
        </w:r>
        <w:r>
          <w:tab/>
        </w:r>
        <w:r>
          <w:fldChar w:fldCharType="begin"/>
        </w:r>
        <w:r>
          <w:instrText xml:space="preserve"> PAGEREF _Toc15722 \h </w:instrText>
        </w:r>
        <w:r>
          <w:fldChar w:fldCharType="separate"/>
        </w:r>
        <w:r>
          <w:t>61</w:t>
        </w:r>
        <w:r>
          <w:fldChar w:fldCharType="end"/>
        </w:r>
      </w:hyperlink>
    </w:p>
    <w:p>
      <w:pPr>
        <w:pStyle w:val="TOC2"/>
        <w:tabs>
          <w:tab w:val="right" w:leader="dot" w:pos="8306"/>
        </w:tabs>
      </w:pPr>
      <w:hyperlink w:anchor="_Toc14739" w:history="1">
        <w:r>
          <w:rPr>
            <w:rFonts w:ascii="仿宋" w:eastAsia="仿宋" w:hAnsi="仿宋" w:cs="仿宋" w:hint="eastAsia"/>
            <w:lang w:eastAsia="zh-CN"/>
          </w:rPr>
          <w:t>(二)、应急预案与响应</w:t>
        </w:r>
        <w:r>
          <w:tab/>
        </w:r>
        <w:r>
          <w:fldChar w:fldCharType="begin"/>
        </w:r>
        <w:r>
          <w:instrText xml:space="preserve"> PAGEREF _Toc14739 \h </w:instrText>
        </w:r>
        <w:r>
          <w:fldChar w:fldCharType="separate"/>
        </w:r>
        <w:r>
          <w:t>63</w:t>
        </w:r>
        <w:r>
          <w:fldChar w:fldCharType="end"/>
        </w:r>
      </w:hyperlink>
    </w:p>
    <w:p>
      <w:pPr>
        <w:pStyle w:val="TOC1"/>
        <w:tabs>
          <w:tab w:val="right" w:leader="dot" w:pos="8306"/>
        </w:tabs>
      </w:pPr>
      <w:hyperlink w:anchor="_Toc31696" w:history="1">
        <w:r>
          <w:rPr>
            <w:rFonts w:ascii="仿宋" w:eastAsia="仿宋" w:hAnsi="仿宋" w:cs="仿宋" w:hint="eastAsia"/>
            <w:lang w:eastAsia="zh-CN"/>
          </w:rPr>
          <w:t>十三、法律法规与政策遵循</w:t>
        </w:r>
        <w:r>
          <w:tab/>
        </w:r>
        <w:r>
          <w:fldChar w:fldCharType="begin"/>
        </w:r>
        <w:r>
          <w:instrText xml:space="preserve"> PAGEREF _Toc31696 \h </w:instrText>
        </w:r>
        <w:r>
          <w:fldChar w:fldCharType="separate"/>
        </w:r>
        <w:r>
          <w:t>64</w:t>
        </w:r>
        <w:r>
          <w:fldChar w:fldCharType="end"/>
        </w:r>
      </w:hyperlink>
    </w:p>
    <w:p>
      <w:pPr>
        <w:pStyle w:val="TOC2"/>
        <w:tabs>
          <w:tab w:val="right" w:leader="dot" w:pos="8306"/>
        </w:tabs>
      </w:pPr>
      <w:hyperlink w:anchor="_Toc16222" w:history="1">
        <w:r>
          <w:rPr>
            <w:rFonts w:ascii="仿宋" w:eastAsia="仿宋" w:hAnsi="仿宋" w:cs="仿宋" w:hint="eastAsia"/>
            <w:lang w:eastAsia="zh-CN"/>
          </w:rPr>
          <w:t>(一)、法律法规遵守</w:t>
        </w:r>
        <w:r>
          <w:tab/>
        </w:r>
        <w:r>
          <w:fldChar w:fldCharType="begin"/>
        </w:r>
        <w:r>
          <w:instrText xml:space="preserve"> PAGEREF _Toc16222 \h </w:instrText>
        </w:r>
        <w:r>
          <w:fldChar w:fldCharType="separate"/>
        </w:r>
        <w:r>
          <w:t>64</w:t>
        </w:r>
        <w:r>
          <w:fldChar w:fldCharType="end"/>
        </w:r>
      </w:hyperlink>
    </w:p>
    <w:p>
      <w:pPr>
        <w:pStyle w:val="TOC2"/>
        <w:tabs>
          <w:tab w:val="right" w:leader="dot" w:pos="8306"/>
        </w:tabs>
      </w:pPr>
      <w:hyperlink w:anchor="_Toc2707" w:history="1">
        <w:r>
          <w:rPr>
            <w:rFonts w:ascii="仿宋" w:eastAsia="仿宋" w:hAnsi="仿宋" w:cs="仿宋" w:hint="eastAsia"/>
            <w:lang w:eastAsia="zh-CN"/>
          </w:rPr>
          <w:t>(二)、政策导向与利用</w:t>
        </w:r>
        <w:r>
          <w:tab/>
        </w:r>
        <w:r>
          <w:fldChar w:fldCharType="begin"/>
        </w:r>
        <w:r>
          <w:instrText xml:space="preserve"> PAGEREF _Toc2707 \h </w:instrText>
        </w:r>
        <w:r>
          <w:fldChar w:fldCharType="separate"/>
        </w:r>
        <w:r>
          <w:t>65</w:t>
        </w:r>
        <w:r>
          <w:fldChar w:fldCharType="end"/>
        </w:r>
      </w:hyperlink>
    </w:p>
    <w:p>
      <w:pPr>
        <w:pStyle w:val="TOC1"/>
        <w:tabs>
          <w:tab w:val="right" w:leader="dot" w:pos="8306"/>
        </w:tabs>
      </w:pPr>
      <w:hyperlink w:anchor="_Toc2372" w:history="1">
        <w:r>
          <w:rPr>
            <w:rFonts w:ascii="仿宋" w:eastAsia="仿宋" w:hAnsi="仿宋" w:cs="仿宋" w:hint="eastAsia"/>
            <w:lang w:eastAsia="zh-CN"/>
          </w:rPr>
          <w:t>十四、成果转化与推广应用</w:t>
        </w:r>
        <w:r>
          <w:tab/>
        </w:r>
        <w:r>
          <w:fldChar w:fldCharType="begin"/>
        </w:r>
        <w:r>
          <w:instrText xml:space="preserve"> PAGEREF _Toc2372 \h </w:instrText>
        </w:r>
        <w:r>
          <w:fldChar w:fldCharType="separate"/>
        </w:r>
        <w:r>
          <w:t>66</w:t>
        </w:r>
        <w:r>
          <w:fldChar w:fldCharType="end"/>
        </w:r>
      </w:hyperlink>
    </w:p>
    <w:p>
      <w:pPr>
        <w:pStyle w:val="TOC2"/>
        <w:tabs>
          <w:tab w:val="right" w:leader="dot" w:pos="8306"/>
        </w:tabs>
      </w:pPr>
      <w:hyperlink w:anchor="_Toc18032" w:history="1">
        <w:r>
          <w:rPr>
            <w:rFonts w:ascii="仿宋" w:eastAsia="仿宋" w:hAnsi="仿宋" w:cs="仿宋" w:hint="eastAsia"/>
            <w:lang w:eastAsia="zh-CN"/>
          </w:rPr>
          <w:t>(一)、成果转化策略制定</w:t>
        </w:r>
        <w:r>
          <w:tab/>
        </w:r>
        <w:r>
          <w:fldChar w:fldCharType="begin"/>
        </w:r>
        <w:r>
          <w:instrText xml:space="preserve"> PAGEREF _Toc18032 \h </w:instrText>
        </w:r>
        <w:r>
          <w:fldChar w:fldCharType="separate"/>
        </w:r>
        <w:r>
          <w:t>66</w:t>
        </w:r>
        <w:r>
          <w:fldChar w:fldCharType="end"/>
        </w:r>
      </w:hyperlink>
    </w:p>
    <w:p>
      <w:pPr>
        <w:pStyle w:val="TOC2"/>
        <w:tabs>
          <w:tab w:val="right" w:leader="dot" w:pos="8306"/>
        </w:tabs>
      </w:pPr>
      <w:hyperlink w:anchor="_Toc5284" w:history="1">
        <w:r>
          <w:rPr>
            <w:rFonts w:ascii="仿宋" w:eastAsia="仿宋" w:hAnsi="仿宋" w:cs="仿宋" w:hint="eastAsia"/>
            <w:lang w:eastAsia="zh-CN"/>
          </w:rPr>
          <w:t>(二)、成果推广应用方案</w:t>
        </w:r>
        <w:r>
          <w:tab/>
        </w:r>
        <w:r>
          <w:fldChar w:fldCharType="begin"/>
        </w:r>
        <w:r>
          <w:instrText xml:space="preserve"> PAGEREF _Toc5284 \h </w:instrText>
        </w:r>
        <w:r>
          <w:fldChar w:fldCharType="separate"/>
        </w:r>
        <w:r>
          <w:t>68</w:t>
        </w:r>
        <w:r>
          <w:fldChar w:fldCharType="end"/>
        </w:r>
      </w:hyperlink>
    </w:p>
    <w:p>
      <w:pPr>
        <w:pStyle w:val="TOC1"/>
        <w:tabs>
          <w:tab w:val="right" w:leader="dot" w:pos="8306"/>
        </w:tabs>
      </w:pPr>
      <w:hyperlink w:anchor="_Toc17555" w:history="1">
        <w:r>
          <w:rPr>
            <w:rFonts w:ascii="仿宋" w:eastAsia="仿宋" w:hAnsi="仿宋" w:cs="仿宋" w:hint="eastAsia"/>
            <w:lang w:eastAsia="zh-CN"/>
          </w:rPr>
          <w:t>十五、知识产权管理与保护</w:t>
        </w:r>
        <w:r>
          <w:tab/>
        </w:r>
        <w:r>
          <w:fldChar w:fldCharType="begin"/>
        </w:r>
        <w:r>
          <w:instrText xml:space="preserve"> PAGEREF _Toc17555 \h </w:instrText>
        </w:r>
        <w:r>
          <w:fldChar w:fldCharType="separate"/>
        </w:r>
        <w:r>
          <w:t>69</w:t>
        </w:r>
        <w:r>
          <w:fldChar w:fldCharType="end"/>
        </w:r>
      </w:hyperlink>
    </w:p>
    <w:p>
      <w:pPr>
        <w:pStyle w:val="TOC2"/>
        <w:tabs>
          <w:tab w:val="right" w:leader="dot" w:pos="8306"/>
        </w:tabs>
      </w:pPr>
      <w:hyperlink w:anchor="_Toc8726" w:history="1">
        <w:r>
          <w:rPr>
            <w:rFonts w:ascii="仿宋" w:eastAsia="仿宋" w:hAnsi="仿宋" w:cs="仿宋" w:hint="eastAsia"/>
            <w:lang w:eastAsia="zh-CN"/>
          </w:rPr>
          <w:t>(一)、知识产权管理体系建设</w:t>
        </w:r>
        <w:r>
          <w:tab/>
        </w:r>
        <w:r>
          <w:fldChar w:fldCharType="begin"/>
        </w:r>
        <w:r>
          <w:instrText xml:space="preserve"> PAGEREF _Toc8726 \h </w:instrText>
        </w:r>
        <w:r>
          <w:fldChar w:fldCharType="separate"/>
        </w:r>
        <w:r>
          <w:t>69</w:t>
        </w:r>
        <w:r>
          <w:fldChar w:fldCharType="end"/>
        </w:r>
      </w:hyperlink>
    </w:p>
    <w:p>
      <w:pPr>
        <w:pStyle w:val="TOC2"/>
        <w:tabs>
          <w:tab w:val="right" w:leader="dot" w:pos="8306"/>
        </w:tabs>
      </w:pPr>
      <w:hyperlink w:anchor="_Toc19147" w:history="1">
        <w:r>
          <w:rPr>
            <w:rFonts w:ascii="仿宋" w:eastAsia="仿宋" w:hAnsi="仿宋" w:cs="仿宋" w:hint="eastAsia"/>
            <w:lang w:eastAsia="zh-CN"/>
          </w:rPr>
          <w:t>(二)、知识产权保护措施</w:t>
        </w:r>
        <w:r>
          <w:tab/>
        </w:r>
        <w:r>
          <w:fldChar w:fldCharType="begin"/>
        </w:r>
        <w:r>
          <w:instrText xml:space="preserve"> PAGEREF _Toc19147 \h </w:instrText>
        </w:r>
        <w:r>
          <w:fldChar w:fldCharType="separate"/>
        </w:r>
        <w:r>
          <w:t>70</w:t>
        </w:r>
        <w:r>
          <w:fldChar w:fldCharType="end"/>
        </w:r>
      </w:hyperlink>
    </w:p>
    <w:p>
      <w:pPr>
        <w:pStyle w:val="TOC1"/>
        <w:tabs>
          <w:tab w:val="right" w:leader="dot" w:pos="8306"/>
        </w:tabs>
      </w:pPr>
      <w:hyperlink w:anchor="_Toc12641" w:history="1">
        <w:r>
          <w:rPr>
            <w:rFonts w:ascii="仿宋" w:eastAsia="仿宋" w:hAnsi="仿宋" w:cs="仿宋" w:hint="eastAsia"/>
            <w:lang w:eastAsia="zh-CN"/>
          </w:rPr>
          <w:t>十六、合作与交流机制建立</w:t>
        </w:r>
        <w:r>
          <w:tab/>
        </w:r>
        <w:r>
          <w:fldChar w:fldCharType="begin"/>
        </w:r>
        <w:r>
          <w:instrText xml:space="preserve"> PAGEREF _Toc12641 \h </w:instrText>
        </w:r>
        <w:r>
          <w:fldChar w:fldCharType="separate"/>
        </w:r>
        <w:r>
          <w:t>72</w:t>
        </w:r>
        <w:r>
          <w:fldChar w:fldCharType="end"/>
        </w:r>
      </w:hyperlink>
    </w:p>
    <w:p>
      <w:pPr>
        <w:pStyle w:val="TOC2"/>
        <w:tabs>
          <w:tab w:val="right" w:leader="dot" w:pos="8306"/>
        </w:tabs>
      </w:pPr>
      <w:hyperlink w:anchor="_Toc11824" w:history="1">
        <w:r>
          <w:rPr>
            <w:rFonts w:ascii="仿宋" w:eastAsia="仿宋" w:hAnsi="仿宋" w:cs="仿宋" w:hint="eastAsia"/>
            <w:lang w:eastAsia="zh-CN"/>
          </w:rPr>
          <w:t>(一)、合作伙伴选择与合作方式</w:t>
        </w:r>
        <w:r>
          <w:tab/>
        </w:r>
        <w:r>
          <w:fldChar w:fldCharType="begin"/>
        </w:r>
        <w:r>
          <w:instrText xml:space="preserve"> PAGEREF _Toc11824 \h </w:instrText>
        </w:r>
        <w:r>
          <w:fldChar w:fldCharType="separate"/>
        </w:r>
        <w:r>
          <w:t>72</w:t>
        </w:r>
        <w:r>
          <w:fldChar w:fldCharType="end"/>
        </w:r>
      </w:hyperlink>
    </w:p>
    <w:p>
      <w:pPr>
        <w:pStyle w:val="TOC2"/>
        <w:tabs>
          <w:tab w:val="right" w:leader="dot" w:pos="8306"/>
        </w:tabs>
      </w:pPr>
      <w:hyperlink w:anchor="_Toc28159" w:history="1">
        <w:r>
          <w:rPr>
            <w:rFonts w:ascii="仿宋" w:eastAsia="仿宋" w:hAnsi="仿宋" w:cs="仿宋" w:hint="eastAsia"/>
            <w:lang w:eastAsia="zh-CN"/>
          </w:rPr>
          <w:t>(二)、交流与合作平台搭建</w:t>
        </w:r>
        <w:r>
          <w:tab/>
        </w:r>
        <w:r>
          <w:fldChar w:fldCharType="begin"/>
        </w:r>
        <w:r>
          <w:instrText xml:space="preserve"> PAGEREF _Toc28159 \h </w:instrText>
        </w:r>
        <w:r>
          <w:fldChar w:fldCharType="separate"/>
        </w:r>
        <w:r>
          <w:t>73</w:t>
        </w:r>
        <w:r>
          <w:fldChar w:fldCharType="end"/>
        </w:r>
      </w:hyperlink>
    </w:p>
    <w:p>
      <w:pPr>
        <w:pStyle w:val="TOC1"/>
        <w:tabs>
          <w:tab w:val="right" w:leader="dot" w:pos="8306"/>
        </w:tabs>
      </w:pPr>
      <w:hyperlink w:anchor="_Toc29708" w:history="1">
        <w:r>
          <w:rPr>
            <w:rFonts w:ascii="仿宋" w:eastAsia="仿宋" w:hAnsi="仿宋" w:cs="仿宋" w:hint="eastAsia"/>
            <w:lang w:eastAsia="zh-CN"/>
          </w:rPr>
          <w:t>十七、人力资源管理与开发</w:t>
        </w:r>
        <w:r>
          <w:tab/>
        </w:r>
        <w:r>
          <w:fldChar w:fldCharType="begin"/>
        </w:r>
        <w:r>
          <w:instrText xml:space="preserve"> PAGEREF _Toc29708 \h </w:instrText>
        </w:r>
        <w:r>
          <w:fldChar w:fldCharType="separate"/>
        </w:r>
        <w:r>
          <w:t>75</w:t>
        </w:r>
        <w:r>
          <w:fldChar w:fldCharType="end"/>
        </w:r>
      </w:hyperlink>
    </w:p>
    <w:p>
      <w:pPr>
        <w:pStyle w:val="TOC2"/>
        <w:tabs>
          <w:tab w:val="right" w:leader="dot" w:pos="8306"/>
        </w:tabs>
      </w:pPr>
      <w:hyperlink w:anchor="_Toc6373" w:history="1">
        <w:r>
          <w:rPr>
            <w:rFonts w:ascii="仿宋" w:eastAsia="仿宋" w:hAnsi="仿宋" w:cs="仿宋" w:hint="eastAsia"/>
            <w:lang w:eastAsia="zh-CN"/>
          </w:rPr>
          <w:t>(一)、人力资源规划</w:t>
        </w:r>
        <w:r>
          <w:tab/>
        </w:r>
        <w:r>
          <w:fldChar w:fldCharType="begin"/>
        </w:r>
        <w:r>
          <w:instrText xml:space="preserve"> PAGEREF _Toc6373 \h </w:instrText>
        </w:r>
        <w:r>
          <w:fldChar w:fldCharType="separate"/>
        </w:r>
        <w:r>
          <w:t>75</w:t>
        </w:r>
        <w:r>
          <w:fldChar w:fldCharType="end"/>
        </w:r>
      </w:hyperlink>
    </w:p>
    <w:p>
      <w:pPr>
        <w:pStyle w:val="TOC2"/>
        <w:tabs>
          <w:tab w:val="right" w:leader="dot" w:pos="8306"/>
        </w:tabs>
      </w:pPr>
      <w:hyperlink w:anchor="_Toc12045" w:history="1">
        <w:r>
          <w:rPr>
            <w:rFonts w:ascii="仿宋" w:eastAsia="仿宋" w:hAnsi="仿宋" w:cs="仿宋" w:hint="eastAsia"/>
            <w:lang w:eastAsia="zh-CN"/>
          </w:rPr>
          <w:t>(二)、人力资源开发与培训</w:t>
        </w:r>
        <w:r>
          <w:tab/>
        </w:r>
        <w:r>
          <w:fldChar w:fldCharType="begin"/>
        </w:r>
        <w:r>
          <w:instrText xml:space="preserve"> PAGEREF _Toc12045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512"/>
      <w:r>
        <w:rPr>
          <w:rFonts w:ascii="仿宋" w:eastAsia="仿宋" w:hAnsi="仿宋" w:cs="仿宋" w:hint="eastAsia"/>
          <w:sz w:val="28"/>
          <w:lang w:eastAsia="zh-CN"/>
        </w:rPr>
        <w:t>一、液氨泵项目概论</w:t>
      </w:r>
      <w:bookmarkEnd w:id="2"/>
    </w:p>
    <w:p>
      <w:pPr>
        <w:pStyle w:val="Heading2"/>
        <w:rPr>
          <w:rFonts w:ascii="仿宋" w:eastAsia="仿宋" w:hAnsi="仿宋" w:cs="仿宋" w:hint="eastAsia"/>
          <w:lang w:eastAsia="zh-CN"/>
        </w:rPr>
      </w:pPr>
      <w:bookmarkStart w:id="3" w:name="_Toc23297"/>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液氨泵项目的申报单位是“XXX实业发展公司”，这是一家在其所处行业内备受尊敬的企业。公司自成立以来，通过其在液氨泵项目中表现出的创新精神和卓越执行力，在市场上赢得了显著的地位。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该公司的法定代表人秦XX，在液氨泵项目及其他多个行业领域中都有着显著的贡献。秦XX以其出色的领导才能和敏锐的商业洞察力，带领公司在液氨泵项目等多个领域实现了持续的成长和成功。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液氨泵项目的重要合作伙伴。公司专注于[行业名称]领域，以创新作为驱动力，不断推动技术进步和市场扩张。在液氨泵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液氨泵项目中展现了强劲的增长和稳定的财务表现。公司通过有效的策略，在液氨泵项目中扩大了其市场份额并增强了盈利能力。同时，公司积极承担社会责任，参与各类社会公益项目，增强了其在液氨泵项目中的品牌形象和社会影响力。</w:t>
      </w:r>
    </w:p>
    <w:p>
      <w:pPr>
        <w:pStyle w:val="Heading2"/>
        <w:ind w:firstLine="560" w:firstLineChars="200"/>
        <w:rPr>
          <w:rFonts w:ascii="仿宋" w:eastAsia="仿宋" w:hAnsi="仿宋" w:cs="仿宋" w:hint="eastAsia"/>
          <w:sz w:val="28"/>
          <w:lang w:eastAsia="zh-CN"/>
        </w:rPr>
      </w:pPr>
      <w:bookmarkStart w:id="4" w:name="_Toc30024"/>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氨泵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液氨泵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2828"/>
      <w:r>
        <w:rPr>
          <w:rFonts w:ascii="仿宋" w:eastAsia="仿宋" w:hAnsi="仿宋" w:cs="仿宋" w:hint="eastAsia"/>
          <w:sz w:val="28"/>
          <w:lang w:eastAsia="zh-CN"/>
        </w:rPr>
        <w:t>二、背景、必要性分析</w:t>
      </w:r>
      <w:bookmarkEnd w:id="5"/>
    </w:p>
    <w:p>
      <w:pPr>
        <w:pStyle w:val="Heading2"/>
        <w:rPr>
          <w:rFonts w:ascii="仿宋" w:eastAsia="仿宋" w:hAnsi="仿宋" w:cs="仿宋" w:hint="eastAsia"/>
          <w:lang w:eastAsia="zh-CN"/>
        </w:rPr>
      </w:pPr>
      <w:bookmarkStart w:id="6" w:name="_Toc27543"/>
      <w:r>
        <w:rPr>
          <w:rFonts w:ascii="仿宋" w:eastAsia="仿宋" w:hAnsi="仿宋" w:cs="仿宋" w:hint="eastAsia"/>
          <w:lang w:eastAsia="zh-CN"/>
        </w:rPr>
        <w:t>(一)、项目建设背景</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液氨泵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液氨泵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氨泵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液氨泵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7" w:name="_Toc30320"/>
      <w:r>
        <w:rPr>
          <w:rFonts w:ascii="仿宋" w:eastAsia="仿宋" w:hAnsi="仿宋" w:cs="仿宋" w:hint="eastAsia"/>
          <w:sz w:val="28"/>
          <w:lang w:eastAsia="zh-CN"/>
        </w:rPr>
        <w:t>(二)、必要性分析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液氨泵项目的必要性在当前经济和社会背景下表现得尤为重要，其对市场需求的满足、技术创新的推动、社会经济发展的促进以及环境可持续性的提高，共同构成了项目建设的核心价值和必要性。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在全球经济快速发展和科技日新月异的今天，市场对创新技术和环保解决方案的需求日益增长。液氨泵项目恰好聚焦于这一趋势，提供涵盖人工智能、大数据分析和可持续能源等领域的高效、先进产品和服务。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液氨泵项目在其专注的领域内，特别是在人工智能和数据科学方面，有望推动显著的技术革新。项目的研发活动不仅有望孕育出改变行业运作方式的新技术，还可能在长远中影响整个技术生态系统。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液氨泵项目还致力于提升当地居民的技能和就业能力，通过与当地教育机构合作提供培训和教育机会，从而提高社区整体的生活水平和社会福祉。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液氨泵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8" w:name="_Toc23164"/>
      <w:r>
        <w:rPr>
          <w:rFonts w:ascii="仿宋" w:eastAsia="仿宋" w:hAnsi="仿宋" w:cs="仿宋" w:hint="eastAsia"/>
          <w:sz w:val="28"/>
          <w:lang w:eastAsia="zh-CN"/>
        </w:rPr>
        <w:t>(三)、项目建设有利条件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液氨泵项目的建设和发展得益于一系列有利条件，这些条件涵盖了技术优势、市场潜力、政策支持、人力资源、基础设施以及投资和合作伙伴的支持，共同构成了项目成功的坚实基础。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液氨泵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液氨泵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9" w:name="_Toc24895"/>
      <w:r>
        <w:rPr>
          <w:rFonts w:ascii="仿宋" w:eastAsia="仿宋" w:hAnsi="仿宋" w:cs="仿宋" w:hint="eastAsia"/>
          <w:sz w:val="28"/>
          <w:lang w:eastAsia="zh-CN"/>
        </w:rPr>
        <w:t>三、项目选址研究</w:t>
      </w:r>
      <w:bookmarkEnd w:id="9"/>
    </w:p>
    <w:p>
      <w:pPr>
        <w:pStyle w:val="Heading2"/>
        <w:rPr>
          <w:rFonts w:ascii="仿宋" w:eastAsia="仿宋" w:hAnsi="仿宋" w:cs="仿宋" w:hint="eastAsia"/>
          <w:lang w:eastAsia="zh-CN"/>
        </w:rPr>
      </w:pPr>
      <w:bookmarkStart w:id="10" w:name="_Toc12848"/>
      <w:r>
        <w:rPr>
          <w:rFonts w:ascii="仿宋" w:eastAsia="仿宋" w:hAnsi="仿宋" w:cs="仿宋" w:hint="eastAsia"/>
          <w:lang w:eastAsia="zh-CN"/>
        </w:rPr>
        <w:t>(一)、项目选址原则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https://d.book118.com/598111115010006026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液氨泵项目建设总纲及方案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532209"/>
    <w:rsid w:val="025322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98111115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2023-12-22T08:37:00Z</dcterms:created>
  <dcterms:modified xsi:type="dcterms:W3CDTF">2023-12-22T08:37:50Z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23CA715826E849FC97B6AA556F5675FD_11</vt:lpwstr>
  </property>
  <property fmtid="{D5CDD505-2E9C-101B-9397-08002B2CF9AE}" pid="3" name="KSOProductBuildVer">
    <vt:lpwstr>2052-12.1.0.16120</vt:lpwstr>
  </property>
</Properties>
</file>