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氧化铁黄项目规划设计蓝图</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7068" w:history="1">
        <w:r>
          <w:rPr>
            <w:rFonts w:ascii="仿宋" w:eastAsia="仿宋" w:hAnsi="仿宋" w:cs="仿宋" w:hint="eastAsia"/>
            <w:lang w:eastAsia="zh-CN"/>
          </w:rPr>
          <w:t>前言</w:t>
        </w:r>
        <w:r>
          <w:tab/>
        </w:r>
        <w:r>
          <w:fldChar w:fldCharType="begin"/>
        </w:r>
        <w:r>
          <w:instrText xml:space="preserve"> PAGEREF _Toc17068 \h </w:instrText>
        </w:r>
        <w:r>
          <w:fldChar w:fldCharType="separate"/>
        </w:r>
        <w:r>
          <w:t>3</w:t>
        </w:r>
        <w:r>
          <w:fldChar w:fldCharType="end"/>
        </w:r>
      </w:hyperlink>
    </w:p>
    <w:p>
      <w:pPr>
        <w:pStyle w:val="TOC1"/>
        <w:tabs>
          <w:tab w:val="right" w:leader="dot" w:pos="8306"/>
        </w:tabs>
      </w:pPr>
      <w:hyperlink w:anchor="_Toc3151" w:history="1">
        <w:r>
          <w:rPr>
            <w:rFonts w:ascii="仿宋" w:eastAsia="仿宋" w:hAnsi="仿宋" w:cs="仿宋" w:hint="eastAsia"/>
            <w:lang w:eastAsia="zh-CN"/>
          </w:rPr>
          <w:t>一、氧化铁黄项目选址可行性分析</w:t>
        </w:r>
        <w:r>
          <w:tab/>
        </w:r>
        <w:r>
          <w:fldChar w:fldCharType="begin"/>
        </w:r>
        <w:r>
          <w:instrText xml:space="preserve"> PAGEREF _Toc3151 \h </w:instrText>
        </w:r>
        <w:r>
          <w:fldChar w:fldCharType="separate"/>
        </w:r>
        <w:r>
          <w:t>3</w:t>
        </w:r>
        <w:r>
          <w:fldChar w:fldCharType="end"/>
        </w:r>
      </w:hyperlink>
    </w:p>
    <w:p>
      <w:pPr>
        <w:pStyle w:val="TOC2"/>
        <w:tabs>
          <w:tab w:val="right" w:leader="dot" w:pos="8306"/>
        </w:tabs>
      </w:pPr>
      <w:hyperlink w:anchor="_Toc30308" w:history="1">
        <w:r>
          <w:rPr>
            <w:rFonts w:ascii="仿宋" w:eastAsia="仿宋" w:hAnsi="仿宋" w:cs="仿宋" w:hint="eastAsia"/>
            <w:lang w:eastAsia="zh-CN"/>
          </w:rPr>
          <w:t>(一)、氧化铁黄项目选址</w:t>
        </w:r>
        <w:r>
          <w:tab/>
        </w:r>
        <w:r>
          <w:fldChar w:fldCharType="begin"/>
        </w:r>
        <w:r>
          <w:instrText xml:space="preserve"> PAGEREF _Toc30308 \h </w:instrText>
        </w:r>
        <w:r>
          <w:fldChar w:fldCharType="separate"/>
        </w:r>
        <w:r>
          <w:t>3</w:t>
        </w:r>
        <w:r>
          <w:fldChar w:fldCharType="end"/>
        </w:r>
      </w:hyperlink>
    </w:p>
    <w:p>
      <w:pPr>
        <w:pStyle w:val="TOC2"/>
        <w:tabs>
          <w:tab w:val="right" w:leader="dot" w:pos="8306"/>
        </w:tabs>
      </w:pPr>
      <w:hyperlink w:anchor="_Toc26712" w:history="1">
        <w:r>
          <w:rPr>
            <w:rFonts w:ascii="仿宋" w:eastAsia="仿宋" w:hAnsi="仿宋" w:cs="仿宋" w:hint="eastAsia"/>
            <w:lang w:eastAsia="zh-CN"/>
          </w:rPr>
          <w:t>(二)、用地控制指标</w:t>
        </w:r>
        <w:r>
          <w:tab/>
        </w:r>
        <w:r>
          <w:fldChar w:fldCharType="begin"/>
        </w:r>
        <w:r>
          <w:instrText xml:space="preserve"> PAGEREF _Toc26712 \h </w:instrText>
        </w:r>
        <w:r>
          <w:fldChar w:fldCharType="separate"/>
        </w:r>
        <w:r>
          <w:t>3</w:t>
        </w:r>
        <w:r>
          <w:fldChar w:fldCharType="end"/>
        </w:r>
      </w:hyperlink>
    </w:p>
    <w:p>
      <w:pPr>
        <w:pStyle w:val="TOC2"/>
        <w:tabs>
          <w:tab w:val="right" w:leader="dot" w:pos="8306"/>
        </w:tabs>
      </w:pPr>
      <w:hyperlink w:anchor="_Toc12886" w:history="1">
        <w:r>
          <w:rPr>
            <w:rFonts w:ascii="仿宋" w:eastAsia="仿宋" w:hAnsi="仿宋" w:cs="仿宋" w:hint="eastAsia"/>
            <w:lang w:eastAsia="zh-CN"/>
          </w:rPr>
          <w:t>(三)、节约用地措施</w:t>
        </w:r>
        <w:r>
          <w:tab/>
        </w:r>
        <w:r>
          <w:fldChar w:fldCharType="begin"/>
        </w:r>
        <w:r>
          <w:instrText xml:space="preserve"> PAGEREF _Toc12886 \h </w:instrText>
        </w:r>
        <w:r>
          <w:fldChar w:fldCharType="separate"/>
        </w:r>
        <w:r>
          <w:t>5</w:t>
        </w:r>
        <w:r>
          <w:fldChar w:fldCharType="end"/>
        </w:r>
      </w:hyperlink>
    </w:p>
    <w:p>
      <w:pPr>
        <w:pStyle w:val="TOC2"/>
        <w:tabs>
          <w:tab w:val="right" w:leader="dot" w:pos="8306"/>
        </w:tabs>
      </w:pPr>
      <w:hyperlink w:anchor="_Toc9080" w:history="1">
        <w:r>
          <w:rPr>
            <w:rFonts w:ascii="仿宋" w:eastAsia="仿宋" w:hAnsi="仿宋" w:cs="仿宋" w:hint="eastAsia"/>
            <w:lang w:eastAsia="zh-CN"/>
          </w:rPr>
          <w:t>(四)、总图布置方案</w:t>
        </w:r>
        <w:r>
          <w:tab/>
        </w:r>
        <w:r>
          <w:fldChar w:fldCharType="begin"/>
        </w:r>
        <w:r>
          <w:instrText xml:space="preserve"> PAGEREF _Toc9080 \h </w:instrText>
        </w:r>
        <w:r>
          <w:fldChar w:fldCharType="separate"/>
        </w:r>
        <w:r>
          <w:t>6</w:t>
        </w:r>
        <w:r>
          <w:fldChar w:fldCharType="end"/>
        </w:r>
      </w:hyperlink>
    </w:p>
    <w:p>
      <w:pPr>
        <w:pStyle w:val="TOC2"/>
        <w:tabs>
          <w:tab w:val="right" w:leader="dot" w:pos="8306"/>
        </w:tabs>
      </w:pPr>
      <w:hyperlink w:anchor="_Toc5807" w:history="1">
        <w:r>
          <w:rPr>
            <w:rFonts w:ascii="仿宋" w:eastAsia="仿宋" w:hAnsi="仿宋" w:cs="仿宋" w:hint="eastAsia"/>
            <w:lang w:eastAsia="zh-CN"/>
          </w:rPr>
          <w:t>(五)、选址综合评价</w:t>
        </w:r>
        <w:r>
          <w:tab/>
        </w:r>
        <w:r>
          <w:fldChar w:fldCharType="begin"/>
        </w:r>
        <w:r>
          <w:instrText xml:space="preserve"> PAGEREF _Toc5807 \h </w:instrText>
        </w:r>
        <w:r>
          <w:fldChar w:fldCharType="separate"/>
        </w:r>
        <w:r>
          <w:t>7</w:t>
        </w:r>
        <w:r>
          <w:fldChar w:fldCharType="end"/>
        </w:r>
      </w:hyperlink>
    </w:p>
    <w:p>
      <w:pPr>
        <w:pStyle w:val="TOC1"/>
        <w:tabs>
          <w:tab w:val="right" w:leader="dot" w:pos="8306"/>
        </w:tabs>
      </w:pPr>
      <w:hyperlink w:anchor="_Toc3432" w:history="1">
        <w:r>
          <w:rPr>
            <w:rFonts w:ascii="仿宋" w:eastAsia="仿宋" w:hAnsi="仿宋" w:cs="仿宋" w:hint="eastAsia"/>
            <w:lang w:eastAsia="zh-CN"/>
          </w:rPr>
          <w:t>二、氧化铁黄项目文档管理</w:t>
        </w:r>
        <w:r>
          <w:tab/>
        </w:r>
        <w:r>
          <w:fldChar w:fldCharType="begin"/>
        </w:r>
        <w:r>
          <w:instrText xml:space="preserve"> PAGEREF _Toc3432 \h </w:instrText>
        </w:r>
        <w:r>
          <w:fldChar w:fldCharType="separate"/>
        </w:r>
        <w:r>
          <w:t>8</w:t>
        </w:r>
        <w:r>
          <w:fldChar w:fldCharType="end"/>
        </w:r>
      </w:hyperlink>
    </w:p>
    <w:p>
      <w:pPr>
        <w:pStyle w:val="TOC2"/>
        <w:tabs>
          <w:tab w:val="right" w:leader="dot" w:pos="8306"/>
        </w:tabs>
      </w:pPr>
      <w:hyperlink w:anchor="_Toc2962" w:history="1">
        <w:r>
          <w:rPr>
            <w:rFonts w:ascii="仿宋" w:eastAsia="仿宋" w:hAnsi="仿宋" w:cs="仿宋" w:hint="eastAsia"/>
            <w:lang w:eastAsia="zh-CN"/>
          </w:rPr>
          <w:t>(一)、文档编制与审查</w:t>
        </w:r>
        <w:r>
          <w:tab/>
        </w:r>
        <w:r>
          <w:fldChar w:fldCharType="begin"/>
        </w:r>
        <w:r>
          <w:instrText xml:space="preserve"> PAGEREF _Toc2962 \h </w:instrText>
        </w:r>
        <w:r>
          <w:fldChar w:fldCharType="separate"/>
        </w:r>
        <w:r>
          <w:t>8</w:t>
        </w:r>
        <w:r>
          <w:fldChar w:fldCharType="end"/>
        </w:r>
      </w:hyperlink>
    </w:p>
    <w:p>
      <w:pPr>
        <w:pStyle w:val="TOC2"/>
        <w:tabs>
          <w:tab w:val="right" w:leader="dot" w:pos="8306"/>
        </w:tabs>
      </w:pPr>
      <w:hyperlink w:anchor="_Toc12228" w:history="1">
        <w:r>
          <w:rPr>
            <w:rFonts w:ascii="仿宋" w:eastAsia="仿宋" w:hAnsi="仿宋" w:cs="仿宋" w:hint="eastAsia"/>
            <w:lang w:eastAsia="zh-CN"/>
          </w:rPr>
          <w:t>(二)、文档发布与分发</w:t>
        </w:r>
        <w:r>
          <w:tab/>
        </w:r>
        <w:r>
          <w:fldChar w:fldCharType="begin"/>
        </w:r>
        <w:r>
          <w:instrText xml:space="preserve"> PAGEREF _Toc12228 \h </w:instrText>
        </w:r>
        <w:r>
          <w:fldChar w:fldCharType="separate"/>
        </w:r>
        <w:r>
          <w:t>9</w:t>
        </w:r>
        <w:r>
          <w:fldChar w:fldCharType="end"/>
        </w:r>
      </w:hyperlink>
    </w:p>
    <w:p>
      <w:pPr>
        <w:pStyle w:val="TOC2"/>
        <w:tabs>
          <w:tab w:val="right" w:leader="dot" w:pos="8306"/>
        </w:tabs>
      </w:pPr>
      <w:hyperlink w:anchor="_Toc22032" w:history="1">
        <w:r>
          <w:rPr>
            <w:rFonts w:ascii="仿宋" w:eastAsia="仿宋" w:hAnsi="仿宋" w:cs="仿宋" w:hint="eastAsia"/>
            <w:lang w:eastAsia="zh-CN"/>
          </w:rPr>
          <w:t>(三)、文档存档与归档</w:t>
        </w:r>
        <w:r>
          <w:tab/>
        </w:r>
        <w:r>
          <w:fldChar w:fldCharType="begin"/>
        </w:r>
        <w:r>
          <w:instrText xml:space="preserve"> PAGEREF _Toc22032 \h </w:instrText>
        </w:r>
        <w:r>
          <w:fldChar w:fldCharType="separate"/>
        </w:r>
        <w:r>
          <w:t>10</w:t>
        </w:r>
        <w:r>
          <w:fldChar w:fldCharType="end"/>
        </w:r>
      </w:hyperlink>
    </w:p>
    <w:p>
      <w:pPr>
        <w:pStyle w:val="TOC1"/>
        <w:tabs>
          <w:tab w:val="right" w:leader="dot" w:pos="8306"/>
        </w:tabs>
      </w:pPr>
      <w:hyperlink w:anchor="_Toc7603" w:history="1">
        <w:r>
          <w:rPr>
            <w:rFonts w:ascii="仿宋" w:eastAsia="仿宋" w:hAnsi="仿宋" w:cs="仿宋" w:hint="eastAsia"/>
            <w:lang w:eastAsia="zh-CN"/>
          </w:rPr>
          <w:t>三、市场分析、调研</w:t>
        </w:r>
        <w:r>
          <w:tab/>
        </w:r>
        <w:r>
          <w:fldChar w:fldCharType="begin"/>
        </w:r>
        <w:r>
          <w:instrText xml:space="preserve"> PAGEREF _Toc7603 \h </w:instrText>
        </w:r>
        <w:r>
          <w:fldChar w:fldCharType="separate"/>
        </w:r>
        <w:r>
          <w:t>12</w:t>
        </w:r>
        <w:r>
          <w:fldChar w:fldCharType="end"/>
        </w:r>
      </w:hyperlink>
    </w:p>
    <w:p>
      <w:pPr>
        <w:pStyle w:val="TOC2"/>
        <w:tabs>
          <w:tab w:val="right" w:leader="dot" w:pos="8306"/>
        </w:tabs>
      </w:pPr>
      <w:hyperlink w:anchor="_Toc32165" w:history="1">
        <w:r>
          <w:rPr>
            <w:rFonts w:ascii="仿宋" w:eastAsia="仿宋" w:hAnsi="仿宋" w:cs="仿宋" w:hint="eastAsia"/>
            <w:lang w:eastAsia="zh-CN"/>
          </w:rPr>
          <w:t>(一)、氧化铁黄行业分析</w:t>
        </w:r>
        <w:r>
          <w:tab/>
        </w:r>
        <w:r>
          <w:fldChar w:fldCharType="begin"/>
        </w:r>
        <w:r>
          <w:instrText xml:space="preserve"> PAGEREF _Toc32165 \h </w:instrText>
        </w:r>
        <w:r>
          <w:fldChar w:fldCharType="separate"/>
        </w:r>
        <w:r>
          <w:t>12</w:t>
        </w:r>
        <w:r>
          <w:fldChar w:fldCharType="end"/>
        </w:r>
      </w:hyperlink>
    </w:p>
    <w:p>
      <w:pPr>
        <w:pStyle w:val="TOC2"/>
        <w:tabs>
          <w:tab w:val="right" w:leader="dot" w:pos="8306"/>
        </w:tabs>
      </w:pPr>
      <w:hyperlink w:anchor="_Toc17902" w:history="1">
        <w:r>
          <w:rPr>
            <w:rFonts w:ascii="仿宋" w:eastAsia="仿宋" w:hAnsi="仿宋" w:cs="仿宋" w:hint="eastAsia"/>
            <w:lang w:eastAsia="zh-CN"/>
          </w:rPr>
          <w:t>(二)、氧化铁黄市场分析预测</w:t>
        </w:r>
        <w:r>
          <w:tab/>
        </w:r>
        <w:r>
          <w:fldChar w:fldCharType="begin"/>
        </w:r>
        <w:r>
          <w:instrText xml:space="preserve"> PAGEREF _Toc17902 \h </w:instrText>
        </w:r>
        <w:r>
          <w:fldChar w:fldCharType="separate"/>
        </w:r>
        <w:r>
          <w:t>12</w:t>
        </w:r>
        <w:r>
          <w:fldChar w:fldCharType="end"/>
        </w:r>
      </w:hyperlink>
    </w:p>
    <w:p>
      <w:pPr>
        <w:pStyle w:val="TOC1"/>
        <w:tabs>
          <w:tab w:val="right" w:leader="dot" w:pos="8306"/>
        </w:tabs>
      </w:pPr>
      <w:hyperlink w:anchor="_Toc20138" w:history="1">
        <w:r>
          <w:rPr>
            <w:rFonts w:ascii="仿宋" w:eastAsia="仿宋" w:hAnsi="仿宋" w:cs="仿宋" w:hint="eastAsia"/>
            <w:lang w:eastAsia="zh-CN"/>
          </w:rPr>
          <w:t>四、产品规划分析</w:t>
        </w:r>
        <w:r>
          <w:tab/>
        </w:r>
        <w:r>
          <w:fldChar w:fldCharType="begin"/>
        </w:r>
        <w:r>
          <w:instrText xml:space="preserve"> PAGEREF _Toc20138 \h </w:instrText>
        </w:r>
        <w:r>
          <w:fldChar w:fldCharType="separate"/>
        </w:r>
        <w:r>
          <w:t>13</w:t>
        </w:r>
        <w:r>
          <w:fldChar w:fldCharType="end"/>
        </w:r>
      </w:hyperlink>
    </w:p>
    <w:p>
      <w:pPr>
        <w:pStyle w:val="TOC2"/>
        <w:tabs>
          <w:tab w:val="right" w:leader="dot" w:pos="8306"/>
        </w:tabs>
      </w:pPr>
      <w:hyperlink w:anchor="_Toc482" w:history="1">
        <w:r>
          <w:rPr>
            <w:rFonts w:ascii="仿宋" w:eastAsia="仿宋" w:hAnsi="仿宋" w:cs="仿宋" w:hint="eastAsia"/>
            <w:lang w:eastAsia="zh-CN"/>
          </w:rPr>
          <w:t>(一)、产品规划</w:t>
        </w:r>
        <w:r>
          <w:tab/>
        </w:r>
        <w:r>
          <w:fldChar w:fldCharType="begin"/>
        </w:r>
        <w:r>
          <w:instrText xml:space="preserve"> PAGEREF _Toc482 \h </w:instrText>
        </w:r>
        <w:r>
          <w:fldChar w:fldCharType="separate"/>
        </w:r>
        <w:r>
          <w:t>13</w:t>
        </w:r>
        <w:r>
          <w:fldChar w:fldCharType="end"/>
        </w:r>
      </w:hyperlink>
    </w:p>
    <w:p>
      <w:pPr>
        <w:pStyle w:val="TOC2"/>
        <w:tabs>
          <w:tab w:val="right" w:leader="dot" w:pos="8306"/>
        </w:tabs>
      </w:pPr>
      <w:hyperlink w:anchor="_Toc26982" w:history="1">
        <w:r>
          <w:rPr>
            <w:rFonts w:ascii="仿宋" w:eastAsia="仿宋" w:hAnsi="仿宋" w:cs="仿宋" w:hint="eastAsia"/>
            <w:lang w:eastAsia="zh-CN"/>
          </w:rPr>
          <w:t>(二)、建设规模</w:t>
        </w:r>
        <w:r>
          <w:tab/>
        </w:r>
        <w:r>
          <w:fldChar w:fldCharType="begin"/>
        </w:r>
        <w:r>
          <w:instrText xml:space="preserve"> PAGEREF _Toc26982 \h </w:instrText>
        </w:r>
        <w:r>
          <w:fldChar w:fldCharType="separate"/>
        </w:r>
        <w:r>
          <w:t>14</w:t>
        </w:r>
        <w:r>
          <w:fldChar w:fldCharType="end"/>
        </w:r>
      </w:hyperlink>
    </w:p>
    <w:p>
      <w:pPr>
        <w:pStyle w:val="TOC1"/>
        <w:tabs>
          <w:tab w:val="right" w:leader="dot" w:pos="8306"/>
        </w:tabs>
      </w:pPr>
      <w:hyperlink w:anchor="_Toc13057" w:history="1">
        <w:r>
          <w:rPr>
            <w:rFonts w:ascii="仿宋" w:eastAsia="仿宋" w:hAnsi="仿宋" w:cs="仿宋" w:hint="eastAsia"/>
            <w:lang w:eastAsia="zh-CN"/>
          </w:rPr>
          <w:t>五、氧化铁黄项目建设背景及必要性分析</w:t>
        </w:r>
        <w:r>
          <w:tab/>
        </w:r>
        <w:r>
          <w:fldChar w:fldCharType="begin"/>
        </w:r>
        <w:r>
          <w:instrText xml:space="preserve"> PAGEREF _Toc13057 \h </w:instrText>
        </w:r>
        <w:r>
          <w:fldChar w:fldCharType="separate"/>
        </w:r>
        <w:r>
          <w:t>15</w:t>
        </w:r>
        <w:r>
          <w:fldChar w:fldCharType="end"/>
        </w:r>
      </w:hyperlink>
    </w:p>
    <w:p>
      <w:pPr>
        <w:pStyle w:val="TOC2"/>
        <w:tabs>
          <w:tab w:val="right" w:leader="dot" w:pos="8306"/>
        </w:tabs>
      </w:pPr>
      <w:hyperlink w:anchor="_Toc2728" w:history="1">
        <w:r>
          <w:rPr>
            <w:rFonts w:ascii="仿宋" w:eastAsia="仿宋" w:hAnsi="仿宋" w:cs="仿宋" w:hint="eastAsia"/>
            <w:lang w:eastAsia="zh-CN"/>
          </w:rPr>
          <w:t>(一)、氧化铁黄项目背景分析</w:t>
        </w:r>
        <w:r>
          <w:tab/>
        </w:r>
        <w:r>
          <w:fldChar w:fldCharType="begin"/>
        </w:r>
        <w:r>
          <w:instrText xml:space="preserve"> PAGEREF _Toc2728 \h </w:instrText>
        </w:r>
        <w:r>
          <w:fldChar w:fldCharType="separate"/>
        </w:r>
        <w:r>
          <w:t>15</w:t>
        </w:r>
        <w:r>
          <w:fldChar w:fldCharType="end"/>
        </w:r>
      </w:hyperlink>
    </w:p>
    <w:p>
      <w:pPr>
        <w:pStyle w:val="TOC2"/>
        <w:tabs>
          <w:tab w:val="right" w:leader="dot" w:pos="8306"/>
        </w:tabs>
      </w:pPr>
      <w:hyperlink w:anchor="_Toc1921" w:history="1">
        <w:r>
          <w:rPr>
            <w:rFonts w:ascii="仿宋" w:eastAsia="仿宋" w:hAnsi="仿宋" w:cs="仿宋" w:hint="eastAsia"/>
            <w:lang w:eastAsia="zh-CN"/>
          </w:rPr>
          <w:t>(二)、氧化铁黄项目建设必要性分析</w:t>
        </w:r>
        <w:r>
          <w:tab/>
        </w:r>
        <w:r>
          <w:fldChar w:fldCharType="begin"/>
        </w:r>
        <w:r>
          <w:instrText xml:space="preserve"> PAGEREF _Toc1921 \h </w:instrText>
        </w:r>
        <w:r>
          <w:fldChar w:fldCharType="separate"/>
        </w:r>
        <w:r>
          <w:t>17</w:t>
        </w:r>
        <w:r>
          <w:fldChar w:fldCharType="end"/>
        </w:r>
      </w:hyperlink>
    </w:p>
    <w:p>
      <w:pPr>
        <w:pStyle w:val="TOC1"/>
        <w:tabs>
          <w:tab w:val="right" w:leader="dot" w:pos="8306"/>
        </w:tabs>
      </w:pPr>
      <w:hyperlink w:anchor="_Toc25088" w:history="1">
        <w:r>
          <w:rPr>
            <w:rFonts w:ascii="仿宋" w:eastAsia="仿宋" w:hAnsi="仿宋" w:cs="仿宋" w:hint="eastAsia"/>
            <w:lang w:eastAsia="zh-CN"/>
          </w:rPr>
          <w:t>六、氧化铁黄项目土建工程</w:t>
        </w:r>
        <w:r>
          <w:tab/>
        </w:r>
        <w:r>
          <w:fldChar w:fldCharType="begin"/>
        </w:r>
        <w:r>
          <w:instrText xml:space="preserve"> PAGEREF _Toc25088 \h </w:instrText>
        </w:r>
        <w:r>
          <w:fldChar w:fldCharType="separate"/>
        </w:r>
        <w:r>
          <w:t>18</w:t>
        </w:r>
        <w:r>
          <w:fldChar w:fldCharType="end"/>
        </w:r>
      </w:hyperlink>
    </w:p>
    <w:p>
      <w:pPr>
        <w:pStyle w:val="TOC2"/>
        <w:tabs>
          <w:tab w:val="right" w:leader="dot" w:pos="8306"/>
        </w:tabs>
      </w:pPr>
      <w:hyperlink w:anchor="_Toc2576" w:history="1">
        <w:r>
          <w:rPr>
            <w:rFonts w:ascii="仿宋" w:eastAsia="仿宋" w:hAnsi="仿宋" w:cs="仿宋" w:hint="eastAsia"/>
            <w:lang w:eastAsia="zh-CN"/>
          </w:rPr>
          <w:t>(一)、建筑工程设计原则</w:t>
        </w:r>
        <w:r>
          <w:tab/>
        </w:r>
        <w:r>
          <w:fldChar w:fldCharType="begin"/>
        </w:r>
        <w:r>
          <w:instrText xml:space="preserve"> PAGEREF _Toc2576 \h </w:instrText>
        </w:r>
        <w:r>
          <w:fldChar w:fldCharType="separate"/>
        </w:r>
        <w:r>
          <w:t>18</w:t>
        </w:r>
        <w:r>
          <w:fldChar w:fldCharType="end"/>
        </w:r>
      </w:hyperlink>
    </w:p>
    <w:p>
      <w:pPr>
        <w:pStyle w:val="TOC2"/>
        <w:tabs>
          <w:tab w:val="right" w:leader="dot" w:pos="8306"/>
        </w:tabs>
      </w:pPr>
      <w:hyperlink w:anchor="_Toc11043" w:history="1">
        <w:r>
          <w:rPr>
            <w:rFonts w:ascii="仿宋" w:eastAsia="仿宋" w:hAnsi="仿宋" w:cs="仿宋" w:hint="eastAsia"/>
            <w:lang w:eastAsia="zh-CN"/>
          </w:rPr>
          <w:t>(二)、土建工程设计年限及安全等级</w:t>
        </w:r>
        <w:r>
          <w:tab/>
        </w:r>
        <w:r>
          <w:fldChar w:fldCharType="begin"/>
        </w:r>
        <w:r>
          <w:instrText xml:space="preserve"> PAGEREF _Toc11043 \h </w:instrText>
        </w:r>
        <w:r>
          <w:fldChar w:fldCharType="separate"/>
        </w:r>
        <w:r>
          <w:t>19</w:t>
        </w:r>
        <w:r>
          <w:fldChar w:fldCharType="end"/>
        </w:r>
      </w:hyperlink>
    </w:p>
    <w:p>
      <w:pPr>
        <w:pStyle w:val="TOC2"/>
        <w:tabs>
          <w:tab w:val="right" w:leader="dot" w:pos="8306"/>
        </w:tabs>
      </w:pPr>
      <w:hyperlink w:anchor="_Toc31829" w:history="1">
        <w:r>
          <w:rPr>
            <w:rFonts w:ascii="仿宋" w:eastAsia="仿宋" w:hAnsi="仿宋" w:cs="仿宋" w:hint="eastAsia"/>
            <w:lang w:eastAsia="zh-CN"/>
          </w:rPr>
          <w:t>(三)、建筑工程设计总体要求</w:t>
        </w:r>
        <w:r>
          <w:tab/>
        </w:r>
        <w:r>
          <w:fldChar w:fldCharType="begin"/>
        </w:r>
        <w:r>
          <w:instrText xml:space="preserve"> PAGEREF _Toc31829 \h </w:instrText>
        </w:r>
        <w:r>
          <w:fldChar w:fldCharType="separate"/>
        </w:r>
        <w:r>
          <w:t>21</w:t>
        </w:r>
        <w:r>
          <w:fldChar w:fldCharType="end"/>
        </w:r>
      </w:hyperlink>
    </w:p>
    <w:p>
      <w:pPr>
        <w:pStyle w:val="TOC2"/>
        <w:tabs>
          <w:tab w:val="right" w:leader="dot" w:pos="8306"/>
        </w:tabs>
      </w:pPr>
      <w:hyperlink w:anchor="_Toc10996" w:history="1">
        <w:r>
          <w:rPr>
            <w:rFonts w:ascii="仿宋" w:eastAsia="仿宋" w:hAnsi="仿宋" w:cs="仿宋" w:hint="eastAsia"/>
            <w:lang w:eastAsia="zh-CN"/>
          </w:rPr>
          <w:t>(四)、土建工程建设指标</w:t>
        </w:r>
        <w:r>
          <w:tab/>
        </w:r>
        <w:r>
          <w:fldChar w:fldCharType="begin"/>
        </w:r>
        <w:r>
          <w:instrText xml:space="preserve"> PAGEREF _Toc10996 \h </w:instrText>
        </w:r>
        <w:r>
          <w:fldChar w:fldCharType="separate"/>
        </w:r>
        <w:r>
          <w:t>21</w:t>
        </w:r>
        <w:r>
          <w:fldChar w:fldCharType="end"/>
        </w:r>
      </w:hyperlink>
    </w:p>
    <w:p>
      <w:pPr>
        <w:pStyle w:val="TOC1"/>
        <w:tabs>
          <w:tab w:val="right" w:leader="dot" w:pos="8306"/>
        </w:tabs>
      </w:pPr>
      <w:hyperlink w:anchor="_Toc14888" w:history="1">
        <w:r>
          <w:rPr>
            <w:rFonts w:ascii="仿宋" w:eastAsia="仿宋" w:hAnsi="仿宋" w:cs="仿宋" w:hint="eastAsia"/>
            <w:lang w:eastAsia="zh-CN"/>
          </w:rPr>
          <w:t>七、氧化铁黄项目风险管理</w:t>
        </w:r>
        <w:r>
          <w:tab/>
        </w:r>
        <w:r>
          <w:fldChar w:fldCharType="begin"/>
        </w:r>
        <w:r>
          <w:instrText xml:space="preserve"> PAGEREF _Toc14888 \h </w:instrText>
        </w:r>
        <w:r>
          <w:fldChar w:fldCharType="separate"/>
        </w:r>
        <w:r>
          <w:t>21</w:t>
        </w:r>
        <w:r>
          <w:fldChar w:fldCharType="end"/>
        </w:r>
      </w:hyperlink>
    </w:p>
    <w:p>
      <w:pPr>
        <w:pStyle w:val="TOC2"/>
        <w:tabs>
          <w:tab w:val="right" w:leader="dot" w:pos="8306"/>
        </w:tabs>
      </w:pPr>
      <w:hyperlink w:anchor="_Toc30277" w:history="1">
        <w:r>
          <w:rPr>
            <w:rFonts w:ascii="仿宋" w:eastAsia="仿宋" w:hAnsi="仿宋" w:cs="仿宋" w:hint="eastAsia"/>
            <w:lang w:eastAsia="zh-CN"/>
          </w:rPr>
          <w:t>(一)、风险识别与评估</w:t>
        </w:r>
        <w:r>
          <w:tab/>
        </w:r>
        <w:r>
          <w:fldChar w:fldCharType="begin"/>
        </w:r>
        <w:r>
          <w:instrText xml:space="preserve"> PAGEREF _Toc30277 \h </w:instrText>
        </w:r>
        <w:r>
          <w:fldChar w:fldCharType="separate"/>
        </w:r>
        <w:r>
          <w:t>21</w:t>
        </w:r>
        <w:r>
          <w:fldChar w:fldCharType="end"/>
        </w:r>
      </w:hyperlink>
    </w:p>
    <w:p>
      <w:pPr>
        <w:pStyle w:val="TOC2"/>
        <w:tabs>
          <w:tab w:val="right" w:leader="dot" w:pos="8306"/>
        </w:tabs>
      </w:pPr>
      <w:hyperlink w:anchor="_Toc5103" w:history="1">
        <w:r>
          <w:rPr>
            <w:rFonts w:ascii="仿宋" w:eastAsia="仿宋" w:hAnsi="仿宋" w:cs="仿宋" w:hint="eastAsia"/>
            <w:lang w:eastAsia="zh-CN"/>
          </w:rPr>
          <w:t>(二)、风险应对策略</w:t>
        </w:r>
        <w:r>
          <w:tab/>
        </w:r>
        <w:r>
          <w:fldChar w:fldCharType="begin"/>
        </w:r>
        <w:r>
          <w:instrText xml:space="preserve"> PAGEREF _Toc5103 \h </w:instrText>
        </w:r>
        <w:r>
          <w:fldChar w:fldCharType="separate"/>
        </w:r>
        <w:r>
          <w:t>23</w:t>
        </w:r>
        <w:r>
          <w:fldChar w:fldCharType="end"/>
        </w:r>
      </w:hyperlink>
    </w:p>
    <w:p>
      <w:pPr>
        <w:pStyle w:val="TOC2"/>
        <w:tabs>
          <w:tab w:val="right" w:leader="dot" w:pos="8306"/>
        </w:tabs>
      </w:pPr>
      <w:hyperlink w:anchor="_Toc22365" w:history="1">
        <w:r>
          <w:rPr>
            <w:rFonts w:ascii="仿宋" w:eastAsia="仿宋" w:hAnsi="仿宋" w:cs="仿宋" w:hint="eastAsia"/>
            <w:lang w:eastAsia="zh-CN"/>
          </w:rPr>
          <w:t>(三)、风险监控与控制</w:t>
        </w:r>
        <w:r>
          <w:tab/>
        </w:r>
        <w:r>
          <w:fldChar w:fldCharType="begin"/>
        </w:r>
        <w:r>
          <w:instrText xml:space="preserve"> PAGEREF _Toc22365 \h </w:instrText>
        </w:r>
        <w:r>
          <w:fldChar w:fldCharType="separate"/>
        </w:r>
        <w:r>
          <w:t>24</w:t>
        </w:r>
        <w:r>
          <w:fldChar w:fldCharType="end"/>
        </w:r>
      </w:hyperlink>
    </w:p>
    <w:p>
      <w:pPr>
        <w:pStyle w:val="TOC1"/>
        <w:tabs>
          <w:tab w:val="right" w:leader="dot" w:pos="8306"/>
        </w:tabs>
      </w:pPr>
      <w:hyperlink w:anchor="_Toc16515" w:history="1">
        <w:r>
          <w:rPr>
            <w:rFonts w:ascii="仿宋" w:eastAsia="仿宋" w:hAnsi="仿宋" w:cs="仿宋" w:hint="eastAsia"/>
            <w:lang w:eastAsia="zh-CN"/>
          </w:rPr>
          <w:t>八、氧化铁黄项目创新与研发</w:t>
        </w:r>
        <w:r>
          <w:tab/>
        </w:r>
        <w:r>
          <w:fldChar w:fldCharType="begin"/>
        </w:r>
        <w:r>
          <w:instrText xml:space="preserve"> PAGEREF _Toc16515 \h </w:instrText>
        </w:r>
        <w:r>
          <w:fldChar w:fldCharType="separate"/>
        </w:r>
        <w:r>
          <w:t>25</w:t>
        </w:r>
        <w:r>
          <w:fldChar w:fldCharType="end"/>
        </w:r>
      </w:hyperlink>
    </w:p>
    <w:p>
      <w:pPr>
        <w:pStyle w:val="TOC2"/>
        <w:tabs>
          <w:tab w:val="right" w:leader="dot" w:pos="8306"/>
        </w:tabs>
      </w:pPr>
      <w:hyperlink w:anchor="_Toc4271" w:history="1">
        <w:r>
          <w:rPr>
            <w:rFonts w:ascii="仿宋" w:eastAsia="仿宋" w:hAnsi="仿宋" w:cs="仿宋" w:hint="eastAsia"/>
            <w:lang w:eastAsia="zh-CN"/>
          </w:rPr>
          <w:t>(一)、创新策略与方向</w:t>
        </w:r>
        <w:r>
          <w:tab/>
        </w:r>
        <w:r>
          <w:fldChar w:fldCharType="begin"/>
        </w:r>
        <w:r>
          <w:instrText xml:space="preserve"> PAGEREF _Toc4271 \h </w:instrText>
        </w:r>
        <w:r>
          <w:fldChar w:fldCharType="separate"/>
        </w:r>
        <w:r>
          <w:t>25</w:t>
        </w:r>
        <w:r>
          <w:fldChar w:fldCharType="end"/>
        </w:r>
      </w:hyperlink>
    </w:p>
    <w:p>
      <w:pPr>
        <w:pStyle w:val="TOC2"/>
        <w:tabs>
          <w:tab w:val="right" w:leader="dot" w:pos="8306"/>
        </w:tabs>
      </w:pPr>
      <w:hyperlink w:anchor="_Toc19329" w:history="1">
        <w:r>
          <w:rPr>
            <w:rFonts w:ascii="仿宋" w:eastAsia="仿宋" w:hAnsi="仿宋" w:cs="仿宋" w:hint="eastAsia"/>
            <w:lang w:eastAsia="zh-CN"/>
          </w:rPr>
          <w:t>(二)、研发规划与投入</w:t>
        </w:r>
        <w:r>
          <w:tab/>
        </w:r>
        <w:r>
          <w:fldChar w:fldCharType="begin"/>
        </w:r>
        <w:r>
          <w:instrText xml:space="preserve"> PAGEREF _Toc19329 \h </w:instrText>
        </w:r>
        <w:r>
          <w:fldChar w:fldCharType="separate"/>
        </w:r>
        <w:r>
          <w:t>27</w:t>
        </w:r>
        <w:r>
          <w:fldChar w:fldCharType="end"/>
        </w:r>
      </w:hyperlink>
    </w:p>
    <w:p>
      <w:pPr>
        <w:pStyle w:val="TOC1"/>
        <w:tabs>
          <w:tab w:val="right" w:leader="dot" w:pos="8306"/>
        </w:tabs>
      </w:pPr>
      <w:hyperlink w:anchor="_Toc28280" w:history="1">
        <w:r>
          <w:rPr>
            <w:rFonts w:ascii="仿宋" w:eastAsia="仿宋" w:hAnsi="仿宋" w:cs="仿宋" w:hint="eastAsia"/>
            <w:lang w:eastAsia="zh-CN"/>
          </w:rPr>
          <w:t>九、氧化铁黄项目计划安排</w:t>
        </w:r>
        <w:r>
          <w:tab/>
        </w:r>
        <w:r>
          <w:fldChar w:fldCharType="begin"/>
        </w:r>
        <w:r>
          <w:instrText xml:space="preserve"> PAGEREF _Toc28280 \h </w:instrText>
        </w:r>
        <w:r>
          <w:fldChar w:fldCharType="separate"/>
        </w:r>
        <w:r>
          <w:t>28</w:t>
        </w:r>
        <w:r>
          <w:fldChar w:fldCharType="end"/>
        </w:r>
      </w:hyperlink>
    </w:p>
    <w:p>
      <w:pPr>
        <w:pStyle w:val="TOC2"/>
        <w:tabs>
          <w:tab w:val="right" w:leader="dot" w:pos="8306"/>
        </w:tabs>
      </w:pPr>
      <w:hyperlink w:anchor="_Toc19198" w:history="1">
        <w:r>
          <w:rPr>
            <w:rFonts w:ascii="仿宋" w:eastAsia="仿宋" w:hAnsi="仿宋" w:cs="仿宋" w:hint="eastAsia"/>
            <w:lang w:eastAsia="zh-CN"/>
          </w:rPr>
          <w:t>(一)、建设周期</w:t>
        </w:r>
        <w:r>
          <w:tab/>
        </w:r>
        <w:r>
          <w:fldChar w:fldCharType="begin"/>
        </w:r>
        <w:r>
          <w:instrText xml:space="preserve"> PAGEREF _Toc19198 \h </w:instrText>
        </w:r>
        <w:r>
          <w:fldChar w:fldCharType="separate"/>
        </w:r>
        <w:r>
          <w:t>28</w:t>
        </w:r>
        <w:r>
          <w:fldChar w:fldCharType="end"/>
        </w:r>
      </w:hyperlink>
    </w:p>
    <w:p>
      <w:pPr>
        <w:pStyle w:val="TOC2"/>
        <w:tabs>
          <w:tab w:val="right" w:leader="dot" w:pos="8306"/>
        </w:tabs>
      </w:pPr>
      <w:hyperlink w:anchor="_Toc26137" w:history="1">
        <w:r>
          <w:rPr>
            <w:rFonts w:ascii="仿宋" w:eastAsia="仿宋" w:hAnsi="仿宋" w:cs="仿宋" w:hint="eastAsia"/>
            <w:lang w:eastAsia="zh-CN"/>
          </w:rPr>
          <w:t>(二)、建设进度</w:t>
        </w:r>
        <w:r>
          <w:tab/>
        </w:r>
        <w:r>
          <w:fldChar w:fldCharType="begin"/>
        </w:r>
        <w:r>
          <w:instrText xml:space="preserve"> PAGEREF _Toc26137 \h </w:instrText>
        </w:r>
        <w:r>
          <w:fldChar w:fldCharType="separate"/>
        </w:r>
        <w:r>
          <w:t>29</w:t>
        </w:r>
        <w:r>
          <w:fldChar w:fldCharType="end"/>
        </w:r>
      </w:hyperlink>
    </w:p>
    <w:p>
      <w:pPr>
        <w:pStyle w:val="TOC2"/>
        <w:tabs>
          <w:tab w:val="right" w:leader="dot" w:pos="8306"/>
        </w:tabs>
      </w:pPr>
      <w:hyperlink w:anchor="_Toc16369" w:history="1">
        <w:r>
          <w:rPr>
            <w:rFonts w:ascii="仿宋" w:eastAsia="仿宋" w:hAnsi="仿宋" w:cs="仿宋" w:hint="eastAsia"/>
            <w:lang w:eastAsia="zh-CN"/>
          </w:rPr>
          <w:t>(三)、进度安排注意事项</w:t>
        </w:r>
        <w:r>
          <w:tab/>
        </w:r>
        <w:r>
          <w:fldChar w:fldCharType="begin"/>
        </w:r>
        <w:r>
          <w:instrText xml:space="preserve"> PAGEREF _Toc16369 \h </w:instrText>
        </w:r>
        <w:r>
          <w:fldChar w:fldCharType="separate"/>
        </w:r>
        <w:r>
          <w:t>30</w:t>
        </w:r>
        <w:r>
          <w:fldChar w:fldCharType="end"/>
        </w:r>
      </w:hyperlink>
    </w:p>
    <w:p>
      <w:pPr>
        <w:pStyle w:val="TOC2"/>
        <w:tabs>
          <w:tab w:val="right" w:leader="dot" w:pos="8306"/>
        </w:tabs>
      </w:pPr>
      <w:hyperlink w:anchor="_Toc14691" w:history="1">
        <w:r>
          <w:rPr>
            <w:rFonts w:ascii="仿宋" w:eastAsia="仿宋" w:hAnsi="仿宋" w:cs="仿宋" w:hint="eastAsia"/>
            <w:lang w:eastAsia="zh-CN"/>
          </w:rPr>
          <w:t>(四)、人力资源配置</w:t>
        </w:r>
        <w:r>
          <w:tab/>
        </w:r>
        <w:r>
          <w:fldChar w:fldCharType="begin"/>
        </w:r>
        <w:r>
          <w:instrText xml:space="preserve"> PAGEREF _Toc14691 \h </w:instrText>
        </w:r>
        <w:r>
          <w:fldChar w:fldCharType="separate"/>
        </w:r>
        <w:r>
          <w:t>32</w:t>
        </w:r>
        <w:r>
          <w:fldChar w:fldCharType="end"/>
        </w:r>
      </w:hyperlink>
    </w:p>
    <w:p>
      <w:pPr>
        <w:pStyle w:val="TOC1"/>
        <w:tabs>
          <w:tab w:val="right" w:leader="dot" w:pos="8306"/>
        </w:tabs>
      </w:pPr>
      <w:hyperlink w:anchor="_Toc24269" w:history="1">
        <w:r>
          <w:rPr>
            <w:rFonts w:ascii="仿宋" w:eastAsia="仿宋" w:hAnsi="仿宋" w:cs="仿宋" w:hint="eastAsia"/>
            <w:lang w:eastAsia="zh-CN"/>
          </w:rPr>
          <w:t>十、氧化铁黄项目财务管理</w:t>
        </w:r>
        <w:r>
          <w:tab/>
        </w:r>
        <w:r>
          <w:fldChar w:fldCharType="begin"/>
        </w:r>
        <w:r>
          <w:instrText xml:space="preserve"> PAGEREF _Toc24269 \h </w:instrText>
        </w:r>
        <w:r>
          <w:fldChar w:fldCharType="separate"/>
        </w:r>
        <w:r>
          <w:t>33</w:t>
        </w:r>
        <w:r>
          <w:fldChar w:fldCharType="end"/>
        </w:r>
      </w:hyperlink>
    </w:p>
    <w:p>
      <w:pPr>
        <w:pStyle w:val="TOC2"/>
        <w:tabs>
          <w:tab w:val="right" w:leader="dot" w:pos="8306"/>
        </w:tabs>
      </w:pPr>
      <w:hyperlink w:anchor="_Toc1336" w:history="1">
        <w:r>
          <w:rPr>
            <w:rFonts w:ascii="仿宋" w:eastAsia="仿宋" w:hAnsi="仿宋" w:cs="仿宋" w:hint="eastAsia"/>
            <w:lang w:eastAsia="zh-CN"/>
          </w:rPr>
          <w:t>(一)、资金需求大</w:t>
        </w:r>
        <w:r>
          <w:tab/>
        </w:r>
        <w:r>
          <w:fldChar w:fldCharType="begin"/>
        </w:r>
        <w:r>
          <w:instrText xml:space="preserve"> PAGEREF _Toc1336 \h </w:instrText>
        </w:r>
        <w:r>
          <w:fldChar w:fldCharType="separate"/>
        </w:r>
        <w:r>
          <w:t>33</w:t>
        </w:r>
        <w:r>
          <w:fldChar w:fldCharType="end"/>
        </w:r>
      </w:hyperlink>
    </w:p>
    <w:p>
      <w:pPr>
        <w:pStyle w:val="TOC2"/>
        <w:tabs>
          <w:tab w:val="right" w:leader="dot" w:pos="8306"/>
        </w:tabs>
      </w:pPr>
      <w:hyperlink w:anchor="_Toc10796" w:history="1">
        <w:r>
          <w:rPr>
            <w:rFonts w:ascii="仿宋" w:eastAsia="仿宋" w:hAnsi="仿宋" w:cs="仿宋" w:hint="eastAsia"/>
            <w:lang w:eastAsia="zh-CN"/>
          </w:rPr>
          <w:t>(二)、研发周期长</w:t>
        </w:r>
        <w:r>
          <w:tab/>
        </w:r>
        <w:r>
          <w:fldChar w:fldCharType="begin"/>
        </w:r>
        <w:r>
          <w:instrText xml:space="preserve"> PAGEREF _Toc10796 \h </w:instrText>
        </w:r>
        <w:r>
          <w:fldChar w:fldCharType="separate"/>
        </w:r>
        <w:r>
          <w:t>34</w:t>
        </w:r>
        <w:r>
          <w:fldChar w:fldCharType="end"/>
        </w:r>
      </w:hyperlink>
    </w:p>
    <w:p>
      <w:pPr>
        <w:pStyle w:val="TOC2"/>
        <w:tabs>
          <w:tab w:val="right" w:leader="dot" w:pos="8306"/>
        </w:tabs>
      </w:pPr>
      <w:hyperlink w:anchor="_Toc7717" w:history="1">
        <w:r>
          <w:rPr>
            <w:rFonts w:ascii="仿宋" w:eastAsia="仿宋" w:hAnsi="仿宋" w:cs="仿宋" w:hint="eastAsia"/>
            <w:lang w:eastAsia="zh-CN"/>
          </w:rPr>
          <w:t>(三)、市场风险大</w:t>
        </w:r>
        <w:r>
          <w:tab/>
        </w:r>
        <w:r>
          <w:fldChar w:fldCharType="begin"/>
        </w:r>
        <w:r>
          <w:instrText xml:space="preserve"> PAGEREF _Toc7717 \h </w:instrText>
        </w:r>
        <w:r>
          <w:fldChar w:fldCharType="separate"/>
        </w:r>
        <w:r>
          <w:t>35</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2382" w:history="1">
        <w:r>
          <w:rPr>
            <w:rFonts w:ascii="仿宋" w:eastAsia="仿宋" w:hAnsi="仿宋" w:cs="仿宋" w:hint="eastAsia"/>
            <w:lang w:eastAsia="zh-CN"/>
          </w:rPr>
          <w:t>(四)、利润率高</w:t>
        </w:r>
        <w:r>
          <w:tab/>
        </w:r>
        <w:r>
          <w:fldChar w:fldCharType="begin"/>
        </w:r>
        <w:r>
          <w:instrText xml:space="preserve"> PAGEREF _Toc22382 \h </w:instrText>
        </w:r>
        <w:r>
          <w:fldChar w:fldCharType="separate"/>
        </w:r>
        <w:r>
          <w:t>38</w:t>
        </w:r>
        <w:r>
          <w:fldChar w:fldCharType="end"/>
        </w:r>
      </w:hyperlink>
    </w:p>
    <w:p>
      <w:pPr>
        <w:pStyle w:val="TOC1"/>
        <w:tabs>
          <w:tab w:val="right" w:leader="dot" w:pos="8306"/>
        </w:tabs>
      </w:pPr>
      <w:hyperlink w:anchor="_Toc29413" w:history="1">
        <w:r>
          <w:rPr>
            <w:rFonts w:ascii="仿宋" w:eastAsia="仿宋" w:hAnsi="仿宋" w:cs="仿宋" w:hint="eastAsia"/>
            <w:lang w:eastAsia="zh-CN"/>
          </w:rPr>
          <w:t>十一、氧化铁黄项目经营效益</w:t>
        </w:r>
        <w:r>
          <w:tab/>
        </w:r>
        <w:r>
          <w:fldChar w:fldCharType="begin"/>
        </w:r>
        <w:r>
          <w:instrText xml:space="preserve"> PAGEREF _Toc29413 \h </w:instrText>
        </w:r>
        <w:r>
          <w:fldChar w:fldCharType="separate"/>
        </w:r>
        <w:r>
          <w:t>40</w:t>
        </w:r>
        <w:r>
          <w:fldChar w:fldCharType="end"/>
        </w:r>
      </w:hyperlink>
    </w:p>
    <w:p>
      <w:pPr>
        <w:pStyle w:val="TOC2"/>
        <w:tabs>
          <w:tab w:val="right" w:leader="dot" w:pos="8306"/>
        </w:tabs>
      </w:pPr>
      <w:hyperlink w:anchor="_Toc30141" w:history="1">
        <w:r>
          <w:rPr>
            <w:rFonts w:ascii="仿宋" w:eastAsia="仿宋" w:hAnsi="仿宋" w:cs="仿宋" w:hint="eastAsia"/>
            <w:lang w:eastAsia="zh-CN"/>
          </w:rPr>
          <w:t>(一)、经济评价财务测算</w:t>
        </w:r>
        <w:r>
          <w:tab/>
        </w:r>
        <w:r>
          <w:fldChar w:fldCharType="begin"/>
        </w:r>
        <w:r>
          <w:instrText xml:space="preserve"> PAGEREF _Toc30141 \h </w:instrText>
        </w:r>
        <w:r>
          <w:fldChar w:fldCharType="separate"/>
        </w:r>
        <w:r>
          <w:t>40</w:t>
        </w:r>
        <w:r>
          <w:fldChar w:fldCharType="end"/>
        </w:r>
      </w:hyperlink>
    </w:p>
    <w:p>
      <w:pPr>
        <w:pStyle w:val="TOC2"/>
        <w:tabs>
          <w:tab w:val="right" w:leader="dot" w:pos="8306"/>
        </w:tabs>
      </w:pPr>
      <w:hyperlink w:anchor="_Toc11247" w:history="1">
        <w:r>
          <w:rPr>
            <w:rFonts w:ascii="仿宋" w:eastAsia="仿宋" w:hAnsi="仿宋" w:cs="仿宋" w:hint="eastAsia"/>
            <w:lang w:eastAsia="zh-CN"/>
          </w:rPr>
          <w:t>(二)、氧化铁黄项目盈利能力分析</w:t>
        </w:r>
        <w:r>
          <w:tab/>
        </w:r>
        <w:r>
          <w:fldChar w:fldCharType="begin"/>
        </w:r>
        <w:r>
          <w:instrText xml:space="preserve"> PAGEREF _Toc11247 \h </w:instrText>
        </w:r>
        <w:r>
          <w:fldChar w:fldCharType="separate"/>
        </w:r>
        <w:r>
          <w:t>41</w:t>
        </w:r>
        <w:r>
          <w:fldChar w:fldCharType="end"/>
        </w:r>
      </w:hyperlink>
    </w:p>
    <w:p>
      <w:pPr>
        <w:pStyle w:val="TOC1"/>
        <w:tabs>
          <w:tab w:val="right" w:leader="dot" w:pos="8306"/>
        </w:tabs>
      </w:pPr>
      <w:hyperlink w:anchor="_Toc20955" w:history="1">
        <w:r>
          <w:rPr>
            <w:rFonts w:ascii="仿宋" w:eastAsia="仿宋" w:hAnsi="仿宋" w:cs="仿宋" w:hint="eastAsia"/>
            <w:lang w:eastAsia="zh-CN"/>
          </w:rPr>
          <w:t>十二、氧化铁黄项目人力资源管理</w:t>
        </w:r>
        <w:r>
          <w:tab/>
        </w:r>
        <w:r>
          <w:fldChar w:fldCharType="begin"/>
        </w:r>
        <w:r>
          <w:instrText xml:space="preserve"> PAGEREF _Toc20955 \h </w:instrText>
        </w:r>
        <w:r>
          <w:fldChar w:fldCharType="separate"/>
        </w:r>
        <w:r>
          <w:t>42</w:t>
        </w:r>
        <w:r>
          <w:fldChar w:fldCharType="end"/>
        </w:r>
      </w:hyperlink>
    </w:p>
    <w:p>
      <w:pPr>
        <w:pStyle w:val="TOC2"/>
        <w:tabs>
          <w:tab w:val="right" w:leader="dot" w:pos="8306"/>
        </w:tabs>
      </w:pPr>
      <w:hyperlink w:anchor="_Toc14459" w:history="1">
        <w:r>
          <w:rPr>
            <w:rFonts w:ascii="仿宋" w:eastAsia="仿宋" w:hAnsi="仿宋" w:cs="仿宋" w:hint="eastAsia"/>
            <w:lang w:eastAsia="zh-CN"/>
          </w:rPr>
          <w:t>(一)、建立健全的预算管理制度</w:t>
        </w:r>
        <w:r>
          <w:tab/>
        </w:r>
        <w:r>
          <w:fldChar w:fldCharType="begin"/>
        </w:r>
        <w:r>
          <w:instrText xml:space="preserve"> PAGEREF _Toc14459 \h </w:instrText>
        </w:r>
        <w:r>
          <w:fldChar w:fldCharType="separate"/>
        </w:r>
        <w:r>
          <w:t>42</w:t>
        </w:r>
        <w:r>
          <w:fldChar w:fldCharType="end"/>
        </w:r>
      </w:hyperlink>
    </w:p>
    <w:p>
      <w:pPr>
        <w:pStyle w:val="TOC2"/>
        <w:tabs>
          <w:tab w:val="right" w:leader="dot" w:pos="8306"/>
        </w:tabs>
      </w:pPr>
      <w:hyperlink w:anchor="_Toc9630" w:history="1">
        <w:r>
          <w:rPr>
            <w:rFonts w:ascii="仿宋" w:eastAsia="仿宋" w:hAnsi="仿宋" w:cs="仿宋" w:hint="eastAsia"/>
            <w:lang w:eastAsia="zh-CN"/>
          </w:rPr>
          <w:t>(二)、加强资金流动监控</w:t>
        </w:r>
        <w:r>
          <w:tab/>
        </w:r>
        <w:r>
          <w:fldChar w:fldCharType="begin"/>
        </w:r>
        <w:r>
          <w:instrText xml:space="preserve"> PAGEREF _Toc9630 \h </w:instrText>
        </w:r>
        <w:r>
          <w:fldChar w:fldCharType="separate"/>
        </w:r>
        <w:r>
          <w:t>43</w:t>
        </w:r>
        <w:r>
          <w:fldChar w:fldCharType="end"/>
        </w:r>
      </w:hyperlink>
    </w:p>
    <w:p>
      <w:pPr>
        <w:pStyle w:val="TOC2"/>
        <w:tabs>
          <w:tab w:val="right" w:leader="dot" w:pos="8306"/>
        </w:tabs>
      </w:pPr>
      <w:hyperlink w:anchor="_Toc15522" w:history="1">
        <w:r>
          <w:rPr>
            <w:rFonts w:ascii="仿宋" w:eastAsia="仿宋" w:hAnsi="仿宋" w:cs="仿宋" w:hint="eastAsia"/>
            <w:lang w:eastAsia="zh-CN"/>
          </w:rPr>
          <w:t>(三)、制定完善的风险控制机制</w:t>
        </w:r>
        <w:r>
          <w:tab/>
        </w:r>
        <w:r>
          <w:fldChar w:fldCharType="begin"/>
        </w:r>
        <w:r>
          <w:instrText xml:space="preserve"> PAGEREF _Toc15522 \h </w:instrText>
        </w:r>
        <w:r>
          <w:fldChar w:fldCharType="separate"/>
        </w:r>
        <w:r>
          <w:t>44</w:t>
        </w:r>
        <w:r>
          <w:fldChar w:fldCharType="end"/>
        </w:r>
      </w:hyperlink>
    </w:p>
    <w:p>
      <w:pPr>
        <w:pStyle w:val="TOC2"/>
        <w:tabs>
          <w:tab w:val="right" w:leader="dot" w:pos="8306"/>
        </w:tabs>
      </w:pPr>
      <w:hyperlink w:anchor="_Toc22532" w:history="1">
        <w:r>
          <w:rPr>
            <w:rFonts w:ascii="仿宋" w:eastAsia="仿宋" w:hAnsi="仿宋" w:cs="仿宋" w:hint="eastAsia"/>
            <w:lang w:eastAsia="zh-CN"/>
          </w:rPr>
          <w:t>(四)、优化成本管理</w:t>
        </w:r>
        <w:r>
          <w:tab/>
        </w:r>
        <w:r>
          <w:fldChar w:fldCharType="begin"/>
        </w:r>
        <w:r>
          <w:instrText xml:space="preserve"> PAGEREF _Toc22532 \h </w:instrText>
        </w:r>
        <w:r>
          <w:fldChar w:fldCharType="separate"/>
        </w:r>
        <w:r>
          <w:t>46</w:t>
        </w:r>
        <w:r>
          <w:fldChar w:fldCharType="end"/>
        </w:r>
      </w:hyperlink>
    </w:p>
    <w:p>
      <w:pPr>
        <w:pStyle w:val="TOC1"/>
        <w:tabs>
          <w:tab w:val="right" w:leader="dot" w:pos="8306"/>
        </w:tabs>
      </w:pPr>
      <w:hyperlink w:anchor="_Toc12673" w:history="1">
        <w:r>
          <w:rPr>
            <w:rFonts w:ascii="仿宋" w:eastAsia="仿宋" w:hAnsi="仿宋" w:cs="仿宋" w:hint="eastAsia"/>
            <w:lang w:eastAsia="zh-CN"/>
          </w:rPr>
          <w:t>十三、氧化铁黄项目治理与监督</w:t>
        </w:r>
        <w:r>
          <w:tab/>
        </w:r>
        <w:r>
          <w:fldChar w:fldCharType="begin"/>
        </w:r>
        <w:r>
          <w:instrText xml:space="preserve"> PAGEREF _Toc12673 \h </w:instrText>
        </w:r>
        <w:r>
          <w:fldChar w:fldCharType="separate"/>
        </w:r>
        <w:r>
          <w:t>47</w:t>
        </w:r>
        <w:r>
          <w:fldChar w:fldCharType="end"/>
        </w:r>
      </w:hyperlink>
    </w:p>
    <w:p>
      <w:pPr>
        <w:pStyle w:val="TOC2"/>
        <w:tabs>
          <w:tab w:val="right" w:leader="dot" w:pos="8306"/>
        </w:tabs>
      </w:pPr>
      <w:hyperlink w:anchor="_Toc31565" w:history="1">
        <w:r>
          <w:rPr>
            <w:rFonts w:ascii="仿宋" w:eastAsia="仿宋" w:hAnsi="仿宋" w:cs="仿宋" w:hint="eastAsia"/>
            <w:lang w:eastAsia="zh-CN"/>
          </w:rPr>
          <w:t>(一)、氧化铁黄项目治理结构</w:t>
        </w:r>
        <w:r>
          <w:tab/>
        </w:r>
        <w:r>
          <w:fldChar w:fldCharType="begin"/>
        </w:r>
        <w:r>
          <w:instrText xml:space="preserve"> PAGEREF _Toc31565 \h </w:instrText>
        </w:r>
        <w:r>
          <w:fldChar w:fldCharType="separate"/>
        </w:r>
        <w:r>
          <w:t>47</w:t>
        </w:r>
        <w:r>
          <w:fldChar w:fldCharType="end"/>
        </w:r>
      </w:hyperlink>
    </w:p>
    <w:p>
      <w:pPr>
        <w:pStyle w:val="TOC2"/>
        <w:tabs>
          <w:tab w:val="right" w:leader="dot" w:pos="8306"/>
        </w:tabs>
      </w:pPr>
      <w:hyperlink w:anchor="_Toc20368" w:history="1">
        <w:r>
          <w:rPr>
            <w:rFonts w:ascii="仿宋" w:eastAsia="仿宋" w:hAnsi="仿宋" w:cs="仿宋" w:hint="eastAsia"/>
            <w:lang w:eastAsia="zh-CN"/>
          </w:rPr>
          <w:t>(二)、监督与审计</w:t>
        </w:r>
        <w:r>
          <w:tab/>
        </w:r>
        <w:r>
          <w:fldChar w:fldCharType="begin"/>
        </w:r>
        <w:r>
          <w:instrText xml:space="preserve"> PAGEREF _Toc20368 \h </w:instrText>
        </w:r>
        <w:r>
          <w:fldChar w:fldCharType="separate"/>
        </w:r>
        <w:r>
          <w:t>48</w:t>
        </w:r>
        <w:r>
          <w:fldChar w:fldCharType="end"/>
        </w:r>
      </w:hyperlink>
    </w:p>
    <w:p>
      <w:pPr>
        <w:pStyle w:val="TOC1"/>
        <w:tabs>
          <w:tab w:val="right" w:leader="dot" w:pos="8306"/>
        </w:tabs>
      </w:pPr>
      <w:hyperlink w:anchor="_Toc24700" w:history="1">
        <w:r>
          <w:rPr>
            <w:rFonts w:ascii="仿宋" w:eastAsia="仿宋" w:hAnsi="仿宋" w:cs="仿宋" w:hint="eastAsia"/>
            <w:lang w:eastAsia="zh-CN"/>
          </w:rPr>
          <w:t>十四、氧化铁黄项目实施时间节点</w:t>
        </w:r>
        <w:r>
          <w:tab/>
        </w:r>
        <w:r>
          <w:fldChar w:fldCharType="begin"/>
        </w:r>
        <w:r>
          <w:instrText xml:space="preserve"> PAGEREF _Toc24700 \h </w:instrText>
        </w:r>
        <w:r>
          <w:fldChar w:fldCharType="separate"/>
        </w:r>
        <w:r>
          <w:t>50</w:t>
        </w:r>
        <w:r>
          <w:fldChar w:fldCharType="end"/>
        </w:r>
      </w:hyperlink>
    </w:p>
    <w:p>
      <w:pPr>
        <w:pStyle w:val="TOC2"/>
        <w:tabs>
          <w:tab w:val="right" w:leader="dot" w:pos="8306"/>
        </w:tabs>
      </w:pPr>
      <w:hyperlink w:anchor="_Toc23689" w:history="1">
        <w:r>
          <w:rPr>
            <w:rFonts w:ascii="仿宋" w:eastAsia="仿宋" w:hAnsi="仿宋" w:cs="仿宋" w:hint="eastAsia"/>
            <w:lang w:eastAsia="zh-CN"/>
          </w:rPr>
          <w:t>(一)、氧化铁黄项目启动阶段时间节点</w:t>
        </w:r>
        <w:r>
          <w:tab/>
        </w:r>
        <w:r>
          <w:fldChar w:fldCharType="begin"/>
        </w:r>
        <w:r>
          <w:instrText xml:space="preserve"> PAGEREF _Toc23689 \h </w:instrText>
        </w:r>
        <w:r>
          <w:fldChar w:fldCharType="separate"/>
        </w:r>
        <w:r>
          <w:t>50</w:t>
        </w:r>
        <w:r>
          <w:fldChar w:fldCharType="end"/>
        </w:r>
      </w:hyperlink>
    </w:p>
    <w:p>
      <w:pPr>
        <w:pStyle w:val="TOC2"/>
        <w:tabs>
          <w:tab w:val="right" w:leader="dot" w:pos="8306"/>
        </w:tabs>
      </w:pPr>
      <w:hyperlink w:anchor="_Toc5155" w:history="1">
        <w:r>
          <w:rPr>
            <w:rFonts w:ascii="仿宋" w:eastAsia="仿宋" w:hAnsi="仿宋" w:cs="仿宋" w:hint="eastAsia"/>
            <w:lang w:eastAsia="zh-CN"/>
          </w:rPr>
          <w:t>(二)、氧化铁黄项目执行阶段时间节点</w:t>
        </w:r>
        <w:r>
          <w:tab/>
        </w:r>
        <w:r>
          <w:fldChar w:fldCharType="begin"/>
        </w:r>
        <w:r>
          <w:instrText xml:space="preserve"> PAGEREF _Toc5155 \h </w:instrText>
        </w:r>
        <w:r>
          <w:fldChar w:fldCharType="separate"/>
        </w:r>
        <w:r>
          <w:t>51</w:t>
        </w:r>
        <w:r>
          <w:fldChar w:fldCharType="end"/>
        </w:r>
      </w:hyperlink>
    </w:p>
    <w:p>
      <w:pPr>
        <w:pStyle w:val="TOC2"/>
        <w:tabs>
          <w:tab w:val="right" w:leader="dot" w:pos="8306"/>
        </w:tabs>
      </w:pPr>
      <w:hyperlink w:anchor="_Toc391" w:history="1">
        <w:r>
          <w:rPr>
            <w:rFonts w:ascii="仿宋" w:eastAsia="仿宋" w:hAnsi="仿宋" w:cs="仿宋" w:hint="eastAsia"/>
            <w:lang w:eastAsia="zh-CN"/>
          </w:rPr>
          <w:t>(三)、氧化铁黄项目完成阶段时间节点</w:t>
        </w:r>
        <w:r>
          <w:tab/>
        </w:r>
        <w:r>
          <w:fldChar w:fldCharType="begin"/>
        </w:r>
        <w:r>
          <w:instrText xml:space="preserve"> PAGEREF _Toc391 \h </w:instrText>
        </w:r>
        <w:r>
          <w:fldChar w:fldCharType="separate"/>
        </w:r>
        <w:r>
          <w:t>52</w:t>
        </w:r>
        <w:r>
          <w:fldChar w:fldCharType="end"/>
        </w:r>
      </w:hyperlink>
    </w:p>
    <w:p>
      <w:pPr>
        <w:pStyle w:val="TOC1"/>
        <w:tabs>
          <w:tab w:val="right" w:leader="dot" w:pos="8306"/>
        </w:tabs>
      </w:pPr>
      <w:hyperlink w:anchor="_Toc30323" w:history="1">
        <w:r>
          <w:rPr>
            <w:rFonts w:ascii="仿宋" w:eastAsia="仿宋" w:hAnsi="仿宋" w:cs="仿宋" w:hint="eastAsia"/>
            <w:lang w:eastAsia="zh-CN"/>
          </w:rPr>
          <w:t>十五、氧化铁黄项目实施保障措施</w:t>
        </w:r>
        <w:r>
          <w:tab/>
        </w:r>
        <w:r>
          <w:fldChar w:fldCharType="begin"/>
        </w:r>
        <w:r>
          <w:instrText xml:space="preserve"> PAGEREF _Toc30323 \h </w:instrText>
        </w:r>
        <w:r>
          <w:fldChar w:fldCharType="separate"/>
        </w:r>
        <w:r>
          <w:t>53</w:t>
        </w:r>
        <w:r>
          <w:fldChar w:fldCharType="end"/>
        </w:r>
      </w:hyperlink>
    </w:p>
    <w:p>
      <w:pPr>
        <w:pStyle w:val="TOC2"/>
        <w:tabs>
          <w:tab w:val="right" w:leader="dot" w:pos="8306"/>
        </w:tabs>
      </w:pPr>
      <w:hyperlink w:anchor="_Toc13143" w:history="1">
        <w:r>
          <w:rPr>
            <w:rFonts w:ascii="仿宋" w:eastAsia="仿宋" w:hAnsi="仿宋" w:cs="仿宋" w:hint="eastAsia"/>
            <w:lang w:eastAsia="zh-CN"/>
          </w:rPr>
          <w:t>(一)、氧化铁黄项目实施保障机制</w:t>
        </w:r>
        <w:r>
          <w:tab/>
        </w:r>
        <w:r>
          <w:fldChar w:fldCharType="begin"/>
        </w:r>
        <w:r>
          <w:instrText xml:space="preserve"> PAGEREF _Toc13143 \h </w:instrText>
        </w:r>
        <w:r>
          <w:fldChar w:fldCharType="separate"/>
        </w:r>
        <w:r>
          <w:t>53</w:t>
        </w:r>
        <w:r>
          <w:fldChar w:fldCharType="end"/>
        </w:r>
      </w:hyperlink>
    </w:p>
    <w:p>
      <w:pPr>
        <w:pStyle w:val="TOC2"/>
        <w:tabs>
          <w:tab w:val="right" w:leader="dot" w:pos="8306"/>
        </w:tabs>
      </w:pPr>
      <w:hyperlink w:anchor="_Toc28898" w:history="1">
        <w:r>
          <w:rPr>
            <w:rFonts w:ascii="仿宋" w:eastAsia="仿宋" w:hAnsi="仿宋" w:cs="仿宋" w:hint="eastAsia"/>
            <w:lang w:eastAsia="zh-CN"/>
          </w:rPr>
          <w:t>(二)、氧化铁黄项目法律合规要求</w:t>
        </w:r>
        <w:r>
          <w:tab/>
        </w:r>
        <w:r>
          <w:fldChar w:fldCharType="begin"/>
        </w:r>
        <w:r>
          <w:instrText xml:space="preserve"> PAGEREF _Toc28898 \h </w:instrText>
        </w:r>
        <w:r>
          <w:fldChar w:fldCharType="separate"/>
        </w:r>
        <w:r>
          <w:t>56</w:t>
        </w:r>
        <w:r>
          <w:fldChar w:fldCharType="end"/>
        </w:r>
      </w:hyperlink>
    </w:p>
    <w:p>
      <w:pPr>
        <w:pStyle w:val="TOC2"/>
        <w:tabs>
          <w:tab w:val="right" w:leader="dot" w:pos="8306"/>
        </w:tabs>
      </w:pPr>
      <w:hyperlink w:anchor="_Toc17932" w:history="1">
        <w:r>
          <w:rPr>
            <w:rFonts w:ascii="仿宋" w:eastAsia="仿宋" w:hAnsi="仿宋" w:cs="仿宋" w:hint="eastAsia"/>
            <w:lang w:eastAsia="zh-CN"/>
          </w:rPr>
          <w:t>(三)、氧化铁黄项目合同管理与法律事务</w:t>
        </w:r>
        <w:r>
          <w:tab/>
        </w:r>
        <w:r>
          <w:fldChar w:fldCharType="begin"/>
        </w:r>
        <w:r>
          <w:instrText xml:space="preserve"> PAGEREF _Toc17932 \h </w:instrText>
        </w:r>
        <w:r>
          <w:fldChar w:fldCharType="separate"/>
        </w:r>
        <w:r>
          <w:t>61</w:t>
        </w:r>
        <w:r>
          <w:fldChar w:fldCharType="end"/>
        </w:r>
      </w:hyperlink>
    </w:p>
    <w:p>
      <w:pPr>
        <w:pStyle w:val="TOC2"/>
        <w:tabs>
          <w:tab w:val="right" w:leader="dot" w:pos="8306"/>
        </w:tabs>
      </w:pPr>
      <w:hyperlink w:anchor="_Toc7652" w:history="1">
        <w:r>
          <w:rPr>
            <w:rFonts w:ascii="仿宋" w:eastAsia="仿宋" w:hAnsi="仿宋" w:cs="仿宋" w:hint="eastAsia"/>
            <w:lang w:eastAsia="zh-CN"/>
          </w:rPr>
          <w:t>(四)、氧化铁黄项目知识产权保护策略</w:t>
        </w:r>
        <w:r>
          <w:tab/>
        </w:r>
        <w:r>
          <w:fldChar w:fldCharType="begin"/>
        </w:r>
        <w:r>
          <w:instrText xml:space="preserve"> PAGEREF _Toc7652 \h </w:instrText>
        </w:r>
        <w:r>
          <w:fldChar w:fldCharType="separate"/>
        </w:r>
        <w:r>
          <w:t>67</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7068"/>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3151"/>
      <w:r>
        <w:rPr>
          <w:rFonts w:ascii="仿宋" w:eastAsia="仿宋" w:hAnsi="仿宋" w:cs="仿宋" w:hint="eastAsia"/>
          <w:sz w:val="28"/>
          <w:lang w:eastAsia="zh-CN"/>
        </w:rPr>
        <w:t>一、氧化铁黄项目选址可行性分析</w:t>
      </w:r>
      <w:bookmarkEnd w:id="2"/>
    </w:p>
    <w:p>
      <w:pPr>
        <w:pStyle w:val="Heading2"/>
        <w:rPr>
          <w:rFonts w:ascii="仿宋" w:eastAsia="仿宋" w:hAnsi="仿宋" w:cs="仿宋" w:hint="eastAsia"/>
          <w:lang w:eastAsia="zh-CN"/>
        </w:rPr>
      </w:pPr>
      <w:bookmarkStart w:id="3" w:name="_Toc30308"/>
      <w:r>
        <w:rPr>
          <w:rFonts w:ascii="仿宋" w:eastAsia="仿宋" w:hAnsi="仿宋" w:cs="仿宋" w:hint="eastAsia"/>
          <w:lang w:eastAsia="zh-CN"/>
        </w:rPr>
        <w:t>(一)、氧化铁黄项目选址</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该氧化铁黄项目选址位于XX省XX市XX区XXX街道</w:t>
      </w:r>
    </w:p>
    <w:p>
      <w:pPr>
        <w:pStyle w:val="Heading2"/>
        <w:ind w:firstLine="560" w:firstLineChars="200"/>
        <w:rPr>
          <w:rFonts w:ascii="仿宋" w:eastAsia="仿宋" w:hAnsi="仿宋" w:cs="仿宋" w:hint="eastAsia"/>
          <w:sz w:val="28"/>
          <w:lang w:eastAsia="zh-CN"/>
        </w:rPr>
      </w:pPr>
      <w:bookmarkStart w:id="4" w:name="_Toc26712"/>
      <w:r>
        <w:rPr>
          <w:rFonts w:ascii="仿宋" w:eastAsia="仿宋" w:hAnsi="仿宋" w:cs="仿宋" w:hint="eastAsia"/>
          <w:sz w:val="28"/>
          <w:lang w:eastAsia="zh-CN"/>
        </w:rPr>
        <w:t>(二)、用地控制指标</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氧化铁黄项目的征地面积将根据氧化铁黄项目的实际规模和需求进行精确规划。具体面积XXX平方米，旨在确保氧化铁黄项目不仅能够满足当前的发展需求，还能够预留空间以适应未来的扩展。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净用地面积是在征地面积基础上去除不可利用面积后的实际可开发用地。具体面积XXX平方米，考虑到环保、交通、安全等多方面因素，以确保氧化铁黄项目在整体利用效率上达到最优。</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3.</w:t>
      </w:r>
      <w:r>
        <w:rPr>
          <w:rFonts w:ascii="仿宋" w:eastAsia="仿宋" w:hAnsi="仿宋" w:cs="仿宋" w:hint="eastAsia"/>
          <w:sz w:val="28"/>
          <w:lang w:eastAsia="zh-CN"/>
        </w:rPr>
        <w:t xml:space="preserve"> 建筑面积：</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氧化铁黄项目计划建设的建筑总规模具体面积XXX平方米。这一规模的确定综合考虑了氧化铁黄项目的性质、规模，以及城市规划的相关要求，确保建筑布局与周边环境协调一致。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绿地率是氧化铁黄项目用地中被规划为绿地的比例。具体面积XXX平方米，旨在通过合理规划绿地，改善氧化铁黄项目周边环境，提升居民生活质量，并符合城市整体绿化规划。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容积率是用地上可以建设的建筑总体积与用地面积之比。具体面积XXX，通过合理的容积率规划，确保氧化铁黄项目建筑规模与周边环境和谐共生。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确保氧化铁黄项目选址与当地城市规划相一致，具体面积XXX平方米。通过与城市规划部门深入沟通，确保氧化铁黄项目不仅符合城市的整体发展方向，还能够融入城市的发展布局，为城市的长远发展贡献力量。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氧化铁黄项目选址符合当地产业政策，具体面积XXX平方米。这包括氧化铁黄项目对当地经济的促进作用，以及对相关产业的带动效应，确保氧化铁黄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用地总体要求必须符合环保和可持续发展的原则，具体面积XXX平方米。通过采用绿色建筑设计、节能减排等措施，确保氧化铁黄项目在建设和运营过程中对环境的影响最小化，达到可持续发展的要求。</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9. 公共设施配套： 确保氧化铁黄项目选址具备必要的公共设施配套，具体面积XXX平方米。这包括交通便利性、教育、医疗等基础设施，以提高居民生活品质，使得氧化铁黄项目选址更具吸引力。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考虑用地总体要求对当地社会稳定性的影响，具体面积XXX平方米。通过深入了解当地社区反馈，确保氧化铁黄项目的选址和建设过程对当地社会和谐稳定产生积极作用。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氧化铁黄项目选址不仅符合法规和规划，还在实际操作中具有可行性。这一全面规划将为氧化铁黄项目的成功实施提供坚实的基础，确保氧化铁黄项目选址阶段就能够奠定良好的发展基础。</w:t>
      </w:r>
    </w:p>
    <w:p>
      <w:pPr>
        <w:pStyle w:val="Heading2"/>
        <w:ind w:firstLine="560" w:firstLineChars="200"/>
        <w:rPr>
          <w:rFonts w:ascii="仿宋" w:eastAsia="仿宋" w:hAnsi="仿宋" w:cs="仿宋" w:hint="eastAsia"/>
          <w:sz w:val="28"/>
          <w:lang w:eastAsia="zh-CN"/>
        </w:rPr>
      </w:pPr>
      <w:bookmarkStart w:id="5" w:name="_Toc12886"/>
      <w:r>
        <w:rPr>
          <w:rFonts w:ascii="仿宋" w:eastAsia="仿宋" w:hAnsi="仿宋" w:cs="仿宋" w:hint="eastAsia"/>
          <w:sz w:val="28"/>
          <w:lang w:eastAsia="zh-CN"/>
        </w:rPr>
        <w:t>(三)、节约用地措施</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氧化铁黄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氧化铁黄项目的设备规划和空间设计中，我们将采取灵活设备布局的措施。设备布局将根据实际需求进行灵活设计，避免不必要的浪费。通过合理规划设备摆放位置，我们将提高设备的利用率，减少设备间距，以确保氧化铁黄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氧化铁黄项目内部引入共享设施的概念，例如共享会议室、办公区等。通过这种方式，我们可以减少对资源的重复建设，提高资源共享效率，从而减小氧化铁黄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6" w:name="_Toc9080"/>
      <w:r>
        <w:rPr>
          <w:rFonts w:ascii="仿宋" w:eastAsia="仿宋" w:hAnsi="仿宋" w:cs="仿宋" w:hint="eastAsia"/>
          <w:sz w:val="28"/>
          <w:lang w:eastAsia="zh-CN"/>
        </w:rPr>
        <w:t>(四)、总图布置方案</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功能分区规划： 在氧化铁黄项目的总图布置中，我们将不同功能区域进行明确的规划，以最大程度满足氧化铁黄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建筑空间组织：</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pPr>
      <w:r>
        <w:rPr>
          <w:rFonts w:ascii="仿宋" w:eastAsia="仿宋" w:hAnsi="仿宋" w:cs="仿宋" w:hint="eastAsia"/>
          <w:sz w:val="28"/>
          <w:lang w:eastAsia="zh-CN"/>
        </w:rPr>
        <w:t>紧急疏散通道：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7" w:name="_Toc5807"/>
      <w:r>
        <w:rPr>
          <w:rFonts w:ascii="仿宋" w:eastAsia="仿宋" w:hAnsi="仿宋" w:cs="仿宋" w:hint="eastAsia"/>
          <w:sz w:val="28"/>
          <w:lang w:eastAsia="zh-CN"/>
        </w:rPr>
        <w:t>(五)、选址综合评价</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市场因素： 我们首先关注市场因素，包括潜在客户分布、竞争对手位置、市场需求等。通过深入的市场调研，我们能够更准确地评估选址对于市场开拓和产品销售的影响，确保氧化铁黄项目能够在有利的市场环境中蓬勃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交通便利性：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环保影响：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氧化铁黄项目对环境的影响是综合评价的重要因素之一。我们将详细考虑选址周边的自然环境、生态保护区、水源地等情况，确保氧化铁黄项目的建设和运营对环境影响最小化，并符合当地的环保法规标准。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政策法规： 对选址的评价还需充分考虑当地政府的产业政策和法规。我们将详细了解氧化铁黄项目所在地的相关政策，确保氧化铁黄项目的规划和运营与当地法规相符，降低不必要的法律风险。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社会稳定性： 考虑到社会稳定性对企业运营的重要性，我们将评估选址地区的社会安全情况、劳工关系、社区反馈等方面，以确保氧化铁黄项目的建设和运营不会受到社会稳定性的负面影响。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用地成本： 最后，我们将综合考虑用地成本，包括土地购置费用、土地开发成本等。通过对用地成本的详细评估，我们能够做出更为精确的经济效益分析，为氧化铁黄项目的投资决策提供有力支持。</w:t>
      </w:r>
    </w:p>
    <w:p>
      <w:pPr>
        <w:pStyle w:val="Heading1"/>
        <w:ind w:firstLine="560" w:firstLineChars="200"/>
        <w:rPr>
          <w:rFonts w:ascii="仿宋" w:eastAsia="仿宋" w:hAnsi="仿宋" w:cs="仿宋" w:hint="eastAsia"/>
          <w:sz w:val="28"/>
          <w:lang w:eastAsia="zh-CN"/>
        </w:rPr>
      </w:pPr>
      <w:bookmarkStart w:id="8" w:name="_Toc3432"/>
      <w:r>
        <w:rPr>
          <w:rFonts w:ascii="仿宋" w:eastAsia="仿宋" w:hAnsi="仿宋" w:cs="仿宋" w:hint="eastAsia"/>
          <w:sz w:val="28"/>
          <w:lang w:eastAsia="zh-CN"/>
        </w:rPr>
        <w:t>二、氧化铁黄项目文档管理</w:t>
      </w:r>
      <w:bookmarkEnd w:id="8"/>
    </w:p>
    <w:p>
      <w:pPr>
        <w:pStyle w:val="Heading2"/>
        <w:rPr>
          <w:rFonts w:ascii="仿宋" w:eastAsia="仿宋" w:hAnsi="仿宋" w:cs="仿宋" w:hint="eastAsia"/>
          <w:lang w:eastAsia="zh-CN"/>
        </w:rPr>
      </w:pPr>
      <w:bookmarkStart w:id="9" w:name="_Toc2962"/>
      <w:r>
        <w:rPr>
          <w:rFonts w:ascii="仿宋" w:eastAsia="仿宋" w:hAnsi="仿宋" w:cs="仿宋" w:hint="eastAsia"/>
          <w:lang w:eastAsia="zh-CN"/>
        </w:rPr>
        <w:t>(一)、文档编制与审查</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氧化铁黄项目高度重视文档的质量和准确性，以支持氧化铁黄项目的各项活动和决策。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氧化铁黄项目文档的编制始于氧化铁黄项目计划的初期，我们制定了详细的文档编制计划，明确了每个文档的内容、格式和编写责任人。在氧化铁黄项目启动阶段，我们首先编制了氧化铁黄项目章程，明确定义了氧化铁黄项目的目标、范围、风险等关键要素。随后，氧化铁黄项目团队根据计划陆续编制了需求文档、设计文档、测试文档等各类文档，确保氧化铁黄项目的每个阶段都有清晰的文档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氧化铁黄项目管理中的重要环节，旨在确保氧化铁黄项目文档符合质量标准和氧化铁黄项目需求。在氧化铁黄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除了内部审查，我们还进行了外部审查，邀请氧化铁黄项目相关利益方和专业领域的专家对文档进行独立审查。这有助于获取更全面、客观的反馈，确保氧化铁黄项目文档不仅符合内部标准，也满足外部需求。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氧化铁黄项目在文档编制与审查方面建立了严格的管理机制，通过规范的流程和多维度的审查，确保氧化铁黄项目文档的质量、准确性和可靠性，为氧化铁黄项目的顺利推进提供了有力支持。</w:t>
      </w:r>
    </w:p>
    <w:p>
      <w:pPr>
        <w:pStyle w:val="Heading2"/>
        <w:ind w:firstLine="560" w:firstLineChars="200"/>
        <w:rPr>
          <w:rFonts w:ascii="仿宋" w:eastAsia="仿宋" w:hAnsi="仿宋" w:cs="仿宋" w:hint="eastAsia"/>
          <w:sz w:val="28"/>
          <w:lang w:eastAsia="zh-CN"/>
        </w:rPr>
      </w:pPr>
      <w:bookmarkStart w:id="10" w:name="_Toc12228"/>
      <w:r>
        <w:rPr>
          <w:rFonts w:ascii="仿宋" w:eastAsia="仿宋" w:hAnsi="仿宋" w:cs="仿宋" w:hint="eastAsia"/>
          <w:sz w:val="28"/>
          <w:lang w:eastAsia="zh-CN"/>
        </w:rPr>
        <w:t>(二)、文档发布与分发</w:t>
      </w:r>
      <w:bookmarkEnd w:id="10"/>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在氧化铁黄项目中，我们致力于优化文档发布与分发过程，以确保信息的高效传递和团队间协作的顺畅进行。以下是我们采取的关键优化策略：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我们通过多渠道发布文档，包括电子邮件、氧化铁黄项目管理平台、内部网站等，以满足不同团队成员的偏好和需求。多渠道发布确保了信息的全面覆盖。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我们采用了精细的权限控制，确保只有授权人员可以访问敏感信息。这种安全措施保护了氧化铁黄项目文档的机密性，防止了未经授权的信息泄露。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11" w:name="_Toc22032"/>
      <w:r>
        <w:rPr>
          <w:rFonts w:ascii="仿宋" w:eastAsia="仿宋" w:hAnsi="仿宋" w:cs="仿宋" w:hint="eastAsia"/>
          <w:sz w:val="28"/>
          <w:lang w:eastAsia="zh-CN"/>
        </w:rPr>
        <w:t>(三)、文档存档与归档</w:t>
      </w:r>
      <w:bookmarkEnd w:id="11"/>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文档存档与归档是氧化铁黄项目生命周期中一个至关重要的环节，直接关系到氧化铁黄项目信息的长期保存和历史记录的完整性。在氧化铁黄项目中，我们实施了一系列有效的文档存档与归档管理策略：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pPr>
      <w:r>
        <w:rPr>
          <w:rFonts w:ascii="仿宋" w:eastAsia="仿宋" w:hAnsi="仿宋" w:cs="仿宋" w:hint="eastAsia"/>
          <w:sz w:val="28"/>
          <w:lang w:eastAsia="zh-CN"/>
        </w:rPr>
        <w:t>2. 存档周期规划：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12" w:name="_Toc7603"/>
      <w:r>
        <w:rPr>
          <w:rFonts w:ascii="仿宋" w:eastAsia="仿宋" w:hAnsi="仿宋" w:cs="仿宋" w:hint="eastAsia"/>
          <w:sz w:val="28"/>
          <w:lang w:eastAsia="zh-CN"/>
        </w:rPr>
        <w:t>三、市场分析、调研</w:t>
      </w:r>
      <w:bookmarkEnd w:id="12"/>
    </w:p>
    <w:p>
      <w:pPr>
        <w:pStyle w:val="Heading2"/>
        <w:rPr>
          <w:rFonts w:ascii="仿宋" w:eastAsia="仿宋" w:hAnsi="仿宋" w:cs="仿宋" w:hint="eastAsia"/>
          <w:lang w:eastAsia="zh-CN"/>
        </w:rPr>
      </w:pPr>
      <w:bookmarkStart w:id="13" w:name="_Toc32165"/>
      <w:r>
        <w:rPr>
          <w:rFonts w:ascii="仿宋" w:eastAsia="仿宋" w:hAnsi="仿宋" w:cs="仿宋" w:hint="eastAsia"/>
          <w:lang w:eastAsia="zh-CN"/>
        </w:rPr>
        <w:t>(一)、氧化铁黄行业分析</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氧化铁黄行业一直以来都是市场的关注焦点。行业内的发展趋势、竞争态势以及潜在机会都对氧化铁黄项目的推进产生深远的影响。通过深入研究行业的整体概貌，我们将更好地理解行业的核心特征，为氧化铁黄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氧化铁黄行业，技术一直是推动创新和发展的关键因素。我们将对当前技术趋势进行详尽分析，包括但不限于人工智能、大数据应用、先进制造技术等。这有助于氧化铁黄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氧化铁黄项目成功的基础。我们将对主要竞争对手进行深入研究，包括其市场份额、产品特点、市场定位等。通过全面了解竞争对手的优势和劣势，氧化铁黄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14" w:name="_Toc17902"/>
      <w:r>
        <w:rPr>
          <w:rFonts w:ascii="仿宋" w:eastAsia="仿宋" w:hAnsi="仿宋" w:cs="仿宋" w:hint="eastAsia"/>
          <w:sz w:val="28"/>
          <w:lang w:eastAsia="zh-CN"/>
        </w:rPr>
        <w:t>(二)、氧化铁黄市场分析预测</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通过对市场规模的深入调研，我们将预测氧化铁黄市场未来的增长趋势。这包括市场的整体规模、各细分领域的发展趋势等。氧化铁黄项目可以根据市场的扩张速度和潜在机会，制定更符合市场需求的发展策略。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氧化铁黄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风险是氧化铁黄项目实施过程中需要充分考虑的因素。我们将对市场风险进行全面评估，包括但不限于政策法规风险、市场竞争风险、技术变革风险等。通过对潜在风险的深入分析，氧化铁黄项目可以制定相应的风险缓解策略，降低不确定性对氧化铁黄项目的影响。</w:t>
      </w:r>
    </w:p>
    <w:p>
      <w:pPr>
        <w:pStyle w:val="Heading1"/>
        <w:ind w:firstLine="560" w:firstLineChars="200"/>
        <w:rPr>
          <w:rFonts w:ascii="仿宋" w:eastAsia="仿宋" w:hAnsi="仿宋" w:cs="仿宋" w:hint="eastAsia"/>
          <w:sz w:val="28"/>
          <w:lang w:eastAsia="zh-CN"/>
        </w:rPr>
      </w:pPr>
      <w:bookmarkStart w:id="15" w:name="_Toc20138"/>
      <w:r>
        <w:rPr>
          <w:rFonts w:ascii="仿宋" w:eastAsia="仿宋" w:hAnsi="仿宋" w:cs="仿宋" w:hint="eastAsia"/>
          <w:sz w:val="28"/>
          <w:lang w:eastAsia="zh-CN"/>
        </w:rPr>
        <w:t>四、产品规划分析</w:t>
      </w:r>
      <w:bookmarkEnd w:id="15"/>
    </w:p>
    <w:p>
      <w:pPr>
        <w:pStyle w:val="Heading2"/>
        <w:rPr>
          <w:rFonts w:ascii="仿宋" w:eastAsia="仿宋" w:hAnsi="仿宋" w:cs="仿宋" w:hint="eastAsia"/>
          <w:lang w:eastAsia="zh-CN"/>
        </w:rPr>
      </w:pPr>
      <w:bookmarkStart w:id="16" w:name="_Toc482"/>
      <w:r>
        <w:rPr>
          <w:rFonts w:ascii="仿宋" w:eastAsia="仿宋" w:hAnsi="仿宋" w:cs="仿宋" w:hint="eastAsia"/>
          <w:lang w:eastAsia="zh-CN"/>
        </w:rPr>
        <w:t>(一)、产品规划</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氧化铁黄项目的主要产品是XXXX，预计年产值为XXX万元。这一产品在市场中占据着重要的地位，其广泛的应用范围使得该氧化铁黄项目的市场前景非常广阔。</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氧化铁黄项目的xxx产品作为重要的原材料之一，将在多个领域发挥关键作用。其在建筑、交通、能源等方面的广泛应用将为整个产业链提供强大的支持，形成产业协同效应。氧化铁黄项目的年产值XXX万XXX万XXX万万元不仅反映了其在市场上的巨大潜力，更预示着它对国民经济的积极贡献。这种关联度高、涉及面广的产业关系，使得该氧化铁黄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17" w:name="_Toc26982"/>
      <w:r>
        <w:rPr>
          <w:rFonts w:ascii="仿宋" w:eastAsia="仿宋" w:hAnsi="仿宋" w:cs="仿宋" w:hint="eastAsia"/>
          <w:sz w:val="28"/>
          <w:lang w:eastAsia="zh-CN"/>
        </w:rPr>
        <w:t>(二)、建设规模</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氧化铁黄项目总征地面积为XXXX平方米，相当于约XX.XX亩，其中净用地面积为XXXX平方米，红线范围内相当于约XX.XX亩。这一用地规模充分考虑了氧化铁黄项目的建设需求，保障了氧化铁黄项目在合适的空间内得以充分发展。氧化铁黄项目规划的总建筑面积为XXXX平方米，其中主体工程建设占XXXX平方米，计容建筑面积达XXXX平方米。预计建筑工程的投资将达到XXXX万元，为氧化铁黄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氧化铁黄项目计划购置的设备共计XXXX台（套），设备购置费用为XXXX万元。这一设备购置计划充分考虑到氧化铁黄项目的生产需求和技术要求，确保了氧化铁黄项目在生产运营中具备先进的技术装备和高效的生产能力。设备的合理配置将为氧化铁黄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氧化铁黄项目计划总投资为XXXX万元，预计年实现营业收入为XXXX万元。这一产能规模的设定旨在确保氧化铁黄项目能够在投资与回报之间取得平衡，实现长期可持续的发展。氧化铁黄项目的总投资充分考虑到各个方面的需求，包括用地建设、设备购置等多个环节，以确保氧化铁黄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18" w:name="_Toc13057"/>
      <w:r>
        <w:rPr>
          <w:rFonts w:ascii="仿宋" w:eastAsia="仿宋" w:hAnsi="仿宋" w:cs="仿宋" w:hint="eastAsia"/>
          <w:sz w:val="28"/>
          <w:lang w:eastAsia="zh-CN"/>
        </w:rPr>
        <w:t>五、氧化铁黄项目建设背景及必要性分析</w:t>
      </w:r>
      <w:bookmarkEnd w:id="18"/>
    </w:p>
    <w:p>
      <w:pPr>
        <w:pStyle w:val="Heading2"/>
        <w:rPr>
          <w:rFonts w:ascii="仿宋" w:eastAsia="仿宋" w:hAnsi="仿宋" w:cs="仿宋" w:hint="eastAsia"/>
          <w:lang w:eastAsia="zh-CN"/>
        </w:rPr>
      </w:pPr>
      <w:bookmarkStart w:id="19" w:name="_Toc2728"/>
      <w:r>
        <w:rPr>
          <w:rFonts w:ascii="仿宋" w:eastAsia="仿宋" w:hAnsi="仿宋" w:cs="仿宋" w:hint="eastAsia"/>
          <w:lang w:eastAsia="zh-CN"/>
        </w:rPr>
        <w:t>(一)、氧化铁黄项目背景分析</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氧化铁黄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氧化铁黄项目提供了机遇和挑战的交汇点。</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氧化铁黄项目在这个潮流中的定位。同时，我们将关注行业内涌现的新兴机遇，以便氧化铁黄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氧化铁黄项目提供了强大的发展动力。我们将聚焦于行业内最新的技术发展趋势，包括但不限于人工智能、大数据分析、物联网等领域。通过深度的技术研究，我们将确保氧化铁黄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氧化铁黄项目发展的源泉。我们将投入更多的精力对市场需求进行深入剖析，超越表面的需求，深入挖掘潜在的市场痛点和机遇。通过对市场需求的细致了解，氧化铁黄项目将更有针对性地设计解决方案，满足市场的多样化需求，从而更好地促进氧化铁黄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氧化铁黄项目战略至关重要。我们将对竞争态势进行更为深入的分析，包括但不限于市场份额、产品特点、客户满意度等多个维度。通过深度的竞争分析，氧化铁黄项目将能够更准确地把握市场脉搏，制定具有竞争力的氧化铁黄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https://d.book118.com/598111124032006030</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氧化铁黄项目规划设计蓝图</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氧化铁黄项目规划设计蓝图</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氧化铁黄项目规划设计蓝图</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氧化铁黄项目规划设计蓝图</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氧化铁黄项目规划设计蓝图</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氧化铁黄项目规划设计蓝图</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氧化铁黄项目规划设计蓝图</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氧化铁黄项目规划设计蓝图</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氧化铁黄项目规划设计蓝图</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氧化铁黄项目规划设计蓝图</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氧化铁黄项目规划设计蓝图</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氧化铁黄项目规划设计蓝图</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氧化铁黄项目规划设计蓝图</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氧化铁黄项目规划设计蓝图</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氧化铁黄项目规划设计蓝图</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氧化铁黄项目规划设计蓝图</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氧化铁黄项目规划设计蓝图</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20935CF3"/>
    <w:rsid w:val="20935CF3"/>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598111124032006030"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2024-01-20T07:36:00Z</dcterms:created>
  <dcterms:modified xsi:type="dcterms:W3CDTF">2024-01-20T07:36:21Z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4687FAB098634E56A3815A489CFC613B_11</vt:lpwstr>
  </property>
  <property fmtid="{D5CDD505-2E9C-101B-9397-08002B2CF9AE}" pid="3" name="KSOProductBuildVer">
    <vt:lpwstr>2052-12.1.0.16120</vt:lpwstr>
  </property>
</Properties>
</file>