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朝阳朝阳县2023-2024学年八年级上学期期末物理综合测试卷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（上海市浦东新区第四教育署八年级（上）期中物理试卷（五四学制））以下说法正确的是（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.测量时的误差是不可避免的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.只要测量方法正确就不会有误差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.误差是由于没有遵守操作规则引起的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.多次测量的平均值可以消除误差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（2022年春•泾阳县期中）幻灯机放映员想调整一下幻灯机，使屏幕上的原来较小的像再大些，下面的操作可行的是（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.幻灯机远离屏幕，镜头移近幻灯片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.幻灯机移近屏幕，镜头远离幻灯片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.幻灯机远离屏幕，镜头远离幻灯片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.幻灯机移近屏幕，镜头移近幻灯片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（杨浦区二模）吹笛子表演中，演奏者不断用手指分别开闭6个音孔，这是为了改变笛声的（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.响度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（宜昌）如图所示。以下关于物理量之间关系的图象描述不正确的是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96pt;height:94pt">
            <v:imagedata r:id="rId7" o:title="2"/>
          </v:shape>
        </w:pict>
      </w:r>
      <w:r>
        <w:t>图为晶体熔化温度随时间变化图象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95pt;height:91pt">
            <v:imagedata r:id="rId8" o:title="2"/>
          </v:shape>
        </w:pict>
      </w:r>
      <w:r>
        <w:t>图为匀速运动的物体速度随时间变化的图象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04pt;height:92pt">
            <v:imagedata r:id="rId9" o:title="2"/>
          </v:shape>
        </w:pict>
      </w:r>
      <w:r>
        <w:t>图为同种物质质量与体积关系的图象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98pt;height:91pt">
            <v:imagedata r:id="rId10" o:title="2"/>
          </v:shape>
        </w:pict>
      </w:r>
      <w:r>
        <w:t>图为定值电阻中电流与两端电压关系的图象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（2022年秋•深圳校级期末）某同学在上学的路上，用0.8m/s的速度走完前一半路程，又用1.2m/s的速度走完后一半路程，则他在整个路程中的平均速度是（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.0.8m/s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.0.96m/s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.1.2m/s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（2020年秋•成都校级月考）小华先是用嘴对着手背吹气，然后又对着“呵气”，结果他发现前者手背感觉凉，后者手背感觉暖和．这主要是因为（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.前者是冷风，后者是热风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.前者是汽化，后者是液化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.前者是液化，后者是汽化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.前者是放热过程，后者是吸热过程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https://d.book118.com/598120050076006027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598120050076006027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