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13B6" w14:paraId="4CA6127F" w14:textId="77777777">
      <w:pPr>
        <w:rPr>
          <w:rFonts w:ascii="仿宋" w:eastAsia="仿宋" w:hAnsi="仿宋" w:cs="仿宋"/>
          <w:b/>
          <w:sz w:val="40"/>
        </w:rPr>
      </w:pPr>
    </w:p>
    <w:p w:rsidR="005F13B6" w14:paraId="1A207F29" w14:textId="77777777">
      <w:pPr>
        <w:rPr>
          <w:rFonts w:ascii="仿宋" w:eastAsia="仿宋" w:hAnsi="仿宋" w:cs="仿宋"/>
          <w:b/>
          <w:sz w:val="40"/>
        </w:rPr>
      </w:pPr>
    </w:p>
    <w:p w:rsidR="005F13B6" w14:paraId="6BBB0662" w14:textId="77777777">
      <w:pPr>
        <w:rPr>
          <w:rFonts w:ascii="仿宋" w:eastAsia="仿宋" w:hAnsi="仿宋" w:cs="仿宋"/>
          <w:b/>
          <w:sz w:val="40"/>
        </w:rPr>
      </w:pPr>
    </w:p>
    <w:p w:rsidR="005F13B6" w14:paraId="00F0CA2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工业铝材相关行业投资规划报告</w:t>
      </w:r>
    </w:p>
    <w:p w:rsidR="005F13B6" w14:paraId="3088DB78" w14:textId="77777777">
      <w:pPr>
        <w:jc w:val="center"/>
        <w:rPr>
          <w:rFonts w:ascii="仿宋" w:eastAsia="仿宋" w:hAnsi="仿宋" w:cs="仿宋"/>
          <w:b/>
          <w:sz w:val="40"/>
        </w:rPr>
      </w:pPr>
      <w:r>
        <w:rPr>
          <w:rFonts w:ascii="仿宋" w:eastAsia="仿宋" w:hAnsi="仿宋" w:cs="仿宋" w:hint="eastAsia"/>
          <w:b/>
          <w:sz w:val="40"/>
        </w:rPr>
        <w:t>目录</w:t>
      </w:r>
    </w:p>
    <w:p w:rsidR="005F13B6" w14:paraId="0D584A23" w14:textId="77777777">
      <w:pPr>
        <w:pStyle w:val="TOC1"/>
        <w:tabs>
          <w:tab w:val="right" w:leader="dot" w:pos="8306"/>
        </w:tabs>
      </w:pPr>
      <w:r>
        <w:fldChar w:fldCharType="begin"/>
      </w:r>
      <w:r>
        <w:instrText>TOC \h \z</w:instrText>
      </w:r>
      <w:r>
        <w:fldChar w:fldCharType="separate"/>
      </w:r>
      <w:hyperlink w:anchor="_Toc7323" w:history="1">
        <w:r>
          <w:rPr>
            <w:rFonts w:ascii="仿宋" w:eastAsia="仿宋" w:hAnsi="仿宋" w:cs="仿宋" w:hint="eastAsia"/>
          </w:rPr>
          <w:t>序言</w:t>
        </w:r>
        <w:r>
          <w:tab/>
        </w:r>
        <w:r>
          <w:fldChar w:fldCharType="begin"/>
        </w:r>
        <w:r>
          <w:instrText xml:space="preserve"> PAGEREF _Toc7323 \h </w:instrText>
        </w:r>
        <w:r>
          <w:fldChar w:fldCharType="separate"/>
        </w:r>
        <w:r>
          <w:t>3</w:t>
        </w:r>
        <w:r>
          <w:fldChar w:fldCharType="end"/>
        </w:r>
      </w:hyperlink>
    </w:p>
    <w:p w:rsidR="005F13B6" w14:paraId="0F20E0E5" w14:textId="77777777">
      <w:pPr>
        <w:pStyle w:val="TOC1"/>
        <w:tabs>
          <w:tab w:val="right" w:leader="dot" w:pos="8306"/>
        </w:tabs>
      </w:pPr>
      <w:hyperlink w:anchor="_Toc4691" w:history="1">
        <w:r>
          <w:rPr>
            <w:rFonts w:ascii="仿宋" w:eastAsia="仿宋" w:hAnsi="仿宋" w:cs="仿宋" w:hint="eastAsia"/>
          </w:rPr>
          <w:t>一、工业铝材项目投资背景分析</w:t>
        </w:r>
        <w:r>
          <w:tab/>
        </w:r>
        <w:r>
          <w:fldChar w:fldCharType="begin"/>
        </w:r>
        <w:r>
          <w:instrText xml:space="preserve"> PAGEREF _Toc4691 \h </w:instrText>
        </w:r>
        <w:r>
          <w:fldChar w:fldCharType="separate"/>
        </w:r>
        <w:r>
          <w:t>3</w:t>
        </w:r>
        <w:r>
          <w:fldChar w:fldCharType="end"/>
        </w:r>
      </w:hyperlink>
    </w:p>
    <w:p w:rsidR="005F13B6" w14:paraId="7B60678C" w14:textId="77777777">
      <w:pPr>
        <w:pStyle w:val="TOC2"/>
        <w:tabs>
          <w:tab w:val="right" w:leader="dot" w:pos="8306"/>
        </w:tabs>
      </w:pPr>
      <w:hyperlink w:anchor="_Toc10864" w:history="1">
        <w:r>
          <w:rPr>
            <w:rFonts w:ascii="仿宋" w:eastAsia="仿宋" w:hAnsi="仿宋" w:cs="仿宋" w:hint="eastAsia"/>
          </w:rPr>
          <w:t>（一）行业背景分析</w:t>
        </w:r>
        <w:r>
          <w:tab/>
        </w:r>
        <w:r>
          <w:fldChar w:fldCharType="begin"/>
        </w:r>
        <w:r>
          <w:instrText xml:space="preserve"> PAGEREF _Toc10864 \h </w:instrText>
        </w:r>
        <w:r>
          <w:fldChar w:fldCharType="separate"/>
        </w:r>
        <w:r>
          <w:t>3</w:t>
        </w:r>
        <w:r>
          <w:fldChar w:fldCharType="end"/>
        </w:r>
      </w:hyperlink>
    </w:p>
    <w:p w:rsidR="005F13B6" w14:paraId="3C7170D0" w14:textId="77777777">
      <w:pPr>
        <w:pStyle w:val="TOC2"/>
        <w:tabs>
          <w:tab w:val="right" w:leader="dot" w:pos="8306"/>
        </w:tabs>
      </w:pPr>
      <w:hyperlink w:anchor="_Toc13630" w:history="1">
        <w:r>
          <w:rPr>
            <w:rFonts w:ascii="仿宋" w:eastAsia="仿宋" w:hAnsi="仿宋" w:cs="仿宋" w:hint="eastAsia"/>
          </w:rPr>
          <w:t>（二）产业发展分析</w:t>
        </w:r>
        <w:r>
          <w:tab/>
        </w:r>
        <w:r>
          <w:fldChar w:fldCharType="begin"/>
        </w:r>
        <w:r>
          <w:instrText xml:space="preserve"> PAGEREF _Toc13630 \h </w:instrText>
        </w:r>
        <w:r>
          <w:fldChar w:fldCharType="separate"/>
        </w:r>
        <w:r>
          <w:t>4</w:t>
        </w:r>
        <w:r>
          <w:fldChar w:fldCharType="end"/>
        </w:r>
      </w:hyperlink>
    </w:p>
    <w:p w:rsidR="005F13B6" w14:paraId="6701C309" w14:textId="77777777">
      <w:pPr>
        <w:pStyle w:val="TOC1"/>
        <w:tabs>
          <w:tab w:val="right" w:leader="dot" w:pos="8306"/>
        </w:tabs>
      </w:pPr>
      <w:hyperlink w:anchor="_Toc7823" w:history="1">
        <w:r>
          <w:rPr>
            <w:rFonts w:ascii="仿宋" w:eastAsia="仿宋" w:hAnsi="仿宋" w:cs="仿宋" w:hint="eastAsia"/>
          </w:rPr>
          <w:t>二、技术方案</w:t>
        </w:r>
        <w:r>
          <w:tab/>
        </w:r>
        <w:r>
          <w:fldChar w:fldCharType="begin"/>
        </w:r>
        <w:r>
          <w:instrText xml:space="preserve"> PAGEREF _Toc7823 \h </w:instrText>
        </w:r>
        <w:r>
          <w:fldChar w:fldCharType="separate"/>
        </w:r>
        <w:r>
          <w:t>5</w:t>
        </w:r>
        <w:r>
          <w:fldChar w:fldCharType="end"/>
        </w:r>
      </w:hyperlink>
    </w:p>
    <w:p w:rsidR="005F13B6" w14:paraId="49A42A8D" w14:textId="77777777">
      <w:pPr>
        <w:pStyle w:val="TOC2"/>
        <w:tabs>
          <w:tab w:val="right" w:leader="dot" w:pos="8306"/>
        </w:tabs>
      </w:pPr>
      <w:hyperlink w:anchor="_Toc31709" w:history="1">
        <w:r>
          <w:rPr>
            <w:rFonts w:ascii="仿宋" w:eastAsia="仿宋" w:hAnsi="仿宋" w:cs="仿宋" w:hint="eastAsia"/>
          </w:rPr>
          <w:t>（一）企业技术研发分析</w:t>
        </w:r>
        <w:r>
          <w:tab/>
        </w:r>
        <w:r>
          <w:fldChar w:fldCharType="begin"/>
        </w:r>
        <w:r>
          <w:instrText xml:space="preserve"> PAGEREF _Toc31709 \h </w:instrText>
        </w:r>
        <w:r>
          <w:fldChar w:fldCharType="separate"/>
        </w:r>
        <w:r>
          <w:t>5</w:t>
        </w:r>
        <w:r>
          <w:fldChar w:fldCharType="end"/>
        </w:r>
      </w:hyperlink>
    </w:p>
    <w:p w:rsidR="005F13B6" w14:paraId="3A014DD9" w14:textId="77777777">
      <w:pPr>
        <w:pStyle w:val="TOC2"/>
        <w:tabs>
          <w:tab w:val="right" w:leader="dot" w:pos="8306"/>
        </w:tabs>
      </w:pPr>
      <w:hyperlink w:anchor="_Toc13541" w:history="1">
        <w:r>
          <w:rPr>
            <w:rFonts w:ascii="仿宋" w:eastAsia="仿宋" w:hAnsi="仿宋" w:cs="仿宋" w:hint="eastAsia"/>
          </w:rPr>
          <w:t>（二）工业铝材项目技术工艺分析</w:t>
        </w:r>
        <w:r>
          <w:tab/>
        </w:r>
        <w:r>
          <w:fldChar w:fldCharType="begin"/>
        </w:r>
        <w:r>
          <w:instrText xml:space="preserve"> PAGEREF _Toc13541 \h </w:instrText>
        </w:r>
        <w:r>
          <w:fldChar w:fldCharType="separate"/>
        </w:r>
        <w:r>
          <w:t>7</w:t>
        </w:r>
        <w:r>
          <w:fldChar w:fldCharType="end"/>
        </w:r>
      </w:hyperlink>
    </w:p>
    <w:p w:rsidR="005F13B6" w14:paraId="5F144384" w14:textId="77777777">
      <w:pPr>
        <w:pStyle w:val="TOC2"/>
        <w:tabs>
          <w:tab w:val="right" w:leader="dot" w:pos="8306"/>
        </w:tabs>
      </w:pPr>
      <w:hyperlink w:anchor="_Toc230" w:history="1">
        <w:r>
          <w:rPr>
            <w:rFonts w:ascii="仿宋" w:eastAsia="仿宋" w:hAnsi="仿宋" w:cs="仿宋" w:hint="eastAsia"/>
          </w:rPr>
          <w:t>（三）工业铝材项目技术流程</w:t>
        </w:r>
        <w:r>
          <w:tab/>
        </w:r>
        <w:r>
          <w:fldChar w:fldCharType="begin"/>
        </w:r>
        <w:r>
          <w:instrText xml:space="preserve"> PAGEREF _Toc230 \h </w:instrText>
        </w:r>
        <w:r>
          <w:fldChar w:fldCharType="separate"/>
        </w:r>
        <w:r>
          <w:t>8</w:t>
        </w:r>
        <w:r>
          <w:fldChar w:fldCharType="end"/>
        </w:r>
      </w:hyperlink>
    </w:p>
    <w:p w:rsidR="005F13B6" w14:paraId="276EF5F2" w14:textId="77777777">
      <w:pPr>
        <w:pStyle w:val="TOC2"/>
        <w:tabs>
          <w:tab w:val="right" w:leader="dot" w:pos="8306"/>
        </w:tabs>
      </w:pPr>
      <w:hyperlink w:anchor="_Toc14787" w:history="1">
        <w:r>
          <w:rPr>
            <w:rFonts w:ascii="仿宋" w:eastAsia="仿宋" w:hAnsi="仿宋" w:cs="仿宋" w:hint="eastAsia"/>
          </w:rPr>
          <w:t>（四）设备选型方案</w:t>
        </w:r>
        <w:r>
          <w:tab/>
        </w:r>
        <w:r>
          <w:fldChar w:fldCharType="begin"/>
        </w:r>
        <w:r>
          <w:instrText xml:space="preserve"> PAGEREF _Toc14787 \h </w:instrText>
        </w:r>
        <w:r>
          <w:fldChar w:fldCharType="separate"/>
        </w:r>
        <w:r>
          <w:t>10</w:t>
        </w:r>
        <w:r>
          <w:fldChar w:fldCharType="end"/>
        </w:r>
      </w:hyperlink>
    </w:p>
    <w:p w:rsidR="005F13B6" w14:paraId="66DE1A55" w14:textId="77777777">
      <w:pPr>
        <w:pStyle w:val="TOC1"/>
        <w:tabs>
          <w:tab w:val="right" w:leader="dot" w:pos="8306"/>
        </w:tabs>
      </w:pPr>
      <w:hyperlink w:anchor="_Toc29183" w:history="1">
        <w:r>
          <w:rPr>
            <w:rFonts w:ascii="仿宋" w:eastAsia="仿宋" w:hAnsi="仿宋" w:cs="仿宋" w:hint="eastAsia"/>
          </w:rPr>
          <w:t>三、产品方案与建设规划</w:t>
        </w:r>
        <w:r>
          <w:tab/>
        </w:r>
        <w:r>
          <w:fldChar w:fldCharType="begin"/>
        </w:r>
        <w:r>
          <w:instrText xml:space="preserve"> PAGEREF _Toc29183 \h </w:instrText>
        </w:r>
        <w:r>
          <w:fldChar w:fldCharType="separate"/>
        </w:r>
        <w:r>
          <w:t>11</w:t>
        </w:r>
        <w:r>
          <w:fldChar w:fldCharType="end"/>
        </w:r>
      </w:hyperlink>
    </w:p>
    <w:p w:rsidR="005F13B6" w14:paraId="71A50B6A" w14:textId="77777777">
      <w:pPr>
        <w:pStyle w:val="TOC2"/>
        <w:tabs>
          <w:tab w:val="right" w:leader="dot" w:pos="8306"/>
        </w:tabs>
      </w:pPr>
      <w:hyperlink w:anchor="_Toc13446" w:history="1">
        <w:r>
          <w:rPr>
            <w:rFonts w:ascii="仿宋" w:eastAsia="仿宋" w:hAnsi="仿宋" w:cs="仿宋" w:hint="eastAsia"/>
          </w:rPr>
          <w:t>（一）工业铝材项目场地规模</w:t>
        </w:r>
        <w:r>
          <w:tab/>
        </w:r>
        <w:r>
          <w:fldChar w:fldCharType="begin"/>
        </w:r>
        <w:r>
          <w:instrText xml:space="preserve"> PAGEREF _Toc13446 \h </w:instrText>
        </w:r>
        <w:r>
          <w:fldChar w:fldCharType="separate"/>
        </w:r>
        <w:r>
          <w:t>11</w:t>
        </w:r>
        <w:r>
          <w:fldChar w:fldCharType="end"/>
        </w:r>
      </w:hyperlink>
    </w:p>
    <w:p w:rsidR="005F13B6" w14:paraId="63B3C7DC" w14:textId="77777777">
      <w:pPr>
        <w:pStyle w:val="TOC2"/>
        <w:tabs>
          <w:tab w:val="right" w:leader="dot" w:pos="8306"/>
        </w:tabs>
      </w:pPr>
      <w:hyperlink w:anchor="_Toc12330" w:history="1">
        <w:r>
          <w:rPr>
            <w:rFonts w:ascii="仿宋" w:eastAsia="仿宋" w:hAnsi="仿宋" w:cs="仿宋" w:hint="eastAsia"/>
          </w:rPr>
          <w:t>（二）产能规模</w:t>
        </w:r>
        <w:r>
          <w:tab/>
        </w:r>
        <w:r>
          <w:fldChar w:fldCharType="begin"/>
        </w:r>
        <w:r>
          <w:instrText xml:space="preserve"> PAGEREF _Toc12330 \h </w:instrText>
        </w:r>
        <w:r>
          <w:fldChar w:fldCharType="separate"/>
        </w:r>
        <w:r>
          <w:t>11</w:t>
        </w:r>
        <w:r>
          <w:fldChar w:fldCharType="end"/>
        </w:r>
      </w:hyperlink>
    </w:p>
    <w:p w:rsidR="005F13B6" w14:paraId="0307218F" w14:textId="77777777">
      <w:pPr>
        <w:pStyle w:val="TOC2"/>
        <w:tabs>
          <w:tab w:val="right" w:leader="dot" w:pos="8306"/>
        </w:tabs>
      </w:pPr>
      <w:hyperlink w:anchor="_Toc9407" w:history="1">
        <w:r>
          <w:rPr>
            <w:rFonts w:ascii="仿宋" w:eastAsia="仿宋" w:hAnsi="仿宋" w:cs="仿宋" w:hint="eastAsia"/>
          </w:rPr>
          <w:t>（三）产品规划方案及生产纲领</w:t>
        </w:r>
        <w:r>
          <w:tab/>
        </w:r>
        <w:r>
          <w:fldChar w:fldCharType="begin"/>
        </w:r>
        <w:r>
          <w:instrText xml:space="preserve"> PAGEREF _Toc9407 \h </w:instrText>
        </w:r>
        <w:r>
          <w:fldChar w:fldCharType="separate"/>
        </w:r>
        <w:r>
          <w:t>12</w:t>
        </w:r>
        <w:r>
          <w:fldChar w:fldCharType="end"/>
        </w:r>
      </w:hyperlink>
    </w:p>
    <w:p w:rsidR="005F13B6" w14:paraId="439F2E3C" w14:textId="77777777">
      <w:pPr>
        <w:pStyle w:val="TOC1"/>
        <w:tabs>
          <w:tab w:val="right" w:leader="dot" w:pos="8306"/>
        </w:tabs>
      </w:pPr>
      <w:hyperlink w:anchor="_Toc15599" w:history="1">
        <w:r>
          <w:rPr>
            <w:rFonts w:ascii="仿宋" w:eastAsia="仿宋" w:hAnsi="仿宋" w:cs="仿宋" w:hint="eastAsia"/>
          </w:rPr>
          <w:t>四、行业前景及市场预测</w:t>
        </w:r>
        <w:r>
          <w:tab/>
        </w:r>
        <w:r>
          <w:fldChar w:fldCharType="begin"/>
        </w:r>
        <w:r>
          <w:instrText xml:space="preserve"> PAGEREF _Toc15599 \h </w:instrText>
        </w:r>
        <w:r>
          <w:fldChar w:fldCharType="separate"/>
        </w:r>
        <w:r>
          <w:t>12</w:t>
        </w:r>
        <w:r>
          <w:fldChar w:fldCharType="end"/>
        </w:r>
      </w:hyperlink>
    </w:p>
    <w:p w:rsidR="005F13B6" w14:paraId="4CBD91FC" w14:textId="77777777">
      <w:pPr>
        <w:pStyle w:val="TOC2"/>
        <w:tabs>
          <w:tab w:val="right" w:leader="dot" w:pos="8306"/>
        </w:tabs>
      </w:pPr>
      <w:hyperlink w:anchor="_Toc19778" w:history="1">
        <w:r>
          <w:rPr>
            <w:rFonts w:ascii="仿宋" w:eastAsia="仿宋" w:hAnsi="仿宋" w:cs="仿宋" w:hint="eastAsia"/>
          </w:rPr>
          <w:t>（一）行业基本情况</w:t>
        </w:r>
        <w:r>
          <w:tab/>
        </w:r>
        <w:r>
          <w:fldChar w:fldCharType="begin"/>
        </w:r>
        <w:r>
          <w:instrText xml:space="preserve"> PAGEREF _Toc19778 \h </w:instrText>
        </w:r>
        <w:r>
          <w:fldChar w:fldCharType="separate"/>
        </w:r>
        <w:r>
          <w:t>12</w:t>
        </w:r>
        <w:r>
          <w:fldChar w:fldCharType="end"/>
        </w:r>
      </w:hyperlink>
    </w:p>
    <w:p w:rsidR="005F13B6" w14:paraId="1F964764" w14:textId="77777777">
      <w:pPr>
        <w:pStyle w:val="TOC2"/>
        <w:tabs>
          <w:tab w:val="right" w:leader="dot" w:pos="8306"/>
        </w:tabs>
      </w:pPr>
      <w:hyperlink w:anchor="_Toc8591" w:history="1">
        <w:r>
          <w:rPr>
            <w:rFonts w:ascii="仿宋" w:eastAsia="仿宋" w:hAnsi="仿宋" w:cs="仿宋" w:hint="eastAsia"/>
          </w:rPr>
          <w:t>（二</w:t>
        </w:r>
        <w:r>
          <w:rPr>
            <w:rFonts w:ascii="仿宋" w:eastAsia="仿宋" w:hAnsi="仿宋" w:cs="仿宋" w:hint="eastAsia"/>
          </w:rPr>
          <w:t>）市场分析</w:t>
        </w:r>
        <w:r>
          <w:tab/>
        </w:r>
        <w:r>
          <w:fldChar w:fldCharType="begin"/>
        </w:r>
        <w:r>
          <w:instrText xml:space="preserve"> PAGEREF _Toc8591 \h </w:instrText>
        </w:r>
        <w:r>
          <w:fldChar w:fldCharType="separate"/>
        </w:r>
        <w:r>
          <w:t>14</w:t>
        </w:r>
        <w:r>
          <w:fldChar w:fldCharType="end"/>
        </w:r>
      </w:hyperlink>
    </w:p>
    <w:p w:rsidR="005F13B6" w14:paraId="633D8ECF" w14:textId="77777777">
      <w:pPr>
        <w:pStyle w:val="TOC1"/>
        <w:tabs>
          <w:tab w:val="right" w:leader="dot" w:pos="8306"/>
        </w:tabs>
      </w:pPr>
      <w:hyperlink w:anchor="_Toc9478" w:history="1">
        <w:r>
          <w:rPr>
            <w:rFonts w:ascii="仿宋" w:eastAsia="仿宋" w:hAnsi="仿宋" w:cs="仿宋" w:hint="eastAsia"/>
          </w:rPr>
          <w:t>五、工业铝材项目概论</w:t>
        </w:r>
        <w:r>
          <w:tab/>
        </w:r>
        <w:r>
          <w:fldChar w:fldCharType="begin"/>
        </w:r>
        <w:r>
          <w:instrText xml:space="preserve"> PAGEREF _Toc9478 \h </w:instrText>
        </w:r>
        <w:r>
          <w:fldChar w:fldCharType="separate"/>
        </w:r>
        <w:r>
          <w:t>15</w:t>
        </w:r>
        <w:r>
          <w:fldChar w:fldCharType="end"/>
        </w:r>
      </w:hyperlink>
    </w:p>
    <w:p w:rsidR="005F13B6" w14:paraId="4B9C7FFA" w14:textId="77777777">
      <w:pPr>
        <w:pStyle w:val="TOC2"/>
        <w:tabs>
          <w:tab w:val="right" w:leader="dot" w:pos="8306"/>
        </w:tabs>
      </w:pPr>
      <w:hyperlink w:anchor="_Toc10491" w:history="1">
        <w:r>
          <w:rPr>
            <w:rFonts w:ascii="仿宋" w:eastAsia="仿宋" w:hAnsi="仿宋" w:cs="仿宋" w:hint="eastAsia"/>
          </w:rPr>
          <w:t>（一）工业铝材项目名称</w:t>
        </w:r>
        <w:r>
          <w:tab/>
        </w:r>
        <w:r>
          <w:fldChar w:fldCharType="begin"/>
        </w:r>
        <w:r>
          <w:instrText xml:space="preserve"> PAGEREF _Toc10491 \h </w:instrText>
        </w:r>
        <w:r>
          <w:fldChar w:fldCharType="separate"/>
        </w:r>
        <w:r>
          <w:t>15</w:t>
        </w:r>
        <w:r>
          <w:fldChar w:fldCharType="end"/>
        </w:r>
      </w:hyperlink>
    </w:p>
    <w:p w:rsidR="005F13B6" w14:paraId="4DE67F6C" w14:textId="77777777">
      <w:pPr>
        <w:pStyle w:val="TOC2"/>
        <w:tabs>
          <w:tab w:val="right" w:leader="dot" w:pos="8306"/>
        </w:tabs>
      </w:pPr>
      <w:hyperlink w:anchor="_Toc962" w:history="1">
        <w:r>
          <w:rPr>
            <w:rFonts w:ascii="仿宋" w:eastAsia="仿宋" w:hAnsi="仿宋" w:cs="仿宋" w:hint="eastAsia"/>
          </w:rPr>
          <w:t>（二）工业铝材项目投资人</w:t>
        </w:r>
        <w:r>
          <w:tab/>
        </w:r>
        <w:r>
          <w:fldChar w:fldCharType="begin"/>
        </w:r>
        <w:r>
          <w:instrText xml:space="preserve"> PAGEREF _Toc962 \h </w:instrText>
        </w:r>
        <w:r>
          <w:fldChar w:fldCharType="separate"/>
        </w:r>
        <w:r>
          <w:t>15</w:t>
        </w:r>
        <w:r>
          <w:fldChar w:fldCharType="end"/>
        </w:r>
      </w:hyperlink>
    </w:p>
    <w:p w:rsidR="005F13B6" w14:paraId="1EB337C4" w14:textId="77777777">
      <w:pPr>
        <w:pStyle w:val="TOC2"/>
        <w:tabs>
          <w:tab w:val="right" w:leader="dot" w:pos="8306"/>
        </w:tabs>
      </w:pPr>
      <w:hyperlink w:anchor="_Toc19052" w:history="1">
        <w:r>
          <w:rPr>
            <w:rFonts w:ascii="仿宋" w:eastAsia="仿宋" w:hAnsi="仿宋" w:cs="仿宋" w:hint="eastAsia"/>
          </w:rPr>
          <w:t>（三）建设地点</w:t>
        </w:r>
        <w:r>
          <w:tab/>
        </w:r>
        <w:r>
          <w:fldChar w:fldCharType="begin"/>
        </w:r>
        <w:r>
          <w:instrText xml:space="preserve"> PAGEREF _Toc19052 \h </w:instrText>
        </w:r>
        <w:r>
          <w:fldChar w:fldCharType="separate"/>
        </w:r>
        <w:r>
          <w:t>15</w:t>
        </w:r>
        <w:r>
          <w:fldChar w:fldCharType="end"/>
        </w:r>
      </w:hyperlink>
    </w:p>
    <w:p w:rsidR="005F13B6" w14:paraId="5C6F1266" w14:textId="77777777">
      <w:pPr>
        <w:pStyle w:val="TOC2"/>
        <w:tabs>
          <w:tab w:val="right" w:leader="dot" w:pos="8306"/>
        </w:tabs>
      </w:pPr>
      <w:hyperlink w:anchor="_Toc4259" w:history="1">
        <w:r>
          <w:rPr>
            <w:rFonts w:ascii="仿宋" w:eastAsia="仿宋" w:hAnsi="仿宋" w:cs="仿宋" w:hint="eastAsia"/>
          </w:rPr>
          <w:t>（四）编制原则</w:t>
        </w:r>
        <w:r>
          <w:tab/>
        </w:r>
        <w:r>
          <w:fldChar w:fldCharType="begin"/>
        </w:r>
        <w:r>
          <w:instrText xml:space="preserve"> PAGEREF _Toc4259 \h </w:instrText>
        </w:r>
        <w:r>
          <w:fldChar w:fldCharType="separate"/>
        </w:r>
        <w:r>
          <w:t>15</w:t>
        </w:r>
        <w:r>
          <w:fldChar w:fldCharType="end"/>
        </w:r>
      </w:hyperlink>
    </w:p>
    <w:p w:rsidR="005F13B6" w14:paraId="2C21B5BD" w14:textId="77777777">
      <w:pPr>
        <w:pStyle w:val="TOC2"/>
        <w:tabs>
          <w:tab w:val="right" w:leader="dot" w:pos="8306"/>
        </w:tabs>
      </w:pPr>
      <w:hyperlink w:anchor="_Toc20938" w:history="1">
        <w:r>
          <w:rPr>
            <w:rFonts w:ascii="仿宋" w:eastAsia="仿宋" w:hAnsi="仿宋" w:cs="仿宋" w:hint="eastAsia"/>
          </w:rPr>
          <w:t>（五）编制依据</w:t>
        </w:r>
        <w:r>
          <w:tab/>
        </w:r>
        <w:r>
          <w:fldChar w:fldCharType="begin"/>
        </w:r>
        <w:r>
          <w:instrText xml:space="preserve"> PA</w:instrText>
        </w:r>
        <w:r>
          <w:instrText xml:space="preserve">GEREF _Toc20938 \h </w:instrText>
        </w:r>
        <w:r>
          <w:fldChar w:fldCharType="separate"/>
        </w:r>
        <w:r>
          <w:t>17</w:t>
        </w:r>
        <w:r>
          <w:fldChar w:fldCharType="end"/>
        </w:r>
      </w:hyperlink>
    </w:p>
    <w:p w:rsidR="005F13B6" w14:paraId="2445CF9B" w14:textId="77777777">
      <w:pPr>
        <w:pStyle w:val="TOC2"/>
        <w:tabs>
          <w:tab w:val="right" w:leader="dot" w:pos="8306"/>
        </w:tabs>
      </w:pPr>
      <w:hyperlink w:anchor="_Toc27547" w:history="1">
        <w:r>
          <w:rPr>
            <w:rFonts w:ascii="仿宋" w:eastAsia="仿宋" w:hAnsi="仿宋" w:cs="仿宋" w:hint="eastAsia"/>
          </w:rPr>
          <w:t>（六）编制范围及内容</w:t>
        </w:r>
        <w:r>
          <w:tab/>
        </w:r>
        <w:r>
          <w:fldChar w:fldCharType="begin"/>
        </w:r>
        <w:r>
          <w:instrText xml:space="preserve"> PAGEREF _Toc27547 \h </w:instrText>
        </w:r>
        <w:r>
          <w:fldChar w:fldCharType="separate"/>
        </w:r>
        <w:r>
          <w:t>18</w:t>
        </w:r>
        <w:r>
          <w:fldChar w:fldCharType="end"/>
        </w:r>
      </w:hyperlink>
    </w:p>
    <w:p w:rsidR="005F13B6" w14:paraId="253A2CC6" w14:textId="77777777">
      <w:pPr>
        <w:pStyle w:val="TOC2"/>
        <w:tabs>
          <w:tab w:val="right" w:leader="dot" w:pos="8306"/>
        </w:tabs>
      </w:pPr>
      <w:hyperlink w:anchor="_Toc31819" w:history="1">
        <w:r>
          <w:rPr>
            <w:rFonts w:ascii="仿宋" w:eastAsia="仿宋" w:hAnsi="仿宋" w:cs="仿宋" w:hint="eastAsia"/>
          </w:rPr>
          <w:t>（七）工业铝材项目建设背景</w:t>
        </w:r>
        <w:r>
          <w:tab/>
        </w:r>
        <w:r>
          <w:fldChar w:fldCharType="begin"/>
        </w:r>
        <w:r>
          <w:instrText xml:space="preserve"> PAGEREF _Toc31819 \h </w:instrText>
        </w:r>
        <w:r>
          <w:fldChar w:fldCharType="separate"/>
        </w:r>
        <w:r>
          <w:t>19</w:t>
        </w:r>
        <w:r>
          <w:fldChar w:fldCharType="end"/>
        </w:r>
      </w:hyperlink>
    </w:p>
    <w:p w:rsidR="005F13B6" w14:paraId="43D47C00" w14:textId="77777777">
      <w:pPr>
        <w:pStyle w:val="TOC2"/>
        <w:tabs>
          <w:tab w:val="right" w:leader="dot" w:pos="8306"/>
        </w:tabs>
      </w:pPr>
      <w:hyperlink w:anchor="_Toc3590" w:history="1">
        <w:r>
          <w:rPr>
            <w:rFonts w:ascii="仿宋" w:eastAsia="仿宋" w:hAnsi="仿宋" w:cs="仿宋" w:hint="eastAsia"/>
          </w:rPr>
          <w:t>（八）结论分析</w:t>
        </w:r>
        <w:r>
          <w:tab/>
        </w:r>
        <w:r>
          <w:fldChar w:fldCharType="begin"/>
        </w:r>
        <w:r>
          <w:instrText xml:space="preserve"> PAGEREF _Toc3590 \h </w:instrText>
        </w:r>
        <w:r>
          <w:fldChar w:fldCharType="separate"/>
        </w:r>
        <w:r>
          <w:t>20</w:t>
        </w:r>
        <w:r>
          <w:fldChar w:fldCharType="end"/>
        </w:r>
      </w:hyperlink>
    </w:p>
    <w:p w:rsidR="005F13B6" w14:paraId="49A5DE32" w14:textId="77777777">
      <w:pPr>
        <w:pStyle w:val="TOC1"/>
        <w:tabs>
          <w:tab w:val="right" w:leader="dot" w:pos="8306"/>
        </w:tabs>
      </w:pPr>
      <w:hyperlink w:anchor="_Toc13029" w:history="1">
        <w:r>
          <w:rPr>
            <w:rFonts w:ascii="仿宋" w:eastAsia="仿宋" w:hAnsi="仿宋" w:cs="仿宋" w:hint="eastAsia"/>
          </w:rPr>
          <w:t>六、节能方案</w:t>
        </w:r>
        <w:r>
          <w:tab/>
        </w:r>
        <w:r>
          <w:fldChar w:fldCharType="begin"/>
        </w:r>
        <w:r>
          <w:instrText xml:space="preserve"> PAGEREF _Toc13029 \h </w:instrText>
        </w:r>
        <w:r>
          <w:fldChar w:fldCharType="separate"/>
        </w:r>
        <w:r>
          <w:t>21</w:t>
        </w:r>
        <w:r>
          <w:fldChar w:fldCharType="end"/>
        </w:r>
      </w:hyperlink>
    </w:p>
    <w:p w:rsidR="005F13B6" w14:paraId="7B4A07F7" w14:textId="77777777">
      <w:pPr>
        <w:pStyle w:val="TOC2"/>
        <w:tabs>
          <w:tab w:val="right" w:leader="dot" w:pos="8306"/>
        </w:tabs>
      </w:pPr>
      <w:hyperlink w:anchor="_Toc1479" w:history="1">
        <w:r>
          <w:rPr>
            <w:rFonts w:ascii="仿宋" w:eastAsia="仿宋" w:hAnsi="仿宋" w:cs="仿宋" w:hint="eastAsia"/>
          </w:rPr>
          <w:t>（一）工业铝材项目节能概述</w:t>
        </w:r>
        <w:r>
          <w:tab/>
        </w:r>
        <w:r>
          <w:fldChar w:fldCharType="begin"/>
        </w:r>
        <w:r>
          <w:instrText xml:space="preserve"> PAGEREF _Toc1479 \h </w:instrText>
        </w:r>
        <w:r>
          <w:fldChar w:fldCharType="separate"/>
        </w:r>
        <w:r>
          <w:t>21</w:t>
        </w:r>
        <w:r>
          <w:fldChar w:fldCharType="end"/>
        </w:r>
      </w:hyperlink>
    </w:p>
    <w:p w:rsidR="005F13B6" w14:paraId="62208CD5" w14:textId="77777777">
      <w:pPr>
        <w:pStyle w:val="TOC2"/>
        <w:tabs>
          <w:tab w:val="right" w:leader="dot" w:pos="8306"/>
        </w:tabs>
      </w:pPr>
      <w:hyperlink w:anchor="_Toc6545" w:history="1">
        <w:r>
          <w:rPr>
            <w:rFonts w:ascii="仿宋" w:eastAsia="仿宋" w:hAnsi="仿宋" w:cs="仿宋" w:hint="eastAsia"/>
          </w:rPr>
          <w:t>（二）能源消</w:t>
        </w:r>
        <w:r>
          <w:rPr>
            <w:rFonts w:ascii="仿宋" w:eastAsia="仿宋" w:hAnsi="仿宋" w:cs="仿宋" w:hint="eastAsia"/>
          </w:rPr>
          <w:t>费种类和数量分析</w:t>
        </w:r>
        <w:r>
          <w:tab/>
        </w:r>
        <w:r>
          <w:fldChar w:fldCharType="begin"/>
        </w:r>
        <w:r>
          <w:instrText xml:space="preserve"> PAGEREF _Toc6545 \h </w:instrText>
        </w:r>
        <w:r>
          <w:fldChar w:fldCharType="separate"/>
        </w:r>
        <w:r>
          <w:t>23</w:t>
        </w:r>
        <w:r>
          <w:fldChar w:fldCharType="end"/>
        </w:r>
      </w:hyperlink>
    </w:p>
    <w:p w:rsidR="005F13B6" w14:paraId="15C7BC32" w14:textId="77777777">
      <w:pPr>
        <w:pStyle w:val="TOC2"/>
        <w:tabs>
          <w:tab w:val="right" w:leader="dot" w:pos="8306"/>
        </w:tabs>
      </w:pPr>
      <w:hyperlink w:anchor="_Toc1550" w:history="1">
        <w:r>
          <w:rPr>
            <w:rFonts w:ascii="仿宋" w:eastAsia="仿宋" w:hAnsi="仿宋" w:cs="仿宋" w:hint="eastAsia"/>
          </w:rPr>
          <w:t>（三）工业铝材项目节能措施</w:t>
        </w:r>
        <w:r>
          <w:tab/>
        </w:r>
        <w:r>
          <w:fldChar w:fldCharType="begin"/>
        </w:r>
        <w:r>
          <w:instrText xml:space="preserve"> PAGEREF _Toc1550 \h </w:instrText>
        </w:r>
        <w:r>
          <w:fldChar w:fldCharType="separate"/>
        </w:r>
        <w:r>
          <w:t>24</w:t>
        </w:r>
        <w:r>
          <w:fldChar w:fldCharType="end"/>
        </w:r>
      </w:hyperlink>
    </w:p>
    <w:p w:rsidR="005F13B6" w14:paraId="2A8B8476" w14:textId="77777777">
      <w:pPr>
        <w:pStyle w:val="TOC2"/>
        <w:tabs>
          <w:tab w:val="right" w:leader="dot" w:pos="8306"/>
        </w:tabs>
      </w:pPr>
      <w:hyperlink w:anchor="_Toc8565" w:history="1">
        <w:r>
          <w:rPr>
            <w:rFonts w:ascii="仿宋" w:eastAsia="仿宋" w:hAnsi="仿宋" w:cs="仿宋" w:hint="eastAsia"/>
          </w:rPr>
          <w:t>（四）节能综合评价</w:t>
        </w:r>
        <w:r>
          <w:tab/>
        </w:r>
        <w:r>
          <w:fldChar w:fldCharType="begin"/>
        </w:r>
        <w:r>
          <w:instrText xml:space="preserve"> PAGEREF _Toc8565 \h </w:instrText>
        </w:r>
        <w:r>
          <w:fldChar w:fldCharType="separate"/>
        </w:r>
        <w:r>
          <w:t>26</w:t>
        </w:r>
        <w:r>
          <w:fldChar w:fldCharType="end"/>
        </w:r>
      </w:hyperlink>
    </w:p>
    <w:p w:rsidR="005F13B6" w14:paraId="4565627B" w14:textId="77777777">
      <w:pPr>
        <w:pStyle w:val="TOC1"/>
        <w:tabs>
          <w:tab w:val="right" w:leader="dot" w:pos="8306"/>
        </w:tabs>
      </w:pPr>
      <w:hyperlink w:anchor="_Toc25430" w:history="1">
        <w:r>
          <w:rPr>
            <w:rFonts w:ascii="仿宋" w:eastAsia="仿宋" w:hAnsi="仿宋" w:cs="仿宋" w:hint="eastAsia"/>
          </w:rPr>
          <w:t>七、工业铝材项目规划进度</w:t>
        </w:r>
        <w:r>
          <w:tab/>
        </w:r>
        <w:r>
          <w:fldChar w:fldCharType="begin"/>
        </w:r>
        <w:r>
          <w:instrText xml:space="preserve"> PAGEREF _Toc25430 \h </w:instrText>
        </w:r>
        <w:r>
          <w:fldChar w:fldCharType="separate"/>
        </w:r>
        <w:r>
          <w:t>27</w:t>
        </w:r>
        <w:r>
          <w:fldChar w:fldCharType="end"/>
        </w:r>
      </w:hyperlink>
    </w:p>
    <w:p w:rsidR="005F13B6" w14:paraId="5D7FEAB0" w14:textId="77777777">
      <w:pPr>
        <w:pStyle w:val="TOC2"/>
        <w:tabs>
          <w:tab w:val="right" w:leader="dot" w:pos="8306"/>
        </w:tabs>
      </w:pPr>
      <w:hyperlink w:anchor="_Toc32098" w:history="1">
        <w:r>
          <w:rPr>
            <w:rFonts w:ascii="仿宋" w:eastAsia="仿宋" w:hAnsi="仿宋" w:cs="仿宋" w:hint="eastAsia"/>
          </w:rPr>
          <w:t>（一）工业铝材项目进度安排</w:t>
        </w:r>
        <w:r>
          <w:tab/>
        </w:r>
        <w:r>
          <w:fldChar w:fldCharType="begin"/>
        </w:r>
        <w:r>
          <w:instrText xml:space="preserve"> PAGEREF _Toc32098 \h </w:instrText>
        </w:r>
        <w:r>
          <w:fldChar w:fldCharType="separate"/>
        </w:r>
        <w:r>
          <w:t>27</w:t>
        </w:r>
        <w:r>
          <w:fldChar w:fldCharType="end"/>
        </w:r>
      </w:hyperlink>
    </w:p>
    <w:p w:rsidR="005F13B6" w14:paraId="0F5B5242" w14:textId="77777777">
      <w:pPr>
        <w:pStyle w:val="TOC2"/>
        <w:tabs>
          <w:tab w:val="right" w:leader="dot" w:pos="8306"/>
        </w:tabs>
      </w:pPr>
      <w:hyperlink w:anchor="_Toc31847" w:history="1">
        <w:r>
          <w:rPr>
            <w:rFonts w:ascii="仿宋" w:eastAsia="仿宋" w:hAnsi="仿宋" w:cs="仿宋" w:hint="eastAsia"/>
          </w:rPr>
          <w:t>（二）工业铝材项目实施保障措施</w:t>
        </w:r>
        <w:r>
          <w:tab/>
        </w:r>
        <w:r>
          <w:fldChar w:fldCharType="begin"/>
        </w:r>
        <w:r>
          <w:instrText xml:space="preserve"> PAGEREF _Toc31847 \h </w:instrText>
        </w:r>
        <w:r>
          <w:fldChar w:fldCharType="separate"/>
        </w:r>
        <w:r>
          <w:t>27</w:t>
        </w:r>
        <w:r>
          <w:fldChar w:fldCharType="end"/>
        </w:r>
      </w:hyperlink>
    </w:p>
    <w:p w:rsidR="005F13B6" w14:paraId="3D6F6C2B" w14:textId="77777777">
      <w:pPr>
        <w:pStyle w:val="TOC1"/>
        <w:tabs>
          <w:tab w:val="right" w:leader="dot" w:pos="8306"/>
        </w:tabs>
      </w:pPr>
      <w:hyperlink w:anchor="_Toc4943" w:history="1">
        <w:r>
          <w:rPr>
            <w:rFonts w:ascii="仿宋" w:eastAsia="仿宋" w:hAnsi="仿宋" w:cs="仿宋" w:hint="eastAsia"/>
          </w:rPr>
          <w:t>八、投资估算</w:t>
        </w:r>
        <w:r>
          <w:tab/>
        </w:r>
        <w:r>
          <w:fldChar w:fldCharType="begin"/>
        </w:r>
        <w:r>
          <w:instrText xml:space="preserve"> PAGEREF _Toc4943 \h </w:instrText>
        </w:r>
        <w:r>
          <w:fldChar w:fldCharType="separate"/>
        </w:r>
        <w:r>
          <w:t>28</w:t>
        </w:r>
        <w:r>
          <w:fldChar w:fldCharType="end"/>
        </w:r>
      </w:hyperlink>
    </w:p>
    <w:p w:rsidR="005F13B6" w14:paraId="76957E51" w14:textId="77777777">
      <w:pPr>
        <w:pStyle w:val="TOC2"/>
        <w:tabs>
          <w:tab w:val="right" w:leader="dot" w:pos="8306"/>
        </w:tabs>
      </w:pPr>
      <w:hyperlink w:anchor="_Toc24673" w:history="1">
        <w:r>
          <w:rPr>
            <w:rFonts w:ascii="仿宋" w:eastAsia="仿宋" w:hAnsi="仿宋" w:cs="仿宋" w:hint="eastAsia"/>
          </w:rPr>
          <w:t>（一）投资估算的编制说明</w:t>
        </w:r>
        <w:r>
          <w:tab/>
        </w:r>
        <w:r>
          <w:fldChar w:fldCharType="begin"/>
        </w:r>
        <w:r>
          <w:instrText xml:space="preserve"> PAGEREF _Toc24673 \h </w:instrText>
        </w:r>
        <w:r>
          <w:fldChar w:fldCharType="separate"/>
        </w:r>
        <w:r>
          <w:t>28</w:t>
        </w:r>
        <w:r>
          <w:fldChar w:fldCharType="end"/>
        </w:r>
      </w:hyperlink>
    </w:p>
    <w:p w:rsidR="005F13B6" w14:paraId="601BDB51" w14:textId="77777777">
      <w:pPr>
        <w:pStyle w:val="TOC2"/>
        <w:tabs>
          <w:tab w:val="right" w:leader="dot" w:pos="8306"/>
        </w:tabs>
      </w:pPr>
      <w:hyperlink w:anchor="_Toc6847" w:history="1">
        <w:r>
          <w:rPr>
            <w:rFonts w:ascii="仿宋" w:eastAsia="仿宋" w:hAnsi="仿宋" w:cs="仿宋" w:hint="eastAsia"/>
          </w:rPr>
          <w:t>（二）建设投资估算</w:t>
        </w:r>
        <w:r>
          <w:tab/>
        </w:r>
        <w:r>
          <w:fldChar w:fldCharType="begin"/>
        </w:r>
        <w:r>
          <w:instrText xml:space="preserve"> PAGEREF _Toc6847 \h </w:instrText>
        </w:r>
        <w:r>
          <w:fldChar w:fldCharType="separate"/>
        </w:r>
        <w:r>
          <w:t>29</w:t>
        </w:r>
        <w:r>
          <w:fldChar w:fldCharType="end"/>
        </w:r>
      </w:hyperlink>
    </w:p>
    <w:p w:rsidR="005F13B6" w14:paraId="27B98FDD" w14:textId="77777777">
      <w:pPr>
        <w:pStyle w:val="TOC2"/>
        <w:tabs>
          <w:tab w:val="right" w:leader="dot" w:pos="8306"/>
        </w:tabs>
      </w:pPr>
      <w:hyperlink w:anchor="_Toc16918" w:history="1">
        <w:r>
          <w:rPr>
            <w:rFonts w:ascii="仿宋" w:eastAsia="仿宋" w:hAnsi="仿宋" w:cs="仿宋" w:hint="eastAsia"/>
          </w:rPr>
          <w:t>（三）建设期利息</w:t>
        </w:r>
        <w:r>
          <w:tab/>
        </w:r>
        <w:r>
          <w:fldChar w:fldCharType="begin"/>
        </w:r>
        <w:r>
          <w:instrText xml:space="preserve"> PAGEREF _Toc16918 \h </w:instrText>
        </w:r>
        <w:r>
          <w:fldChar w:fldCharType="separate"/>
        </w:r>
        <w:r>
          <w:t>30</w:t>
        </w:r>
        <w:r>
          <w:fldChar w:fldCharType="end"/>
        </w:r>
      </w:hyperlink>
    </w:p>
    <w:p w:rsidR="005F13B6" w14:paraId="14D0D82C" w14:textId="77777777">
      <w:pPr>
        <w:pStyle w:val="TOC2"/>
        <w:tabs>
          <w:tab w:val="right" w:leader="dot" w:pos="8306"/>
        </w:tabs>
      </w:pPr>
      <w:hyperlink w:anchor="_Toc22317" w:history="1">
        <w:r>
          <w:rPr>
            <w:rFonts w:ascii="仿宋" w:eastAsia="仿宋" w:hAnsi="仿宋" w:cs="仿宋" w:hint="eastAsia"/>
          </w:rPr>
          <w:t>（四）流动资金</w:t>
        </w:r>
        <w:r>
          <w:tab/>
        </w:r>
        <w:r>
          <w:fldChar w:fldCharType="begin"/>
        </w:r>
        <w:r>
          <w:instrText xml:space="preserve"> PAGEREF _Toc22317 \h </w:instrText>
        </w:r>
        <w:r>
          <w:fldChar w:fldCharType="separate"/>
        </w:r>
        <w:r>
          <w:t>30</w:t>
        </w:r>
        <w:r>
          <w:fldChar w:fldCharType="end"/>
        </w:r>
      </w:hyperlink>
    </w:p>
    <w:p w:rsidR="005F13B6" w14:paraId="2B01BD05" w14:textId="77777777">
      <w:pPr>
        <w:pStyle w:val="TOC2"/>
        <w:tabs>
          <w:tab w:val="right" w:leader="dot" w:pos="8306"/>
        </w:tabs>
      </w:pPr>
      <w:hyperlink w:anchor="_Toc2880" w:history="1">
        <w:r>
          <w:rPr>
            <w:rFonts w:ascii="仿宋" w:eastAsia="仿宋" w:hAnsi="仿宋" w:cs="仿宋" w:hint="eastAsia"/>
          </w:rPr>
          <w:t>（五）工业铝材项目总投资</w:t>
        </w:r>
        <w:r>
          <w:tab/>
        </w:r>
        <w:r>
          <w:fldChar w:fldCharType="begin"/>
        </w:r>
        <w:r>
          <w:instrText xml:space="preserve"> PAGEREF _Toc2880 \h </w:instrText>
        </w:r>
        <w:r>
          <w:fldChar w:fldCharType="separate"/>
        </w:r>
        <w:r>
          <w:t>31</w:t>
        </w:r>
        <w:r>
          <w:fldChar w:fldCharType="end"/>
        </w:r>
      </w:hyperlink>
    </w:p>
    <w:p w:rsidR="005F13B6" w14:paraId="7CBD22A8" w14:textId="77777777">
      <w:pPr>
        <w:pStyle w:val="TOC2"/>
        <w:tabs>
          <w:tab w:val="right" w:leader="dot" w:pos="8306"/>
        </w:tabs>
      </w:pPr>
      <w:hyperlink w:anchor="_Toc5873" w:history="1">
        <w:r>
          <w:rPr>
            <w:rFonts w:ascii="仿宋" w:eastAsia="仿宋" w:hAnsi="仿宋" w:cs="仿宋" w:hint="eastAsia"/>
          </w:rPr>
          <w:t>（六）资金筹措与</w:t>
        </w:r>
        <w:r>
          <w:rPr>
            <w:rFonts w:ascii="仿宋" w:eastAsia="仿宋" w:hAnsi="仿宋" w:cs="仿宋" w:hint="eastAsia"/>
          </w:rPr>
          <w:t>投资计划</w:t>
        </w:r>
        <w:r>
          <w:tab/>
        </w:r>
        <w:r>
          <w:fldChar w:fldCharType="begin"/>
        </w:r>
        <w:r>
          <w:instrText xml:space="preserve"> PAGEREF _Toc5873 \h </w:instrText>
        </w:r>
        <w:r>
          <w:fldChar w:fldCharType="separate"/>
        </w:r>
        <w:r>
          <w:t>32</w:t>
        </w:r>
        <w:r>
          <w:fldChar w:fldCharType="end"/>
        </w:r>
      </w:hyperlink>
    </w:p>
    <w:p w:rsidR="005F13B6" w14:paraId="7EE78FEC" w14:textId="77777777">
      <w:pPr>
        <w:pStyle w:val="TOC1"/>
        <w:tabs>
          <w:tab w:val="right" w:leader="dot" w:pos="8306"/>
        </w:tabs>
      </w:pPr>
      <w:hyperlink w:anchor="_Toc13906" w:history="1">
        <w:r>
          <w:rPr>
            <w:rFonts w:ascii="仿宋" w:eastAsia="仿宋" w:hAnsi="仿宋" w:cs="仿宋" w:hint="eastAsia"/>
          </w:rPr>
          <w:t>九、经济效益分析</w:t>
        </w:r>
        <w:r>
          <w:tab/>
        </w:r>
        <w:r>
          <w:fldChar w:fldCharType="begin"/>
        </w:r>
        <w:r>
          <w:instrText xml:space="preserve"> PAGEREF _Toc13906 \h </w:instrText>
        </w:r>
        <w:r>
          <w:fldChar w:fldCharType="separate"/>
        </w:r>
        <w:r>
          <w:t>32</w:t>
        </w:r>
        <w:r>
          <w:fldChar w:fldCharType="end"/>
        </w:r>
      </w:hyperlink>
    </w:p>
    <w:p w:rsidR="005F13B6" w14:paraId="14894B8B"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766" w:history="1">
        <w:r>
          <w:rPr>
            <w:rFonts w:ascii="仿宋" w:eastAsia="仿宋" w:hAnsi="仿宋" w:cs="仿宋" w:hint="eastAsia"/>
          </w:rPr>
          <w:t>（一）基本假设及基础参数选取</w:t>
        </w:r>
        <w:r>
          <w:tab/>
        </w:r>
        <w:r>
          <w:fldChar w:fldCharType="begin"/>
        </w:r>
        <w:r>
          <w:instrText xml:space="preserve"> PAGEREF _Toc8766 \h </w:instrText>
        </w:r>
        <w:r>
          <w:fldChar w:fldCharType="separate"/>
        </w:r>
        <w:r>
          <w:t>32</w:t>
        </w:r>
        <w:r>
          <w:fldChar w:fldCharType="end"/>
        </w:r>
      </w:hyperlink>
    </w:p>
    <w:p w:rsidR="005F13B6" w14:paraId="7223E23E" w14:textId="77777777">
      <w:pPr>
        <w:pStyle w:val="TOC2"/>
        <w:tabs>
          <w:tab w:val="right" w:leader="dot" w:pos="8306"/>
        </w:tabs>
      </w:pPr>
      <w:hyperlink w:anchor="_Toc3068" w:history="1">
        <w:r>
          <w:rPr>
            <w:rFonts w:ascii="仿宋" w:eastAsia="仿宋" w:hAnsi="仿宋" w:cs="仿宋" w:hint="eastAsia"/>
          </w:rPr>
          <w:t>（二）经济评价财务测算</w:t>
        </w:r>
        <w:r>
          <w:tab/>
        </w:r>
        <w:r>
          <w:fldChar w:fldCharType="begin"/>
        </w:r>
        <w:r>
          <w:instrText xml:space="preserve"> PAGEREF _Toc3068 \h </w:instrText>
        </w:r>
        <w:r>
          <w:fldChar w:fldCharType="separate"/>
        </w:r>
        <w:r>
          <w:t>33</w:t>
        </w:r>
        <w:r>
          <w:fldChar w:fldCharType="end"/>
        </w:r>
      </w:hyperlink>
    </w:p>
    <w:p w:rsidR="005F13B6" w14:paraId="65AB610D" w14:textId="77777777">
      <w:pPr>
        <w:pStyle w:val="TOC2"/>
        <w:tabs>
          <w:tab w:val="right" w:leader="dot" w:pos="8306"/>
        </w:tabs>
      </w:pPr>
      <w:hyperlink w:anchor="_Toc25387" w:history="1">
        <w:r>
          <w:rPr>
            <w:rFonts w:ascii="仿宋" w:eastAsia="仿宋" w:hAnsi="仿宋" w:cs="仿宋" w:hint="eastAsia"/>
          </w:rPr>
          <w:t>（三）工业铝材项目盈利能力分析</w:t>
        </w:r>
        <w:r>
          <w:tab/>
        </w:r>
        <w:r>
          <w:fldChar w:fldCharType="begin"/>
        </w:r>
        <w:r>
          <w:instrText xml:space="preserve"> PAGEREF _Toc25387 \h </w:instrText>
        </w:r>
        <w:r>
          <w:fldChar w:fldCharType="separate"/>
        </w:r>
        <w:r>
          <w:t>35</w:t>
        </w:r>
        <w:r>
          <w:fldChar w:fldCharType="end"/>
        </w:r>
      </w:hyperlink>
    </w:p>
    <w:p w:rsidR="005F13B6" w14:paraId="7AB72BBA" w14:textId="77777777">
      <w:pPr>
        <w:pStyle w:val="TOC2"/>
        <w:tabs>
          <w:tab w:val="right" w:leader="dot" w:pos="8306"/>
        </w:tabs>
      </w:pPr>
      <w:hyperlink w:anchor="_Toc2454" w:history="1">
        <w:r>
          <w:rPr>
            <w:rFonts w:ascii="仿宋" w:eastAsia="仿宋" w:hAnsi="仿宋" w:cs="仿宋" w:hint="eastAsia"/>
          </w:rPr>
          <w:t>（四）财务生存能力分析</w:t>
        </w:r>
        <w:r>
          <w:tab/>
        </w:r>
        <w:r>
          <w:fldChar w:fldCharType="begin"/>
        </w:r>
        <w:r>
          <w:instrText xml:space="preserve"> PAGEREF _Toc2454 \h </w:instrText>
        </w:r>
        <w:r>
          <w:fldChar w:fldCharType="separate"/>
        </w:r>
        <w:r>
          <w:t>36</w:t>
        </w:r>
        <w:r>
          <w:fldChar w:fldCharType="end"/>
        </w:r>
      </w:hyperlink>
    </w:p>
    <w:p w:rsidR="005F13B6" w14:paraId="60157003" w14:textId="77777777">
      <w:pPr>
        <w:pStyle w:val="TOC2"/>
        <w:tabs>
          <w:tab w:val="right" w:leader="dot" w:pos="8306"/>
        </w:tabs>
      </w:pPr>
      <w:hyperlink w:anchor="_Toc5858" w:history="1">
        <w:r>
          <w:rPr>
            <w:rFonts w:ascii="仿宋" w:eastAsia="仿宋" w:hAnsi="仿宋" w:cs="仿宋" w:hint="eastAsia"/>
          </w:rPr>
          <w:t>（五）偿债能力分析</w:t>
        </w:r>
        <w:r>
          <w:tab/>
        </w:r>
        <w:r>
          <w:fldChar w:fldCharType="begin"/>
        </w:r>
        <w:r>
          <w:instrText xml:space="preserve"> PAGEREF _Toc5858 \h </w:instrText>
        </w:r>
        <w:r>
          <w:fldChar w:fldCharType="separate"/>
        </w:r>
        <w:r>
          <w:t>37</w:t>
        </w:r>
        <w:r>
          <w:fldChar w:fldCharType="end"/>
        </w:r>
      </w:hyperlink>
    </w:p>
    <w:p w:rsidR="005F13B6" w14:paraId="3176FD3B" w14:textId="77777777">
      <w:pPr>
        <w:pStyle w:val="TOC2"/>
        <w:tabs>
          <w:tab w:val="right" w:leader="dot" w:pos="8306"/>
        </w:tabs>
      </w:pPr>
      <w:hyperlink w:anchor="_Toc8199" w:history="1">
        <w:r>
          <w:rPr>
            <w:rFonts w:ascii="仿宋" w:eastAsia="仿宋" w:hAnsi="仿宋" w:cs="仿宋" w:hint="eastAsia"/>
          </w:rPr>
          <w:t>（六）经济评价结论</w:t>
        </w:r>
        <w:r>
          <w:tab/>
        </w:r>
        <w:r>
          <w:fldChar w:fldCharType="begin"/>
        </w:r>
        <w:r>
          <w:instrText xml:space="preserve"> PAGEREF _Toc8199 \h </w:instrText>
        </w:r>
        <w:r>
          <w:fldChar w:fldCharType="separate"/>
        </w:r>
        <w:r>
          <w:t>38</w:t>
        </w:r>
        <w:r>
          <w:fldChar w:fldCharType="end"/>
        </w:r>
      </w:hyperlink>
    </w:p>
    <w:p w:rsidR="005F13B6" w14:paraId="3CDD879E" w14:textId="77777777">
      <w:pPr>
        <w:pStyle w:val="TOC1"/>
        <w:tabs>
          <w:tab w:val="right" w:leader="dot" w:pos="8306"/>
        </w:tabs>
      </w:pPr>
      <w:hyperlink w:anchor="_Toc6507" w:history="1">
        <w:r>
          <w:rPr>
            <w:rFonts w:ascii="仿宋" w:eastAsia="仿宋" w:hAnsi="仿宋" w:cs="仿宋" w:hint="eastAsia"/>
          </w:rPr>
          <w:t>十、劳动安全评价</w:t>
        </w:r>
        <w:r>
          <w:tab/>
        </w:r>
        <w:r>
          <w:fldChar w:fldCharType="begin"/>
        </w:r>
        <w:r>
          <w:instrText xml:space="preserve"> PAGEREF _Toc6507 \h </w:instrText>
        </w:r>
        <w:r>
          <w:fldChar w:fldCharType="separate"/>
        </w:r>
        <w:r>
          <w:t>39</w:t>
        </w:r>
        <w:r>
          <w:fldChar w:fldCharType="end"/>
        </w:r>
      </w:hyperlink>
    </w:p>
    <w:p w:rsidR="005F13B6" w14:paraId="19A8814E" w14:textId="77777777">
      <w:pPr>
        <w:pStyle w:val="TOC2"/>
        <w:tabs>
          <w:tab w:val="right" w:leader="dot" w:pos="8306"/>
        </w:tabs>
      </w:pPr>
      <w:hyperlink w:anchor="_Toc14068" w:history="1">
        <w:r>
          <w:rPr>
            <w:rFonts w:ascii="仿宋" w:eastAsia="仿宋" w:hAnsi="仿宋" w:cs="仿宋" w:hint="eastAsia"/>
          </w:rPr>
          <w:t>（一）设计依据</w:t>
        </w:r>
        <w:r>
          <w:tab/>
        </w:r>
        <w:r>
          <w:fldChar w:fldCharType="begin"/>
        </w:r>
        <w:r>
          <w:instrText xml:space="preserve"> PAGEREF _Toc14068 \h </w:instrText>
        </w:r>
        <w:r>
          <w:fldChar w:fldCharType="separate"/>
        </w:r>
        <w:r>
          <w:t>39</w:t>
        </w:r>
        <w:r>
          <w:fldChar w:fldCharType="end"/>
        </w:r>
      </w:hyperlink>
    </w:p>
    <w:p w:rsidR="005F13B6" w14:paraId="70755D0F" w14:textId="77777777">
      <w:pPr>
        <w:pStyle w:val="TOC2"/>
        <w:tabs>
          <w:tab w:val="right" w:leader="dot" w:pos="8306"/>
        </w:tabs>
      </w:pPr>
      <w:hyperlink w:anchor="_Toc10414" w:history="1">
        <w:r>
          <w:rPr>
            <w:rFonts w:ascii="仿宋" w:eastAsia="仿宋" w:hAnsi="仿宋" w:cs="仿宋" w:hint="eastAsia"/>
          </w:rPr>
          <w:t>（二）主要防范措施</w:t>
        </w:r>
        <w:r>
          <w:tab/>
        </w:r>
        <w:r>
          <w:fldChar w:fldCharType="begin"/>
        </w:r>
        <w:r>
          <w:instrText xml:space="preserve"> PAGEREF _Toc10414 \h </w:instrText>
        </w:r>
        <w:r>
          <w:fldChar w:fldCharType="separate"/>
        </w:r>
        <w:r>
          <w:t>41</w:t>
        </w:r>
        <w:r>
          <w:fldChar w:fldCharType="end"/>
        </w:r>
      </w:hyperlink>
    </w:p>
    <w:p w:rsidR="005F13B6" w14:paraId="617FEC7A" w14:textId="77777777">
      <w:pPr>
        <w:pStyle w:val="TOC2"/>
        <w:tabs>
          <w:tab w:val="right" w:leader="dot" w:pos="8306"/>
        </w:tabs>
      </w:pPr>
      <w:hyperlink w:anchor="_Toc32299" w:history="1">
        <w:r>
          <w:rPr>
            <w:rFonts w:ascii="仿宋" w:eastAsia="仿宋" w:hAnsi="仿宋" w:cs="仿宋" w:hint="eastAsia"/>
          </w:rPr>
          <w:t>（三）劳动安全预期效果评价</w:t>
        </w:r>
        <w:r>
          <w:tab/>
        </w:r>
        <w:r>
          <w:fldChar w:fldCharType="begin"/>
        </w:r>
        <w:r>
          <w:instrText xml:space="preserve"> PAGEREF _Toc32299 \h </w:instrText>
        </w:r>
        <w:r>
          <w:fldChar w:fldCharType="separate"/>
        </w:r>
        <w:r>
          <w:t>43</w:t>
        </w:r>
        <w:r>
          <w:fldChar w:fldCharType="end"/>
        </w:r>
      </w:hyperlink>
    </w:p>
    <w:p w:rsidR="005F13B6" w14:paraId="039FF10C" w14:textId="77777777">
      <w:pPr>
        <w:pStyle w:val="TOC1"/>
        <w:tabs>
          <w:tab w:val="right" w:leader="dot" w:pos="8306"/>
        </w:tabs>
      </w:pPr>
      <w:hyperlink w:anchor="_Toc8353" w:history="1">
        <w:r>
          <w:rPr>
            <w:rFonts w:ascii="仿宋" w:eastAsia="仿宋" w:hAnsi="仿宋" w:cs="仿宋" w:hint="eastAsia"/>
          </w:rPr>
          <w:t>十一、工业铝材项目工艺及设备分析</w:t>
        </w:r>
        <w:r>
          <w:tab/>
        </w:r>
        <w:r>
          <w:fldChar w:fldCharType="begin"/>
        </w:r>
        <w:r>
          <w:instrText xml:space="preserve"> PAGEREF _Toc8353 \h </w:instrText>
        </w:r>
        <w:r>
          <w:fldChar w:fldCharType="separate"/>
        </w:r>
        <w:r>
          <w:t>43</w:t>
        </w:r>
        <w:r>
          <w:fldChar w:fldCharType="end"/>
        </w:r>
      </w:hyperlink>
    </w:p>
    <w:p w:rsidR="005F13B6" w14:paraId="29EEFBFA" w14:textId="77777777">
      <w:pPr>
        <w:pStyle w:val="TOC2"/>
        <w:tabs>
          <w:tab w:val="right" w:leader="dot" w:pos="8306"/>
        </w:tabs>
      </w:pPr>
      <w:hyperlink w:anchor="_Toc10156" w:history="1">
        <w:r>
          <w:rPr>
            <w:rFonts w:ascii="仿宋" w:eastAsia="仿宋" w:hAnsi="仿宋" w:cs="仿宋" w:hint="eastAsia"/>
          </w:rPr>
          <w:t>（一）技术管理特点</w:t>
        </w:r>
        <w:r>
          <w:tab/>
        </w:r>
        <w:r>
          <w:fldChar w:fldCharType="begin"/>
        </w:r>
        <w:r>
          <w:instrText xml:space="preserve"> PAGEREF _Toc10156 \h </w:instrText>
        </w:r>
        <w:r>
          <w:fldChar w:fldCharType="separate"/>
        </w:r>
        <w:r>
          <w:t>43</w:t>
        </w:r>
        <w:r>
          <w:fldChar w:fldCharType="end"/>
        </w:r>
      </w:hyperlink>
    </w:p>
    <w:p w:rsidR="005F13B6" w14:paraId="50457C83" w14:textId="77777777">
      <w:pPr>
        <w:pStyle w:val="TOC2"/>
        <w:tabs>
          <w:tab w:val="right" w:leader="dot" w:pos="8306"/>
        </w:tabs>
      </w:pPr>
      <w:hyperlink w:anchor="_Toc439" w:history="1">
        <w:r>
          <w:rPr>
            <w:rFonts w:ascii="仿宋" w:eastAsia="仿宋" w:hAnsi="仿宋" w:cs="仿宋" w:hint="eastAsia"/>
          </w:rPr>
          <w:t>（二）工业铝材项目工艺技术设计方案</w:t>
        </w:r>
        <w:r>
          <w:tab/>
        </w:r>
        <w:r>
          <w:fldChar w:fldCharType="begin"/>
        </w:r>
        <w:r>
          <w:instrText xml:space="preserve"> PAGEREF _Toc439 \h </w:instrText>
        </w:r>
        <w:r>
          <w:fldChar w:fldCharType="separate"/>
        </w:r>
        <w:r>
          <w:t>44</w:t>
        </w:r>
        <w:r>
          <w:fldChar w:fldCharType="end"/>
        </w:r>
      </w:hyperlink>
    </w:p>
    <w:p w:rsidR="005F13B6" w14:paraId="14C68D80" w14:textId="77777777">
      <w:pPr>
        <w:pStyle w:val="TOC2"/>
        <w:tabs>
          <w:tab w:val="right" w:leader="dot" w:pos="8306"/>
        </w:tabs>
      </w:pPr>
      <w:hyperlink w:anchor="_Toc14017" w:history="1">
        <w:r>
          <w:rPr>
            <w:rFonts w:ascii="仿宋" w:eastAsia="仿宋" w:hAnsi="仿宋" w:cs="仿宋" w:hint="eastAsia"/>
          </w:rPr>
          <w:t>（三）设备选型方案</w:t>
        </w:r>
        <w:r>
          <w:tab/>
        </w:r>
        <w:r>
          <w:fldChar w:fldCharType="begin"/>
        </w:r>
        <w:r>
          <w:instrText xml:space="preserve"> PAGEREF _Toc14017 \h </w:instrText>
        </w:r>
        <w:r>
          <w:fldChar w:fldCharType="separate"/>
        </w:r>
        <w:r>
          <w:t>45</w:t>
        </w:r>
        <w:r>
          <w:fldChar w:fldCharType="end"/>
        </w:r>
      </w:hyperlink>
    </w:p>
    <w:p w:rsidR="005F13B6" w14:paraId="202F2E29" w14:textId="77777777">
      <w:pPr>
        <w:pStyle w:val="TOC1"/>
        <w:tabs>
          <w:tab w:val="right" w:leader="dot" w:pos="8306"/>
        </w:tabs>
      </w:pPr>
      <w:hyperlink w:anchor="_Toc23571" w:history="1">
        <w:r>
          <w:rPr>
            <w:rFonts w:ascii="仿宋" w:eastAsia="仿宋" w:hAnsi="仿宋" w:cs="仿宋" w:hint="eastAsia"/>
          </w:rPr>
          <w:t>十二、工业铝材项目工程方案</w:t>
        </w:r>
        <w:r>
          <w:tab/>
        </w:r>
        <w:r>
          <w:fldChar w:fldCharType="begin"/>
        </w:r>
        <w:r>
          <w:instrText xml:space="preserve"> PAGEREF _Toc23571 \h </w:instrText>
        </w:r>
        <w:r>
          <w:fldChar w:fldCharType="separate"/>
        </w:r>
        <w:r>
          <w:t>46</w:t>
        </w:r>
        <w:r>
          <w:fldChar w:fldCharType="end"/>
        </w:r>
      </w:hyperlink>
    </w:p>
    <w:p w:rsidR="005F13B6" w14:paraId="4D0A9962" w14:textId="77777777">
      <w:pPr>
        <w:pStyle w:val="TOC2"/>
        <w:tabs>
          <w:tab w:val="right" w:leader="dot" w:pos="8306"/>
        </w:tabs>
      </w:pPr>
      <w:hyperlink w:anchor="_Toc13565" w:history="1">
        <w:r>
          <w:rPr>
            <w:rFonts w:ascii="仿宋" w:eastAsia="仿宋" w:hAnsi="仿宋" w:cs="仿宋" w:hint="eastAsia"/>
          </w:rPr>
          <w:t>（一）建筑工程设计原则</w:t>
        </w:r>
        <w:r>
          <w:tab/>
        </w:r>
        <w:r>
          <w:fldChar w:fldCharType="begin"/>
        </w:r>
        <w:r>
          <w:instrText xml:space="preserve"> PAGEREF _Toc13565 \h </w:instrText>
        </w:r>
        <w:r>
          <w:fldChar w:fldCharType="separate"/>
        </w:r>
        <w:r>
          <w:t>46</w:t>
        </w:r>
        <w:r>
          <w:fldChar w:fldCharType="end"/>
        </w:r>
      </w:hyperlink>
    </w:p>
    <w:p w:rsidR="005F13B6" w14:paraId="2AAB312D" w14:textId="77777777">
      <w:pPr>
        <w:pStyle w:val="TOC2"/>
        <w:tabs>
          <w:tab w:val="right" w:leader="dot" w:pos="8306"/>
        </w:tabs>
      </w:pPr>
      <w:hyperlink w:anchor="_Toc19725" w:history="1">
        <w:r>
          <w:rPr>
            <w:rFonts w:ascii="仿宋" w:eastAsia="仿宋" w:hAnsi="仿宋" w:cs="仿宋" w:hint="eastAsia"/>
          </w:rPr>
          <w:t>（二）土建工程设计年限及安全等级</w:t>
        </w:r>
        <w:r>
          <w:tab/>
        </w:r>
        <w:r>
          <w:fldChar w:fldCharType="begin"/>
        </w:r>
        <w:r>
          <w:instrText xml:space="preserve"> PAGEREF _Toc19725 \h </w:instrText>
        </w:r>
        <w:r>
          <w:fldChar w:fldCharType="separate"/>
        </w:r>
        <w:r>
          <w:t>46</w:t>
        </w:r>
        <w:r>
          <w:fldChar w:fldCharType="end"/>
        </w:r>
      </w:hyperlink>
    </w:p>
    <w:p w:rsidR="005F13B6" w14:paraId="048A4665" w14:textId="77777777">
      <w:pPr>
        <w:pStyle w:val="TOC2"/>
        <w:tabs>
          <w:tab w:val="right" w:leader="dot" w:pos="8306"/>
        </w:tabs>
      </w:pPr>
      <w:hyperlink w:anchor="_Toc25635" w:history="1">
        <w:r>
          <w:rPr>
            <w:rFonts w:ascii="仿宋" w:eastAsia="仿宋" w:hAnsi="仿宋" w:cs="仿宋" w:hint="eastAsia"/>
          </w:rPr>
          <w:t>（三）建筑工程设计总体要求</w:t>
        </w:r>
        <w:r>
          <w:tab/>
        </w:r>
        <w:r>
          <w:fldChar w:fldCharType="begin"/>
        </w:r>
        <w:r>
          <w:instrText xml:space="preserve"> PAGEREF _Toc25635 \h </w:instrText>
        </w:r>
        <w:r>
          <w:fldChar w:fldCharType="separate"/>
        </w:r>
        <w:r>
          <w:t>47</w:t>
        </w:r>
        <w:r>
          <w:fldChar w:fldCharType="end"/>
        </w:r>
      </w:hyperlink>
    </w:p>
    <w:p w:rsidR="005F13B6" w14:paraId="47BB4943" w14:textId="77777777">
      <w:pPr>
        <w:pStyle w:val="TOC2"/>
        <w:tabs>
          <w:tab w:val="right" w:leader="dot" w:pos="8306"/>
        </w:tabs>
      </w:pPr>
      <w:hyperlink w:anchor="_Toc27136" w:history="1">
        <w:r>
          <w:rPr>
            <w:rFonts w:ascii="仿宋" w:eastAsia="仿宋" w:hAnsi="仿宋" w:cs="仿宋" w:hint="eastAsia"/>
          </w:rPr>
          <w:t>（四）土建工程建设指标</w:t>
        </w:r>
        <w:r>
          <w:tab/>
        </w:r>
        <w:r>
          <w:fldChar w:fldCharType="begin"/>
        </w:r>
        <w:r>
          <w:instrText xml:space="preserve"> PAGEREF _Toc27136 \h </w:instrText>
        </w:r>
        <w:r>
          <w:fldChar w:fldCharType="separate"/>
        </w:r>
        <w:r>
          <w:t>48</w:t>
        </w:r>
        <w:r>
          <w:fldChar w:fldCharType="end"/>
        </w:r>
      </w:hyperlink>
    </w:p>
    <w:p w:rsidR="005F13B6" w14:paraId="76F66E7F" w14:textId="77777777">
      <w:pPr>
        <w:pStyle w:val="TOC1"/>
        <w:tabs>
          <w:tab w:val="right" w:leader="dot" w:pos="8306"/>
        </w:tabs>
      </w:pPr>
      <w:hyperlink w:anchor="_Toc31803" w:history="1">
        <w:r>
          <w:rPr>
            <w:rFonts w:ascii="仿宋" w:eastAsia="仿宋" w:hAnsi="仿宋" w:cs="仿宋" w:hint="eastAsia"/>
          </w:rPr>
          <w:t>十三、管理团队</w:t>
        </w:r>
        <w:r>
          <w:tab/>
        </w:r>
        <w:r>
          <w:fldChar w:fldCharType="begin"/>
        </w:r>
        <w:r>
          <w:instrText xml:space="preserve"> PAGEREF _Toc31803 \h </w:instrText>
        </w:r>
        <w:r>
          <w:fldChar w:fldCharType="separate"/>
        </w:r>
        <w:r>
          <w:t>48</w:t>
        </w:r>
        <w:r>
          <w:fldChar w:fldCharType="end"/>
        </w:r>
      </w:hyperlink>
    </w:p>
    <w:p w:rsidR="005F13B6" w14:paraId="66F9F233" w14:textId="77777777">
      <w:pPr>
        <w:pStyle w:val="TOC2"/>
        <w:tabs>
          <w:tab w:val="right" w:leader="dot" w:pos="8306"/>
        </w:tabs>
      </w:pPr>
      <w:hyperlink w:anchor="_Toc2693" w:history="1">
        <w:r>
          <w:rPr>
            <w:rFonts w:ascii="仿宋" w:eastAsia="仿宋" w:hAnsi="仿宋" w:cs="仿宋" w:hint="eastAsia"/>
          </w:rPr>
          <w:t>（一）管理层简介</w:t>
        </w:r>
        <w:r>
          <w:tab/>
        </w:r>
        <w:r>
          <w:fldChar w:fldCharType="begin"/>
        </w:r>
        <w:r>
          <w:instrText xml:space="preserve"> PAGEREF _Toc2693 \h </w:instrText>
        </w:r>
        <w:r>
          <w:fldChar w:fldCharType="separate"/>
        </w:r>
        <w:r>
          <w:t>48</w:t>
        </w:r>
        <w:r>
          <w:fldChar w:fldCharType="end"/>
        </w:r>
      </w:hyperlink>
    </w:p>
    <w:p w:rsidR="005F13B6" w14:paraId="1DCD764E" w14:textId="77777777">
      <w:pPr>
        <w:pStyle w:val="TOC2"/>
        <w:tabs>
          <w:tab w:val="right" w:leader="dot" w:pos="8306"/>
        </w:tabs>
      </w:pPr>
      <w:hyperlink w:anchor="_Toc16228" w:history="1">
        <w:r>
          <w:rPr>
            <w:rFonts w:ascii="仿宋" w:eastAsia="仿宋" w:hAnsi="仿宋" w:cs="仿宋" w:hint="eastAsia"/>
          </w:rPr>
          <w:t>（二）组织结构</w:t>
        </w:r>
        <w:r>
          <w:tab/>
        </w:r>
        <w:r>
          <w:fldChar w:fldCharType="begin"/>
        </w:r>
        <w:r>
          <w:instrText xml:space="preserve"> PAGEREF _Toc16228 \h </w:instrText>
        </w:r>
        <w:r>
          <w:fldChar w:fldCharType="separate"/>
        </w:r>
        <w:r>
          <w:t>49</w:t>
        </w:r>
        <w:r>
          <w:fldChar w:fldCharType="end"/>
        </w:r>
      </w:hyperlink>
    </w:p>
    <w:p w:rsidR="005F13B6" w14:paraId="6E4057C3" w14:textId="77777777">
      <w:pPr>
        <w:pStyle w:val="TOC2"/>
        <w:tabs>
          <w:tab w:val="right" w:leader="dot" w:pos="8306"/>
        </w:tabs>
      </w:pPr>
      <w:hyperlink w:anchor="_Toc13699" w:history="1">
        <w:r>
          <w:rPr>
            <w:rFonts w:ascii="仿宋" w:eastAsia="仿宋" w:hAnsi="仿宋" w:cs="仿宋" w:hint="eastAsia"/>
          </w:rPr>
          <w:t>（三）岗位职责</w:t>
        </w:r>
        <w:r>
          <w:tab/>
        </w:r>
        <w:r>
          <w:fldChar w:fldCharType="begin"/>
        </w:r>
        <w:r>
          <w:instrText xml:space="preserve"> </w:instrText>
        </w:r>
        <w:r>
          <w:instrText xml:space="preserve">PAGEREF _Toc13699 \h </w:instrText>
        </w:r>
        <w:r>
          <w:fldChar w:fldCharType="separate"/>
        </w:r>
        <w:r>
          <w:t>51</w:t>
        </w:r>
        <w:r>
          <w:fldChar w:fldCharType="end"/>
        </w:r>
      </w:hyperlink>
    </w:p>
    <w:p w:rsidR="005F13B6" w14:paraId="3573D458" w14:textId="77777777">
      <w:pPr>
        <w:pStyle w:val="TOC1"/>
        <w:tabs>
          <w:tab w:val="right" w:leader="dot" w:pos="8306"/>
        </w:tabs>
      </w:pPr>
      <w:hyperlink w:anchor="_Toc14626" w:history="1">
        <w:r>
          <w:rPr>
            <w:rFonts w:ascii="仿宋" w:eastAsia="仿宋" w:hAnsi="仿宋" w:cs="仿宋" w:hint="eastAsia"/>
          </w:rPr>
          <w:t>十四、市场分析、调研</w:t>
        </w:r>
        <w:r>
          <w:tab/>
        </w:r>
        <w:r>
          <w:fldChar w:fldCharType="begin"/>
        </w:r>
        <w:r>
          <w:instrText xml:space="preserve"> PAGEREF _Toc14626 \h </w:instrText>
        </w:r>
        <w:r>
          <w:fldChar w:fldCharType="separate"/>
        </w:r>
        <w:r>
          <w:t>53</w:t>
        </w:r>
        <w:r>
          <w:fldChar w:fldCharType="end"/>
        </w:r>
      </w:hyperlink>
    </w:p>
    <w:p w:rsidR="005F13B6" w14:paraId="37A5FB3A" w14:textId="77777777">
      <w:pPr>
        <w:pStyle w:val="TOC2"/>
        <w:tabs>
          <w:tab w:val="right" w:leader="dot" w:pos="8306"/>
        </w:tabs>
      </w:pPr>
      <w:hyperlink w:anchor="_Toc20412" w:history="1">
        <w:r>
          <w:rPr>
            <w:rFonts w:ascii="仿宋" w:eastAsia="仿宋" w:hAnsi="仿宋" w:cs="仿宋" w:hint="eastAsia"/>
          </w:rPr>
          <w:t>（一）工业铝材行业分析</w:t>
        </w:r>
        <w:r>
          <w:tab/>
        </w:r>
        <w:r>
          <w:fldChar w:fldCharType="begin"/>
        </w:r>
        <w:r>
          <w:instrText xml:space="preserve"> PAGEREF _Toc20412 \h </w:instrText>
        </w:r>
        <w:r>
          <w:fldChar w:fldCharType="separate"/>
        </w:r>
        <w:r>
          <w:t>53</w:t>
        </w:r>
        <w:r>
          <w:fldChar w:fldCharType="end"/>
        </w:r>
      </w:hyperlink>
    </w:p>
    <w:p w:rsidR="005F13B6" w14:paraId="75A3AFF1" w14:textId="77777777">
      <w:pPr>
        <w:pStyle w:val="TOC2"/>
        <w:tabs>
          <w:tab w:val="right" w:leader="dot" w:pos="8306"/>
        </w:tabs>
      </w:pPr>
      <w:hyperlink w:anchor="_Toc27966" w:history="1">
        <w:r>
          <w:rPr>
            <w:rFonts w:ascii="仿宋" w:eastAsia="仿宋" w:hAnsi="仿宋" w:cs="仿宋" w:hint="eastAsia"/>
          </w:rPr>
          <w:t>（二）工业铝材市场分析预测</w:t>
        </w:r>
        <w:r>
          <w:tab/>
        </w:r>
        <w:r>
          <w:fldChar w:fldCharType="begin"/>
        </w:r>
        <w:r>
          <w:instrText xml:space="preserve"> PAGEREF _Toc27966 \h </w:instrText>
        </w:r>
        <w:r>
          <w:fldChar w:fldCharType="separate"/>
        </w:r>
        <w:r>
          <w:t>54</w:t>
        </w:r>
        <w:r>
          <w:fldChar w:fldCharType="end"/>
        </w:r>
      </w:hyperlink>
    </w:p>
    <w:p w:rsidR="005F13B6" w14:paraId="23A1A285" w14:textId="77777777">
      <w:pPr>
        <w:pStyle w:val="TOC1"/>
        <w:tabs>
          <w:tab w:val="right" w:leader="dot" w:pos="8306"/>
        </w:tabs>
      </w:pPr>
      <w:hyperlink w:anchor="_Toc24507" w:history="1">
        <w:r>
          <w:rPr>
            <w:rFonts w:ascii="仿宋" w:eastAsia="仿宋" w:hAnsi="仿宋" w:cs="仿宋" w:hint="eastAsia"/>
          </w:rPr>
          <w:t>十五、社会责任</w:t>
        </w:r>
        <w:r>
          <w:tab/>
        </w:r>
        <w:r>
          <w:fldChar w:fldCharType="begin"/>
        </w:r>
        <w:r>
          <w:instrText xml:space="preserve"> PAGEREF _Toc24507 \h </w:instrText>
        </w:r>
        <w:r>
          <w:fldChar w:fldCharType="separate"/>
        </w:r>
        <w:r>
          <w:t>56</w:t>
        </w:r>
        <w:r>
          <w:fldChar w:fldCharType="end"/>
        </w:r>
      </w:hyperlink>
    </w:p>
    <w:p w:rsidR="005F13B6" w14:paraId="0AE4866F" w14:textId="77777777">
      <w:pPr>
        <w:pStyle w:val="TOC2"/>
        <w:tabs>
          <w:tab w:val="right" w:leader="dot" w:pos="8306"/>
        </w:tabs>
      </w:pPr>
      <w:hyperlink w:anchor="_Toc6762" w:history="1">
        <w:r>
          <w:rPr>
            <w:rFonts w:ascii="仿宋" w:eastAsia="仿宋" w:hAnsi="仿宋" w:cs="仿宋" w:hint="eastAsia"/>
          </w:rPr>
          <w:t>（一）社会责任政策</w:t>
        </w:r>
        <w:r>
          <w:tab/>
        </w:r>
        <w:r>
          <w:fldChar w:fldCharType="begin"/>
        </w:r>
        <w:r>
          <w:instrText xml:space="preserve"> PAGEREF _Toc6762 \h </w:instrText>
        </w:r>
        <w:r>
          <w:fldChar w:fldCharType="separate"/>
        </w:r>
        <w:r>
          <w:t>56</w:t>
        </w:r>
        <w:r>
          <w:fldChar w:fldCharType="end"/>
        </w:r>
      </w:hyperlink>
    </w:p>
    <w:p w:rsidR="005F13B6" w14:paraId="7C061A0D" w14:textId="77777777">
      <w:pPr>
        <w:pStyle w:val="TOC2"/>
        <w:tabs>
          <w:tab w:val="right" w:leader="dot" w:pos="8306"/>
        </w:tabs>
      </w:pPr>
      <w:hyperlink w:anchor="_Toc6744" w:history="1">
        <w:r>
          <w:rPr>
            <w:rFonts w:ascii="仿宋" w:eastAsia="仿宋" w:hAnsi="仿宋" w:cs="仿宋" w:hint="eastAsia"/>
          </w:rPr>
          <w:t>（二）可</w:t>
        </w:r>
        <w:r>
          <w:rPr>
            <w:rFonts w:ascii="仿宋" w:eastAsia="仿宋" w:hAnsi="仿宋" w:cs="仿宋" w:hint="eastAsia"/>
          </w:rPr>
          <w:t>持续性计划</w:t>
        </w:r>
        <w:r>
          <w:tab/>
        </w:r>
        <w:r>
          <w:fldChar w:fldCharType="begin"/>
        </w:r>
        <w:r>
          <w:instrText xml:space="preserve"> PAGEREF _Toc6744 \h </w:instrText>
        </w:r>
        <w:r>
          <w:fldChar w:fldCharType="separate"/>
        </w:r>
        <w:r>
          <w:t>57</w:t>
        </w:r>
        <w:r>
          <w:fldChar w:fldCharType="end"/>
        </w:r>
      </w:hyperlink>
    </w:p>
    <w:p w:rsidR="005F13B6" w14:paraId="11225ABD" w14:textId="77777777">
      <w:pPr>
        <w:pStyle w:val="TOC2"/>
        <w:tabs>
          <w:tab w:val="right" w:leader="dot" w:pos="8306"/>
        </w:tabs>
      </w:pPr>
      <w:hyperlink w:anchor="_Toc5963" w:history="1">
        <w:r>
          <w:rPr>
            <w:rFonts w:ascii="仿宋" w:eastAsia="仿宋" w:hAnsi="仿宋" w:cs="仿宋" w:hint="eastAsia"/>
          </w:rPr>
          <w:t>（三）社区参与</w:t>
        </w:r>
        <w:r>
          <w:tab/>
        </w:r>
        <w:r>
          <w:fldChar w:fldCharType="begin"/>
        </w:r>
        <w:r>
          <w:instrText xml:space="preserve"> PAGEREF _Toc5963 \h </w:instrText>
        </w:r>
        <w:r>
          <w:fldChar w:fldCharType="separate"/>
        </w:r>
        <w:r>
          <w:t>59</w:t>
        </w:r>
        <w:r>
          <w:fldChar w:fldCharType="end"/>
        </w:r>
      </w:hyperlink>
    </w:p>
    <w:p w:rsidR="005F13B6" w14:paraId="6DFFBB6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F13B6" w14:paraId="03C52AB3" w14:textId="77777777">
      <w:pPr>
        <w:pStyle w:val="Heading1"/>
        <w:jc w:val="center"/>
        <w:rPr>
          <w:rFonts w:ascii="仿宋" w:eastAsia="仿宋" w:hAnsi="仿宋" w:cs="仿宋"/>
        </w:rPr>
      </w:pPr>
      <w:bookmarkStart w:id="0" w:name="_Toc7323"/>
      <w:r>
        <w:rPr>
          <w:rFonts w:ascii="仿宋" w:eastAsia="仿宋" w:hAnsi="仿宋" w:cs="仿宋" w:hint="eastAsia"/>
        </w:rPr>
        <w:t>序言</w:t>
      </w:r>
      <w:bookmarkEnd w:id="0"/>
    </w:p>
    <w:p w:rsidR="005F13B6" w14:paraId="3E03B4F2"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5F13B6" w14:paraId="2F41904A" w14:textId="77777777">
      <w:pPr>
        <w:pStyle w:val="Heading1"/>
        <w:ind w:firstLine="560" w:firstLineChars="200"/>
        <w:rPr>
          <w:rFonts w:ascii="仿宋" w:eastAsia="仿宋" w:hAnsi="仿宋" w:cs="仿宋"/>
          <w:sz w:val="28"/>
        </w:rPr>
      </w:pPr>
      <w:bookmarkStart w:id="1" w:name="_Toc4691"/>
      <w:r>
        <w:rPr>
          <w:rFonts w:ascii="仿宋" w:eastAsia="仿宋" w:hAnsi="仿宋" w:cs="仿宋" w:hint="eastAsia"/>
          <w:sz w:val="28"/>
        </w:rPr>
        <w:t>一、工业铝材项目投资背景分析</w:t>
      </w:r>
      <w:bookmarkEnd w:id="1"/>
    </w:p>
    <w:p w:rsidR="005F13B6" w14:paraId="014941B3" w14:textId="77777777">
      <w:pPr>
        <w:pStyle w:val="Heading2"/>
        <w:rPr>
          <w:rFonts w:ascii="仿宋" w:eastAsia="仿宋" w:hAnsi="仿宋" w:cs="仿宋"/>
        </w:rPr>
      </w:pPr>
      <w:bookmarkStart w:id="2" w:name="_Toc10864"/>
      <w:r>
        <w:rPr>
          <w:rFonts w:ascii="仿宋" w:eastAsia="仿宋" w:hAnsi="仿宋" w:cs="仿宋" w:hint="eastAsia"/>
        </w:rPr>
        <w:t>（一）行业背景分析</w:t>
      </w:r>
      <w:bookmarkEnd w:id="2"/>
    </w:p>
    <w:p w:rsidR="005F13B6" w14:paraId="726A2932" w14:textId="174B1238">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工业铝材供需状况</w:t>
      </w:r>
    </w:p>
    <w:p w:rsidR="005F13B6" w14:paraId="6DBB53B4" w14:textId="3606B0BB">
      <w:pPr>
        <w:ind w:firstLine="560" w:firstLineChars="200"/>
        <w:rPr>
          <w:rFonts w:ascii="仿宋" w:eastAsia="仿宋" w:hAnsi="仿宋" w:cs="仿宋"/>
          <w:sz w:val="28"/>
        </w:rPr>
      </w:pPr>
      <w:r>
        <w:rPr>
          <w:rFonts w:ascii="仿宋" w:eastAsia="仿宋" w:hAnsi="仿宋" w:cs="仿宋" w:hint="eastAsia"/>
          <w:sz w:val="28"/>
        </w:rPr>
        <w:t>在考察工业铝材行业的供需状况时，我们可以看到几个重要趋势。首先，全球对工业铝材的需求稳步增长。这主要受到全球经济一体化的推动以及不断增长的人口和城市化趋势的影响。</w:t>
      </w:r>
      <w:r>
        <w:rPr>
          <w:rFonts w:ascii="仿宋" w:eastAsia="仿宋" w:hAnsi="仿宋" w:cs="仿宋" w:hint="eastAsia"/>
          <w:sz w:val="28"/>
        </w:rPr>
        <w:t>工业铝材的广泛应用范围，包括工业、医疗、科学研究和电子制造等领域，使其成为各行各业的不可或缺的要素。</w:t>
      </w:r>
    </w:p>
    <w:p w:rsidR="005F13B6" w14:paraId="46872563"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其次，供应端也经历了显著的演变。全球工业铝材市场已经形成了几家大型跨国工业铝材生产企业，这些企业在市场中占据主导地位。</w:t>
      </w:r>
    </w:p>
    <w:p w:rsidR="005F13B6" w14:paraId="49B230B0" w14:textId="39B6CD3A">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工业铝材主要供应商</w:t>
      </w:r>
    </w:p>
    <w:p w:rsidR="005F13B6" w14:paraId="5402B517" w14:textId="77777777">
      <w:pPr>
        <w:ind w:firstLine="560" w:firstLineChars="200"/>
        <w:rPr>
          <w:rFonts w:ascii="仿宋" w:eastAsia="仿宋" w:hAnsi="仿宋" w:cs="仿宋"/>
          <w:sz w:val="28"/>
        </w:rPr>
      </w:pPr>
      <w:r>
        <w:rPr>
          <w:rFonts w:ascii="仿宋" w:eastAsia="仿宋" w:hAnsi="仿宋" w:cs="仿宋" w:hint="eastAsia"/>
          <w:sz w:val="28"/>
        </w:rPr>
        <w:t>XXXX</w:t>
      </w:r>
    </w:p>
    <w:p w:rsidR="005F13B6" w14:paraId="06EA1571" w14:textId="34EBF500">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工业</w:t>
      </w:r>
      <w:r>
        <w:rPr>
          <w:rFonts w:ascii="仿宋" w:eastAsia="仿宋" w:hAnsi="仿宋" w:cs="仿宋" w:hint="eastAsia"/>
          <w:sz w:val="28"/>
        </w:rPr>
        <w:t>铝材下游应用市场</w:t>
      </w:r>
    </w:p>
    <w:p w:rsidR="005F13B6" w14:paraId="5D453A9C"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工业铝材的广泛应用使其成为多个领域的重要组成部分。</w:t>
      </w:r>
    </w:p>
    <w:p w:rsidR="005F13B6" w14:paraId="43E6531B" w14:textId="5B22CD0D">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工业铝材国际影响</w:t>
      </w:r>
    </w:p>
    <w:p w:rsidR="005F13B6" w14:paraId="760F03E1" w14:textId="77777777">
      <w:pPr>
        <w:ind w:firstLine="560" w:firstLineChars="200"/>
        <w:rPr>
          <w:rFonts w:ascii="仿宋" w:eastAsia="仿宋" w:hAnsi="仿宋" w:cs="仿宋"/>
          <w:sz w:val="28"/>
        </w:rPr>
      </w:pPr>
      <w:r>
        <w:rPr>
          <w:rFonts w:ascii="仿宋" w:eastAsia="仿宋" w:hAnsi="仿宋" w:cs="仿宋" w:hint="eastAsia"/>
          <w:sz w:val="28"/>
        </w:rPr>
        <w:t>国际因素对工业铝材市场产生重大影响。国际工业铝材价格波动、贸易政策和地缘政治事件都可能对供应和价格带来波动。随着全球市场的不断扩大，我国的工业铝材市场受到了国际因素的更多影响。因此，政府和企业必须密切关注国际市场动态，以确保供应的稳定性和价格的可控性。</w:t>
      </w:r>
    </w:p>
    <w:p w:rsidR="005F13B6" w14:paraId="3914BD1C" w14:textId="77777777">
      <w:pPr>
        <w:pStyle w:val="Heading2"/>
        <w:ind w:firstLine="560" w:firstLineChars="200"/>
        <w:rPr>
          <w:rFonts w:ascii="仿宋" w:eastAsia="仿宋" w:hAnsi="仿宋" w:cs="仿宋"/>
          <w:sz w:val="28"/>
        </w:rPr>
      </w:pPr>
      <w:bookmarkStart w:id="3" w:name="_Toc13630"/>
      <w:r>
        <w:rPr>
          <w:rFonts w:ascii="仿宋" w:eastAsia="仿宋" w:hAnsi="仿宋" w:cs="仿宋" w:hint="eastAsia"/>
          <w:sz w:val="28"/>
        </w:rPr>
        <w:t>（二）产业发展分析</w:t>
      </w:r>
      <w:bookmarkEnd w:id="3"/>
    </w:p>
    <w:p w:rsidR="005F13B6" w14:paraId="6BA7A413" w14:textId="6121539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工业铝材行业面临的机遇</w:t>
      </w:r>
    </w:p>
    <w:p w:rsidR="005F13B6" w14:paraId="194E62FE" w14:textId="6D2ED47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工业铝材行业受益于不断增长的需求，这主要得益于全球各个领域的发展。随着科技的不断进步和</w:t>
      </w:r>
      <w:r>
        <w:rPr>
          <w:rFonts w:ascii="仿宋" w:eastAsia="仿宋" w:hAnsi="仿宋" w:cs="仿宋" w:hint="eastAsia"/>
          <w:sz w:val="28"/>
        </w:rPr>
        <w:t>新兴产业的崛起，对工业铝材的需求持续扩大。特别是在电子、医疗、能源、半导体和新材料等领域，对高纯度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的需求快速增长。这为工业铝材行业提供了巨大的市场机会。</w:t>
      </w:r>
    </w:p>
    <w:p w:rsidR="005F13B6" w14:paraId="6F3867F0" w14:textId="20F85B5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随着技术的不断进步，工业铝材行业正经历着技术创新的浪潮。新的生产和分离技术不断涌现，使得生产过程更加高效和环保。同时，对不同品种和纯度的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5F13B6" w14:paraId="61F84ED5" w14:textId="6AD69A1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国际市场对工业铝材行业的重要性不断增加。我国的工业铝材企业正在积极寻求国际合作和市场</w:t>
      </w:r>
      <w:r>
        <w:rPr>
          <w:rFonts w:ascii="仿宋" w:eastAsia="仿宋" w:hAnsi="仿宋" w:cs="仿宋" w:hint="eastAsia"/>
          <w:sz w:val="28"/>
        </w:rPr>
        <w:t>拓展，出口额逐渐增加。国际市场的开放为企业提供了更大的发展机会，特别是在新兴市场。</w:t>
      </w:r>
    </w:p>
    <w:p w:rsidR="005F13B6" w14:paraId="0DF529E8" w14:textId="45E1F31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工业铝材行业面临的挑战</w:t>
      </w:r>
    </w:p>
    <w:p w:rsidR="005F13B6" w14:paraId="11556BAC" w14:textId="7E18B58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随着国内外工业铝材企业的不断涌现，市场竞争变得更加激烈。企业需要不断提高自身的技术水平、降低生产成本以及改进产品质量，以在市场中保持竞争力。</w:t>
      </w:r>
    </w:p>
    <w:p w:rsidR="005F13B6" w14:paraId="1510566A" w14:textId="56108C1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工业铝材行业的生产依赖于复杂的供应链，包括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5F13B6" w14:paraId="2ECFEB70" w14:textId="70E24D2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w:t>
      </w:r>
      <w:r>
        <w:rPr>
          <w:rFonts w:ascii="仿宋" w:eastAsia="仿宋" w:hAnsi="仿宋" w:cs="仿宋" w:hint="eastAsia"/>
          <w:sz w:val="28"/>
        </w:rPr>
        <w:t>的要求不断提高，这对工业铝材行业的生产和运营提出了更高的要求。企业需要不断适应和遵守新的环境法规和安全标准，这可能增加生产成本。</w:t>
      </w:r>
    </w:p>
    <w:p w:rsidR="005F13B6" w14:paraId="7987F3BD" w14:textId="34B6F0EB">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国际市场的不确定性和地缘政治风险可能对工业铝材行业产生负面影响。国际贸易争端、汇率波动和政治不稳定性都可能影响国际市场的供应和需求。</w:t>
      </w:r>
    </w:p>
    <w:p w:rsidR="005F13B6" w14:paraId="6F9E8182" w14:textId="77777777">
      <w:pPr>
        <w:pStyle w:val="Heading1"/>
        <w:ind w:firstLine="560" w:firstLineChars="200"/>
        <w:rPr>
          <w:rFonts w:ascii="仿宋" w:eastAsia="仿宋" w:hAnsi="仿宋" w:cs="仿宋"/>
          <w:sz w:val="28"/>
        </w:rPr>
      </w:pPr>
      <w:bookmarkStart w:id="4" w:name="_Toc7823"/>
      <w:r>
        <w:rPr>
          <w:rFonts w:ascii="仿宋" w:eastAsia="仿宋" w:hAnsi="仿宋" w:cs="仿宋" w:hint="eastAsia"/>
          <w:sz w:val="28"/>
        </w:rPr>
        <w:t>二、技术方案</w:t>
      </w:r>
      <w:bookmarkEnd w:id="4"/>
    </w:p>
    <w:p w:rsidR="005F13B6" w14:paraId="2EDB4F24" w14:textId="77777777">
      <w:pPr>
        <w:pStyle w:val="Heading2"/>
        <w:rPr>
          <w:rFonts w:ascii="仿宋" w:eastAsia="仿宋" w:hAnsi="仿宋" w:cs="仿宋"/>
        </w:rPr>
      </w:pPr>
      <w:bookmarkStart w:id="5" w:name="_Toc31709"/>
      <w:r>
        <w:rPr>
          <w:rFonts w:ascii="仿宋" w:eastAsia="仿宋" w:hAnsi="仿宋" w:cs="仿宋" w:hint="eastAsia"/>
        </w:rPr>
        <w:t>（一）企业技术研发分析</w:t>
      </w:r>
      <w:bookmarkEnd w:id="5"/>
    </w:p>
    <w:p w:rsidR="005F13B6" w14:paraId="2E77D5BF"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5F13B6" w14:paraId="464FC6AB"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w:t>
      </w:r>
      <w:r>
        <w:rPr>
          <w:rFonts w:ascii="仿宋" w:eastAsia="仿宋" w:hAnsi="仿宋" w:cs="仿宋" w:hint="eastAsia"/>
          <w:sz w:val="28"/>
        </w:rPr>
        <w:t>术创新战略、市场营销战略、人才战略和品牌战略。</w:t>
      </w:r>
    </w:p>
    <w:p w:rsidR="005F13B6" w14:paraId="7D85767E" w14:textId="1C9F376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5F13B6" w14:paraId="041FC0F4" w14:textId="61B4A4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5F13B6" w14:paraId="513A09CF" w14:textId="3F45AB8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5F13B6" w14:paraId="3A973ABE" w14:textId="317982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5F13B6" w14:paraId="56B55E1E"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w:t>
      </w:r>
      <w:r>
        <w:rPr>
          <w:rFonts w:ascii="仿宋" w:eastAsia="仿宋" w:hAnsi="仿宋" w:cs="仿宋" w:hint="eastAsia"/>
          <w:sz w:val="28"/>
        </w:rPr>
        <w:t>增长。这将有助于确保企业在竞争激烈的市场中保持领先地位。</w:t>
      </w:r>
    </w:p>
    <w:p w:rsidR="005F13B6" w14:paraId="06E88F9A"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5F13B6" w14:paraId="22D9AD3C" w14:textId="77777777">
      <w:pPr>
        <w:pStyle w:val="Heading2"/>
        <w:ind w:firstLine="560" w:firstLineChars="200"/>
        <w:rPr>
          <w:rFonts w:ascii="仿宋" w:eastAsia="仿宋" w:hAnsi="仿宋" w:cs="仿宋"/>
          <w:sz w:val="28"/>
        </w:rPr>
      </w:pPr>
      <w:bookmarkStart w:id="6" w:name="_Toc13541"/>
      <w:r>
        <w:rPr>
          <w:rFonts w:ascii="仿宋" w:eastAsia="仿宋" w:hAnsi="仿宋" w:cs="仿宋" w:hint="eastAsia"/>
          <w:sz w:val="28"/>
        </w:rPr>
        <w:t>（二）工业铝材项目技术工艺分析</w:t>
      </w:r>
      <w:bookmarkEnd w:id="6"/>
    </w:p>
    <w:p w:rsidR="005F13B6" w14:paraId="13D7A9AC" w14:textId="1D7F3C3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5F13B6" w14:paraId="5394DAEA"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5F13B6" w14:paraId="109F1C07" w14:textId="68C92DA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5F13B6" w14:paraId="4302E3ED" w14:textId="7486F67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5F13B6" w14:paraId="60EEDB74" w14:textId="29691B0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w:t>
      </w:r>
      <w:r>
        <w:rPr>
          <w:rFonts w:ascii="仿宋" w:eastAsia="仿宋" w:hAnsi="仿宋" w:cs="仿宋" w:hint="eastAsia"/>
          <w:sz w:val="28"/>
        </w:rPr>
        <w:t>续性，包括资源利用效率、能源消耗、环境影响等因素。可持续性原则有助于减少不必要的资源浪费，降低对环境的不利影响。</w:t>
      </w:r>
    </w:p>
    <w:p w:rsidR="005F13B6" w14:paraId="4665E19C" w14:textId="60E9CFE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5F13B6" w14:paraId="4D8CE9CC" w14:textId="04D8F7A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5F13B6" w14:paraId="31F225EE"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5F13B6" w14:paraId="31A5E7BD" w14:textId="032A428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5F13B6" w14:paraId="44B8140D" w14:textId="3162192F">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w:t>
      </w:r>
    </w:p>
    <w:p w:rsidR="005F13B6" w14:textId="3162192F">
      <w:pPr>
        <w:ind w:firstLine="560" w:firstLineChars="200"/>
        <w:rPr>
          <w:rFonts w:ascii="仿宋" w:eastAsia="仿宋" w:hAnsi="仿宋" w:cs="仿宋"/>
          <w:sz w:val="28"/>
        </w:rPr>
      </w:pPr>
      <w:r>
        <w:rPr>
          <w:rFonts w:ascii="仿宋" w:eastAsia="仿宋" w:hAnsi="仿宋" w:cs="仿宋" w:hint="eastAsia"/>
          <w:sz w:val="28"/>
        </w:rPr>
        <w:t>展国际技术合作，以引入国际领先的工艺技术。这种国际合作将促进技术交流，提高技术水平，使产品具备更广泛的市场竞争力。</w:t>
      </w:r>
    </w:p>
    <w:p w:rsidR="005F13B6" w14:paraId="64E6211E" w14:textId="3E54805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5F13B6" w14:paraId="6B917967"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5F13B6" w14:paraId="46EB47C6" w14:textId="4ACD324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5F13B6" w14:paraId="4B2D4B60"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5F13B6" w14:paraId="23B1708D" w14:textId="000F32A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w:t>
      </w:r>
      <w:r>
        <w:rPr>
          <w:rFonts w:ascii="仿宋" w:eastAsia="仿宋" w:hAnsi="仿宋" w:cs="仿宋" w:hint="eastAsia"/>
          <w:sz w:val="28"/>
        </w:rPr>
        <w:t>培训，以确保他们熟练掌握并实施最新的工艺技术。</w:t>
      </w:r>
    </w:p>
    <w:p w:rsidR="005F13B6" w14:paraId="6937A06B" w14:textId="7C3092C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5F13B6" w14:paraId="161228DA" w14:textId="1FE96FE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5F13B6" w14:paraId="51B5EFF6" w14:textId="5224561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5F13B6" w14:paraId="4BC3961F"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5F13B6" w14:paraId="2962F05D" w14:textId="77777777">
      <w:pPr>
        <w:pStyle w:val="Heading2"/>
        <w:ind w:firstLine="560" w:firstLineChars="200"/>
        <w:rPr>
          <w:rFonts w:ascii="仿宋" w:eastAsia="仿宋" w:hAnsi="仿宋" w:cs="仿宋"/>
          <w:sz w:val="28"/>
        </w:rPr>
      </w:pPr>
      <w:bookmarkStart w:id="7" w:name="_Toc230"/>
      <w:r>
        <w:rPr>
          <w:rFonts w:ascii="仿宋" w:eastAsia="仿宋" w:hAnsi="仿宋" w:cs="仿宋" w:hint="eastAsia"/>
          <w:sz w:val="28"/>
        </w:rPr>
        <w:t>（三）工业铝材项目技术流程</w:t>
      </w:r>
      <w:bookmarkEnd w:id="7"/>
    </w:p>
    <w:p w:rsidR="005F13B6" w14:paraId="53ABF61A"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工业铝材项目技术流程</w:t>
      </w:r>
    </w:p>
    <w:p w:rsidR="005F13B6" w14:paraId="070D26E1" w14:textId="77777777">
      <w:pPr>
        <w:ind w:firstLine="560" w:firstLineChars="200"/>
        <w:rPr>
          <w:rFonts w:ascii="仿宋" w:eastAsia="仿宋" w:hAnsi="仿宋" w:cs="仿宋"/>
          <w:sz w:val="28"/>
        </w:rPr>
      </w:pPr>
      <w:r>
        <w:rPr>
          <w:rFonts w:ascii="仿宋" w:eastAsia="仿宋" w:hAnsi="仿宋" w:cs="仿宋" w:hint="eastAsia"/>
          <w:sz w:val="28"/>
        </w:rPr>
        <w:t>工业铝材项目的技术流程是确保产品质量和生产效率的核心部分。以下是工业铝材项目技术流程的主要步骤：</w:t>
      </w:r>
    </w:p>
    <w:p w:rsidR="005F13B6" w14:paraId="1E993AA4" w14:textId="031239B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工业铝材项目开始于原辅材料的采购和检验。我们将与可靠的供应商合作，确保原材料的质量符合标准。在接收原辅材料后，将进行详细的检验，包括外观、性能和化学成分，以确保其合格。</w:t>
      </w:r>
    </w:p>
    <w:p w:rsidR="005F13B6" w14:paraId="776B6231" w14:textId="647D34F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5F13B6" w14:paraId="6DA2EFFA" w14:textId="015BB6C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w:t>
      </w:r>
      <w:r>
        <w:rPr>
          <w:rFonts w:ascii="仿宋" w:eastAsia="仿宋" w:hAnsi="仿宋" w:cs="仿宋" w:hint="eastAsia"/>
          <w:sz w:val="28"/>
        </w:rPr>
        <w:t>实时监测关键工艺参数，以确保产品的一致性和质量。此外，将定期抽样进行实验室测试，以验证产品的性能和符合性。</w:t>
      </w:r>
    </w:p>
    <w:p w:rsidR="005F13B6" w14:paraId="1EDD4587" w14:textId="50B3763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5F13B6" w14:paraId="29C121B0" w14:textId="7C083FA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5F13B6" w14:paraId="71362803" w14:textId="7A230CA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5F13B6" w14:paraId="45A9FB71" w14:textId="2D554E3A">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5F13B6" w14:paraId="251FFDBC" w14:textId="688242A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5F13B6" w14:paraId="5755ED69" w14:textId="77777777">
      <w:pPr>
        <w:ind w:firstLine="560" w:firstLineChars="200"/>
        <w:rPr>
          <w:rFonts w:ascii="仿宋" w:eastAsia="仿宋" w:hAnsi="仿宋" w:cs="仿宋"/>
          <w:sz w:val="28"/>
        </w:rPr>
      </w:pPr>
      <w:r>
        <w:rPr>
          <w:rFonts w:ascii="仿宋" w:eastAsia="仿宋" w:hAnsi="仿宋" w:cs="仿宋" w:hint="eastAsia"/>
          <w:sz w:val="28"/>
        </w:rPr>
        <w:t>这些步骤构成了工业铝材项目的技术流程，是确保产品质量、生产效率和客户满意度的关键。通过严格执行每个步骤，我们将提供高质量的产品，满足客户的需求，取得市场竞争优势。</w:t>
      </w:r>
    </w:p>
    <w:p w:rsidR="005F13B6" w14:paraId="1681C65D" w14:textId="77777777">
      <w:pPr>
        <w:pStyle w:val="Heading2"/>
        <w:ind w:firstLine="560" w:firstLineChars="200"/>
        <w:rPr>
          <w:rFonts w:ascii="仿宋" w:eastAsia="仿宋" w:hAnsi="仿宋" w:cs="仿宋"/>
          <w:sz w:val="28"/>
        </w:rPr>
      </w:pPr>
      <w:bookmarkStart w:id="8" w:name="_Toc14787"/>
      <w:r>
        <w:rPr>
          <w:rFonts w:ascii="仿宋" w:eastAsia="仿宋" w:hAnsi="仿宋" w:cs="仿宋" w:hint="eastAsia"/>
          <w:sz w:val="28"/>
        </w:rPr>
        <w:t>（四）设备选型方案</w:t>
      </w:r>
      <w:bookmarkEnd w:id="8"/>
    </w:p>
    <w:p w:rsidR="005F13B6" w14:paraId="0BA3A2DF"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w:t>
      </w:r>
      <w:r>
        <w:rPr>
          <w:rFonts w:ascii="仿宋" w:eastAsia="仿宋" w:hAnsi="仿宋" w:cs="仿宋" w:hint="eastAsia"/>
          <w:sz w:val="28"/>
        </w:rPr>
        <w:t>的同时，降低生产成本。</w:t>
      </w:r>
    </w:p>
    <w:p w:rsidR="005F13B6" w14:paraId="1FAC0A9F"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5F13B6" w14:paraId="262045C9" w14:textId="0F954E3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5F13B6" w14:paraId="3F22098F" w14:textId="3CD07A4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5F13B6" w14:paraId="17D58F1D" w14:textId="3A8B4E2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r>
        <w:rPr>
          <w:rFonts w:ascii="仿宋" w:eastAsia="仿宋" w:hAnsi="仿宋" w:cs="仿宋" w:hint="eastAsia"/>
          <w:sz w:val="28"/>
        </w:rPr>
        <w:t>。</w:t>
      </w:r>
    </w:p>
    <w:p w:rsidR="005F13B6" w14:paraId="76E00F0B" w14:textId="4121AB5A">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5F13B6" w14:paraId="0CAE0C17"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5F13B6" w14:paraId="0C1281D6"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5F13B6" w14:paraId="3D0B9A0D" w14:textId="77777777">
      <w:pPr>
        <w:pStyle w:val="Heading1"/>
        <w:ind w:firstLine="560" w:firstLineChars="200"/>
        <w:rPr>
          <w:rFonts w:ascii="仿宋" w:eastAsia="仿宋" w:hAnsi="仿宋" w:cs="仿宋"/>
          <w:sz w:val="28"/>
        </w:rPr>
      </w:pPr>
      <w:bookmarkStart w:id="9" w:name="_Toc29183"/>
      <w:r>
        <w:rPr>
          <w:rFonts w:ascii="仿宋" w:eastAsia="仿宋" w:hAnsi="仿宋" w:cs="仿宋" w:hint="eastAsia"/>
          <w:sz w:val="28"/>
        </w:rPr>
        <w:t>三、产品方案与建设规划</w:t>
      </w:r>
      <w:bookmarkEnd w:id="9"/>
    </w:p>
    <w:p w:rsidR="005F13B6" w14:paraId="0121BE1E" w14:textId="77777777">
      <w:pPr>
        <w:pStyle w:val="Heading2"/>
        <w:rPr>
          <w:rFonts w:ascii="仿宋" w:eastAsia="仿宋" w:hAnsi="仿宋" w:cs="仿宋"/>
        </w:rPr>
      </w:pPr>
      <w:bookmarkStart w:id="10" w:name="_Toc13446"/>
      <w:r>
        <w:rPr>
          <w:rFonts w:ascii="仿宋" w:eastAsia="仿宋" w:hAnsi="仿宋" w:cs="仿宋" w:hint="eastAsia"/>
        </w:rPr>
        <w:t>（一）工业铝材项目场地规模</w:t>
      </w:r>
      <w:bookmarkEnd w:id="10"/>
    </w:p>
    <w:p w:rsidR="005F13B6" w14:paraId="06872CC4" w14:textId="77777777">
      <w:pPr>
        <w:ind w:firstLine="560" w:firstLineChars="200"/>
        <w:rPr>
          <w:rFonts w:ascii="仿宋" w:eastAsia="仿宋" w:hAnsi="仿宋" w:cs="仿宋"/>
          <w:sz w:val="28"/>
        </w:rPr>
      </w:pPr>
      <w:r>
        <w:rPr>
          <w:rFonts w:ascii="仿宋" w:eastAsia="仿宋" w:hAnsi="仿宋" w:cs="仿宋" w:hint="eastAsia"/>
          <w:sz w:val="28"/>
        </w:rPr>
        <w:t>工业铝材项目的总占地面积为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5F13B6" w14:paraId="0ACD0099" w14:textId="77777777">
      <w:pPr>
        <w:pStyle w:val="Heading2"/>
        <w:ind w:firstLine="560" w:firstLineChars="200"/>
        <w:rPr>
          <w:rFonts w:ascii="仿宋" w:eastAsia="仿宋" w:hAnsi="仿宋" w:cs="仿宋"/>
          <w:sz w:val="28"/>
        </w:rPr>
      </w:pPr>
      <w:bookmarkStart w:id="11" w:name="_Toc12330"/>
      <w:r>
        <w:rPr>
          <w:rFonts w:ascii="仿宋" w:eastAsia="仿宋" w:hAnsi="仿宋" w:cs="仿宋" w:hint="eastAsia"/>
          <w:sz w:val="28"/>
        </w:rPr>
        <w:t>（二）产能规模</w:t>
      </w:r>
      <w:bookmarkEnd w:id="11"/>
    </w:p>
    <w:p w:rsidR="005F13B6" w14:paraId="759C9EB1"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根据对国内外市场的深入调研和工业铝材项目实施能力分析，我们制定了建设规模，旨在实现年产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5F13B6" w14:paraId="1480D436"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预计在工业铝材项目达产后，公司的年营业收入将达到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万元。这一预测主要基于市场调研、产品定价和销售策略等因素。同时，我们将持续优化生产流程、提高产品质量和降低生产成本，以实现经济效益的最大化。此外，工业铝材项目的</w:t>
      </w:r>
      <w:r>
        <w:rPr>
          <w:rFonts w:ascii="仿宋" w:eastAsia="仿宋" w:hAnsi="仿宋" w:cs="仿宋" w:hint="eastAsia"/>
          <w:sz w:val="28"/>
        </w:rPr>
        <w:t>实施还将带来显著的就业机会和社会效益，为当地经济发展和社会稳定做出积极贡献。</w:t>
      </w:r>
    </w:p>
    <w:p w:rsidR="005F13B6" w14:paraId="2D59D47D" w14:textId="77777777">
      <w:pPr>
        <w:pStyle w:val="Heading2"/>
        <w:ind w:firstLine="560" w:firstLineChars="200"/>
        <w:rPr>
          <w:rFonts w:ascii="仿宋" w:eastAsia="仿宋" w:hAnsi="仿宋" w:cs="仿宋"/>
          <w:sz w:val="28"/>
        </w:rPr>
      </w:pPr>
      <w:bookmarkStart w:id="12" w:name="_Toc9407"/>
      <w:r>
        <w:rPr>
          <w:rFonts w:ascii="仿宋" w:eastAsia="仿宋" w:hAnsi="仿宋" w:cs="仿宋" w:hint="eastAsia"/>
          <w:sz w:val="28"/>
        </w:rPr>
        <w:t>（三）产品规划方案及生产纲领</w:t>
      </w:r>
      <w:bookmarkEnd w:id="12"/>
    </w:p>
    <w:p w:rsidR="005F13B6" w14:paraId="6A399414" w14:textId="77777777">
      <w:pPr>
        <w:ind w:firstLine="560" w:firstLineChars="200"/>
        <w:rPr>
          <w:rFonts w:ascii="仿宋" w:eastAsia="仿宋" w:hAnsi="仿宋" w:cs="仿宋"/>
          <w:sz w:val="28"/>
        </w:rPr>
      </w:pPr>
      <w:r>
        <w:rPr>
          <w:rFonts w:ascii="仿宋" w:eastAsia="仿宋" w:hAnsi="仿宋" w:cs="仿宋" w:hint="eastAsia"/>
          <w:sz w:val="28"/>
        </w:rPr>
        <w:t>本期工业铝材项目的产品策略是在全面综合考虑多个要素的基础上制定的，包括国家和地方产业发展政策、市场需求情况、资源供应情况、企业资金筹措能力、生产工艺技术水平的先进程度、工业铝材项目经济效益以及投资风险性等因素。工业铝材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w:t>
      </w:r>
      <w:r>
        <w:rPr>
          <w:rFonts w:ascii="仿宋" w:eastAsia="仿宋" w:hAnsi="仿宋" w:cs="仿宋" w:hint="eastAsia"/>
          <w:sz w:val="28"/>
        </w:rPr>
        <w:t>品策略，同时确保工业铝材项目的经济可行性。</w:t>
      </w:r>
    </w:p>
    <w:p w:rsidR="005F13B6" w14:paraId="3DF2A6D9" w14:textId="77777777">
      <w:pPr>
        <w:pStyle w:val="Heading1"/>
        <w:ind w:firstLine="560" w:firstLineChars="200"/>
        <w:rPr>
          <w:rFonts w:ascii="仿宋" w:eastAsia="仿宋" w:hAnsi="仿宋" w:cs="仿宋"/>
          <w:sz w:val="28"/>
        </w:rPr>
      </w:pPr>
      <w:bookmarkStart w:id="13" w:name="_Toc15599"/>
      <w:r>
        <w:rPr>
          <w:rFonts w:ascii="仿宋" w:eastAsia="仿宋" w:hAnsi="仿宋" w:cs="仿宋" w:hint="eastAsia"/>
          <w:sz w:val="28"/>
        </w:rPr>
        <w:t>四、行业前景及市场预测</w:t>
      </w:r>
      <w:bookmarkEnd w:id="13"/>
    </w:p>
    <w:p w:rsidR="005F13B6" w14:paraId="20F795AC" w14:textId="77777777">
      <w:pPr>
        <w:pStyle w:val="Heading2"/>
        <w:rPr>
          <w:rFonts w:ascii="仿宋" w:eastAsia="仿宋" w:hAnsi="仿宋" w:cs="仿宋"/>
        </w:rPr>
      </w:pPr>
      <w:bookmarkStart w:id="14" w:name="_Toc19778"/>
      <w:r>
        <w:rPr>
          <w:rFonts w:ascii="仿宋" w:eastAsia="仿宋" w:hAnsi="仿宋" w:cs="仿宋" w:hint="eastAsia"/>
        </w:rPr>
        <w:t>（一）行业基本情况</w:t>
      </w:r>
      <w:bookmarkEnd w:id="14"/>
    </w:p>
    <w:p w:rsidR="005F13B6" w14:paraId="55359BDC" w14:textId="43B7837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行业定义：工业铝材行业是一个关键的产业领域，专注于生产、分离和供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5F13B6" w14:paraId="04A91F7E" w14:textId="723B826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市场规模：工业铝材行业的市场规模庞大。全球范围内，该行业的市场价值数以百亿美元计。在国内市场，该行业也呈现出强劲增长势头。</w:t>
      </w:r>
    </w:p>
    <w:p w:rsidR="005F13B6" w14:paraId="6729CCB5" w14:textId="7005EA1A">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行业分类：工业铝材行业通常可以分为以下几个子领域，包括</w:t>
      </w:r>
    </w:p>
    <w:p w:rsidR="005F13B6" w14:textId="7005EA1A">
      <w:pPr>
        <w:ind w:firstLine="560" w:firstLineChars="200"/>
        <w:rPr>
          <w:rFonts w:ascii="仿宋" w:eastAsia="仿宋" w:hAnsi="仿宋" w:cs="仿宋"/>
          <w:sz w:val="28"/>
        </w:rPr>
      </w:pP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5F13B6" w14:paraId="499F34D6" w14:textId="2DF2D51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w:t>
      </w:r>
      <w:r>
        <w:rPr>
          <w:rFonts w:ascii="仿宋" w:eastAsia="仿宋" w:hAnsi="仿宋" w:cs="仿宋" w:hint="eastAsia"/>
          <w:sz w:val="28"/>
        </w:rPr>
        <w:t>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5F13B6" w14:paraId="7BBAE3F5" w14:textId="57E4BD2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5F13B6" w14:paraId="4BC835A0" w14:textId="7D38473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5F13B6" w14:paraId="5ABE0C45" w14:textId="7310297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竞争格局：全球工业铝材行业竞争激烈，存在一些大型国际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5F13B6" w14:paraId="47E9A867" w14:textId="4E12E3F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w:t>
      </w:r>
      <w:r>
        <w:rPr>
          <w:rFonts w:ascii="仿宋" w:eastAsia="仿宋" w:hAnsi="仿宋" w:cs="仿宋" w:hint="eastAsia"/>
          <w:sz w:val="28"/>
        </w:rPr>
        <w:t>规：环保法规、安全标准和质量管理要求对工业铝材行业产生重大影响。政府制定的法规和政策对行业的合规性和可持续性产生关键作用。</w:t>
      </w:r>
    </w:p>
    <w:p w:rsidR="005F13B6" w14:paraId="69EE627D" w14:textId="45C1383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国际市场：国际市场对工业铝材行业至关重要，特别是出口市场。国际市场的稳定性和竞争格局影响着行业内企业的国际化战略。</w:t>
      </w:r>
    </w:p>
    <w:p w:rsidR="005F13B6" w14:paraId="794544E6" w14:textId="2095EDD2">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工业铝材行业有望继续保持增长。国内外市场都将提供丰富的机会，但同时也伴随着激烈的竞争和各种挑战。因此，企业需要不断创新和适应市场变化，以确保行业的可持续发展。</w:t>
      </w:r>
    </w:p>
    <w:p w:rsidR="005F13B6" w14:paraId="7171368B" w14:textId="77777777">
      <w:pPr>
        <w:pStyle w:val="Heading2"/>
        <w:ind w:firstLine="560" w:firstLineChars="200"/>
        <w:rPr>
          <w:rFonts w:ascii="仿宋" w:eastAsia="仿宋" w:hAnsi="仿宋" w:cs="仿宋"/>
          <w:sz w:val="28"/>
        </w:rPr>
      </w:pPr>
      <w:bookmarkStart w:id="15" w:name="_Toc8591"/>
      <w:r>
        <w:rPr>
          <w:rFonts w:ascii="仿宋" w:eastAsia="仿宋" w:hAnsi="仿宋" w:cs="仿宋" w:hint="eastAsia"/>
          <w:sz w:val="28"/>
        </w:rPr>
        <w:t>（二）市场分析</w:t>
      </w:r>
      <w:bookmarkEnd w:id="15"/>
    </w:p>
    <w:p w:rsidR="005F13B6" w14:paraId="1F46709A"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5F13B6" w14:paraId="6C5A9265" w14:textId="77777777">
      <w:pPr>
        <w:ind w:firstLine="560" w:firstLineChars="200"/>
        <w:rPr>
          <w:rFonts w:ascii="仿宋" w:eastAsia="仿宋" w:hAnsi="仿宋" w:cs="仿宋"/>
          <w:sz w:val="28"/>
        </w:rPr>
      </w:pPr>
      <w:r>
        <w:rPr>
          <w:rFonts w:ascii="仿宋" w:eastAsia="仿宋" w:hAnsi="仿宋" w:cs="仿宋" w:hint="eastAsia"/>
          <w:sz w:val="28"/>
        </w:rPr>
        <w:t>工业铝材行业是一个多元</w:t>
      </w:r>
      <w:r>
        <w:rPr>
          <w:rFonts w:ascii="仿宋" w:eastAsia="仿宋" w:hAnsi="仿宋" w:cs="仿宋" w:hint="eastAsia"/>
          <w:sz w:val="28"/>
        </w:rPr>
        <w:t>化的领域，包括多种不同产品和服务的提供。</w:t>
      </w:r>
    </w:p>
    <w:p w:rsidR="005F13B6" w14:paraId="69AF0D59"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5F13B6" w14:paraId="7B9FF57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5F13B6" w14:paraId="42987972" w14:textId="77777777">
      <w:pPr>
        <w:ind w:firstLine="560" w:firstLineChars="200"/>
        <w:rPr>
          <w:rFonts w:ascii="仿宋" w:eastAsia="仿宋" w:hAnsi="仿宋" w:cs="仿宋"/>
          <w:sz w:val="28"/>
        </w:rPr>
      </w:pPr>
      <w:r>
        <w:rPr>
          <w:rFonts w:ascii="仿宋" w:eastAsia="仿宋" w:hAnsi="仿宋" w:cs="仿宋" w:hint="eastAsia"/>
          <w:sz w:val="28"/>
        </w:rPr>
        <w:t>工业铝材行业的市场规模巨大，全球市值数以百亿美元计。</w:t>
      </w:r>
    </w:p>
    <w:p w:rsidR="005F13B6" w14:paraId="6E77F2A3" w14:textId="77777777">
      <w:pPr>
        <w:ind w:firstLine="560" w:firstLineChars="200"/>
        <w:rPr>
          <w:rFonts w:ascii="仿宋" w:eastAsia="仿宋" w:hAnsi="仿宋" w:cs="仿宋"/>
          <w:sz w:val="28"/>
        </w:rPr>
      </w:pPr>
      <w:r>
        <w:rPr>
          <w:rFonts w:ascii="仿宋" w:eastAsia="仿宋" w:hAnsi="仿宋" w:cs="仿宋" w:hint="eastAsia"/>
          <w:sz w:val="28"/>
        </w:rPr>
        <w:t>在国内市场，工业铝材行业也呈现强劲增长趋势，为国内经济做出了重要贡献。</w:t>
      </w:r>
    </w:p>
    <w:p w:rsidR="005F13B6" w14:paraId="0AA44A75"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5F13B6" w14:paraId="5BC92C11" w14:textId="77777777">
      <w:pPr>
        <w:ind w:firstLine="560" w:firstLineChars="200"/>
        <w:rPr>
          <w:rFonts w:ascii="仿宋" w:eastAsia="仿宋" w:hAnsi="仿宋" w:cs="仿宋"/>
          <w:sz w:val="28"/>
        </w:rPr>
      </w:pPr>
      <w:r>
        <w:rPr>
          <w:rFonts w:ascii="仿宋" w:eastAsia="仿宋" w:hAnsi="仿宋" w:cs="仿宋" w:hint="eastAsia"/>
          <w:sz w:val="28"/>
        </w:rPr>
        <w:t>工业铝材行业可分为多个子领域，每个领域提供不同的产品和服务。</w:t>
      </w:r>
    </w:p>
    <w:p w:rsidR="005F13B6" w14:paraId="4FAC5F8B"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5F13B6" w14:paraId="22DA2965"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5F13B6" w14:paraId="2672CFA0" w14:textId="77777777">
      <w:pPr>
        <w:ind w:firstLine="560" w:firstLineChars="200"/>
        <w:rPr>
          <w:rFonts w:ascii="仿宋" w:eastAsia="仿宋" w:hAnsi="仿宋" w:cs="仿宋"/>
          <w:sz w:val="28"/>
        </w:rPr>
      </w:pPr>
      <w:r>
        <w:rPr>
          <w:rFonts w:ascii="仿宋" w:eastAsia="仿宋" w:hAnsi="仿宋" w:cs="仿宋" w:hint="eastAsia"/>
          <w:sz w:val="28"/>
        </w:rPr>
        <w:t>工业铝材行业的全球供应商包括国际公司和本土企业。</w:t>
      </w:r>
    </w:p>
    <w:p w:rsidR="005F13B6" w14:paraId="1D93EEFD"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w:t>
      </w:r>
      <w:r>
        <w:rPr>
          <w:rFonts w:ascii="仿宋" w:eastAsia="仿宋" w:hAnsi="仿宋" w:cs="仿宋" w:hint="eastAsia"/>
          <w:sz w:val="28"/>
        </w:rPr>
        <w:t>多元化和竞争。</w:t>
      </w:r>
    </w:p>
    <w:p w:rsidR="005F13B6" w14:paraId="4F442CC9"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5F13B6" w14:paraId="057702CD" w14:textId="77777777">
      <w:pPr>
        <w:ind w:firstLine="560" w:firstLineChars="200"/>
        <w:rPr>
          <w:rFonts w:ascii="仿宋" w:eastAsia="仿宋" w:hAnsi="仿宋" w:cs="仿宋"/>
          <w:sz w:val="28"/>
        </w:rPr>
      </w:pPr>
      <w:r>
        <w:rPr>
          <w:rFonts w:ascii="仿宋" w:eastAsia="仿宋" w:hAnsi="仿宋" w:cs="仿宋" w:hint="eastAsia"/>
          <w:sz w:val="28"/>
        </w:rPr>
        <w:t>工业铝材行业的产品和服务广泛应用于下游行业，包括制造业、医疗保健、食品和饮料、交通、能源等多个领域。</w:t>
      </w:r>
    </w:p>
    <w:p w:rsidR="005F13B6" w14:paraId="41B3158A"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下游应用市场需求多元，对产品质量和供应稳定性有较高要求。</w:t>
      </w:r>
    </w:p>
    <w:p w:rsidR="005F13B6" w14:paraId="0E4E2946"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5F13B6" w14:paraId="6792299C" w14:textId="77777777">
      <w:pPr>
        <w:ind w:firstLine="560" w:firstLineChars="200"/>
        <w:rPr>
          <w:rFonts w:ascii="仿宋" w:eastAsia="仿宋" w:hAnsi="仿宋" w:cs="仿宋"/>
          <w:sz w:val="28"/>
        </w:rPr>
      </w:pPr>
      <w:r>
        <w:rPr>
          <w:rFonts w:ascii="仿宋" w:eastAsia="仿宋" w:hAnsi="仿宋" w:cs="仿宋" w:hint="eastAsia"/>
          <w:sz w:val="28"/>
        </w:rPr>
        <w:t>工业铝材行业具有全球性影响，因为它为多个国家和地区的经济和产业提供了关键支持。</w:t>
      </w:r>
    </w:p>
    <w:p w:rsidR="005F13B6" w14:paraId="6D5334F0"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5F13B6" w14:paraId="2C22D147" w14:textId="77777777">
      <w:pPr>
        <w:ind w:firstLine="560" w:firstLineChars="200"/>
        <w:rPr>
          <w:rFonts w:ascii="仿宋" w:eastAsia="仿宋" w:hAnsi="仿宋" w:cs="仿宋"/>
          <w:sz w:val="28"/>
        </w:rPr>
      </w:pPr>
    </w:p>
    <w:p w:rsidR="005F13B6" w14:paraId="4EC34E75" w14:textId="77777777">
      <w:pPr>
        <w:pStyle w:val="Heading1"/>
        <w:ind w:firstLine="560" w:firstLineChars="200"/>
        <w:rPr>
          <w:rFonts w:ascii="仿宋" w:eastAsia="仿宋" w:hAnsi="仿宋" w:cs="仿宋"/>
          <w:sz w:val="28"/>
        </w:rPr>
      </w:pPr>
      <w:bookmarkStart w:id="16" w:name="_Toc9478"/>
      <w:r>
        <w:rPr>
          <w:rFonts w:ascii="仿宋" w:eastAsia="仿宋" w:hAnsi="仿宋" w:cs="仿宋" w:hint="eastAsia"/>
          <w:sz w:val="28"/>
        </w:rPr>
        <w:t>五、工业铝材项目概论</w:t>
      </w:r>
      <w:bookmarkEnd w:id="16"/>
    </w:p>
    <w:p w:rsidR="005F13B6" w14:paraId="35A5CB27" w14:textId="77777777">
      <w:pPr>
        <w:pStyle w:val="Heading2"/>
        <w:rPr>
          <w:rFonts w:ascii="仿宋" w:eastAsia="仿宋" w:hAnsi="仿宋" w:cs="仿宋"/>
        </w:rPr>
      </w:pPr>
      <w:bookmarkStart w:id="17" w:name="_Toc10491"/>
      <w:r>
        <w:rPr>
          <w:rFonts w:ascii="仿宋" w:eastAsia="仿宋" w:hAnsi="仿宋" w:cs="仿宋" w:hint="eastAsia"/>
        </w:rPr>
        <w:t>（一）工业铝材项目名称</w:t>
      </w:r>
      <w:bookmarkEnd w:id="17"/>
    </w:p>
    <w:p w:rsidR="005F13B6" w14:paraId="346F592E"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工业铝材项目</w:t>
      </w:r>
    </w:p>
    <w:p w:rsidR="005F13B6" w14:paraId="2EBD1487" w14:textId="77777777">
      <w:pPr>
        <w:pStyle w:val="Heading2"/>
        <w:ind w:firstLine="560" w:firstLineChars="200"/>
        <w:rPr>
          <w:rFonts w:ascii="仿宋" w:eastAsia="仿宋" w:hAnsi="仿宋" w:cs="仿宋"/>
          <w:sz w:val="28"/>
        </w:rPr>
      </w:pPr>
      <w:bookmarkStart w:id="18" w:name="_Toc962"/>
      <w:r>
        <w:rPr>
          <w:rFonts w:ascii="仿宋" w:eastAsia="仿宋" w:hAnsi="仿宋" w:cs="仿宋" w:hint="eastAsia"/>
          <w:sz w:val="28"/>
        </w:rPr>
        <w:t>（二）工业铝材项目投资人</w:t>
      </w:r>
      <w:bookmarkEnd w:id="18"/>
    </w:p>
    <w:p w:rsidR="005F13B6" w14:paraId="26C93837" w14:textId="32D15D58">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5F13B6" w14:paraId="107E602A" w14:textId="77777777">
      <w:pPr>
        <w:pStyle w:val="Heading2"/>
        <w:ind w:firstLine="560" w:firstLineChars="200"/>
        <w:rPr>
          <w:rFonts w:ascii="仿宋" w:eastAsia="仿宋" w:hAnsi="仿宋" w:cs="仿宋"/>
          <w:sz w:val="28"/>
        </w:rPr>
      </w:pPr>
      <w:bookmarkStart w:id="19" w:name="_Toc19052"/>
      <w:r>
        <w:rPr>
          <w:rFonts w:ascii="仿宋" w:eastAsia="仿宋" w:hAnsi="仿宋" w:cs="仿宋" w:hint="eastAsia"/>
          <w:sz w:val="28"/>
        </w:rPr>
        <w:t>（三）</w:t>
      </w:r>
      <w:r>
        <w:rPr>
          <w:rFonts w:ascii="仿宋" w:eastAsia="仿宋" w:hAnsi="仿宋" w:cs="仿宋" w:hint="eastAsia"/>
          <w:sz w:val="28"/>
        </w:rPr>
        <w:t>建设地点</w:t>
      </w:r>
      <w:bookmarkEnd w:id="19"/>
    </w:p>
    <w:p w:rsidR="005F13B6" w14:paraId="5B3BD7FD" w14:textId="24F6BA75">
      <w:pPr>
        <w:ind w:firstLine="560" w:firstLineChars="200"/>
        <w:rPr>
          <w:rFonts w:ascii="仿宋" w:eastAsia="仿宋" w:hAnsi="仿宋" w:cs="仿宋"/>
          <w:sz w:val="28"/>
        </w:rPr>
      </w:pPr>
      <w:r>
        <w:rPr>
          <w:rFonts w:ascii="仿宋" w:eastAsia="仿宋" w:hAnsi="仿宋" w:cs="仿宋" w:hint="eastAsia"/>
          <w:sz w:val="28"/>
        </w:rPr>
        <w:t>我们的工业铝材项目选址位于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，这个地点被精心挑选，有着多重战略优势，以确保工业铝材项目的成功和可持续发展。</w:t>
      </w:r>
    </w:p>
    <w:p w:rsidR="005F13B6" w14:paraId="21D9EF9C" w14:textId="77777777">
      <w:pPr>
        <w:pStyle w:val="Heading2"/>
        <w:ind w:firstLine="560" w:firstLineChars="200"/>
        <w:rPr>
          <w:rFonts w:ascii="仿宋" w:eastAsia="仿宋" w:hAnsi="仿宋" w:cs="仿宋"/>
          <w:sz w:val="28"/>
        </w:rPr>
      </w:pPr>
      <w:bookmarkStart w:id="20" w:name="_Toc4259"/>
      <w:r>
        <w:rPr>
          <w:rFonts w:ascii="仿宋" w:eastAsia="仿宋" w:hAnsi="仿宋" w:cs="仿宋" w:hint="eastAsia"/>
          <w:sz w:val="28"/>
        </w:rPr>
        <w:t>（四）编制原则</w:t>
      </w:r>
      <w:bookmarkEnd w:id="20"/>
    </w:p>
    <w:p w:rsidR="005F13B6" w14:paraId="40CA0053" w14:textId="694F75EF">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5F13B6" w14:textId="694F75EF">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工业铝材项目在法律框架内运行，以维护企业的声誉和遵守社会责任。</w:t>
      </w:r>
    </w:p>
    <w:p w:rsidR="005F13B6" w14:paraId="207B4306" w14:textId="5BD647C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我们将采用成熟、可靠的技术路线，并关注前瞻性的技术趋势。通过不断改进和采用最新的工艺技术，我们将提高工业铝材项目的竞争力和市场适应</w:t>
      </w:r>
      <w:r>
        <w:rPr>
          <w:rFonts w:ascii="仿宋" w:eastAsia="仿宋" w:hAnsi="仿宋" w:cs="仿宋" w:hint="eastAsia"/>
          <w:sz w:val="28"/>
        </w:rPr>
        <w:t>性，以满足客户需求。</w:t>
      </w:r>
    </w:p>
    <w:p w:rsidR="005F13B6" w14:paraId="33C712F9" w14:textId="0B68DC4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设备和工程的布置将充分考虑现场实际情况，以合理使用土地资源。我们将尽量减少浪费，提高土地资源的有效利用，以降低工业铝材项目成本。</w:t>
      </w:r>
    </w:p>
    <w:p w:rsidR="005F13B6" w14:paraId="772FB378" w14:textId="5C2B445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工业铝材项目的安全、文明和清洁生产。这包括环境保护、劳动安全卫生和消防设施的同步规划、同步实施和同步运行。我们将关注可持续发展的要求，具备适应市场变化的可操作弹性。</w:t>
      </w:r>
    </w:p>
    <w:p w:rsidR="005F13B6" w14:paraId="7C04FAB3" w14:textId="2FB23FB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w:t>
      </w:r>
      <w:r>
        <w:rPr>
          <w:rFonts w:ascii="仿宋" w:eastAsia="仿宋" w:hAnsi="仿宋" w:cs="仿宋" w:hint="eastAsia"/>
          <w:sz w:val="28"/>
        </w:rPr>
        <w:t>工作效率和员工满意度。</w:t>
      </w:r>
    </w:p>
    <w:p w:rsidR="005F13B6" w14:paraId="6612ABD2" w14:textId="28C4BD1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我们将充分满足工业铝材项目业主对工业铝材项目功能、盈利性等投资方面的要求。工业铝材项目的设计和实施将以业主的期望和目标为中心，确保工业铝材项目能够达到商业目标。</w:t>
      </w:r>
    </w:p>
    <w:p w:rsidR="005F13B6" w14:paraId="75568ECC" w14:textId="2A393E6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我们将对工程各类风险进行全面评估，并采取规避措施，以确保工业铝材项目的可靠性。这包括但不限于财务风险、技术风险和市场风险的识别和管理。</w:t>
      </w:r>
    </w:p>
    <w:p w:rsidR="005F13B6" w14:paraId="14B11D73"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通过以上原则和操作措施，我们将确保工业铝材项目在合规、可持续和安全的基础上取得成功，以实现长期的业务增长和社会责任。</w:t>
      </w:r>
    </w:p>
    <w:p w:rsidR="005F13B6" w14:paraId="69C389A2" w14:textId="77777777">
      <w:pPr>
        <w:pStyle w:val="Heading2"/>
        <w:ind w:firstLine="560" w:firstLineChars="200"/>
        <w:rPr>
          <w:rFonts w:ascii="仿宋" w:eastAsia="仿宋" w:hAnsi="仿宋" w:cs="仿宋"/>
          <w:sz w:val="28"/>
        </w:rPr>
      </w:pPr>
      <w:bookmarkStart w:id="21" w:name="_Toc20938"/>
      <w:r>
        <w:rPr>
          <w:rFonts w:ascii="仿宋" w:eastAsia="仿宋" w:hAnsi="仿宋" w:cs="仿宋" w:hint="eastAsia"/>
          <w:sz w:val="28"/>
        </w:rPr>
        <w:t>（五）编制依据</w:t>
      </w:r>
      <w:bookmarkEnd w:id="21"/>
    </w:p>
    <w:p w:rsidR="005F13B6" w14:paraId="0D840949" w14:textId="77777777">
      <w:pPr>
        <w:ind w:firstLine="560" w:firstLineChars="200"/>
        <w:rPr>
          <w:rFonts w:ascii="仿宋" w:eastAsia="仿宋" w:hAnsi="仿宋" w:cs="仿宋"/>
          <w:sz w:val="28"/>
        </w:rPr>
      </w:pPr>
      <w:r>
        <w:rPr>
          <w:rFonts w:ascii="仿宋" w:eastAsia="仿宋" w:hAnsi="仿宋" w:cs="仿宋" w:hint="eastAsia"/>
          <w:sz w:val="28"/>
        </w:rPr>
        <w:t>在工业铝材项目可</w:t>
      </w:r>
      <w:r>
        <w:rPr>
          <w:rFonts w:ascii="仿宋" w:eastAsia="仿宋" w:hAnsi="仿宋" w:cs="仿宋" w:hint="eastAsia"/>
          <w:sz w:val="28"/>
        </w:rPr>
        <w:t>行性研究和评估的过程中，需要综合考虑以下政策和资料，以确保工业铝材项目的合规性和可行性：</w:t>
      </w:r>
    </w:p>
    <w:p w:rsidR="005F13B6" w14:paraId="1D64EB8C" w14:textId="711B0C5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5F13B6" w14:paraId="43AD0BE9" w14:textId="35B6590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地方性规划和政策：研究工业铝材项目所在地的地方性规划和政策文件，确保工业铝材项目不仅符合国家政策，还符合当地政府的发展方向和规划。</w:t>
      </w:r>
    </w:p>
    <w:p w:rsidR="005F13B6" w14:paraId="60AED05F" w14:textId="2F82242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相关财务制度、会计制度：深入了解并遵守最新的国家和地方财务和会计制度，以确保工业铝材项目的财务管理合规。</w:t>
      </w:r>
    </w:p>
    <w:p w:rsidR="005F13B6" w14:paraId="2D7CA77A" w14:textId="2EB1D85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专业指南和标准：参考行业相关的专业指南和标准，如环境保护、安全生产等，以确保工业铝材项目在关键领域的合规性。</w:t>
      </w:r>
    </w:p>
    <w:p w:rsidR="005F13B6" w14:paraId="2231BA6E" w14:textId="77C64CB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可行性研究初期成果：对已经完成的可行性研究初期成果进行综合分析，以了解工业铝材项目的潜在问题和机会。</w:t>
      </w:r>
    </w:p>
    <w:p w:rsidR="005F13B6" w14:paraId="68C9CFE5" w14:textId="0D79D5A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设计基础资料：根据工业铝材项目性质，及时调查和收集相关设计基础资料，以支持可行性研究的全面性和深入分析。</w:t>
      </w:r>
    </w:p>
    <w:p w:rsidR="005F13B6" w14:paraId="21397E67" w14:textId="16066B7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工业铝材项目评估方法和参数：参考最新的工业铝材项目评估方法和参数，确保工业铝材项目的经济效益评估和风险评估符合国家和行业标准。</w:t>
      </w:r>
    </w:p>
    <w:p w:rsidR="005F13B6" w14:paraId="35B2F2B6" w14:textId="0F55A17B">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技术资料和工业铝材项目方案：工业铝材项目建</w:t>
      </w:r>
      <w:r>
        <w:rPr>
          <w:rFonts w:ascii="仿宋" w:eastAsia="仿宋" w:hAnsi="仿宋" w:cs="仿宋" w:hint="eastAsia"/>
          <w:sz w:val="28"/>
        </w:rPr>
        <w:t>设单位提供的技术资料、工业铝材项目方案和基础材料将为可行性研究提供重要信息，需要充分考虑。</w:t>
      </w:r>
    </w:p>
    <w:p w:rsidR="005F13B6" w14:paraId="2D15F9EC" w14:textId="77777777">
      <w:pPr>
        <w:ind w:firstLine="560" w:firstLineChars="200"/>
        <w:rPr>
          <w:rFonts w:ascii="仿宋" w:eastAsia="仿宋" w:hAnsi="仿宋" w:cs="仿宋"/>
          <w:sz w:val="28"/>
        </w:rPr>
      </w:pPr>
      <w:r>
        <w:rPr>
          <w:rFonts w:ascii="仿宋" w:eastAsia="仿宋" w:hAnsi="仿宋" w:cs="仿宋" w:hint="eastAsia"/>
          <w:sz w:val="28"/>
        </w:rPr>
        <w:t>以上政策和资料将在工业铝材项目的可行性研究和评估中被广泛引用和参考，以确保工业铝材项目的全面性、合规性和可行性。</w:t>
      </w:r>
    </w:p>
    <w:p w:rsidR="005F13B6" w14:paraId="3F21A95A" w14:textId="77777777">
      <w:pPr>
        <w:pStyle w:val="Heading2"/>
        <w:ind w:firstLine="560" w:firstLineChars="200"/>
        <w:rPr>
          <w:rFonts w:ascii="仿宋" w:eastAsia="仿宋" w:hAnsi="仿宋" w:cs="仿宋"/>
          <w:sz w:val="28"/>
        </w:rPr>
      </w:pPr>
      <w:bookmarkStart w:id="22" w:name="_Toc27547"/>
      <w:r>
        <w:rPr>
          <w:rFonts w:ascii="仿宋" w:eastAsia="仿宋" w:hAnsi="仿宋" w:cs="仿宋" w:hint="eastAsia"/>
          <w:sz w:val="28"/>
        </w:rPr>
        <w:t>（六）编制范围及内容</w:t>
      </w:r>
      <w:bookmarkEnd w:id="22"/>
    </w:p>
    <w:p w:rsidR="005F13B6" w14:paraId="096ABAA4" w14:textId="632098B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工业铝材项目单位和工业铝材项目背景：</w:t>
      </w:r>
    </w:p>
    <w:p w:rsidR="005F13B6" w14:paraId="5E86C9FE" w14:textId="41506E0A">
      <w:pPr>
        <w:ind w:firstLine="560" w:firstLineChars="200"/>
        <w:rPr>
          <w:rFonts w:ascii="仿宋" w:eastAsia="仿宋" w:hAnsi="仿宋" w:cs="仿宋"/>
          <w:sz w:val="28"/>
        </w:rPr>
      </w:pPr>
      <w:r>
        <w:rPr>
          <w:rFonts w:ascii="仿宋" w:eastAsia="仿宋" w:hAnsi="仿宋" w:cs="仿宋" w:hint="eastAsia"/>
          <w:sz w:val="28"/>
        </w:rPr>
        <w:t>介绍工业铝材项目的负责单位以及工业铝材项目的基本情况，包括工业铝材项目的名称、规模、定位等。</w:t>
      </w:r>
    </w:p>
    <w:p w:rsidR="005F13B6" w14:paraId="73FFF9C0" w14:textId="459A444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5F13B6" w14:paraId="3E1D2AD8" w14:textId="0197A2C1">
      <w:pPr>
        <w:ind w:firstLine="560" w:firstLineChars="200"/>
        <w:rPr>
          <w:rFonts w:ascii="仿宋" w:eastAsia="仿宋" w:hAnsi="仿宋" w:cs="仿宋"/>
          <w:sz w:val="28"/>
        </w:rPr>
      </w:pPr>
      <w:r>
        <w:rPr>
          <w:rFonts w:ascii="仿宋" w:eastAsia="仿宋" w:hAnsi="仿宋" w:cs="仿宋" w:hint="eastAsia"/>
          <w:sz w:val="28"/>
        </w:rPr>
        <w:t>分析工业铝材项目所属的产业规划，以确定工业铝材项目是否与国家或地区的产业规划一致。</w:t>
      </w:r>
    </w:p>
    <w:p w:rsidR="005F13B6" w14:paraId="0001701F" w14:textId="6B404F8C">
      <w:pPr>
        <w:ind w:firstLine="560" w:firstLineChars="200"/>
        <w:rPr>
          <w:rFonts w:ascii="仿宋" w:eastAsia="仿宋" w:hAnsi="仿宋" w:cs="仿宋"/>
          <w:sz w:val="28"/>
        </w:rPr>
      </w:pPr>
      <w:r>
        <w:rPr>
          <w:rFonts w:ascii="仿宋" w:eastAsia="仿宋" w:hAnsi="仿宋" w:cs="仿宋" w:hint="eastAsia"/>
          <w:sz w:val="28"/>
        </w:rPr>
        <w:t>探讨相关的产业政</w:t>
      </w:r>
      <w:r>
        <w:rPr>
          <w:rFonts w:ascii="仿宋" w:eastAsia="仿宋" w:hAnsi="仿宋" w:cs="仿宋" w:hint="eastAsia"/>
          <w:sz w:val="28"/>
        </w:rPr>
        <w:t>策，包括政府的支持政策和激励政策，以确定工业铝材项目在政策环境下的优势和契合度。</w:t>
      </w:r>
    </w:p>
    <w:p w:rsidR="005F13B6" w14:paraId="52370BF5" w14:textId="1D389FE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5F13B6" w14:paraId="24D2A6C6" w14:textId="54AABF5F">
      <w:pPr>
        <w:ind w:firstLine="560" w:firstLineChars="200"/>
        <w:rPr>
          <w:rFonts w:ascii="仿宋" w:eastAsia="仿宋" w:hAnsi="仿宋" w:cs="仿宋"/>
          <w:sz w:val="28"/>
        </w:rPr>
      </w:pPr>
      <w:r>
        <w:rPr>
          <w:rFonts w:ascii="仿宋" w:eastAsia="仿宋" w:hAnsi="仿宋" w:cs="仿宋" w:hint="eastAsia"/>
          <w:sz w:val="28"/>
        </w:rPr>
        <w:t>评估工业铝材项目所需的各类资源，如原材料、能源、人力资源等，以确定工业铝材项目在资源供应方面的可行性。</w:t>
      </w:r>
    </w:p>
    <w:p w:rsidR="005F13B6" w14:paraId="4054C96E" w14:textId="7493B06D">
      <w:pPr>
        <w:ind w:firstLine="560" w:firstLineChars="200"/>
        <w:rPr>
          <w:rFonts w:ascii="仿宋" w:eastAsia="仿宋" w:hAnsi="仿宋" w:cs="仿宋"/>
          <w:sz w:val="28"/>
        </w:rPr>
      </w:pPr>
      <w:r>
        <w:rPr>
          <w:rFonts w:ascii="仿宋" w:eastAsia="仿宋" w:hAnsi="仿宋" w:cs="仿宋" w:hint="eastAsia"/>
          <w:sz w:val="28"/>
        </w:rPr>
        <w:t>考察工业铝材项目所在地的资源丰富度、资源的可持续性，以评估资源综合利用条件。</w:t>
      </w:r>
    </w:p>
    <w:p w:rsidR="005F13B6" w14:paraId="0FC05017" w14:textId="60E43A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5F13B6" w14:paraId="5FCD2EA3" w14:textId="04DBBEA0">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研究用地选址方案，包括土地政策和土地利用规划，以确定工业铝材项目的用地规划的可行性。</w:t>
      </w:r>
    </w:p>
    <w:p w:rsidR="005F13B6" w14:paraId="5D830A77" w14:textId="5D157843">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分析场地选址的因素，包括交通便捷性、环境影响等，以确定工业铝材项目场地的选址方案。</w:t>
      </w:r>
    </w:p>
    <w:p w:rsidR="005F13B6" w14:paraId="07355C9D" w14:textId="1BB397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5F13B6" w14:paraId="252E9D4C" w14:textId="48D2521A">
      <w:pPr>
        <w:ind w:firstLine="560" w:firstLineChars="200"/>
        <w:rPr>
          <w:rFonts w:ascii="仿宋" w:eastAsia="仿宋" w:hAnsi="仿宋" w:cs="仿宋"/>
          <w:sz w:val="28"/>
        </w:rPr>
      </w:pPr>
      <w:r>
        <w:rPr>
          <w:rFonts w:ascii="仿宋" w:eastAsia="仿宋" w:hAnsi="仿宋" w:cs="仿宋" w:hint="eastAsia"/>
          <w:sz w:val="28"/>
        </w:rPr>
        <w:t>进行工业铝材项目对环境和生态系统的影响评估，包括大气、水质、土壤、野生动植物等，以确保工业铝材项目符合最新的环保法规和生态保护要求。</w:t>
      </w:r>
    </w:p>
    <w:p w:rsidR="005F13B6" w14:paraId="0855312C" w14:textId="47A4953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5F13B6" w14:paraId="474C202D" w14:textId="25A6BEB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5F13B6" w14:paraId="4E7B4B38" w14:textId="7A6F28FD">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5F13B6" w14:paraId="6B017A42" w14:textId="15846DF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5F13B6" w14:paraId="32BC2ACA" w14:textId="6F6BE303">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进行经济效益分析，包括投资回收期、内部收益率、净现值等，以确定工业铝材项目的经济可行性。</w:t>
      </w:r>
    </w:p>
    <w:p w:rsidR="005F13B6" w14:paraId="77C2681D" w14:textId="56157495">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分析社会效益，包括就业创造、社会贡献等，以确定工业铝材项目的社会可行性。</w:t>
      </w:r>
    </w:p>
    <w:p w:rsidR="005F13B6" w14:paraId="78210D7A" w14:textId="77777777">
      <w:pPr>
        <w:pStyle w:val="Heading2"/>
        <w:ind w:firstLine="560" w:firstLineChars="200"/>
        <w:rPr>
          <w:rFonts w:ascii="仿宋" w:eastAsia="仿宋" w:hAnsi="仿宋" w:cs="仿宋"/>
          <w:sz w:val="28"/>
        </w:rPr>
      </w:pPr>
      <w:bookmarkStart w:id="23" w:name="_Toc31819"/>
      <w:r>
        <w:rPr>
          <w:rFonts w:ascii="仿宋" w:eastAsia="仿宋" w:hAnsi="仿宋" w:cs="仿宋" w:hint="eastAsia"/>
          <w:sz w:val="28"/>
        </w:rPr>
        <w:t>（七）工业铝材项目建设背景</w:t>
      </w:r>
      <w:bookmarkEnd w:id="23"/>
    </w:p>
    <w:p w:rsidR="005F13B6" w14:paraId="270F05B8"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工业铝材项目的建设被视为提升数据处理和分析能力的重要举措。</w:t>
      </w:r>
    </w:p>
    <w:p w:rsidR="005F13B6" w14:paraId="065B3C30"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工业铝材项目发起于</w:t>
      </w:r>
      <w:r>
        <w:rPr>
          <w:rFonts w:ascii="仿宋" w:eastAsia="仿宋" w:hAnsi="仿宋" w:cs="仿宋" w:hint="eastAsia"/>
          <w:sz w:val="28"/>
        </w:rPr>
        <w:t>21</w:t>
      </w:r>
    </w:p>
    <w:p w:rsidR="005F13B6"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工业铝材项目的实施；产业界积极参与工业铝材项目的规划和建设，提供实践经验和资源；学术界则通过研究创新，为工业铝材项目的理论支撑和技术实现提供有力支持。</w:t>
      </w:r>
    </w:p>
    <w:p w:rsidR="005F13B6" w14:paraId="7520B6D4" w14:textId="77777777">
      <w:pPr>
        <w:pStyle w:val="Heading2"/>
        <w:ind w:firstLine="560" w:firstLineChars="200"/>
        <w:rPr>
          <w:rFonts w:ascii="仿宋" w:eastAsia="仿宋" w:hAnsi="仿宋" w:cs="仿宋"/>
          <w:sz w:val="28"/>
        </w:rPr>
      </w:pPr>
      <w:bookmarkStart w:id="24" w:name="_Toc3590"/>
      <w:r>
        <w:rPr>
          <w:rFonts w:ascii="仿宋" w:eastAsia="仿宋" w:hAnsi="仿宋" w:cs="仿宋" w:hint="eastAsia"/>
          <w:sz w:val="28"/>
        </w:rPr>
        <w:t>（八）结论分析</w:t>
      </w:r>
      <w:bookmarkEnd w:id="24"/>
    </w:p>
    <w:p w:rsidR="005F13B6" w14:paraId="0312E878" w14:textId="1026562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工业铝材项目选址</w:t>
      </w:r>
    </w:p>
    <w:p w:rsidR="005F13B6" w14:paraId="076CE40B" w14:textId="77777777">
      <w:pPr>
        <w:ind w:firstLine="560" w:firstLineChars="200"/>
        <w:rPr>
          <w:rFonts w:ascii="仿宋" w:eastAsia="仿宋" w:hAnsi="仿宋" w:cs="仿宋"/>
          <w:sz w:val="28"/>
        </w:rPr>
      </w:pPr>
      <w:r>
        <w:rPr>
          <w:rFonts w:ascii="仿宋" w:eastAsia="仿宋" w:hAnsi="仿宋" w:cs="仿宋" w:hint="eastAsia"/>
          <w:sz w:val="28"/>
        </w:rPr>
        <w:t>本期工业铝材项目</w:t>
      </w:r>
      <w:r>
        <w:rPr>
          <w:rFonts w:ascii="仿宋" w:eastAsia="仿宋" w:hAnsi="仿宋" w:cs="仿宋" w:hint="eastAsia"/>
          <w:sz w:val="28"/>
        </w:rPr>
        <w:t>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亩。这一区域具有得天独厚的地理位置，交通便捷，拥有完善的电力、供水、排水和通讯等基础设施，为本工业铝材项目的建设提供了理想的条件。</w:t>
      </w:r>
    </w:p>
    <w:p w:rsidR="005F13B6" w14:paraId="7775200F" w14:textId="29C4618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5F13B6" w14:paraId="635BDAC5" w14:textId="77777777">
      <w:pPr>
        <w:ind w:firstLine="560" w:firstLineChars="200"/>
        <w:rPr>
          <w:rFonts w:ascii="仿宋" w:eastAsia="仿宋" w:hAnsi="仿宋" w:cs="仿宋"/>
          <w:sz w:val="28"/>
        </w:rPr>
      </w:pPr>
      <w:r>
        <w:rPr>
          <w:rFonts w:ascii="仿宋" w:eastAsia="仿宋" w:hAnsi="仿宋" w:cs="仿宋" w:hint="eastAsia"/>
          <w:sz w:val="28"/>
        </w:rPr>
        <w:t>一旦工业铝材项目建成，将拥有年产</w:t>
      </w:r>
      <w:r>
        <w:rPr>
          <w:rFonts w:ascii="仿宋" w:eastAsia="仿宋" w:hAnsi="仿宋" w:cs="仿宋" w:hint="eastAsia"/>
          <w:sz w:val="28"/>
        </w:rPr>
        <w:t>XX</w:t>
      </w:r>
      <w:r>
        <w:rPr>
          <w:rFonts w:ascii="仿宋" w:eastAsia="仿宋" w:hAnsi="仿宋" w:cs="仿宋" w:hint="eastAsia"/>
          <w:sz w:val="28"/>
        </w:rPr>
        <w:t>的生产能力。</w:t>
      </w:r>
    </w:p>
    <w:p w:rsidR="005F13B6" w14:paraId="55E4A7E2" w14:textId="6DDE2A7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工业铝材项目实施进度</w:t>
      </w:r>
    </w:p>
    <w:p w:rsidR="005F13B6" w14:paraId="40096DA8" w14:textId="77777777">
      <w:pPr>
        <w:ind w:firstLine="560" w:firstLineChars="200"/>
        <w:rPr>
          <w:rFonts w:ascii="仿宋" w:eastAsia="仿宋" w:hAnsi="仿宋" w:cs="仿宋"/>
          <w:sz w:val="28"/>
        </w:rPr>
      </w:pPr>
      <w:r>
        <w:rPr>
          <w:rFonts w:ascii="仿宋" w:eastAsia="仿宋" w:hAnsi="仿宋" w:cs="仿宋" w:hint="eastAsia"/>
          <w:sz w:val="28"/>
        </w:rPr>
        <w:t>本期工业铝材项目将按照国家基本建设程序的法规和相关实施指南要求进行建设，规划的建设期限为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5F13B6" w14:paraId="44C096BB" w14:textId="7F1020C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5F13B6" w14:paraId="2B634F77" w14:textId="79F69A6E">
      <w:pPr>
        <w:ind w:firstLine="560" w:firstLineChars="200"/>
        <w:rPr>
          <w:rFonts w:ascii="仿宋" w:eastAsia="仿宋" w:hAnsi="仿宋" w:cs="仿宋"/>
          <w:sz w:val="28"/>
        </w:rPr>
      </w:pPr>
      <w:r>
        <w:rPr>
          <w:rFonts w:ascii="仿宋" w:eastAsia="仿宋" w:hAnsi="仿宋" w:cs="仿宋" w:hint="eastAsia"/>
          <w:sz w:val="28"/>
        </w:rPr>
        <w:t>工业铝材项目的总投资包括建设投资、建设期利息和流动资金。通过慎重的财务估算，工业铝材项目的总投资为</w:t>
      </w:r>
      <w:r>
        <w:rPr>
          <w:rFonts w:ascii="仿宋" w:eastAsia="仿宋" w:hAnsi="仿宋" w:cs="仿宋" w:hint="eastAsia"/>
          <w:sz w:val="28"/>
        </w:rPr>
        <w:t>XXXX</w:t>
      </w:r>
      <w:r>
        <w:rPr>
          <w:rFonts w:ascii="仿宋" w:eastAsia="仿宋" w:hAnsi="仿宋" w:cs="仿宋" w:hint="eastAsia"/>
          <w:sz w:val="28"/>
        </w:rPr>
        <w:t>万元，其中：建设</w:t>
      </w:r>
      <w:r>
        <w:rPr>
          <w:rFonts w:ascii="仿宋" w:eastAsia="仿宋" w:hAnsi="仿宋" w:cs="仿宋" w:hint="eastAsia"/>
          <w:sz w:val="28"/>
        </w:rPr>
        <w:t>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5F13B6" w14:paraId="1BEC3F4E" w14:textId="048F71FD">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5F13B6" w14:paraId="51455A38"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工业铝材项目的总投资为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万元。根据慎重的财务测算，本期工程工业铝材项目将申请银行借款总额</w:t>
      </w:r>
      <w:r>
        <w:rPr>
          <w:rFonts w:ascii="仿宋" w:eastAsia="仿宋" w:hAnsi="仿宋" w:cs="仿宋" w:hint="eastAsia"/>
          <w:sz w:val="28"/>
        </w:rPr>
        <w:t>XXXX</w:t>
      </w:r>
      <w:r>
        <w:rPr>
          <w:rFonts w:ascii="仿宋" w:eastAsia="仿宋" w:hAnsi="仿宋" w:cs="仿宋" w:hint="eastAsia"/>
          <w:sz w:val="28"/>
        </w:rPr>
        <w:t>万元。</w:t>
      </w:r>
    </w:p>
    <w:p w:rsidR="005F13B6" w14:paraId="6CA2E9BD" w14:textId="0E14AC7D">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5F13B6" w14:paraId="40EDD7DE" w14:textId="4A29E60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工业铝材项目达产年的预期营业收入（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5F13B6" w14:paraId="7F7F422D" w14:textId="446A008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F13B6" w14:paraId="501AB314" w14:textId="31A3AD3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工业铝材项目达产年净利润（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F13B6" w14:paraId="2B54F47D" w14:textId="6F38CCD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w:t>
      </w:r>
      <w:r>
        <w:rPr>
          <w:rFonts w:ascii="仿宋" w:eastAsia="仿宋" w:hAnsi="仿宋" w:cs="仿宋" w:hint="eastAsia"/>
          <w:sz w:val="28"/>
        </w:rPr>
        <w:t>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5F13B6" w14:paraId="75341A4D" w14:textId="7117B80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5F13B6" w14:paraId="6AE1F355" w14:textId="35FC206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5F13B6" w14:paraId="7940EB5A" w14:textId="24735E31">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5F13B6" w14:paraId="4A91D60E" w14:textId="77777777">
      <w:pPr>
        <w:ind w:firstLine="560" w:firstLineChars="200"/>
        <w:rPr>
          <w:rFonts w:ascii="仿宋" w:eastAsia="仿宋" w:hAnsi="仿宋" w:cs="仿宋"/>
          <w:sz w:val="28"/>
        </w:rPr>
      </w:pPr>
      <w:r>
        <w:rPr>
          <w:rFonts w:ascii="仿宋" w:eastAsia="仿宋" w:hAnsi="仿宋" w:cs="仿宋" w:hint="eastAsia"/>
          <w:sz w:val="28"/>
        </w:rPr>
        <w:t>该工业铝材项目实施后，将满足国内市场需求，增加国家和地方财政收入，推动产业升级和发展，创造更多的就业机会。此外，由于工业铝材项目采用先进的环保措施，不会对周边环境产生不利影响。因此，本工业铝材项目建设将带来显著的社会效益。</w:t>
      </w:r>
    </w:p>
    <w:p w:rsidR="005F13B6" w14:paraId="57CDA263" w14:textId="77777777">
      <w:pPr>
        <w:pStyle w:val="Heading1"/>
        <w:ind w:firstLine="560" w:firstLineChars="200"/>
        <w:rPr>
          <w:rFonts w:ascii="仿宋" w:eastAsia="仿宋" w:hAnsi="仿宋" w:cs="仿宋"/>
          <w:sz w:val="28"/>
        </w:rPr>
      </w:pPr>
      <w:bookmarkStart w:id="25" w:name="_Toc13029"/>
      <w:r>
        <w:rPr>
          <w:rFonts w:ascii="仿宋" w:eastAsia="仿宋" w:hAnsi="仿宋" w:cs="仿宋" w:hint="eastAsia"/>
          <w:sz w:val="28"/>
        </w:rPr>
        <w:t>六、节能方案</w:t>
      </w:r>
      <w:bookmarkEnd w:id="25"/>
    </w:p>
    <w:p w:rsidR="005F13B6" w14:paraId="06DB9EDD" w14:textId="77777777">
      <w:pPr>
        <w:pStyle w:val="Heading2"/>
        <w:rPr>
          <w:rFonts w:ascii="仿宋" w:eastAsia="仿宋" w:hAnsi="仿宋" w:cs="仿宋"/>
        </w:rPr>
      </w:pPr>
      <w:bookmarkStart w:id="26" w:name="_Toc1479"/>
      <w:r>
        <w:rPr>
          <w:rFonts w:ascii="仿宋" w:eastAsia="仿宋" w:hAnsi="仿宋" w:cs="仿宋" w:hint="eastAsia"/>
        </w:rPr>
        <w:t>（一）工业铝材项目节能概述</w:t>
      </w:r>
      <w:bookmarkEnd w:id="26"/>
    </w:p>
    <w:p w:rsidR="005F13B6" w14:paraId="326A312B" w14:textId="78F14AA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5F13B6" w14:paraId="2EED10E5" w14:textId="77777777">
      <w:pPr>
        <w:ind w:firstLine="560" w:firstLineChars="200"/>
        <w:rPr>
          <w:rFonts w:ascii="仿宋" w:eastAsia="仿宋" w:hAnsi="仿宋" w:cs="仿宋"/>
          <w:sz w:val="28"/>
        </w:rPr>
      </w:pPr>
      <w:r>
        <w:rPr>
          <w:rFonts w:ascii="仿宋" w:eastAsia="仿宋" w:hAnsi="仿宋" w:cs="仿宋" w:hint="eastAsia"/>
          <w:sz w:val="28"/>
        </w:rPr>
        <w:t>在工业铝材项目的节能概述中，我们遵循了多项国家政策依据，这些政策包括：</w:t>
      </w:r>
    </w:p>
    <w:p w:rsidR="005F13B6" w14:paraId="57ADE59A" w14:textId="5BCAB69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5F13B6" w14:paraId="454E1891" w14:textId="0ACCE1A2">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《企业能耗计量与测试导则》</w:t>
      </w:r>
    </w:p>
    <w:p w:rsidR="005F13B6" w14:paraId="6011416C" w14:textId="70F8BE9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5F13B6" w14:paraId="1107C8C5" w14:textId="11B4B6A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5F13B6" w14:paraId="72ADDCB2" w14:textId="5CCFA14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5F13B6" w14:paraId="12F87C2C" w14:textId="246BB3C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5F13B6" w14:paraId="61C05FDA" w14:textId="52DCCAF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5F13B6" w14:paraId="2C2A0D0E"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这些政策为我们提供了在工业铝材项目中实施节能措施的法律依据和指导。</w:t>
      </w:r>
    </w:p>
    <w:p w:rsidR="005F13B6" w14:paraId="6443AA46" w14:textId="7B6307E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5F13B6" w14:paraId="12E8379E" w14:textId="77777777">
      <w:pPr>
        <w:ind w:firstLine="560" w:firstLineChars="200"/>
        <w:rPr>
          <w:rFonts w:ascii="仿宋" w:eastAsia="仿宋" w:hAnsi="仿宋" w:cs="仿宋"/>
          <w:sz w:val="28"/>
        </w:rPr>
      </w:pPr>
      <w:r>
        <w:rPr>
          <w:rFonts w:ascii="仿宋" w:eastAsia="仿宋" w:hAnsi="仿宋" w:cs="仿宋" w:hint="eastAsia"/>
          <w:sz w:val="28"/>
        </w:rPr>
        <w:t>工业铝材项目的节能措施还参照了以下行业标准、规范、技术规定和技术指导：</w:t>
      </w:r>
    </w:p>
    <w:p w:rsidR="005F13B6" w14:paraId="71AA695C" w14:textId="2132D5C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5F13B6" w14:paraId="3198DAC5" w14:textId="3640EBD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5F13B6" w14:paraId="500D8438" w14:textId="73A3A2A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5F13B6" w14:paraId="31962B37" w14:textId="67A4499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p>
    <w:p w:rsidR="005F13B6" w14:paraId="6904B2C5" w14:textId="24A927F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5F13B6" w14:paraId="744B2EF1" w14:textId="086EE1F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5F13B6" w14:paraId="0354CBAA" w14:textId="20E03D5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5F13B6" w14:paraId="6715F2D3" w14:textId="559D0BD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5F13B6" w14:paraId="50118017"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这些标准和规范提供了关于如何设计、建设和运营工业铝材项目以提高能源效率的详细指导。工业铝材项目将严格遵循这些标准，以确保节能目标的实现，同时对环境和资源的可持续性产生积极影响。</w:t>
      </w:r>
    </w:p>
    <w:p w:rsidR="005F13B6" w14:paraId="4A6BD15D" w14:textId="77777777">
      <w:pPr>
        <w:pStyle w:val="Heading2"/>
        <w:ind w:firstLine="560" w:firstLineChars="200"/>
        <w:rPr>
          <w:rFonts w:ascii="仿宋" w:eastAsia="仿宋" w:hAnsi="仿宋" w:cs="仿宋"/>
          <w:sz w:val="28"/>
        </w:rPr>
      </w:pPr>
      <w:bookmarkStart w:id="27" w:name="_Toc6545"/>
      <w:r>
        <w:rPr>
          <w:rFonts w:ascii="仿宋" w:eastAsia="仿宋" w:hAnsi="仿宋" w:cs="仿宋" w:hint="eastAsia"/>
          <w:sz w:val="28"/>
        </w:rPr>
        <w:t>（二）能源消费种类和数量分析</w:t>
      </w:r>
      <w:bookmarkEnd w:id="27"/>
    </w:p>
    <w:p w:rsidR="005F13B6" w14:paraId="254BC2EA" w14:textId="77777777">
      <w:pPr>
        <w:ind w:firstLine="560" w:firstLineChars="200"/>
        <w:rPr>
          <w:rFonts w:ascii="仿宋" w:eastAsia="仿宋" w:hAnsi="仿宋" w:cs="仿宋"/>
          <w:sz w:val="28"/>
        </w:rPr>
      </w:pPr>
      <w:r>
        <w:rPr>
          <w:rFonts w:ascii="仿宋" w:eastAsia="仿宋" w:hAnsi="仿宋" w:cs="仿宋" w:hint="eastAsia"/>
          <w:sz w:val="28"/>
        </w:rPr>
        <w:t>（一）工业铝材项目用电量测算</w:t>
      </w:r>
    </w:p>
    <w:p w:rsidR="005F13B6" w14:paraId="66815496" w14:textId="77777777">
      <w:pPr>
        <w:ind w:firstLine="560" w:firstLineChars="200"/>
        <w:rPr>
          <w:rFonts w:ascii="仿宋" w:eastAsia="仿宋" w:hAnsi="仿宋" w:cs="仿宋"/>
          <w:sz w:val="28"/>
        </w:rPr>
      </w:pPr>
      <w:r>
        <w:rPr>
          <w:rFonts w:ascii="仿宋" w:eastAsia="仿宋" w:hAnsi="仿宋" w:cs="仿宋" w:hint="eastAsia"/>
          <w:sz w:val="28"/>
        </w:rPr>
        <w:t>本期工程工业铝材项目的用电量是一个复杂的计算，涵盖了多个方面，包括生产设备电耗、公用辅助设备电耗、工业照明电耗以及变压器及线路损耗。这些因素都被纳入测算，以确保我们对工业铝材项目用电需求有全面的了解。根据对工业铝材项目生产工艺用电和办公及生活用电情况的详细测算，我们预计全年</w:t>
      </w:r>
      <w:r>
        <w:rPr>
          <w:rFonts w:ascii="仿宋" w:eastAsia="仿宋" w:hAnsi="仿宋" w:cs="仿宋" w:hint="eastAsia"/>
          <w:sz w:val="28"/>
        </w:rPr>
        <w:t>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吨标准煤的当量值。这个数据是工业铝材项目能源管理的关键基础，将有助于制定有效的节能计划和资源分配。</w:t>
      </w:r>
    </w:p>
    <w:p w:rsidR="005F13B6" w14:paraId="0A96E692" w14:textId="77777777">
      <w:pPr>
        <w:ind w:firstLine="560" w:firstLineChars="200"/>
        <w:rPr>
          <w:rFonts w:ascii="仿宋" w:eastAsia="仿宋" w:hAnsi="仿宋" w:cs="仿宋"/>
          <w:sz w:val="28"/>
        </w:rPr>
      </w:pPr>
      <w:r>
        <w:rPr>
          <w:rFonts w:ascii="仿宋" w:eastAsia="仿宋" w:hAnsi="仿宋" w:cs="仿宋" w:hint="eastAsia"/>
          <w:sz w:val="28"/>
        </w:rPr>
        <w:t>（二）工业铝材项目用新鲜水量测算</w:t>
      </w:r>
    </w:p>
    <w:p w:rsidR="005F13B6" w14:paraId="5A182DFA" w14:textId="77777777">
      <w:pPr>
        <w:ind w:firstLine="560" w:firstLineChars="200"/>
        <w:rPr>
          <w:rFonts w:ascii="仿宋" w:eastAsia="仿宋" w:hAnsi="仿宋" w:cs="仿宋"/>
          <w:sz w:val="28"/>
        </w:rPr>
      </w:pPr>
      <w:r>
        <w:rPr>
          <w:rFonts w:ascii="仿宋" w:eastAsia="仿宋" w:hAnsi="仿宋" w:cs="仿宋" w:hint="eastAsia"/>
          <w:sz w:val="28"/>
        </w:rPr>
        <w:t>对于水资源的使用，本工业铝材项目依赖于当地自来水供水管网提供的生产工艺用水、设备耗水以及生活用水。我们的测算显示，实施后的本期工程工业铝材项目总用水量预计将为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r>
        <w:rPr>
          <w:rFonts w:ascii="仿宋" w:eastAsia="仿宋" w:hAnsi="仿宋" w:cs="仿宋" w:hint="eastAsia"/>
          <w:sz w:val="28"/>
        </w:rPr>
        <w:t>吨标准煤的当量。这个数据反映了工业铝材项目对水资源的需求，以及我们在水资源管理方面的承诺。我们将采取措施确保水资源的高效利用和可持续性。</w:t>
      </w:r>
    </w:p>
    <w:p w:rsidR="005F13B6" w14:paraId="6CA8BFD6" w14:textId="77777777">
      <w:pPr>
        <w:ind w:firstLine="560" w:firstLineChars="200"/>
        <w:rPr>
          <w:rFonts w:ascii="仿宋" w:eastAsia="仿宋" w:hAnsi="仿宋" w:cs="仿宋"/>
          <w:sz w:val="28"/>
        </w:rPr>
      </w:pPr>
      <w:r>
        <w:rPr>
          <w:rFonts w:ascii="仿宋" w:eastAsia="仿宋" w:hAnsi="仿宋" w:cs="仿宋" w:hint="eastAsia"/>
          <w:sz w:val="28"/>
        </w:rPr>
        <w:t>（三）工业铝材项</w:t>
      </w:r>
      <w:r>
        <w:rPr>
          <w:rFonts w:ascii="仿宋" w:eastAsia="仿宋" w:hAnsi="仿宋" w:cs="仿宋" w:hint="eastAsia"/>
          <w:sz w:val="28"/>
        </w:rPr>
        <w:t>目总用能测算分析</w:t>
      </w:r>
    </w:p>
    <w:p w:rsidR="005F13B6" w14:paraId="20D463CA"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综合测算的结果显示，本期工程工业铝材项目的年综合总能源消耗预计将达到</w:t>
      </w:r>
      <w:r>
        <w:rPr>
          <w:rFonts w:ascii="仿宋" w:eastAsia="仿宋" w:hAnsi="仿宋" w:cs="仿宋" w:hint="eastAsia"/>
          <w:sz w:val="28"/>
        </w:rPr>
        <w:t>XX</w:t>
      </w:r>
    </w:p>
    <w:p w:rsidR="005F13B6" w14:textId="77777777">
      <w:pPr>
        <w:ind w:firstLine="560" w:firstLineChars="200"/>
        <w:rPr>
          <w:rFonts w:ascii="仿宋" w:eastAsia="仿宋" w:hAnsi="仿宋" w:cs="仿宋"/>
          <w:sz w:val="28"/>
        </w:rPr>
      </w:pPr>
      <w:r>
        <w:rPr>
          <w:rFonts w:ascii="仿宋" w:eastAsia="仿宋" w:hAnsi="仿宋" w:cs="仿宋" w:hint="eastAsia"/>
          <w:sz w:val="28"/>
        </w:rPr>
        <w:t>吨标准煤的当量。这一数据的分析是关键，它反映了工业铝材项目在用电和用水方面的能源利用情况。我们将依据这个分析结果，制定未来的能源效率改进和减排计划。我们致力于确保工业铝材项目的能源管理符合最新政策和标准，以减少对环境的影响，并实现可持续性和高效性。</w:t>
      </w:r>
    </w:p>
    <w:p w:rsidR="005F13B6" w14:paraId="0F04F75B" w14:textId="77777777">
      <w:pPr>
        <w:pStyle w:val="Heading2"/>
        <w:ind w:firstLine="560" w:firstLineChars="200"/>
        <w:rPr>
          <w:rFonts w:ascii="仿宋" w:eastAsia="仿宋" w:hAnsi="仿宋" w:cs="仿宋"/>
          <w:sz w:val="28"/>
        </w:rPr>
      </w:pPr>
      <w:bookmarkStart w:id="28" w:name="_Toc1550"/>
      <w:r>
        <w:rPr>
          <w:rFonts w:ascii="仿宋" w:eastAsia="仿宋" w:hAnsi="仿宋" w:cs="仿宋" w:hint="eastAsia"/>
          <w:sz w:val="28"/>
        </w:rPr>
        <w:t>（三）工业铝材项目节能措施</w:t>
      </w:r>
      <w:bookmarkEnd w:id="28"/>
    </w:p>
    <w:p w:rsidR="005F13B6" w14:paraId="4C920FA9" w14:textId="651BC8D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布局优化：</w:t>
      </w:r>
      <w:r>
        <w:rPr>
          <w:rFonts w:ascii="仿宋" w:eastAsia="仿宋" w:hAnsi="仿宋" w:cs="仿宋" w:hint="eastAsia"/>
          <w:sz w:val="28"/>
        </w:rPr>
        <w:t>在总图布置及车间和生产工艺布置方面，我们致力于实现紧凑合理的布局，确保物流畅通、运输短捷，从而避免生产过程中的不必要来回倒运现象。这有助于提高生产效率、减少资源浪费，同时符合可持续性发展的要求。</w:t>
      </w:r>
    </w:p>
    <w:p w:rsidR="005F13B6" w14:paraId="1A6FA9AD" w14:textId="66BCEEF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设备利用率提高</w:t>
      </w:r>
      <w:r>
        <w:rPr>
          <w:rFonts w:ascii="仿宋" w:eastAsia="仿宋" w:hAnsi="仿宋" w:cs="仿宋" w:hint="eastAsia"/>
          <w:sz w:val="28"/>
        </w:rPr>
        <w:t>：</w:t>
      </w:r>
      <w:r>
        <w:rPr>
          <w:rFonts w:ascii="仿宋" w:eastAsia="仿宋" w:hAnsi="仿宋" w:cs="仿宋" w:hint="eastAsia"/>
          <w:sz w:val="28"/>
        </w:rPr>
        <w:t>设计中，我们着重提高设备的利用率，旨在降低设备数量、减小占地面积以及降低相应的辅助设施需求。这不仅有助于节省资金，还有助于降低设备投资的回报期。通过提高设备的负荷率，我们也能够达到节能能源的目标。</w:t>
      </w:r>
    </w:p>
    <w:p w:rsidR="005F13B6" w14:paraId="48CD1F2C" w14:textId="10FFCE1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选择节能设备：</w:t>
      </w:r>
      <w:r>
        <w:rPr>
          <w:rFonts w:ascii="仿宋" w:eastAsia="仿宋" w:hAnsi="仿宋" w:cs="仿宋" w:hint="eastAsia"/>
          <w:sz w:val="28"/>
        </w:rPr>
        <w:t>我们将选择高效、节能的设备，以提高生产设备的负荷率，从而实现能源节约。在工业铝材项目中，我们将优先采用国家推荐的新型节能机电产品，减少无功消耗，提高设备效率，并降低电耗。</w:t>
      </w:r>
    </w:p>
    <w:p w:rsidR="005F13B6" w14:paraId="0031C636" w14:textId="5652B6B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供电系统改进：</w:t>
      </w:r>
      <w:r>
        <w:rPr>
          <w:rFonts w:ascii="仿宋" w:eastAsia="仿宋" w:hAnsi="仿宋" w:cs="仿宋" w:hint="eastAsia"/>
          <w:sz w:val="28"/>
        </w:rPr>
        <w:t>我们将采用高效节能型灯具，并配置谐波、滤波及静态无功补偿装置，以提高功率因数，降低电能的消耗。</w:t>
      </w:r>
      <w:r>
        <w:rPr>
          <w:rFonts w:ascii="仿宋" w:eastAsia="仿宋" w:hAnsi="仿宋" w:cs="仿宋" w:hint="eastAsia"/>
          <w:sz w:val="28"/>
        </w:rPr>
        <w:t>通过合理选用供配电线路，我们将减少电能损失，提高能源效率。</w:t>
      </w:r>
    </w:p>
    <w:p w:rsidR="005F13B6" w14:paraId="108DB653" w14:textId="0361F3C8">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我们将建立循环水系统，充分利用生产用水，循环使用可用水资源，减少水资源的浪费，并实现节约用水的目标。采取分质用水、一水多用中水回用的措施，降低取水量和废水排放量，同时推广废水资源化和</w:t>
      </w:r>
      <w:r>
        <w:rPr>
          <w:rFonts w:ascii="仿宋" w:eastAsia="仿宋" w:hAnsi="仿宋" w:cs="仿宋" w:hint="eastAsia"/>
          <w:sz w:val="28"/>
        </w:rPr>
        <w:t>"</w:t>
      </w:r>
      <w:r>
        <w:rPr>
          <w:rFonts w:ascii="仿宋" w:eastAsia="仿宋" w:hAnsi="仿宋" w:cs="仿宋" w:hint="eastAsia"/>
          <w:sz w:val="28"/>
        </w:rPr>
        <w:t>零</w:t>
      </w:r>
      <w:r>
        <w:rPr>
          <w:rFonts w:ascii="仿宋" w:eastAsia="仿宋" w:hAnsi="仿宋" w:cs="仿宋" w:hint="eastAsia"/>
          <w:sz w:val="28"/>
        </w:rPr>
        <w:t>"</w:t>
      </w:r>
      <w:r>
        <w:rPr>
          <w:rFonts w:ascii="仿宋" w:eastAsia="仿宋" w:hAnsi="仿宋" w:cs="仿宋" w:hint="eastAsia"/>
          <w:sz w:val="28"/>
        </w:rPr>
        <w:t>排放技术。</w:t>
      </w:r>
    </w:p>
    <w:p w:rsidR="005F13B6" w14:paraId="2798442E" w14:textId="14B9AD6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锅炉运行改进：</w:t>
      </w:r>
      <w:r>
        <w:rPr>
          <w:rFonts w:ascii="仿宋" w:eastAsia="仿宋" w:hAnsi="仿宋" w:cs="仿宋" w:hint="eastAsia"/>
          <w:sz w:val="28"/>
        </w:rPr>
        <w:t>我们将推广新型燃烧技术，以提高锅炉的热效率，实现节气煤、节电和环境保护的目标。</w:t>
      </w:r>
    </w:p>
    <w:p w:rsidR="005F13B6" w14:paraId="177C5922" w14:textId="149850F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能量回收：</w:t>
      </w:r>
      <w:r>
        <w:rPr>
          <w:rFonts w:ascii="仿宋" w:eastAsia="仿宋" w:hAnsi="仿宋" w:cs="仿宋" w:hint="eastAsia"/>
          <w:sz w:val="28"/>
        </w:rPr>
        <w:t>我们选用高效的冷却器，减少循环水的使用量，并积极回收利用蒸汽冷凝液，以最大程度地回收热量。我们还将采用高性能的保</w:t>
      </w:r>
      <w:r>
        <w:rPr>
          <w:rFonts w:ascii="仿宋" w:eastAsia="仿宋" w:hAnsi="仿宋" w:cs="仿宋" w:hint="eastAsia"/>
          <w:sz w:val="28"/>
        </w:rPr>
        <w:t>温材料，减少加热设备和管道的热能损失。</w:t>
      </w:r>
    </w:p>
    <w:p w:rsidR="005F13B6" w14:paraId="187430CA" w14:textId="0F9254D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节约办公和生活资源：</w:t>
      </w:r>
      <w:r>
        <w:rPr>
          <w:rFonts w:ascii="仿宋" w:eastAsia="仿宋" w:hAnsi="仿宋" w:cs="仿宋" w:hint="eastAsia"/>
          <w:sz w:val="28"/>
        </w:rPr>
        <w:t>对于办公及生活用水，我们将选用节水水嘴等产品，以节约水资源。此外，生产场所和办公及福利设施的照明设备将选用节能型灯具和设备，避免不必要的浪费。我们将设立自动关机政策，确保人走灯灭，无人时关闭空调机、计算机等设施。</w:t>
      </w:r>
    </w:p>
    <w:p w:rsidR="005F13B6" w14:paraId="3C807B24" w14:textId="38E7870B">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全面计量管理：</w:t>
      </w:r>
      <w:r>
        <w:rPr>
          <w:rFonts w:ascii="仿宋" w:eastAsia="仿宋" w:hAnsi="仿宋" w:cs="仿宋" w:hint="eastAsia"/>
          <w:sz w:val="28"/>
        </w:rPr>
        <w:t>我们将采用</w:t>
      </w:r>
      <w:r>
        <w:rPr>
          <w:rFonts w:ascii="仿宋" w:eastAsia="仿宋" w:hAnsi="仿宋" w:cs="仿宋" w:hint="eastAsia"/>
          <w:sz w:val="28"/>
        </w:rPr>
        <w:t>DCS</w:t>
      </w:r>
      <w:r>
        <w:rPr>
          <w:rFonts w:ascii="仿宋" w:eastAsia="仿宋" w:hAnsi="仿宋" w:cs="仿宋" w:hint="eastAsia"/>
          <w:sz w:val="28"/>
        </w:rPr>
        <w:t>系统进行工艺参数的优化控制，以节省能源和原材料消耗。在各工段的水、电、汽入口处安装计量仪表，加强能源计量管理工作，坚决杜绝各种超额用能和浪费的现象发生。这将有助于实现可持续能源利用和资源管理的</w:t>
      </w:r>
      <w:r>
        <w:rPr>
          <w:rFonts w:ascii="仿宋" w:eastAsia="仿宋" w:hAnsi="仿宋" w:cs="仿宋" w:hint="eastAsia"/>
          <w:sz w:val="28"/>
        </w:rPr>
        <w:t>目标。</w:t>
      </w:r>
    </w:p>
    <w:p w:rsidR="005F13B6" w14:paraId="2800F20A" w14:textId="69FE9996">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绿色供应链管理：</w:t>
      </w:r>
      <w:r>
        <w:rPr>
          <w:rFonts w:ascii="仿宋" w:eastAsia="仿宋" w:hAnsi="仿宋" w:cs="仿宋" w:hint="eastAsia"/>
          <w:sz w:val="28"/>
        </w:rPr>
        <w:t>我们将积极推动绿色供应链管理，与供应商合作，选择符合环保和节能标准的原材料和零部件。通过建立可持续供应链，降低物流成本和碳排放，减少资源浪费，实现环保目标。</w:t>
      </w:r>
    </w:p>
    <w:p w:rsidR="005F13B6" w14:paraId="47523AEE" w14:textId="108C422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节能培训和意识提升：</w:t>
      </w:r>
      <w:r>
        <w:rPr>
          <w:rFonts w:ascii="仿宋" w:eastAsia="仿宋" w:hAnsi="仿宋" w:cs="仿宋" w:hint="eastAsia"/>
          <w:sz w:val="28"/>
        </w:rPr>
        <w:t>我们将为员工提供节能培训，提高他们的节能意识。员工将被教育如何更有效地使用设备和资源，如何在日常工作中采用节能实践，以积极参与能源管理和资源节约。</w:t>
      </w:r>
    </w:p>
    <w:p w:rsidR="005F13B6" w14:paraId="38AB995F" w14:textId="7A18DFB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智能监控系统：</w:t>
      </w:r>
      <w:r>
        <w:rPr>
          <w:rFonts w:ascii="仿宋" w:eastAsia="仿宋" w:hAnsi="仿宋" w:cs="仿宋" w:hint="eastAsia"/>
          <w:sz w:val="28"/>
        </w:rPr>
        <w:t>我们将引入智能监控系统，实时监测设备的性能和能源使用情况。这将帮助我们迅速发现潜在的节能机会和问题，并及时采取措施，以</w:t>
      </w:r>
      <w:r>
        <w:rPr>
          <w:rFonts w:ascii="仿宋" w:eastAsia="仿宋" w:hAnsi="仿宋" w:cs="仿宋" w:hint="eastAsia"/>
          <w:sz w:val="28"/>
        </w:rPr>
        <w:t>减少浪费和提高效率。</w:t>
      </w:r>
    </w:p>
    <w:p w:rsidR="005F13B6" w14:paraId="2A27B458" w14:textId="118FFAC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节能政策遵守：</w:t>
      </w:r>
      <w:r>
        <w:rPr>
          <w:rFonts w:ascii="仿宋" w:eastAsia="仿宋" w:hAnsi="仿宋" w:cs="仿宋" w:hint="eastAsia"/>
          <w:sz w:val="28"/>
        </w:rPr>
        <w:t>我们将积极遵守政府的节能政策和法规，确保工业铝材项目在节能和资源管理方面达到标准。与政府机构和监管部门合作，及时报告能源和资源数据，以确保合规性和可持续性。</w:t>
      </w:r>
    </w:p>
    <w:p w:rsidR="005F13B6" w14:paraId="503E5DD9" w14:textId="63D59F4C">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能源审计：</w:t>
      </w:r>
      <w:r>
        <w:rPr>
          <w:rFonts w:ascii="仿宋" w:eastAsia="仿宋" w:hAnsi="仿宋" w:cs="仿宋" w:hint="eastAsia"/>
          <w:sz w:val="28"/>
        </w:rPr>
        <w:t>定期进行能源审计，评估工业铝材项目的能源利用和资源消耗情况。这将帮助我们识别潜在的改进机会，为持续的节能和资源管理计划提供数据支持。</w:t>
      </w:r>
    </w:p>
    <w:p w:rsidR="005F13B6" w14:paraId="03A32B6C" w14:textId="4AE835F8">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节能投资回报：</w:t>
      </w:r>
      <w:r>
        <w:rPr>
          <w:rFonts w:ascii="仿宋" w:eastAsia="仿宋" w:hAnsi="仿宋" w:cs="仿宋" w:hint="eastAsia"/>
          <w:sz w:val="28"/>
        </w:rPr>
        <w:t>我们将对节能措施的投资进行分析，评估其回报期和经济效益。根据这些数据，我们将制定合理的投资计划，以确保长期的可持续性和盈利性。</w:t>
      </w:r>
    </w:p>
    <w:p w:rsidR="005F13B6" w14:paraId="25C57CB1" w14:textId="32B37CD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6.</w:t>
      </w:r>
      <w:r>
        <w:rPr>
          <w:rFonts w:ascii="仿宋" w:eastAsia="仿宋" w:hAnsi="仿宋" w:cs="仿宋" w:hint="eastAsia"/>
          <w:sz w:val="28"/>
        </w:rPr>
        <w:t>知识分享和合作：</w:t>
      </w:r>
      <w:r>
        <w:rPr>
          <w:rFonts w:ascii="仿宋" w:eastAsia="仿宋" w:hAnsi="仿宋" w:cs="仿宋" w:hint="eastAsia"/>
          <w:sz w:val="28"/>
        </w:rPr>
        <w:t>我们将积极参与行业知识分享和合作，与其他企业共享最佳实践，共同推动节能和资源管理的创新。通过合作，我们可以更好地应对日益严峻的资源挑战。</w:t>
      </w:r>
    </w:p>
    <w:p w:rsidR="005F13B6" w14:paraId="244D5D75" w14:textId="77777777">
      <w:pPr>
        <w:ind w:firstLine="560" w:firstLineChars="200"/>
        <w:rPr>
          <w:rFonts w:ascii="仿宋" w:eastAsia="仿宋" w:hAnsi="仿宋" w:cs="仿宋"/>
          <w:sz w:val="28"/>
        </w:rPr>
      </w:pPr>
      <w:r>
        <w:rPr>
          <w:rFonts w:ascii="仿宋" w:eastAsia="仿宋" w:hAnsi="仿宋" w:cs="仿宋" w:hint="eastAsia"/>
          <w:sz w:val="28"/>
        </w:rPr>
        <w:t>这些扩展措施将有助于确保工业铝材项目在节能、资源管理和可持续性方面取得更显著的成果，并符合现行政策的要求。</w:t>
      </w:r>
    </w:p>
    <w:p w:rsidR="005F13B6" w14:paraId="47070C19" w14:textId="77777777">
      <w:pPr>
        <w:pStyle w:val="Heading2"/>
        <w:ind w:firstLine="560" w:firstLineChars="200"/>
        <w:rPr>
          <w:rFonts w:ascii="仿宋" w:eastAsia="仿宋" w:hAnsi="仿宋" w:cs="仿宋"/>
          <w:sz w:val="28"/>
        </w:rPr>
      </w:pPr>
      <w:bookmarkStart w:id="29" w:name="_Toc8565"/>
      <w:r>
        <w:rPr>
          <w:rFonts w:ascii="仿宋" w:eastAsia="仿宋" w:hAnsi="仿宋" w:cs="仿宋" w:hint="eastAsia"/>
          <w:sz w:val="28"/>
        </w:rPr>
        <w:t>（四）节能综合评价</w:t>
      </w:r>
      <w:bookmarkEnd w:id="29"/>
    </w:p>
    <w:p w:rsidR="005F13B6" w14:paraId="7467F691" w14:textId="77777777">
      <w:pPr>
        <w:ind w:firstLine="560" w:firstLineChars="200"/>
        <w:rPr>
          <w:rFonts w:ascii="仿宋" w:eastAsia="仿宋" w:hAnsi="仿宋" w:cs="仿宋"/>
          <w:sz w:val="28"/>
        </w:rPr>
      </w:pPr>
    </w:p>
    <w:p w:rsidR="005F13B6" w14:paraId="536B108F" w14:textId="77777777">
      <w:pPr>
        <w:ind w:firstLine="560" w:firstLineChars="200"/>
        <w:rPr>
          <w:rFonts w:ascii="仿宋" w:eastAsia="仿宋" w:hAnsi="仿宋" w:cs="仿宋"/>
          <w:sz w:val="28"/>
        </w:rPr>
      </w:pPr>
      <w:r>
        <w:rPr>
          <w:rFonts w:ascii="仿宋" w:eastAsia="仿宋" w:hAnsi="仿宋" w:cs="仿宋" w:hint="eastAsia"/>
          <w:sz w:val="28"/>
        </w:rPr>
        <w:t>本期工程工业铝材项目充分符合现行政策要求，采用先进的生产装备和成熟可靠的技术工艺，以确保工业铝材项目的成功实施。在工业铝材项目的总体设计、主要设备的选型、工艺技术、能源管理等方面，我们采取了切实有效的措施，以保证工业铝材</w:t>
      </w:r>
      <w:r>
        <w:rPr>
          <w:rFonts w:ascii="仿宋" w:eastAsia="仿宋" w:hAnsi="仿宋" w:cs="仿宋" w:hint="eastAsia"/>
          <w:sz w:val="28"/>
        </w:rPr>
        <w:t>项目在生产和运营中能够充分满足产业的发展需求。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https://d.book118.com/598127053002006047</w:t>
        </w:r>
      </w:hyperlink>
    </w:p>
    <w:p w:rsidR="005F13B6">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paraId="31AC202D"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13B6" w14:textId="77777777">
    <w:pPr>
      <w:pStyle w:val="Header"/>
      <w:jc w:val="center"/>
      <w:rPr>
        <w:rFonts w:ascii="仿宋" w:eastAsia="仿宋" w:hAnsi="仿宋" w:cs="仿宋"/>
      </w:rPr>
    </w:pPr>
    <w:r>
      <w:rPr>
        <w:rFonts w:ascii="仿宋" w:eastAsia="仿宋" w:hAnsi="仿宋" w:cs="仿宋" w:hint="eastAsia"/>
      </w:rPr>
      <w:t>工业铝材相关行业投资规划报告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4A64491"/>
    <w:rsid w:val="00302400"/>
    <w:rsid w:val="005F13B6"/>
    <w:rsid w:val="04A644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0DC5FA"/>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598127053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4670</Words>
  <Characters>26620</Characters>
  <Application>Microsoft Office Word</Application>
  <DocSecurity>0</DocSecurity>
  <Lines>221</Lines>
  <Paragraphs>62</Paragraphs>
  <ScaleCrop>false</ScaleCrop>
  <Company/>
  <LinksUpToDate>false</LinksUpToDate>
  <CharactersWithSpaces>31228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2023-11-30T00:00:00Z</dcterms:created>
  <dcterms:modified xsi:type="dcterms:W3CDTF">2023-12-21T11:41:00Z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C47485FB31B042D2A8497F5310CE192E_11</vt:lpwstr>
  </property>
  <property fmtid="{D5CDD505-2E9C-101B-9397-08002B2CF9AE}" pid="3" name="KSOProductBuildVer">
    <vt:lpwstr>2052-12.1.0.15712</vt:lpwstr>
  </property>
</Properties>
</file>