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5" w:history="1">
        <w:r>
          <w:rPr>
            <w:rFonts w:ascii="仿宋" w:eastAsia="仿宋" w:hAnsi="仿宋" w:cs="仿宋" w:hint="eastAsia"/>
            <w:lang w:eastAsia="zh-CN"/>
          </w:rPr>
          <w:t>概论</w:t>
        </w:r>
        <w:r>
          <w:tab/>
        </w:r>
        <w:r>
          <w:fldChar w:fldCharType="begin"/>
        </w:r>
        <w:r>
          <w:instrText xml:space="preserve"> PAGEREF _Toc1705 \h </w:instrText>
        </w:r>
        <w:r>
          <w:fldChar w:fldCharType="separate"/>
        </w:r>
        <w:r>
          <w:t>3</w:t>
        </w:r>
        <w:r>
          <w:fldChar w:fldCharType="end"/>
        </w:r>
      </w:hyperlink>
    </w:p>
    <w:p>
      <w:pPr>
        <w:pStyle w:val="TOC1"/>
        <w:tabs>
          <w:tab w:val="right" w:leader="dot" w:pos="8306"/>
        </w:tabs>
      </w:pPr>
      <w:hyperlink w:anchor="_Toc31674" w:history="1">
        <w:r>
          <w:rPr>
            <w:rFonts w:ascii="仿宋" w:eastAsia="仿宋" w:hAnsi="仿宋" w:cs="仿宋" w:hint="eastAsia"/>
            <w:lang w:eastAsia="zh-CN"/>
          </w:rPr>
          <w:t>一、办公服务项目绩效评估</w:t>
        </w:r>
        <w:r>
          <w:tab/>
        </w:r>
        <w:r>
          <w:fldChar w:fldCharType="begin"/>
        </w:r>
        <w:r>
          <w:instrText xml:space="preserve"> PAGEREF _Toc31674 \h </w:instrText>
        </w:r>
        <w:r>
          <w:fldChar w:fldCharType="separate"/>
        </w:r>
        <w:r>
          <w:t>3</w:t>
        </w:r>
        <w:r>
          <w:fldChar w:fldCharType="end"/>
        </w:r>
      </w:hyperlink>
    </w:p>
    <w:p>
      <w:pPr>
        <w:pStyle w:val="TOC2"/>
        <w:tabs>
          <w:tab w:val="right" w:leader="dot" w:pos="8306"/>
        </w:tabs>
      </w:pPr>
      <w:hyperlink w:anchor="_Toc24251" w:history="1">
        <w:r>
          <w:rPr>
            <w:rFonts w:ascii="仿宋" w:eastAsia="仿宋" w:hAnsi="仿宋" w:cs="仿宋" w:hint="eastAsia"/>
            <w:lang w:eastAsia="zh-CN"/>
          </w:rPr>
          <w:t>(一)、绩效评估指标</w:t>
        </w:r>
        <w:r>
          <w:tab/>
        </w:r>
        <w:r>
          <w:fldChar w:fldCharType="begin"/>
        </w:r>
        <w:r>
          <w:instrText xml:space="preserve"> PAGEREF _Toc24251 \h </w:instrText>
        </w:r>
        <w:r>
          <w:fldChar w:fldCharType="separate"/>
        </w:r>
        <w:r>
          <w:t>3</w:t>
        </w:r>
        <w:r>
          <w:fldChar w:fldCharType="end"/>
        </w:r>
      </w:hyperlink>
    </w:p>
    <w:p>
      <w:pPr>
        <w:pStyle w:val="TOC2"/>
        <w:tabs>
          <w:tab w:val="right" w:leader="dot" w:pos="8306"/>
        </w:tabs>
      </w:pPr>
      <w:hyperlink w:anchor="_Toc20814" w:history="1">
        <w:r>
          <w:rPr>
            <w:rFonts w:ascii="仿宋" w:eastAsia="仿宋" w:hAnsi="仿宋" w:cs="仿宋" w:hint="eastAsia"/>
            <w:lang w:eastAsia="zh-CN"/>
          </w:rPr>
          <w:t>(二)、绩效评估方法</w:t>
        </w:r>
        <w:r>
          <w:tab/>
        </w:r>
        <w:r>
          <w:fldChar w:fldCharType="begin"/>
        </w:r>
        <w:r>
          <w:instrText xml:space="preserve"> PAGEREF _Toc20814 \h </w:instrText>
        </w:r>
        <w:r>
          <w:fldChar w:fldCharType="separate"/>
        </w:r>
        <w:r>
          <w:t>4</w:t>
        </w:r>
        <w:r>
          <w:fldChar w:fldCharType="end"/>
        </w:r>
      </w:hyperlink>
    </w:p>
    <w:p>
      <w:pPr>
        <w:pStyle w:val="TOC2"/>
        <w:tabs>
          <w:tab w:val="right" w:leader="dot" w:pos="8306"/>
        </w:tabs>
      </w:pPr>
      <w:hyperlink w:anchor="_Toc16445" w:history="1">
        <w:r>
          <w:rPr>
            <w:rFonts w:ascii="仿宋" w:eastAsia="仿宋" w:hAnsi="仿宋" w:cs="仿宋" w:hint="eastAsia"/>
            <w:lang w:eastAsia="zh-CN"/>
          </w:rPr>
          <w:t>(三)、绩效评估周期</w:t>
        </w:r>
        <w:r>
          <w:tab/>
        </w:r>
        <w:r>
          <w:fldChar w:fldCharType="begin"/>
        </w:r>
        <w:r>
          <w:instrText xml:space="preserve"> PAGEREF _Toc16445 \h </w:instrText>
        </w:r>
        <w:r>
          <w:fldChar w:fldCharType="separate"/>
        </w:r>
        <w:r>
          <w:t>5</w:t>
        </w:r>
        <w:r>
          <w:fldChar w:fldCharType="end"/>
        </w:r>
      </w:hyperlink>
    </w:p>
    <w:p>
      <w:pPr>
        <w:pStyle w:val="TOC1"/>
        <w:tabs>
          <w:tab w:val="right" w:leader="dot" w:pos="8306"/>
        </w:tabs>
      </w:pPr>
      <w:hyperlink w:anchor="_Toc4901" w:history="1">
        <w:r>
          <w:rPr>
            <w:rFonts w:ascii="仿宋" w:eastAsia="仿宋" w:hAnsi="仿宋" w:cs="仿宋" w:hint="eastAsia"/>
            <w:lang w:eastAsia="zh-CN"/>
          </w:rPr>
          <w:t>二、办公服务项目危机管理</w:t>
        </w:r>
        <w:r>
          <w:tab/>
        </w:r>
        <w:r>
          <w:fldChar w:fldCharType="begin"/>
        </w:r>
        <w:r>
          <w:instrText xml:space="preserve"> PAGEREF _Toc4901 \h </w:instrText>
        </w:r>
        <w:r>
          <w:fldChar w:fldCharType="separate"/>
        </w:r>
        <w:r>
          <w:t>6</w:t>
        </w:r>
        <w:r>
          <w:fldChar w:fldCharType="end"/>
        </w:r>
      </w:hyperlink>
    </w:p>
    <w:p>
      <w:pPr>
        <w:pStyle w:val="TOC2"/>
        <w:tabs>
          <w:tab w:val="right" w:leader="dot" w:pos="8306"/>
        </w:tabs>
      </w:pPr>
      <w:hyperlink w:anchor="_Toc8257" w:history="1">
        <w:r>
          <w:rPr>
            <w:rFonts w:ascii="仿宋" w:eastAsia="仿宋" w:hAnsi="仿宋" w:cs="仿宋" w:hint="eastAsia"/>
            <w:lang w:eastAsia="zh-CN"/>
          </w:rPr>
          <w:t>(一)、危机预警与识别</w:t>
        </w:r>
        <w:r>
          <w:tab/>
        </w:r>
        <w:r>
          <w:fldChar w:fldCharType="begin"/>
        </w:r>
        <w:r>
          <w:instrText xml:space="preserve"> PAGEREF _Toc8257 \h </w:instrText>
        </w:r>
        <w:r>
          <w:fldChar w:fldCharType="separate"/>
        </w:r>
        <w:r>
          <w:t>6</w:t>
        </w:r>
        <w:r>
          <w:fldChar w:fldCharType="end"/>
        </w:r>
      </w:hyperlink>
    </w:p>
    <w:p>
      <w:pPr>
        <w:pStyle w:val="TOC2"/>
        <w:tabs>
          <w:tab w:val="right" w:leader="dot" w:pos="8306"/>
        </w:tabs>
      </w:pPr>
      <w:hyperlink w:anchor="_Toc30884" w:history="1">
        <w:r>
          <w:rPr>
            <w:rFonts w:ascii="仿宋" w:eastAsia="仿宋" w:hAnsi="仿宋" w:cs="仿宋" w:hint="eastAsia"/>
            <w:lang w:eastAsia="zh-CN"/>
          </w:rPr>
          <w:t>(二)、危机应对与恢复</w:t>
        </w:r>
        <w:r>
          <w:tab/>
        </w:r>
        <w:r>
          <w:fldChar w:fldCharType="begin"/>
        </w:r>
        <w:r>
          <w:instrText xml:space="preserve"> PAGEREF _Toc30884 \h </w:instrText>
        </w:r>
        <w:r>
          <w:fldChar w:fldCharType="separate"/>
        </w:r>
        <w:r>
          <w:t>7</w:t>
        </w:r>
        <w:r>
          <w:fldChar w:fldCharType="end"/>
        </w:r>
      </w:hyperlink>
    </w:p>
    <w:p>
      <w:pPr>
        <w:pStyle w:val="TOC1"/>
        <w:tabs>
          <w:tab w:val="right" w:leader="dot" w:pos="8306"/>
        </w:tabs>
      </w:pPr>
      <w:hyperlink w:anchor="_Toc31938" w:history="1">
        <w:r>
          <w:rPr>
            <w:rFonts w:ascii="仿宋" w:eastAsia="仿宋" w:hAnsi="仿宋" w:cs="仿宋" w:hint="eastAsia"/>
            <w:lang w:eastAsia="zh-CN"/>
          </w:rPr>
          <w:t>三、办公服务项目可持续发展</w:t>
        </w:r>
        <w:r>
          <w:tab/>
        </w:r>
        <w:r>
          <w:fldChar w:fldCharType="begin"/>
        </w:r>
        <w:r>
          <w:instrText xml:space="preserve"> PAGEREF _Toc31938 \h </w:instrText>
        </w:r>
        <w:r>
          <w:fldChar w:fldCharType="separate"/>
        </w:r>
        <w:r>
          <w:t>8</w:t>
        </w:r>
        <w:r>
          <w:fldChar w:fldCharType="end"/>
        </w:r>
      </w:hyperlink>
    </w:p>
    <w:p>
      <w:pPr>
        <w:pStyle w:val="TOC2"/>
        <w:tabs>
          <w:tab w:val="right" w:leader="dot" w:pos="8306"/>
        </w:tabs>
      </w:pPr>
      <w:hyperlink w:anchor="_Toc25411" w:history="1">
        <w:r>
          <w:rPr>
            <w:rFonts w:ascii="仿宋" w:eastAsia="仿宋" w:hAnsi="仿宋" w:cs="仿宋" w:hint="eastAsia"/>
            <w:lang w:eastAsia="zh-CN"/>
          </w:rPr>
          <w:t>(一)、可持续战略与实践</w:t>
        </w:r>
        <w:r>
          <w:tab/>
        </w:r>
        <w:r>
          <w:fldChar w:fldCharType="begin"/>
        </w:r>
        <w:r>
          <w:instrText xml:space="preserve"> PAGEREF _Toc25411 \h </w:instrText>
        </w:r>
        <w:r>
          <w:fldChar w:fldCharType="separate"/>
        </w:r>
        <w:r>
          <w:t>8</w:t>
        </w:r>
        <w:r>
          <w:fldChar w:fldCharType="end"/>
        </w:r>
      </w:hyperlink>
    </w:p>
    <w:p>
      <w:pPr>
        <w:pStyle w:val="TOC2"/>
        <w:tabs>
          <w:tab w:val="right" w:leader="dot" w:pos="8306"/>
        </w:tabs>
      </w:pPr>
      <w:hyperlink w:anchor="_Toc18207" w:history="1">
        <w:r>
          <w:rPr>
            <w:rFonts w:ascii="仿宋" w:eastAsia="仿宋" w:hAnsi="仿宋" w:cs="仿宋" w:hint="eastAsia"/>
            <w:lang w:eastAsia="zh-CN"/>
          </w:rPr>
          <w:t>(二)、环保与社会责任</w:t>
        </w:r>
        <w:r>
          <w:tab/>
        </w:r>
        <w:r>
          <w:fldChar w:fldCharType="begin"/>
        </w:r>
        <w:r>
          <w:instrText xml:space="preserve"> PAGEREF _Toc18207 \h </w:instrText>
        </w:r>
        <w:r>
          <w:fldChar w:fldCharType="separate"/>
        </w:r>
        <w:r>
          <w:t>9</w:t>
        </w:r>
        <w:r>
          <w:fldChar w:fldCharType="end"/>
        </w:r>
      </w:hyperlink>
    </w:p>
    <w:p>
      <w:pPr>
        <w:pStyle w:val="TOC1"/>
        <w:tabs>
          <w:tab w:val="right" w:leader="dot" w:pos="8306"/>
        </w:tabs>
      </w:pPr>
      <w:hyperlink w:anchor="_Toc17824" w:history="1">
        <w:r>
          <w:rPr>
            <w:rFonts w:ascii="仿宋" w:eastAsia="仿宋" w:hAnsi="仿宋" w:cs="仿宋" w:hint="eastAsia"/>
            <w:lang w:eastAsia="zh-CN"/>
          </w:rPr>
          <w:t>四、办公服务项目建设单位说明</w:t>
        </w:r>
        <w:r>
          <w:tab/>
        </w:r>
        <w:r>
          <w:fldChar w:fldCharType="begin"/>
        </w:r>
        <w:r>
          <w:instrText xml:space="preserve"> PAGEREF _Toc17824 \h </w:instrText>
        </w:r>
        <w:r>
          <w:fldChar w:fldCharType="separate"/>
        </w:r>
        <w:r>
          <w:t>10</w:t>
        </w:r>
        <w:r>
          <w:fldChar w:fldCharType="end"/>
        </w:r>
      </w:hyperlink>
    </w:p>
    <w:p>
      <w:pPr>
        <w:pStyle w:val="TOC2"/>
        <w:tabs>
          <w:tab w:val="right" w:leader="dot" w:pos="8306"/>
        </w:tabs>
      </w:pPr>
      <w:hyperlink w:anchor="_Toc15181" w:history="1">
        <w:r>
          <w:rPr>
            <w:rFonts w:ascii="仿宋" w:eastAsia="仿宋" w:hAnsi="仿宋" w:cs="仿宋" w:hint="eastAsia"/>
            <w:lang w:eastAsia="zh-CN"/>
          </w:rPr>
          <w:t>(一)、办公服务项目承办单位基本情况</w:t>
        </w:r>
        <w:r>
          <w:tab/>
        </w:r>
        <w:r>
          <w:fldChar w:fldCharType="begin"/>
        </w:r>
        <w:r>
          <w:instrText xml:space="preserve"> PAGEREF _Toc15181 \h </w:instrText>
        </w:r>
        <w:r>
          <w:fldChar w:fldCharType="separate"/>
        </w:r>
        <w:r>
          <w:t>10</w:t>
        </w:r>
        <w:r>
          <w:fldChar w:fldCharType="end"/>
        </w:r>
      </w:hyperlink>
    </w:p>
    <w:p>
      <w:pPr>
        <w:pStyle w:val="TOC2"/>
        <w:tabs>
          <w:tab w:val="right" w:leader="dot" w:pos="8306"/>
        </w:tabs>
      </w:pPr>
      <w:hyperlink w:anchor="_Toc30821" w:history="1">
        <w:r>
          <w:rPr>
            <w:rFonts w:ascii="仿宋" w:eastAsia="仿宋" w:hAnsi="仿宋" w:cs="仿宋" w:hint="eastAsia"/>
            <w:lang w:eastAsia="zh-CN"/>
          </w:rPr>
          <w:t>(二)、公司经济效益分析</w:t>
        </w:r>
        <w:r>
          <w:tab/>
        </w:r>
        <w:r>
          <w:fldChar w:fldCharType="begin"/>
        </w:r>
        <w:r>
          <w:instrText xml:space="preserve"> PAGEREF _Toc30821 \h </w:instrText>
        </w:r>
        <w:r>
          <w:fldChar w:fldCharType="separate"/>
        </w:r>
        <w:r>
          <w:t>11</w:t>
        </w:r>
        <w:r>
          <w:fldChar w:fldCharType="end"/>
        </w:r>
      </w:hyperlink>
    </w:p>
    <w:p>
      <w:pPr>
        <w:pStyle w:val="TOC1"/>
        <w:tabs>
          <w:tab w:val="right" w:leader="dot" w:pos="8306"/>
        </w:tabs>
      </w:pPr>
      <w:hyperlink w:anchor="_Toc20915" w:history="1">
        <w:r>
          <w:rPr>
            <w:rFonts w:ascii="仿宋" w:eastAsia="仿宋" w:hAnsi="仿宋" w:cs="仿宋" w:hint="eastAsia"/>
            <w:lang w:eastAsia="zh-CN"/>
          </w:rPr>
          <w:t>五、办公服务项目文档管理</w:t>
        </w:r>
        <w:r>
          <w:tab/>
        </w:r>
        <w:r>
          <w:fldChar w:fldCharType="begin"/>
        </w:r>
        <w:r>
          <w:instrText xml:space="preserve"> PAGEREF _Toc20915 \h </w:instrText>
        </w:r>
        <w:r>
          <w:fldChar w:fldCharType="separate"/>
        </w:r>
        <w:r>
          <w:t>12</w:t>
        </w:r>
        <w:r>
          <w:fldChar w:fldCharType="end"/>
        </w:r>
      </w:hyperlink>
    </w:p>
    <w:p>
      <w:pPr>
        <w:pStyle w:val="TOC2"/>
        <w:tabs>
          <w:tab w:val="right" w:leader="dot" w:pos="8306"/>
        </w:tabs>
      </w:pPr>
      <w:hyperlink w:anchor="_Toc4920" w:history="1">
        <w:r>
          <w:rPr>
            <w:rFonts w:ascii="仿宋" w:eastAsia="仿宋" w:hAnsi="仿宋" w:cs="仿宋" w:hint="eastAsia"/>
            <w:lang w:eastAsia="zh-CN"/>
          </w:rPr>
          <w:t>(一)、文档编制与审查</w:t>
        </w:r>
        <w:r>
          <w:tab/>
        </w:r>
        <w:r>
          <w:fldChar w:fldCharType="begin"/>
        </w:r>
        <w:r>
          <w:instrText xml:space="preserve"> PAGEREF _Toc4920 \h </w:instrText>
        </w:r>
        <w:r>
          <w:fldChar w:fldCharType="separate"/>
        </w:r>
        <w:r>
          <w:t>12</w:t>
        </w:r>
        <w:r>
          <w:fldChar w:fldCharType="end"/>
        </w:r>
      </w:hyperlink>
    </w:p>
    <w:p>
      <w:pPr>
        <w:pStyle w:val="TOC2"/>
        <w:tabs>
          <w:tab w:val="right" w:leader="dot" w:pos="8306"/>
        </w:tabs>
      </w:pPr>
      <w:hyperlink w:anchor="_Toc10446" w:history="1">
        <w:r>
          <w:rPr>
            <w:rFonts w:ascii="仿宋" w:eastAsia="仿宋" w:hAnsi="仿宋" w:cs="仿宋" w:hint="eastAsia"/>
            <w:lang w:eastAsia="zh-CN"/>
          </w:rPr>
          <w:t>(二)、文档发布与分发</w:t>
        </w:r>
        <w:r>
          <w:tab/>
        </w:r>
        <w:r>
          <w:fldChar w:fldCharType="begin"/>
        </w:r>
        <w:r>
          <w:instrText xml:space="preserve"> PAGEREF _Toc10446 \h </w:instrText>
        </w:r>
        <w:r>
          <w:fldChar w:fldCharType="separate"/>
        </w:r>
        <w:r>
          <w:t>13</w:t>
        </w:r>
        <w:r>
          <w:fldChar w:fldCharType="end"/>
        </w:r>
      </w:hyperlink>
    </w:p>
    <w:p>
      <w:pPr>
        <w:pStyle w:val="TOC2"/>
        <w:tabs>
          <w:tab w:val="right" w:leader="dot" w:pos="8306"/>
        </w:tabs>
      </w:pPr>
      <w:hyperlink w:anchor="_Toc21066" w:history="1">
        <w:r>
          <w:rPr>
            <w:rFonts w:ascii="仿宋" w:eastAsia="仿宋" w:hAnsi="仿宋" w:cs="仿宋" w:hint="eastAsia"/>
            <w:lang w:eastAsia="zh-CN"/>
          </w:rPr>
          <w:t>(三)、文档存档与归档</w:t>
        </w:r>
        <w:r>
          <w:tab/>
        </w:r>
        <w:r>
          <w:fldChar w:fldCharType="begin"/>
        </w:r>
        <w:r>
          <w:instrText xml:space="preserve"> PAGEREF _Toc21066 \h </w:instrText>
        </w:r>
        <w:r>
          <w:fldChar w:fldCharType="separate"/>
        </w:r>
        <w:r>
          <w:t>14</w:t>
        </w:r>
        <w:r>
          <w:fldChar w:fldCharType="end"/>
        </w:r>
      </w:hyperlink>
    </w:p>
    <w:p>
      <w:pPr>
        <w:pStyle w:val="TOC1"/>
        <w:tabs>
          <w:tab w:val="right" w:leader="dot" w:pos="8306"/>
        </w:tabs>
      </w:pPr>
      <w:hyperlink w:anchor="_Toc27920" w:history="1">
        <w:r>
          <w:rPr>
            <w:rFonts w:ascii="仿宋" w:eastAsia="仿宋" w:hAnsi="仿宋" w:cs="仿宋" w:hint="eastAsia"/>
            <w:lang w:eastAsia="zh-CN"/>
          </w:rPr>
          <w:t>六、办公服务项目选址可行性分析</w:t>
        </w:r>
        <w:r>
          <w:tab/>
        </w:r>
        <w:r>
          <w:fldChar w:fldCharType="begin"/>
        </w:r>
        <w:r>
          <w:instrText xml:space="preserve"> PAGEREF _Toc27920 \h </w:instrText>
        </w:r>
        <w:r>
          <w:fldChar w:fldCharType="separate"/>
        </w:r>
        <w:r>
          <w:t>15</w:t>
        </w:r>
        <w:r>
          <w:fldChar w:fldCharType="end"/>
        </w:r>
      </w:hyperlink>
    </w:p>
    <w:p>
      <w:pPr>
        <w:pStyle w:val="TOC2"/>
        <w:tabs>
          <w:tab w:val="right" w:leader="dot" w:pos="8306"/>
        </w:tabs>
      </w:pPr>
      <w:hyperlink w:anchor="_Toc5441" w:history="1">
        <w:r>
          <w:rPr>
            <w:rFonts w:ascii="仿宋" w:eastAsia="仿宋" w:hAnsi="仿宋" w:cs="仿宋" w:hint="eastAsia"/>
            <w:lang w:eastAsia="zh-CN"/>
          </w:rPr>
          <w:t>(一)、办公服务项目选址</w:t>
        </w:r>
        <w:r>
          <w:tab/>
        </w:r>
        <w:r>
          <w:fldChar w:fldCharType="begin"/>
        </w:r>
        <w:r>
          <w:instrText xml:space="preserve"> PAGEREF _Toc5441 \h </w:instrText>
        </w:r>
        <w:r>
          <w:fldChar w:fldCharType="separate"/>
        </w:r>
        <w:r>
          <w:t>15</w:t>
        </w:r>
        <w:r>
          <w:fldChar w:fldCharType="end"/>
        </w:r>
      </w:hyperlink>
    </w:p>
    <w:p>
      <w:pPr>
        <w:pStyle w:val="TOC2"/>
        <w:tabs>
          <w:tab w:val="right" w:leader="dot" w:pos="8306"/>
        </w:tabs>
      </w:pPr>
      <w:hyperlink w:anchor="_Toc14484" w:history="1">
        <w:r>
          <w:rPr>
            <w:rFonts w:ascii="仿宋" w:eastAsia="仿宋" w:hAnsi="仿宋" w:cs="仿宋" w:hint="eastAsia"/>
            <w:lang w:eastAsia="zh-CN"/>
          </w:rPr>
          <w:t>(二)、用地控制指标</w:t>
        </w:r>
        <w:r>
          <w:tab/>
        </w:r>
        <w:r>
          <w:fldChar w:fldCharType="begin"/>
        </w:r>
        <w:r>
          <w:instrText xml:space="preserve"> PAGEREF _Toc14484 \h </w:instrText>
        </w:r>
        <w:r>
          <w:fldChar w:fldCharType="separate"/>
        </w:r>
        <w:r>
          <w:t>15</w:t>
        </w:r>
        <w:r>
          <w:fldChar w:fldCharType="end"/>
        </w:r>
      </w:hyperlink>
    </w:p>
    <w:p>
      <w:pPr>
        <w:pStyle w:val="TOC2"/>
        <w:tabs>
          <w:tab w:val="right" w:leader="dot" w:pos="8306"/>
        </w:tabs>
      </w:pPr>
      <w:hyperlink w:anchor="_Toc10898" w:history="1">
        <w:r>
          <w:rPr>
            <w:rFonts w:ascii="仿宋" w:eastAsia="仿宋" w:hAnsi="仿宋" w:cs="仿宋" w:hint="eastAsia"/>
            <w:lang w:eastAsia="zh-CN"/>
          </w:rPr>
          <w:t>(三)、节约用地措施</w:t>
        </w:r>
        <w:r>
          <w:tab/>
        </w:r>
        <w:r>
          <w:fldChar w:fldCharType="begin"/>
        </w:r>
        <w:r>
          <w:instrText xml:space="preserve"> PAGEREF _Toc10898 \h </w:instrText>
        </w:r>
        <w:r>
          <w:fldChar w:fldCharType="separate"/>
        </w:r>
        <w:r>
          <w:t>17</w:t>
        </w:r>
        <w:r>
          <w:fldChar w:fldCharType="end"/>
        </w:r>
      </w:hyperlink>
    </w:p>
    <w:p>
      <w:pPr>
        <w:pStyle w:val="TOC2"/>
        <w:tabs>
          <w:tab w:val="right" w:leader="dot" w:pos="8306"/>
        </w:tabs>
      </w:pPr>
      <w:hyperlink w:anchor="_Toc29090" w:history="1">
        <w:r>
          <w:rPr>
            <w:rFonts w:ascii="仿宋" w:eastAsia="仿宋" w:hAnsi="仿宋" w:cs="仿宋" w:hint="eastAsia"/>
            <w:lang w:eastAsia="zh-CN"/>
          </w:rPr>
          <w:t>(四)、总图布置方案</w:t>
        </w:r>
        <w:r>
          <w:tab/>
        </w:r>
        <w:r>
          <w:fldChar w:fldCharType="begin"/>
        </w:r>
        <w:r>
          <w:instrText xml:space="preserve"> PAGEREF _Toc29090 \h </w:instrText>
        </w:r>
        <w:r>
          <w:fldChar w:fldCharType="separate"/>
        </w:r>
        <w:r>
          <w:t>18</w:t>
        </w:r>
        <w:r>
          <w:fldChar w:fldCharType="end"/>
        </w:r>
      </w:hyperlink>
    </w:p>
    <w:p>
      <w:pPr>
        <w:pStyle w:val="TOC2"/>
        <w:tabs>
          <w:tab w:val="right" w:leader="dot" w:pos="8306"/>
        </w:tabs>
      </w:pPr>
      <w:hyperlink w:anchor="_Toc29317" w:history="1">
        <w:r>
          <w:rPr>
            <w:rFonts w:ascii="仿宋" w:eastAsia="仿宋" w:hAnsi="仿宋" w:cs="仿宋" w:hint="eastAsia"/>
            <w:lang w:eastAsia="zh-CN"/>
          </w:rPr>
          <w:t>(五)、选址综合评价</w:t>
        </w:r>
        <w:r>
          <w:tab/>
        </w:r>
        <w:r>
          <w:fldChar w:fldCharType="begin"/>
        </w:r>
        <w:r>
          <w:instrText xml:space="preserve"> PAGEREF _Toc29317 \h </w:instrText>
        </w:r>
        <w:r>
          <w:fldChar w:fldCharType="separate"/>
        </w:r>
        <w:r>
          <w:t>19</w:t>
        </w:r>
        <w:r>
          <w:fldChar w:fldCharType="end"/>
        </w:r>
      </w:hyperlink>
    </w:p>
    <w:p>
      <w:pPr>
        <w:pStyle w:val="TOC1"/>
        <w:tabs>
          <w:tab w:val="right" w:leader="dot" w:pos="8306"/>
        </w:tabs>
      </w:pPr>
      <w:hyperlink w:anchor="_Toc9748" w:history="1">
        <w:r>
          <w:rPr>
            <w:rFonts w:ascii="仿宋" w:eastAsia="仿宋" w:hAnsi="仿宋" w:cs="仿宋" w:hint="eastAsia"/>
            <w:lang w:eastAsia="zh-CN"/>
          </w:rPr>
          <w:t>七、办公服务项目创新与研发</w:t>
        </w:r>
        <w:r>
          <w:tab/>
        </w:r>
        <w:r>
          <w:fldChar w:fldCharType="begin"/>
        </w:r>
        <w:r>
          <w:instrText xml:space="preserve"> PAGEREF _Toc9748 \h </w:instrText>
        </w:r>
        <w:r>
          <w:fldChar w:fldCharType="separate"/>
        </w:r>
        <w:r>
          <w:t>20</w:t>
        </w:r>
        <w:r>
          <w:fldChar w:fldCharType="end"/>
        </w:r>
      </w:hyperlink>
    </w:p>
    <w:p>
      <w:pPr>
        <w:pStyle w:val="TOC2"/>
        <w:tabs>
          <w:tab w:val="right" w:leader="dot" w:pos="8306"/>
        </w:tabs>
      </w:pPr>
      <w:hyperlink w:anchor="_Toc32629" w:history="1">
        <w:r>
          <w:rPr>
            <w:rFonts w:ascii="仿宋" w:eastAsia="仿宋" w:hAnsi="仿宋" w:cs="仿宋" w:hint="eastAsia"/>
            <w:lang w:eastAsia="zh-CN"/>
          </w:rPr>
          <w:t>(一)、创新策略与方向</w:t>
        </w:r>
        <w:r>
          <w:tab/>
        </w:r>
        <w:r>
          <w:fldChar w:fldCharType="begin"/>
        </w:r>
        <w:r>
          <w:instrText xml:space="preserve"> PAGEREF _Toc32629 \h </w:instrText>
        </w:r>
        <w:r>
          <w:fldChar w:fldCharType="separate"/>
        </w:r>
        <w:r>
          <w:t>20</w:t>
        </w:r>
        <w:r>
          <w:fldChar w:fldCharType="end"/>
        </w:r>
      </w:hyperlink>
    </w:p>
    <w:p>
      <w:pPr>
        <w:pStyle w:val="TOC2"/>
        <w:tabs>
          <w:tab w:val="right" w:leader="dot" w:pos="8306"/>
        </w:tabs>
      </w:pPr>
      <w:hyperlink w:anchor="_Toc4886" w:history="1">
        <w:r>
          <w:rPr>
            <w:rFonts w:ascii="仿宋" w:eastAsia="仿宋" w:hAnsi="仿宋" w:cs="仿宋" w:hint="eastAsia"/>
            <w:lang w:eastAsia="zh-CN"/>
          </w:rPr>
          <w:t>(二)、研发规划与投入</w:t>
        </w:r>
        <w:r>
          <w:tab/>
        </w:r>
        <w:r>
          <w:fldChar w:fldCharType="begin"/>
        </w:r>
        <w:r>
          <w:instrText xml:space="preserve"> PAGEREF _Toc4886 \h </w:instrText>
        </w:r>
        <w:r>
          <w:fldChar w:fldCharType="separate"/>
        </w:r>
        <w:r>
          <w:t>22</w:t>
        </w:r>
        <w:r>
          <w:fldChar w:fldCharType="end"/>
        </w:r>
      </w:hyperlink>
    </w:p>
    <w:p>
      <w:pPr>
        <w:pStyle w:val="TOC1"/>
        <w:tabs>
          <w:tab w:val="right" w:leader="dot" w:pos="8306"/>
        </w:tabs>
      </w:pPr>
      <w:hyperlink w:anchor="_Toc17685" w:history="1">
        <w:r>
          <w:rPr>
            <w:rFonts w:ascii="仿宋" w:eastAsia="仿宋" w:hAnsi="仿宋" w:cs="仿宋" w:hint="eastAsia"/>
            <w:lang w:eastAsia="zh-CN"/>
          </w:rPr>
          <w:t>八、办公服务项目技术管理</w:t>
        </w:r>
        <w:r>
          <w:tab/>
        </w:r>
        <w:r>
          <w:fldChar w:fldCharType="begin"/>
        </w:r>
        <w:r>
          <w:instrText xml:space="preserve"> PAGEREF _Toc17685 \h </w:instrText>
        </w:r>
        <w:r>
          <w:fldChar w:fldCharType="separate"/>
        </w:r>
        <w:r>
          <w:t>23</w:t>
        </w:r>
        <w:r>
          <w:fldChar w:fldCharType="end"/>
        </w:r>
      </w:hyperlink>
    </w:p>
    <w:p>
      <w:pPr>
        <w:pStyle w:val="TOC2"/>
        <w:tabs>
          <w:tab w:val="right" w:leader="dot" w:pos="8306"/>
        </w:tabs>
      </w:pPr>
      <w:hyperlink w:anchor="_Toc17382" w:history="1">
        <w:r>
          <w:rPr>
            <w:rFonts w:ascii="仿宋" w:eastAsia="仿宋" w:hAnsi="仿宋" w:cs="仿宋" w:hint="eastAsia"/>
            <w:lang w:eastAsia="zh-CN"/>
          </w:rPr>
          <w:t>(一)、技术方案选用方向</w:t>
        </w:r>
        <w:r>
          <w:tab/>
        </w:r>
        <w:r>
          <w:fldChar w:fldCharType="begin"/>
        </w:r>
        <w:r>
          <w:instrText xml:space="preserve"> PAGEREF _Toc17382 \h </w:instrText>
        </w:r>
        <w:r>
          <w:fldChar w:fldCharType="separate"/>
        </w:r>
        <w:r>
          <w:t>23</w:t>
        </w:r>
        <w:r>
          <w:fldChar w:fldCharType="end"/>
        </w:r>
      </w:hyperlink>
    </w:p>
    <w:p>
      <w:pPr>
        <w:pStyle w:val="TOC2"/>
        <w:tabs>
          <w:tab w:val="right" w:leader="dot" w:pos="8306"/>
        </w:tabs>
      </w:pPr>
      <w:hyperlink w:anchor="_Toc14005" w:history="1">
        <w:r>
          <w:rPr>
            <w:rFonts w:ascii="仿宋" w:eastAsia="仿宋" w:hAnsi="仿宋" w:cs="仿宋" w:hint="eastAsia"/>
            <w:lang w:eastAsia="zh-CN"/>
          </w:rPr>
          <w:t>(二)、工艺技术方案选用原则</w:t>
        </w:r>
        <w:r>
          <w:tab/>
        </w:r>
        <w:r>
          <w:fldChar w:fldCharType="begin"/>
        </w:r>
        <w:r>
          <w:instrText xml:space="preserve"> PAGEREF _Toc14005 \h </w:instrText>
        </w:r>
        <w:r>
          <w:fldChar w:fldCharType="separate"/>
        </w:r>
        <w:r>
          <w:t>25</w:t>
        </w:r>
        <w:r>
          <w:fldChar w:fldCharType="end"/>
        </w:r>
      </w:hyperlink>
    </w:p>
    <w:p>
      <w:pPr>
        <w:pStyle w:val="TOC2"/>
        <w:tabs>
          <w:tab w:val="right" w:leader="dot" w:pos="8306"/>
        </w:tabs>
      </w:pPr>
      <w:hyperlink w:anchor="_Toc18292" w:history="1">
        <w:r>
          <w:rPr>
            <w:rFonts w:ascii="仿宋" w:eastAsia="仿宋" w:hAnsi="仿宋" w:cs="仿宋" w:hint="eastAsia"/>
            <w:lang w:eastAsia="zh-CN"/>
          </w:rPr>
          <w:t>(三)、工艺技术方案要求</w:t>
        </w:r>
        <w:r>
          <w:tab/>
        </w:r>
        <w:r>
          <w:fldChar w:fldCharType="begin"/>
        </w:r>
        <w:r>
          <w:instrText xml:space="preserve"> PAGEREF _Toc18292 \h </w:instrText>
        </w:r>
        <w:r>
          <w:fldChar w:fldCharType="separate"/>
        </w:r>
        <w:r>
          <w:t>27</w:t>
        </w:r>
        <w:r>
          <w:fldChar w:fldCharType="end"/>
        </w:r>
      </w:hyperlink>
    </w:p>
    <w:p>
      <w:pPr>
        <w:pStyle w:val="TOC1"/>
        <w:tabs>
          <w:tab w:val="right" w:leader="dot" w:pos="8306"/>
        </w:tabs>
      </w:pPr>
      <w:hyperlink w:anchor="_Toc29921" w:history="1">
        <w:r>
          <w:rPr>
            <w:rFonts w:ascii="仿宋" w:eastAsia="仿宋" w:hAnsi="仿宋" w:cs="仿宋" w:hint="eastAsia"/>
            <w:lang w:eastAsia="zh-CN"/>
          </w:rPr>
          <w:t>九、办公服务项目计划安排</w:t>
        </w:r>
        <w:r>
          <w:tab/>
        </w:r>
        <w:r>
          <w:fldChar w:fldCharType="begin"/>
        </w:r>
        <w:r>
          <w:instrText xml:space="preserve"> PAGEREF _Toc29921 \h </w:instrText>
        </w:r>
        <w:r>
          <w:fldChar w:fldCharType="separate"/>
        </w:r>
        <w:r>
          <w:t>29</w:t>
        </w:r>
        <w:r>
          <w:fldChar w:fldCharType="end"/>
        </w:r>
      </w:hyperlink>
    </w:p>
    <w:p>
      <w:pPr>
        <w:pStyle w:val="TOC2"/>
        <w:tabs>
          <w:tab w:val="right" w:leader="dot" w:pos="8306"/>
        </w:tabs>
      </w:pPr>
      <w:hyperlink w:anchor="_Toc15376" w:history="1">
        <w:r>
          <w:rPr>
            <w:rFonts w:ascii="仿宋" w:eastAsia="仿宋" w:hAnsi="仿宋" w:cs="仿宋" w:hint="eastAsia"/>
            <w:lang w:eastAsia="zh-CN"/>
          </w:rPr>
          <w:t>(一)、建设周期</w:t>
        </w:r>
        <w:r>
          <w:tab/>
        </w:r>
        <w:r>
          <w:fldChar w:fldCharType="begin"/>
        </w:r>
        <w:r>
          <w:instrText xml:space="preserve"> PAGEREF _Toc15376 \h </w:instrText>
        </w:r>
        <w:r>
          <w:fldChar w:fldCharType="separate"/>
        </w:r>
        <w:r>
          <w:t>29</w:t>
        </w:r>
        <w:r>
          <w:fldChar w:fldCharType="end"/>
        </w:r>
      </w:hyperlink>
    </w:p>
    <w:p>
      <w:pPr>
        <w:pStyle w:val="TOC2"/>
        <w:tabs>
          <w:tab w:val="right" w:leader="dot" w:pos="8306"/>
        </w:tabs>
      </w:pPr>
      <w:hyperlink w:anchor="_Toc27857" w:history="1">
        <w:r>
          <w:rPr>
            <w:rFonts w:ascii="仿宋" w:eastAsia="仿宋" w:hAnsi="仿宋" w:cs="仿宋" w:hint="eastAsia"/>
            <w:lang w:eastAsia="zh-CN"/>
          </w:rPr>
          <w:t>(二)、建设进度</w:t>
        </w:r>
        <w:r>
          <w:tab/>
        </w:r>
        <w:r>
          <w:fldChar w:fldCharType="begin"/>
        </w:r>
        <w:r>
          <w:instrText xml:space="preserve"> PAGEREF _Toc27857 \h </w:instrText>
        </w:r>
        <w:r>
          <w:fldChar w:fldCharType="separate"/>
        </w:r>
        <w:r>
          <w:t>30</w:t>
        </w:r>
        <w:r>
          <w:fldChar w:fldCharType="end"/>
        </w:r>
      </w:hyperlink>
    </w:p>
    <w:p>
      <w:pPr>
        <w:pStyle w:val="TOC2"/>
        <w:tabs>
          <w:tab w:val="right" w:leader="dot" w:pos="8306"/>
        </w:tabs>
      </w:pPr>
      <w:hyperlink w:anchor="_Toc10638" w:history="1">
        <w:r>
          <w:rPr>
            <w:rFonts w:ascii="仿宋" w:eastAsia="仿宋" w:hAnsi="仿宋" w:cs="仿宋" w:hint="eastAsia"/>
            <w:lang w:eastAsia="zh-CN"/>
          </w:rPr>
          <w:t>(三)、进度安排注意事项</w:t>
        </w:r>
        <w:r>
          <w:tab/>
        </w:r>
        <w:r>
          <w:fldChar w:fldCharType="begin"/>
        </w:r>
        <w:r>
          <w:instrText xml:space="preserve"> PAGEREF _Toc10638 \h </w:instrText>
        </w:r>
        <w:r>
          <w:fldChar w:fldCharType="separate"/>
        </w:r>
        <w:r>
          <w:t>31</w:t>
        </w:r>
        <w:r>
          <w:fldChar w:fldCharType="end"/>
        </w:r>
      </w:hyperlink>
    </w:p>
    <w:p>
      <w:pPr>
        <w:pStyle w:val="TOC2"/>
        <w:tabs>
          <w:tab w:val="right" w:leader="dot" w:pos="8306"/>
        </w:tabs>
      </w:pPr>
      <w:hyperlink w:anchor="_Toc8325" w:history="1">
        <w:r>
          <w:rPr>
            <w:rFonts w:ascii="仿宋" w:eastAsia="仿宋" w:hAnsi="仿宋" w:cs="仿宋" w:hint="eastAsia"/>
            <w:lang w:eastAsia="zh-CN"/>
          </w:rPr>
          <w:t>(四)、人力资源配置</w:t>
        </w:r>
        <w:r>
          <w:tab/>
        </w:r>
        <w:r>
          <w:fldChar w:fldCharType="begin"/>
        </w:r>
        <w:r>
          <w:instrText xml:space="preserve"> PAGEREF _Toc8325 \h </w:instrText>
        </w:r>
        <w:r>
          <w:fldChar w:fldCharType="separate"/>
        </w:r>
        <w:r>
          <w:t>33</w:t>
        </w:r>
        <w:r>
          <w:fldChar w:fldCharType="end"/>
        </w:r>
      </w:hyperlink>
    </w:p>
    <w:p>
      <w:pPr>
        <w:pStyle w:val="TOC1"/>
        <w:tabs>
          <w:tab w:val="right" w:leader="dot" w:pos="8306"/>
        </w:tabs>
      </w:pPr>
      <w:hyperlink w:anchor="_Toc9607" w:history="1">
        <w:r>
          <w:rPr>
            <w:rFonts w:ascii="仿宋" w:eastAsia="仿宋" w:hAnsi="仿宋" w:cs="仿宋" w:hint="eastAsia"/>
            <w:lang w:eastAsia="zh-CN"/>
          </w:rPr>
          <w:t>十、办公服务项目人力资源培养与发展</w:t>
        </w:r>
        <w:r>
          <w:tab/>
        </w:r>
        <w:r>
          <w:fldChar w:fldCharType="begin"/>
        </w:r>
        <w:r>
          <w:instrText xml:space="preserve"> PAGEREF _Toc9607 \h </w:instrText>
        </w:r>
        <w:r>
          <w:fldChar w:fldCharType="separate"/>
        </w:r>
        <w:r>
          <w:t>34</w:t>
        </w:r>
        <w:r>
          <w:fldChar w:fldCharType="end"/>
        </w:r>
      </w:hyperlink>
    </w:p>
    <w:p>
      <w:pPr>
        <w:pStyle w:val="TOC2"/>
        <w:tabs>
          <w:tab w:val="right" w:leader="dot" w:pos="8306"/>
        </w:tabs>
      </w:pPr>
      <w:hyperlink w:anchor="_Toc17532" w:history="1">
        <w:r>
          <w:rPr>
            <w:rFonts w:ascii="仿宋" w:eastAsia="仿宋" w:hAnsi="仿宋" w:cs="仿宋" w:hint="eastAsia"/>
            <w:lang w:eastAsia="zh-CN"/>
          </w:rPr>
          <w:t>(一)、人才需求与规划</w:t>
        </w:r>
        <w:r>
          <w:tab/>
        </w:r>
        <w:r>
          <w:fldChar w:fldCharType="begin"/>
        </w:r>
        <w:r>
          <w:instrText xml:space="preserve"> PAGEREF _Toc17532 \h </w:instrText>
        </w:r>
        <w:r>
          <w:fldChar w:fldCharType="separate"/>
        </w:r>
        <w:r>
          <w:t>34</w:t>
        </w:r>
        <w:r>
          <w:fldChar w:fldCharType="end"/>
        </w:r>
      </w:hyperlink>
    </w:p>
    <w:p>
      <w:pPr>
        <w:pStyle w:val="TOC2"/>
        <w:tabs>
          <w:tab w:val="right" w:leader="dot" w:pos="8306"/>
        </w:tabs>
      </w:pPr>
      <w:hyperlink w:anchor="_Toc23198" w:history="1">
        <w:r>
          <w:rPr>
            <w:rFonts w:ascii="仿宋" w:eastAsia="仿宋" w:hAnsi="仿宋" w:cs="仿宋" w:hint="eastAsia"/>
            <w:lang w:eastAsia="zh-CN"/>
          </w:rPr>
          <w:t>(二)、培训与发展计划</w:t>
        </w:r>
        <w:r>
          <w:tab/>
        </w:r>
        <w:r>
          <w:fldChar w:fldCharType="begin"/>
        </w:r>
        <w:r>
          <w:instrText xml:space="preserve"> PAGEREF _Toc23198 \h </w:instrText>
        </w:r>
        <w:r>
          <w:fldChar w:fldCharType="separate"/>
        </w:r>
        <w:r>
          <w:t>34</w:t>
        </w:r>
        <w:r>
          <w:fldChar w:fldCharType="end"/>
        </w:r>
      </w:hyperlink>
    </w:p>
    <w:p>
      <w:pPr>
        <w:pStyle w:val="TOC1"/>
        <w:tabs>
          <w:tab w:val="right" w:leader="dot" w:pos="8306"/>
        </w:tabs>
      </w:pPr>
      <w:hyperlink w:anchor="_Toc2150" w:history="1">
        <w:r>
          <w:rPr>
            <w:rFonts w:ascii="仿宋" w:eastAsia="仿宋" w:hAnsi="仿宋" w:cs="仿宋" w:hint="eastAsia"/>
            <w:lang w:eastAsia="zh-CN"/>
          </w:rPr>
          <w:t>十一、办公服务项目环境影响分析</w:t>
        </w:r>
        <w:r>
          <w:tab/>
        </w:r>
        <w:r>
          <w:fldChar w:fldCharType="begin"/>
        </w:r>
        <w:r>
          <w:instrText xml:space="preserve"> PAGEREF _Toc2150 \h </w:instrText>
        </w:r>
        <w:r>
          <w:fldChar w:fldCharType="separate"/>
        </w:r>
        <w:r>
          <w:t>35</w:t>
        </w:r>
        <w:r>
          <w:fldChar w:fldCharType="end"/>
        </w:r>
      </w:hyperlink>
    </w:p>
    <w:p>
      <w:pPr>
        <w:pStyle w:val="TOC2"/>
        <w:tabs>
          <w:tab w:val="right" w:leader="dot" w:pos="8306"/>
        </w:tabs>
      </w:pPr>
      <w:hyperlink w:anchor="_Toc4851" w:history="1">
        <w:r>
          <w:rPr>
            <w:rFonts w:ascii="仿宋" w:eastAsia="仿宋" w:hAnsi="仿宋" w:cs="仿宋" w:hint="eastAsia"/>
            <w:lang w:eastAsia="zh-CN"/>
          </w:rPr>
          <w:t>(一)、建设区域环境质量现状</w:t>
        </w:r>
        <w:r>
          <w:tab/>
        </w:r>
        <w:r>
          <w:fldChar w:fldCharType="begin"/>
        </w:r>
        <w:r>
          <w:instrText xml:space="preserve"> PAGEREF _Toc4851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21" w:history="1">
        <w:r>
          <w:rPr>
            <w:rFonts w:ascii="仿宋" w:eastAsia="仿宋" w:hAnsi="仿宋" w:cs="仿宋" w:hint="eastAsia"/>
            <w:lang w:eastAsia="zh-CN"/>
          </w:rPr>
          <w:t>(二)、建设期环境保护</w:t>
        </w:r>
        <w:r>
          <w:tab/>
        </w:r>
        <w:r>
          <w:fldChar w:fldCharType="begin"/>
        </w:r>
        <w:r>
          <w:instrText xml:space="preserve"> PAGEREF _Toc19021 \h </w:instrText>
        </w:r>
        <w:r>
          <w:fldChar w:fldCharType="separate"/>
        </w:r>
        <w:r>
          <w:t>36</w:t>
        </w:r>
        <w:r>
          <w:fldChar w:fldCharType="end"/>
        </w:r>
      </w:hyperlink>
    </w:p>
    <w:p>
      <w:pPr>
        <w:pStyle w:val="TOC2"/>
        <w:tabs>
          <w:tab w:val="right" w:leader="dot" w:pos="8306"/>
        </w:tabs>
      </w:pPr>
      <w:hyperlink w:anchor="_Toc10027" w:history="1">
        <w:r>
          <w:rPr>
            <w:rFonts w:ascii="仿宋" w:eastAsia="仿宋" w:hAnsi="仿宋" w:cs="仿宋" w:hint="eastAsia"/>
            <w:lang w:eastAsia="zh-CN"/>
          </w:rPr>
          <w:t>(三)、运营期环境保护</w:t>
        </w:r>
        <w:r>
          <w:tab/>
        </w:r>
        <w:r>
          <w:fldChar w:fldCharType="begin"/>
        </w:r>
        <w:r>
          <w:instrText xml:space="preserve"> PAGEREF _Toc10027 \h </w:instrText>
        </w:r>
        <w:r>
          <w:fldChar w:fldCharType="separate"/>
        </w:r>
        <w:r>
          <w:t>38</w:t>
        </w:r>
        <w:r>
          <w:fldChar w:fldCharType="end"/>
        </w:r>
      </w:hyperlink>
    </w:p>
    <w:p>
      <w:pPr>
        <w:pStyle w:val="TOC2"/>
        <w:tabs>
          <w:tab w:val="right" w:leader="dot" w:pos="8306"/>
        </w:tabs>
      </w:pPr>
      <w:hyperlink w:anchor="_Toc12286" w:history="1">
        <w:r>
          <w:rPr>
            <w:rFonts w:ascii="仿宋" w:eastAsia="仿宋" w:hAnsi="仿宋" w:cs="仿宋" w:hint="eastAsia"/>
            <w:lang w:eastAsia="zh-CN"/>
          </w:rPr>
          <w:t>(四)、办公服务项目建设对区域经济的影响</w:t>
        </w:r>
        <w:r>
          <w:tab/>
        </w:r>
        <w:r>
          <w:fldChar w:fldCharType="begin"/>
        </w:r>
        <w:r>
          <w:instrText xml:space="preserve"> PAGEREF _Toc12286 \h </w:instrText>
        </w:r>
        <w:r>
          <w:fldChar w:fldCharType="separate"/>
        </w:r>
        <w:r>
          <w:t>39</w:t>
        </w:r>
        <w:r>
          <w:fldChar w:fldCharType="end"/>
        </w:r>
      </w:hyperlink>
    </w:p>
    <w:p>
      <w:pPr>
        <w:pStyle w:val="TOC2"/>
        <w:tabs>
          <w:tab w:val="right" w:leader="dot" w:pos="8306"/>
        </w:tabs>
      </w:pPr>
      <w:hyperlink w:anchor="_Toc32435" w:history="1">
        <w:r>
          <w:rPr>
            <w:rFonts w:ascii="仿宋" w:eastAsia="仿宋" w:hAnsi="仿宋" w:cs="仿宋" w:hint="eastAsia"/>
            <w:lang w:eastAsia="zh-CN"/>
          </w:rPr>
          <w:t>(五)、废弃物处理</w:t>
        </w:r>
        <w:r>
          <w:tab/>
        </w:r>
        <w:r>
          <w:fldChar w:fldCharType="begin"/>
        </w:r>
        <w:r>
          <w:instrText xml:space="preserve"> PAGEREF _Toc32435 \h </w:instrText>
        </w:r>
        <w:r>
          <w:fldChar w:fldCharType="separate"/>
        </w:r>
        <w:r>
          <w:t>41</w:t>
        </w:r>
        <w:r>
          <w:fldChar w:fldCharType="end"/>
        </w:r>
      </w:hyperlink>
    </w:p>
    <w:p>
      <w:pPr>
        <w:pStyle w:val="TOC2"/>
        <w:tabs>
          <w:tab w:val="right" w:leader="dot" w:pos="8306"/>
        </w:tabs>
      </w:pPr>
      <w:hyperlink w:anchor="_Toc16568" w:history="1">
        <w:r>
          <w:rPr>
            <w:rFonts w:ascii="仿宋" w:eastAsia="仿宋" w:hAnsi="仿宋" w:cs="仿宋" w:hint="eastAsia"/>
            <w:lang w:eastAsia="zh-CN"/>
          </w:rPr>
          <w:t>(六)、特殊环境影响分析</w:t>
        </w:r>
        <w:r>
          <w:tab/>
        </w:r>
        <w:r>
          <w:fldChar w:fldCharType="begin"/>
        </w:r>
        <w:r>
          <w:instrText xml:space="preserve"> PAGEREF _Toc16568 \h </w:instrText>
        </w:r>
        <w:r>
          <w:fldChar w:fldCharType="separate"/>
        </w:r>
        <w:r>
          <w:t>42</w:t>
        </w:r>
        <w:r>
          <w:fldChar w:fldCharType="end"/>
        </w:r>
      </w:hyperlink>
    </w:p>
    <w:p>
      <w:pPr>
        <w:pStyle w:val="TOC2"/>
        <w:tabs>
          <w:tab w:val="right" w:leader="dot" w:pos="8306"/>
        </w:tabs>
      </w:pPr>
      <w:hyperlink w:anchor="_Toc29484" w:history="1">
        <w:r>
          <w:rPr>
            <w:rFonts w:ascii="仿宋" w:eastAsia="仿宋" w:hAnsi="仿宋" w:cs="仿宋" w:hint="eastAsia"/>
            <w:lang w:eastAsia="zh-CN"/>
          </w:rPr>
          <w:t>(七)、清洁生产</w:t>
        </w:r>
        <w:r>
          <w:tab/>
        </w:r>
        <w:r>
          <w:fldChar w:fldCharType="begin"/>
        </w:r>
        <w:r>
          <w:instrText xml:space="preserve"> PAGEREF _Toc29484 \h </w:instrText>
        </w:r>
        <w:r>
          <w:fldChar w:fldCharType="separate"/>
        </w:r>
        <w:r>
          <w:t>43</w:t>
        </w:r>
        <w:r>
          <w:fldChar w:fldCharType="end"/>
        </w:r>
      </w:hyperlink>
    </w:p>
    <w:p>
      <w:pPr>
        <w:pStyle w:val="TOC2"/>
        <w:tabs>
          <w:tab w:val="right" w:leader="dot" w:pos="8306"/>
        </w:tabs>
      </w:pPr>
      <w:hyperlink w:anchor="_Toc10612" w:history="1">
        <w:r>
          <w:rPr>
            <w:rFonts w:ascii="仿宋" w:eastAsia="仿宋" w:hAnsi="仿宋" w:cs="仿宋" w:hint="eastAsia"/>
            <w:lang w:eastAsia="zh-CN"/>
          </w:rPr>
          <w:t>(八)、环境保护综合评价</w:t>
        </w:r>
        <w:r>
          <w:tab/>
        </w:r>
        <w:r>
          <w:fldChar w:fldCharType="begin"/>
        </w:r>
        <w:r>
          <w:instrText xml:space="preserve"> PAGEREF _Toc10612 \h </w:instrText>
        </w:r>
        <w:r>
          <w:fldChar w:fldCharType="separate"/>
        </w:r>
        <w:r>
          <w:t>44</w:t>
        </w:r>
        <w:r>
          <w:fldChar w:fldCharType="end"/>
        </w:r>
      </w:hyperlink>
    </w:p>
    <w:p>
      <w:pPr>
        <w:pStyle w:val="TOC1"/>
        <w:tabs>
          <w:tab w:val="right" w:leader="dot" w:pos="8306"/>
        </w:tabs>
      </w:pPr>
      <w:hyperlink w:anchor="_Toc14369" w:history="1">
        <w:r>
          <w:rPr>
            <w:rFonts w:ascii="仿宋" w:eastAsia="仿宋" w:hAnsi="仿宋" w:cs="仿宋" w:hint="eastAsia"/>
            <w:lang w:eastAsia="zh-CN"/>
          </w:rPr>
          <w:t>十二、办公服务项目社会影响</w:t>
        </w:r>
        <w:r>
          <w:tab/>
        </w:r>
        <w:r>
          <w:fldChar w:fldCharType="begin"/>
        </w:r>
        <w:r>
          <w:instrText xml:space="preserve"> PAGEREF _Toc14369 \h </w:instrText>
        </w:r>
        <w:r>
          <w:fldChar w:fldCharType="separate"/>
        </w:r>
        <w:r>
          <w:t>45</w:t>
        </w:r>
        <w:r>
          <w:fldChar w:fldCharType="end"/>
        </w:r>
      </w:hyperlink>
    </w:p>
    <w:p>
      <w:pPr>
        <w:pStyle w:val="TOC2"/>
        <w:tabs>
          <w:tab w:val="right" w:leader="dot" w:pos="8306"/>
        </w:tabs>
      </w:pPr>
      <w:hyperlink w:anchor="_Toc26685" w:history="1">
        <w:r>
          <w:rPr>
            <w:rFonts w:ascii="仿宋" w:eastAsia="仿宋" w:hAnsi="仿宋" w:cs="仿宋" w:hint="eastAsia"/>
            <w:lang w:eastAsia="zh-CN"/>
          </w:rPr>
          <w:t>(一)、社会责任与义务</w:t>
        </w:r>
        <w:r>
          <w:tab/>
        </w:r>
        <w:r>
          <w:fldChar w:fldCharType="begin"/>
        </w:r>
        <w:r>
          <w:instrText xml:space="preserve"> PAGEREF _Toc26685 \h </w:instrText>
        </w:r>
        <w:r>
          <w:fldChar w:fldCharType="separate"/>
        </w:r>
        <w:r>
          <w:t>45</w:t>
        </w:r>
        <w:r>
          <w:fldChar w:fldCharType="end"/>
        </w:r>
      </w:hyperlink>
    </w:p>
    <w:p>
      <w:pPr>
        <w:pStyle w:val="TOC2"/>
        <w:tabs>
          <w:tab w:val="right" w:leader="dot" w:pos="8306"/>
        </w:tabs>
      </w:pPr>
      <w:hyperlink w:anchor="_Toc12656" w:history="1">
        <w:r>
          <w:rPr>
            <w:rFonts w:ascii="仿宋" w:eastAsia="仿宋" w:hAnsi="仿宋" w:cs="仿宋" w:hint="eastAsia"/>
            <w:lang w:eastAsia="zh-CN"/>
          </w:rPr>
          <w:t>(二)、社会参与与沟通</w:t>
        </w:r>
        <w:r>
          <w:tab/>
        </w:r>
        <w:r>
          <w:fldChar w:fldCharType="begin"/>
        </w:r>
        <w:r>
          <w:instrText xml:space="preserve"> PAGEREF _Toc12656 \h </w:instrText>
        </w:r>
        <w:r>
          <w:fldChar w:fldCharType="separate"/>
        </w:r>
        <w:r>
          <w:t>46</w:t>
        </w:r>
        <w:r>
          <w:fldChar w:fldCharType="end"/>
        </w:r>
      </w:hyperlink>
    </w:p>
    <w:p>
      <w:pPr>
        <w:pStyle w:val="TOC1"/>
        <w:tabs>
          <w:tab w:val="right" w:leader="dot" w:pos="8306"/>
        </w:tabs>
      </w:pPr>
      <w:hyperlink w:anchor="_Toc16240" w:history="1">
        <w:r>
          <w:rPr>
            <w:rFonts w:ascii="仿宋" w:eastAsia="仿宋" w:hAnsi="仿宋" w:cs="仿宋" w:hint="eastAsia"/>
            <w:lang w:eastAsia="zh-CN"/>
          </w:rPr>
          <w:t>十三、利益相关者分析与沟通计划</w:t>
        </w:r>
        <w:r>
          <w:tab/>
        </w:r>
        <w:r>
          <w:fldChar w:fldCharType="begin"/>
        </w:r>
        <w:r>
          <w:instrText xml:space="preserve"> PAGEREF _Toc16240 \h </w:instrText>
        </w:r>
        <w:r>
          <w:fldChar w:fldCharType="separate"/>
        </w:r>
        <w:r>
          <w:t>47</w:t>
        </w:r>
        <w:r>
          <w:fldChar w:fldCharType="end"/>
        </w:r>
      </w:hyperlink>
    </w:p>
    <w:p>
      <w:pPr>
        <w:pStyle w:val="TOC2"/>
        <w:tabs>
          <w:tab w:val="right" w:leader="dot" w:pos="8306"/>
        </w:tabs>
      </w:pPr>
      <w:hyperlink w:anchor="_Toc13847" w:history="1">
        <w:r>
          <w:rPr>
            <w:rFonts w:ascii="仿宋" w:eastAsia="仿宋" w:hAnsi="仿宋" w:cs="仿宋" w:hint="eastAsia"/>
            <w:lang w:eastAsia="zh-CN"/>
          </w:rPr>
          <w:t>(一)、利益相关者分析</w:t>
        </w:r>
        <w:r>
          <w:tab/>
        </w:r>
        <w:r>
          <w:fldChar w:fldCharType="begin"/>
        </w:r>
        <w:r>
          <w:instrText xml:space="preserve"> PAGEREF _Toc13847 \h </w:instrText>
        </w:r>
        <w:r>
          <w:fldChar w:fldCharType="separate"/>
        </w:r>
        <w:r>
          <w:t>47</w:t>
        </w:r>
        <w:r>
          <w:fldChar w:fldCharType="end"/>
        </w:r>
      </w:hyperlink>
    </w:p>
    <w:p>
      <w:pPr>
        <w:pStyle w:val="TOC2"/>
        <w:tabs>
          <w:tab w:val="right" w:leader="dot" w:pos="8306"/>
        </w:tabs>
      </w:pPr>
      <w:hyperlink w:anchor="_Toc6111" w:history="1">
        <w:r>
          <w:rPr>
            <w:rFonts w:ascii="仿宋" w:eastAsia="仿宋" w:hAnsi="仿宋" w:cs="仿宋" w:hint="eastAsia"/>
            <w:lang w:eastAsia="zh-CN"/>
          </w:rPr>
          <w:t>(二)、沟通计划</w:t>
        </w:r>
        <w:r>
          <w:tab/>
        </w:r>
        <w:r>
          <w:fldChar w:fldCharType="begin"/>
        </w:r>
        <w:r>
          <w:instrText xml:space="preserve"> PAGEREF _Toc6111 \h </w:instrText>
        </w:r>
        <w:r>
          <w:fldChar w:fldCharType="separate"/>
        </w:r>
        <w:r>
          <w:t>48</w:t>
        </w:r>
        <w:r>
          <w:fldChar w:fldCharType="end"/>
        </w:r>
      </w:hyperlink>
    </w:p>
    <w:p>
      <w:pPr>
        <w:pStyle w:val="TOC1"/>
        <w:tabs>
          <w:tab w:val="right" w:leader="dot" w:pos="8306"/>
        </w:tabs>
      </w:pPr>
      <w:hyperlink w:anchor="_Toc27197" w:history="1">
        <w:r>
          <w:rPr>
            <w:rFonts w:ascii="仿宋" w:eastAsia="仿宋" w:hAnsi="仿宋" w:cs="仿宋" w:hint="eastAsia"/>
            <w:lang w:eastAsia="zh-CN"/>
          </w:rPr>
          <w:t>十四、办公服务项目实施保障措施</w:t>
        </w:r>
        <w:r>
          <w:tab/>
        </w:r>
        <w:r>
          <w:fldChar w:fldCharType="begin"/>
        </w:r>
        <w:r>
          <w:instrText xml:space="preserve"> PAGEREF _Toc27197 \h </w:instrText>
        </w:r>
        <w:r>
          <w:fldChar w:fldCharType="separate"/>
        </w:r>
        <w:r>
          <w:t>49</w:t>
        </w:r>
        <w:r>
          <w:fldChar w:fldCharType="end"/>
        </w:r>
      </w:hyperlink>
    </w:p>
    <w:p>
      <w:pPr>
        <w:pStyle w:val="TOC2"/>
        <w:tabs>
          <w:tab w:val="right" w:leader="dot" w:pos="8306"/>
        </w:tabs>
      </w:pPr>
      <w:hyperlink w:anchor="_Toc28973" w:history="1">
        <w:r>
          <w:rPr>
            <w:rFonts w:ascii="仿宋" w:eastAsia="仿宋" w:hAnsi="仿宋" w:cs="仿宋" w:hint="eastAsia"/>
            <w:lang w:eastAsia="zh-CN"/>
          </w:rPr>
          <w:t>(一)、办公服务项目实施保障机制</w:t>
        </w:r>
        <w:r>
          <w:tab/>
        </w:r>
        <w:r>
          <w:fldChar w:fldCharType="begin"/>
        </w:r>
        <w:r>
          <w:instrText xml:space="preserve"> PAGEREF _Toc28973 \h </w:instrText>
        </w:r>
        <w:r>
          <w:fldChar w:fldCharType="separate"/>
        </w:r>
        <w:r>
          <w:t>49</w:t>
        </w:r>
        <w:r>
          <w:fldChar w:fldCharType="end"/>
        </w:r>
      </w:hyperlink>
    </w:p>
    <w:p>
      <w:pPr>
        <w:pStyle w:val="TOC2"/>
        <w:tabs>
          <w:tab w:val="right" w:leader="dot" w:pos="8306"/>
        </w:tabs>
      </w:pPr>
      <w:hyperlink w:anchor="_Toc29362" w:history="1">
        <w:r>
          <w:rPr>
            <w:rFonts w:ascii="仿宋" w:eastAsia="仿宋" w:hAnsi="仿宋" w:cs="仿宋" w:hint="eastAsia"/>
            <w:lang w:eastAsia="zh-CN"/>
          </w:rPr>
          <w:t>(二)、办公服务项目法律合规要求</w:t>
        </w:r>
        <w:r>
          <w:tab/>
        </w:r>
        <w:r>
          <w:fldChar w:fldCharType="begin"/>
        </w:r>
        <w:r>
          <w:instrText xml:space="preserve"> PAGEREF _Toc29362 \h </w:instrText>
        </w:r>
        <w:r>
          <w:fldChar w:fldCharType="separate"/>
        </w:r>
        <w:r>
          <w:t>53</w:t>
        </w:r>
        <w:r>
          <w:fldChar w:fldCharType="end"/>
        </w:r>
      </w:hyperlink>
    </w:p>
    <w:p>
      <w:pPr>
        <w:pStyle w:val="TOC2"/>
        <w:tabs>
          <w:tab w:val="right" w:leader="dot" w:pos="8306"/>
        </w:tabs>
      </w:pPr>
      <w:hyperlink w:anchor="_Toc14808" w:history="1">
        <w:r>
          <w:rPr>
            <w:rFonts w:ascii="仿宋" w:eastAsia="仿宋" w:hAnsi="仿宋" w:cs="仿宋" w:hint="eastAsia"/>
            <w:lang w:eastAsia="zh-CN"/>
          </w:rPr>
          <w:t>(三)、办公服务项目合同管理与法律事务</w:t>
        </w:r>
        <w:r>
          <w:tab/>
        </w:r>
        <w:r>
          <w:fldChar w:fldCharType="begin"/>
        </w:r>
        <w:r>
          <w:instrText xml:space="preserve"> PAGEREF _Toc14808 \h </w:instrText>
        </w:r>
        <w:r>
          <w:fldChar w:fldCharType="separate"/>
        </w:r>
        <w:r>
          <w:t>57</w:t>
        </w:r>
        <w:r>
          <w:fldChar w:fldCharType="end"/>
        </w:r>
      </w:hyperlink>
    </w:p>
    <w:p>
      <w:pPr>
        <w:pStyle w:val="TOC2"/>
        <w:tabs>
          <w:tab w:val="right" w:leader="dot" w:pos="8306"/>
        </w:tabs>
      </w:pPr>
      <w:hyperlink w:anchor="_Toc5432" w:history="1">
        <w:r>
          <w:rPr>
            <w:rFonts w:ascii="仿宋" w:eastAsia="仿宋" w:hAnsi="仿宋" w:cs="仿宋" w:hint="eastAsia"/>
            <w:lang w:eastAsia="zh-CN"/>
          </w:rPr>
          <w:t>(四)、办公服务项目知识产权保护策略</w:t>
        </w:r>
        <w:r>
          <w:tab/>
        </w:r>
        <w:r>
          <w:fldChar w:fldCharType="begin"/>
        </w:r>
        <w:r>
          <w:instrText xml:space="preserve"> PAGEREF _Toc5432 \h </w:instrText>
        </w:r>
        <w:r>
          <w:fldChar w:fldCharType="separate"/>
        </w:r>
        <w:r>
          <w:t>63</w:t>
        </w:r>
        <w:r>
          <w:fldChar w:fldCharType="end"/>
        </w:r>
      </w:hyperlink>
    </w:p>
    <w:p>
      <w:pPr>
        <w:pStyle w:val="TOC1"/>
        <w:tabs>
          <w:tab w:val="right" w:leader="dot" w:pos="8306"/>
        </w:tabs>
      </w:pPr>
      <w:hyperlink w:anchor="_Toc29904" w:history="1">
        <w:r>
          <w:rPr>
            <w:rFonts w:ascii="仿宋" w:eastAsia="仿宋" w:hAnsi="仿宋" w:cs="仿宋" w:hint="eastAsia"/>
            <w:lang w:eastAsia="zh-CN"/>
          </w:rPr>
          <w:t>十五、办公服务项目变更管理</w:t>
        </w:r>
        <w:r>
          <w:tab/>
        </w:r>
        <w:r>
          <w:fldChar w:fldCharType="begin"/>
        </w:r>
        <w:r>
          <w:instrText xml:space="preserve"> PAGEREF _Toc29904 \h </w:instrText>
        </w:r>
        <w:r>
          <w:fldChar w:fldCharType="separate"/>
        </w:r>
        <w:r>
          <w:t>66</w:t>
        </w:r>
        <w:r>
          <w:fldChar w:fldCharType="end"/>
        </w:r>
      </w:hyperlink>
    </w:p>
    <w:p>
      <w:pPr>
        <w:pStyle w:val="TOC2"/>
        <w:tabs>
          <w:tab w:val="right" w:leader="dot" w:pos="8306"/>
        </w:tabs>
      </w:pPr>
      <w:hyperlink w:anchor="_Toc13397" w:history="1">
        <w:r>
          <w:rPr>
            <w:rFonts w:ascii="仿宋" w:eastAsia="仿宋" w:hAnsi="仿宋" w:cs="仿宋" w:hint="eastAsia"/>
            <w:lang w:eastAsia="zh-CN"/>
          </w:rPr>
          <w:t>(一)、变更申请与评估</w:t>
        </w:r>
        <w:r>
          <w:tab/>
        </w:r>
        <w:r>
          <w:fldChar w:fldCharType="begin"/>
        </w:r>
        <w:r>
          <w:instrText xml:space="preserve"> PAGEREF _Toc13397 \h </w:instrText>
        </w:r>
        <w:r>
          <w:fldChar w:fldCharType="separate"/>
        </w:r>
        <w:r>
          <w:t>66</w:t>
        </w:r>
        <w:r>
          <w:fldChar w:fldCharType="end"/>
        </w:r>
      </w:hyperlink>
    </w:p>
    <w:p>
      <w:pPr>
        <w:pStyle w:val="TOC2"/>
        <w:tabs>
          <w:tab w:val="right" w:leader="dot" w:pos="8306"/>
        </w:tabs>
      </w:pPr>
      <w:hyperlink w:anchor="_Toc139" w:history="1">
        <w:r>
          <w:rPr>
            <w:rFonts w:ascii="仿宋" w:eastAsia="仿宋" w:hAnsi="仿宋" w:cs="仿宋" w:hint="eastAsia"/>
            <w:lang w:eastAsia="zh-CN"/>
          </w:rPr>
          <w:t>(二)、变更实施与控制</w:t>
        </w:r>
        <w:r>
          <w:tab/>
        </w:r>
        <w:r>
          <w:fldChar w:fldCharType="begin"/>
        </w:r>
        <w:r>
          <w:instrText xml:space="preserve"> PAGEREF _Toc139 \h </w:instrText>
        </w:r>
        <w:r>
          <w:fldChar w:fldCharType="separate"/>
        </w:r>
        <w:r>
          <w:t>66</w:t>
        </w:r>
        <w:r>
          <w:fldChar w:fldCharType="end"/>
        </w:r>
      </w:hyperlink>
    </w:p>
    <w:p>
      <w:pPr>
        <w:pStyle w:val="TOC1"/>
        <w:tabs>
          <w:tab w:val="right" w:leader="dot" w:pos="8306"/>
        </w:tabs>
      </w:pPr>
      <w:hyperlink w:anchor="_Toc19076" w:history="1">
        <w:r>
          <w:rPr>
            <w:rFonts w:ascii="仿宋" w:eastAsia="仿宋" w:hAnsi="仿宋" w:cs="仿宋" w:hint="eastAsia"/>
            <w:lang w:eastAsia="zh-CN"/>
          </w:rPr>
          <w:t>十六、风险识别与分类</w:t>
        </w:r>
        <w:r>
          <w:tab/>
        </w:r>
        <w:r>
          <w:fldChar w:fldCharType="begin"/>
        </w:r>
        <w:r>
          <w:instrText xml:space="preserve"> PAGEREF _Toc19076 \h </w:instrText>
        </w:r>
        <w:r>
          <w:fldChar w:fldCharType="separate"/>
        </w:r>
        <w:r>
          <w:t>67</w:t>
        </w:r>
        <w:r>
          <w:fldChar w:fldCharType="end"/>
        </w:r>
      </w:hyperlink>
    </w:p>
    <w:p>
      <w:pPr>
        <w:pStyle w:val="TOC2"/>
        <w:tabs>
          <w:tab w:val="right" w:leader="dot" w:pos="8306"/>
        </w:tabs>
      </w:pPr>
      <w:hyperlink w:anchor="_Toc13304" w:history="1">
        <w:r>
          <w:rPr>
            <w:rFonts w:ascii="仿宋" w:eastAsia="仿宋" w:hAnsi="仿宋" w:cs="仿宋" w:hint="eastAsia"/>
            <w:lang w:eastAsia="zh-CN"/>
          </w:rPr>
          <w:t>(一)、风险识别</w:t>
        </w:r>
        <w:r>
          <w:tab/>
        </w:r>
        <w:r>
          <w:fldChar w:fldCharType="begin"/>
        </w:r>
        <w:r>
          <w:instrText xml:space="preserve"> PAGEREF _Toc13304 \h </w:instrText>
        </w:r>
        <w:r>
          <w:fldChar w:fldCharType="separate"/>
        </w:r>
        <w:r>
          <w:t>67</w:t>
        </w:r>
        <w:r>
          <w:fldChar w:fldCharType="end"/>
        </w:r>
      </w:hyperlink>
    </w:p>
    <w:p>
      <w:pPr>
        <w:pStyle w:val="TOC2"/>
        <w:tabs>
          <w:tab w:val="right" w:leader="dot" w:pos="8306"/>
        </w:tabs>
      </w:pPr>
      <w:hyperlink w:anchor="_Toc26609" w:history="1">
        <w:r>
          <w:rPr>
            <w:rFonts w:ascii="仿宋" w:eastAsia="仿宋" w:hAnsi="仿宋" w:cs="仿宋" w:hint="eastAsia"/>
            <w:lang w:eastAsia="zh-CN"/>
          </w:rPr>
          <w:t>(二)、风险分类</w:t>
        </w:r>
        <w:r>
          <w:tab/>
        </w:r>
        <w:r>
          <w:fldChar w:fldCharType="begin"/>
        </w:r>
        <w:r>
          <w:instrText xml:space="preserve"> PAGEREF _Toc26609 \h </w:instrText>
        </w:r>
        <w:r>
          <w:fldChar w:fldCharType="separate"/>
        </w:r>
        <w:r>
          <w:t>68</w:t>
        </w:r>
        <w:r>
          <w:fldChar w:fldCharType="end"/>
        </w:r>
      </w:hyperlink>
    </w:p>
    <w:p>
      <w:pPr>
        <w:pStyle w:val="TOC1"/>
        <w:tabs>
          <w:tab w:val="right" w:leader="dot" w:pos="8306"/>
        </w:tabs>
      </w:pPr>
      <w:hyperlink w:anchor="_Toc26554" w:history="1">
        <w:r>
          <w:rPr>
            <w:rFonts w:ascii="仿宋" w:eastAsia="仿宋" w:hAnsi="仿宋" w:cs="仿宋" w:hint="eastAsia"/>
            <w:lang w:eastAsia="zh-CN"/>
          </w:rPr>
          <w:t>十七、办公服务项目实施时间节点</w:t>
        </w:r>
        <w:r>
          <w:tab/>
        </w:r>
        <w:r>
          <w:fldChar w:fldCharType="begin"/>
        </w:r>
        <w:r>
          <w:instrText xml:space="preserve"> PAGEREF _Toc26554 \h </w:instrText>
        </w:r>
        <w:r>
          <w:fldChar w:fldCharType="separate"/>
        </w:r>
        <w:r>
          <w:t>70</w:t>
        </w:r>
        <w:r>
          <w:fldChar w:fldCharType="end"/>
        </w:r>
      </w:hyperlink>
    </w:p>
    <w:p>
      <w:pPr>
        <w:pStyle w:val="TOC2"/>
        <w:tabs>
          <w:tab w:val="right" w:leader="dot" w:pos="8306"/>
        </w:tabs>
      </w:pPr>
      <w:hyperlink w:anchor="_Toc3886" w:history="1">
        <w:r>
          <w:rPr>
            <w:rFonts w:ascii="仿宋" w:eastAsia="仿宋" w:hAnsi="仿宋" w:cs="仿宋" w:hint="eastAsia"/>
            <w:lang w:eastAsia="zh-CN"/>
          </w:rPr>
          <w:t>(一)、办公服务项目启动阶段时间节点</w:t>
        </w:r>
        <w:r>
          <w:tab/>
        </w:r>
        <w:r>
          <w:fldChar w:fldCharType="begin"/>
        </w:r>
        <w:r>
          <w:instrText xml:space="preserve"> PAGEREF _Toc3886 \h </w:instrText>
        </w:r>
        <w:r>
          <w:fldChar w:fldCharType="separate"/>
        </w:r>
        <w:r>
          <w:t>70</w:t>
        </w:r>
        <w:r>
          <w:fldChar w:fldCharType="end"/>
        </w:r>
      </w:hyperlink>
    </w:p>
    <w:p>
      <w:pPr>
        <w:pStyle w:val="TOC2"/>
        <w:tabs>
          <w:tab w:val="right" w:leader="dot" w:pos="8306"/>
        </w:tabs>
      </w:pPr>
      <w:hyperlink w:anchor="_Toc30358" w:history="1">
        <w:r>
          <w:rPr>
            <w:rFonts w:ascii="仿宋" w:eastAsia="仿宋" w:hAnsi="仿宋" w:cs="仿宋" w:hint="eastAsia"/>
            <w:lang w:eastAsia="zh-CN"/>
          </w:rPr>
          <w:t>(二)、办公服务项目执行阶段时间节点</w:t>
        </w:r>
        <w:r>
          <w:tab/>
        </w:r>
        <w:r>
          <w:fldChar w:fldCharType="begin"/>
        </w:r>
        <w:r>
          <w:instrText xml:space="preserve"> PAGEREF _Toc30358 \h </w:instrText>
        </w:r>
        <w:r>
          <w:fldChar w:fldCharType="separate"/>
        </w:r>
        <w:r>
          <w:t>71</w:t>
        </w:r>
        <w:r>
          <w:fldChar w:fldCharType="end"/>
        </w:r>
      </w:hyperlink>
    </w:p>
    <w:p>
      <w:pPr>
        <w:pStyle w:val="TOC2"/>
        <w:tabs>
          <w:tab w:val="right" w:leader="dot" w:pos="8306"/>
        </w:tabs>
      </w:pPr>
      <w:hyperlink w:anchor="_Toc28804" w:history="1">
        <w:r>
          <w:rPr>
            <w:rFonts w:ascii="仿宋" w:eastAsia="仿宋" w:hAnsi="仿宋" w:cs="仿宋" w:hint="eastAsia"/>
            <w:lang w:eastAsia="zh-CN"/>
          </w:rPr>
          <w:t>(三)、办公服务项目完成阶段时间节点</w:t>
        </w:r>
        <w:r>
          <w:tab/>
        </w:r>
        <w:r>
          <w:fldChar w:fldCharType="begin"/>
        </w:r>
        <w:r>
          <w:instrText xml:space="preserve"> PAGEREF _Toc28804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674"/>
      <w:r>
        <w:rPr>
          <w:rFonts w:ascii="仿宋" w:eastAsia="仿宋" w:hAnsi="仿宋" w:cs="仿宋" w:hint="eastAsia"/>
          <w:sz w:val="28"/>
          <w:lang w:eastAsia="zh-CN"/>
        </w:rPr>
        <w:t>一、办公服务项目绩效评估</w:t>
      </w:r>
      <w:bookmarkEnd w:id="2"/>
    </w:p>
    <w:p>
      <w:pPr>
        <w:pStyle w:val="Heading2"/>
        <w:rPr>
          <w:rFonts w:ascii="仿宋" w:eastAsia="仿宋" w:hAnsi="仿宋" w:cs="仿宋" w:hint="eastAsia"/>
          <w:lang w:eastAsia="zh-CN"/>
        </w:rPr>
      </w:pPr>
      <w:bookmarkStart w:id="3" w:name="_Toc2425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办公服务项目中，我们设计了一套全面的绩效评估指标，以确保办公服务项目的可控和成功交付。这些指标跨足办公服务项目目标、成本、进度和质量等多个维度，为我们提供了全面洞察办公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目标达成率是我们关注的首要指标。我们设定了明确的目标，并通过定期监测和评估，迅速发现并应对潜在的目标偏差。这为办公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成本绩效是另一个核心关注点。通过实际成本与预算成本的对比分析，我们深入了解成本差异的原因，及时调整资源分配，保持办公服务项目在经济效益方面的合理水平。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进度作为关键的绩效指标之一，得到了精心的关注。我们制定了详细的办公服务项目进度计划，并设立了进度符合度指标，确保实际进度与计划进度保持一致。这使我们能够快速发现和解决潜在的进度问题，保持办公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办公服务项目绩效的不可或缺的一环。我们引入了一系列的质量标准和客户满意度指标，以确保办公服务项目交付的成果在质量上达到或超越预期水平。通过持续监测这些指标，我们努力提升办公服务项目整体质量水平，为办公服务项目的成功交付提供有力保障。通过这些科学且全面的绩效评估，我们能够更好地引导办公服务项目的持续改进，确保办公服务项目目标的顺利达成。</w:t>
      </w:r>
    </w:p>
    <w:p>
      <w:pPr>
        <w:pStyle w:val="Heading2"/>
        <w:ind w:firstLine="560" w:firstLineChars="200"/>
        <w:rPr>
          <w:rFonts w:ascii="仿宋" w:eastAsia="仿宋" w:hAnsi="仿宋" w:cs="仿宋" w:hint="eastAsia"/>
          <w:sz w:val="28"/>
          <w:lang w:eastAsia="zh-CN"/>
        </w:rPr>
      </w:pPr>
      <w:bookmarkStart w:id="4" w:name="_Toc2081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绩效评估是办公服务项目中的关键环节，为确保办公服务项目达到预期目标，我们采用了多层次、多维度的绩效评估方法。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办公服务项目的战略目标对齐，确保每个决策和行动都与办公服务项目整体目标保持一致。团队会定期召开战略对齐会议，审视当前工作与办公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办公服务项目进度、质量、成本和风险等方面。这些指标通过数据收集和分析，为办公服务项目管理团队提供了客观的评估依据。例如，我们通过办公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绩效评估不仅仅停留在办公服务项目内部，还考虑了办公服务项目对外部环境的影响。我们定期进行干系人满意度调查，以了解各利益相关方对办公服务项目的期望和满意度，并及时做出调整。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这种多层次、多角度的绩效评估方法，使得我们能够全面了解办公服务项目的运行状态，及时做出调整，确保办公服务项目在不断变化的环境中保持稳健前行。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1644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为了确保办公服务项目的有效管理和不断优化，我们采用了精心设计的绩效评估周期。这个周期旨在实现灵活、实时和全面的评估，以适应办公服务项目执行中的各种挑战。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办公服务项目的不同需求，分为短期、中期和长期。短期评估关注每个迭代或工作周期，以及时发现和解决当前任务中的问题。中期评估涵盖几个迭代，深入了解整体办公服务项目的趋势和性能。长期评估则着眼于整个办公服务项目阶段，确保办公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办公服务项目管理工具和协作平台，团队成员能够随时更新和分享办公服务项目数据。这种实时性的反馈机制使我们能够及时察觉潜在问题，快速调整，保持办公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办公服务项目的决策制定密不可分。每个周期的办公服务项目回顾会议成为集体总结经验、识别问题深层次原因并找到创新解决方案的平台。这种定期的反思与调整机制使办公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901"/>
      <w:r>
        <w:rPr>
          <w:rFonts w:ascii="仿宋" w:eastAsia="仿宋" w:hAnsi="仿宋" w:cs="仿宋" w:hint="eastAsia"/>
          <w:sz w:val="28"/>
          <w:lang w:eastAsia="zh-CN"/>
        </w:rPr>
        <w:t>二、办公服务项目危机管理</w:t>
      </w:r>
      <w:bookmarkEnd w:id="6"/>
    </w:p>
    <w:p>
      <w:pPr>
        <w:pStyle w:val="Heading2"/>
        <w:rPr>
          <w:rFonts w:ascii="仿宋" w:eastAsia="仿宋" w:hAnsi="仿宋" w:cs="仿宋" w:hint="eastAsia"/>
          <w:lang w:eastAsia="zh-CN"/>
        </w:rPr>
      </w:pPr>
      <w:bookmarkStart w:id="7" w:name="_Toc825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办公服务项目危机管理中，危机预警与识别是确保办公服务项目稳健运行的核心步骤。通过建立全面的监测机制，办公服务项目团队旨在及时发现和理解潜在的风险和危机因素，以便采取及时的预防和应对措施，确保办公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首先，通过深入的风险评估，办公服务项目团队全面分析了整个办公服务项目和各个阶段可能存在的威胁。这包括准确评估每个潜在风险的发生概率和可能影响的程度，为后续危机预警提供了有力支持。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办公服务项目团队着重于明确定义办公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办公服务项目进展的持续监控，团队能够及时发现潜在问题并作出迅速反应。办公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在这一阶段，团队的专业素养和反应速度将发挥至关重要的作用，以确保潜在危机能够在初期得到有效的处理，最大程度地减轻负面影响。通过危机预警与识别，办公服务项目得以更有序、可控地推进。</w:t>
      </w:r>
    </w:p>
    <w:p>
      <w:pPr>
        <w:pStyle w:val="Heading2"/>
        <w:ind w:firstLine="560" w:firstLineChars="200"/>
        <w:rPr>
          <w:rFonts w:ascii="仿宋" w:eastAsia="仿宋" w:hAnsi="仿宋" w:cs="仿宋" w:hint="eastAsia"/>
          <w:sz w:val="28"/>
          <w:lang w:eastAsia="zh-CN"/>
        </w:rPr>
      </w:pPr>
      <w:bookmarkStart w:id="8" w:name="_Toc3088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在危机发生时，办公服务项目团队立即行动，成立了应急小组。该小组的任务是迅速制定并实施紧急应对措施，以最小化潜在损失。以下是采取的主要措施：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暂停办公服务项目进度：为遏制危机蔓延，办公服务项目暂时停止进行，以便全面评估当前状况。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资源重新分配：重新评估办公服务项目资源的分配，确保最大限度地减小损失。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实时沟通：与关键利益相关者建立实时沟通机制，向他们传递办公服务项目危机的实际状况，保障办公服务项目核心利益。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在紧急应对的同时，办公服务项目团队强调了团队协作和有效沟通的重要性。以下是团队协作的关键举措：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信息共享机制：建立了信息共享平台，确保团队成员能够及时获取办公服务项目危机的实时信息。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领导者沟通：办公服务项目领导者通过定期会议和即时沟通工具，指导团队应对危机，保持团队稳定运行。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随着危机得到初步控制，办公服务项目团队转向制定恢复计划，以确保办公服务项目能够从中迅速恢复。主要恢复计划包括：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修复受损的进度计划：重新评估办公服务项目进度，制定修复计划，确保办公服务项目尽快回归正常进程。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重新调整资源分配：优化资源分配，确保办公服务项目在有限资源下高效运转。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风险管理机制加强：对办公服务项目风险进行全面评估，制定更强化的风险管理策略，以预防未来可能的危机。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1938"/>
      <w:r>
        <w:rPr>
          <w:rFonts w:ascii="仿宋" w:eastAsia="仿宋" w:hAnsi="仿宋" w:cs="仿宋" w:hint="eastAsia"/>
          <w:sz w:val="28"/>
          <w:lang w:eastAsia="zh-CN"/>
        </w:rPr>
        <w:t>三、办公服务项目可持续发展</w:t>
      </w:r>
      <w:bookmarkEnd w:id="9"/>
    </w:p>
    <w:p>
      <w:pPr>
        <w:pStyle w:val="Heading2"/>
        <w:rPr>
          <w:rFonts w:ascii="仿宋" w:eastAsia="仿宋" w:hAnsi="仿宋" w:cs="仿宋" w:hint="eastAsia"/>
          <w:lang w:eastAsia="zh-CN"/>
        </w:rPr>
      </w:pPr>
      <w:bookmarkStart w:id="10" w:name="_Toc2541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服务项目中，办公服务项目团队着眼于未来，明确了可持续发展的战略方向。制定的具体可持续发展目标包括降低资源使用、采用环保技术、最大化社会效益等。这一步骤不仅有助于办公服务项目在环保和社会责任方面达到最高标准，也为未来提供了明确的指引，确保办公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可持续实践的融入办公服务项目管理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办公服务项目管理周期。从办公服务项目规划开始，办公服务项目团队就考虑了环境和社会的因素。在执行阶段，办公服务项目团队积极推动绿色技术的应用，优化资源利用。此外，关注员工的社会责任，通过培训和沟通活动提高员工对可持续发展的认知，使他们能够在日常工作中践行可持续实践。这些举措不仅为办公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820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扎根于办公服务项目的可持续发展理念，我们深信环保与社会责任是办公服务项目成功的关键支柱。在办公服务项目的每一步，我们都致力于通过创新和实践，履行对环境和社会的坚定责任。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团队通过引入先进的环保技术、建立高效的废物处理系统以及推动能源节约措施，积极履行环保责任。定期的环保监测和评估确保办公服务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不仅致力于自身可持续发展，还注重对社会的回馈。通过支持社区办公服务项目、参与慈善事业、提供培训机会等方式，办公服务项目积极履行社会责任。与当地社区建立积极互动，关注员工的工作与生活平衡，以及员工的身心健康，是办公服务项目在社会责任层面的关键举措。这样的实践不仅增强了办公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824"/>
      <w:r>
        <w:rPr>
          <w:rFonts w:ascii="仿宋" w:eastAsia="仿宋" w:hAnsi="仿宋" w:cs="仿宋" w:hint="eastAsia"/>
          <w:sz w:val="28"/>
          <w:lang w:eastAsia="zh-CN"/>
        </w:rPr>
        <w:t>四、办公服务项目建设单位说明</w:t>
      </w:r>
      <w:bookmarkEnd w:id="12"/>
    </w:p>
    <w:p>
      <w:pPr>
        <w:pStyle w:val="Heading2"/>
        <w:rPr>
          <w:rFonts w:ascii="仿宋" w:eastAsia="仿宋" w:hAnsi="仿宋" w:cs="仿宋" w:hint="eastAsia"/>
          <w:lang w:eastAsia="zh-CN"/>
        </w:rPr>
      </w:pPr>
      <w:bookmarkStart w:id="13" w:name="_Toc15181"/>
      <w:r>
        <w:rPr>
          <w:rFonts w:ascii="仿宋" w:eastAsia="仿宋" w:hAnsi="仿宋" w:cs="仿宋" w:hint="eastAsia"/>
          <w:lang w:eastAsia="zh-CN"/>
        </w:rPr>
        <w:t>(一)、办公服务项目承办单位基本情况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82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办公服务项目承办单位的XXXX，我们着眼于实现可持续的经济效益。通过技术创新和解决方案的提供，公司预计在办公服务项目执行期间将获得可观的收入增长。这一收入来源主要包括办公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同时，我们注重成本控制和效率提升，以确保办公服务项目的可持续盈利。透过精细的管理和资源优化，公司期望实现办公服务项目利润最大化。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办公服务项目实施进行全面的投资评估，包括办公服务项目启动阶段的资金投入和后续运营成本。通过对办公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办公服务项目实施过程中具备足够的资金流动性，公司将进行详尽的现金流分析。这包括资金需求的合理预测、办公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0915"/>
      <w:r>
        <w:rPr>
          <w:rFonts w:ascii="仿宋" w:eastAsia="仿宋" w:hAnsi="仿宋" w:cs="仿宋" w:hint="eastAsia"/>
          <w:sz w:val="28"/>
          <w:lang w:eastAsia="zh-CN"/>
        </w:rPr>
        <w:t>五、办公服务项目文档管理</w:t>
      </w:r>
      <w:bookmarkEnd w:id="15"/>
    </w:p>
    <w:p>
      <w:pPr>
        <w:pStyle w:val="Heading2"/>
        <w:rPr>
          <w:rFonts w:ascii="仿宋" w:eastAsia="仿宋" w:hAnsi="仿宋" w:cs="仿宋" w:hint="eastAsia"/>
          <w:lang w:eastAsia="zh-CN"/>
        </w:rPr>
      </w:pPr>
      <w:bookmarkStart w:id="16" w:name="_Toc492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办公服务项目高度重视文档的质量和准确性，以支持办公服务项目的各项活动和决策。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文档的编制始于办公服务项目计划的初期，我们制定了详细的文档编制计划，明确了每个文档的内容、格式和编写责任人。在办公服务项目启动阶段，我们首先编制了办公服务项目章程，明确定义了办公服务项目的目标、范围、风险等关键要素。随后，办公服务项目团队根据计划陆续编制了需求文档、设计文档、测试文档等各类文档，确保办公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办公服务项目管理中的重要环节，旨在确保办公服务项目文档符合质量标准和办公服务项目需求。在办公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除了内部审查，我们还进行了外部审查，邀请办公服务项目相关利益方和专业领域的专家对文档进行独立审查。这有助于获取更全面、客观的反馈，确保办公服务项目文档不仅符合内部标准，也满足外部需求。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办公服务项目在文档编制与审查方面建立了严格的管理机制，通过规范的流程和多维度的审查，确保办公服务项目文档的质量、准确性和可靠性，为办公服务项目的顺利推进提供了有力支持。</w:t>
      </w:r>
    </w:p>
    <w:p>
      <w:pPr>
        <w:pStyle w:val="Heading2"/>
        <w:ind w:firstLine="560" w:firstLineChars="200"/>
        <w:rPr>
          <w:rFonts w:ascii="仿宋" w:eastAsia="仿宋" w:hAnsi="仿宋" w:cs="仿宋" w:hint="eastAsia"/>
          <w:sz w:val="28"/>
          <w:lang w:eastAsia="zh-CN"/>
        </w:rPr>
      </w:pPr>
      <w:bookmarkStart w:id="17" w:name="_Toc1044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在办公服务项目中，我们致力于优化文档发布与分发过程，以确保信息的高效传递和团队间协作的顺畅进行。以下是我们采取的关键优化策略：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我们通过多渠道发布文档，包括电子邮件、办公服务项目管理平台、内部网站等，以满足不同团队成员的偏好和需求。多渠道发布确保了信息的全面覆盖。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我们采用了精细的权限控制，确保只有授权人员可以访问敏感信息。这种安全措施保护了办公服务项目文档的机密性，防止了未经授权的信息泄露。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106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文档存档与归档是办公服务项目生命周期中一个至关重要的环节，直接关系到办公服务项目信息的长期保存和历史记录的完整性。在办公服务项目中，我们实施了一系列有效的文档存档与归档管理策略：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7920"/>
      <w:r>
        <w:rPr>
          <w:rFonts w:ascii="仿宋" w:eastAsia="仿宋" w:hAnsi="仿宋" w:cs="仿宋" w:hint="eastAsia"/>
          <w:sz w:val="28"/>
          <w:lang w:eastAsia="zh-CN"/>
        </w:rPr>
        <w:t>六、办公服务项目选址可行性分析</w:t>
      </w:r>
      <w:bookmarkEnd w:id="19"/>
    </w:p>
    <w:p>
      <w:pPr>
        <w:pStyle w:val="Heading2"/>
        <w:rPr>
          <w:rFonts w:ascii="仿宋" w:eastAsia="仿宋" w:hAnsi="仿宋" w:cs="仿宋" w:hint="eastAsia"/>
          <w:lang w:eastAsia="zh-CN"/>
        </w:rPr>
      </w:pPr>
      <w:bookmarkStart w:id="20" w:name="_Toc5441"/>
      <w:r>
        <w:rPr>
          <w:rFonts w:ascii="仿宋" w:eastAsia="仿宋" w:hAnsi="仿宋" w:cs="仿宋" w:hint="eastAsia"/>
          <w:lang w:eastAsia="zh-CN"/>
        </w:rPr>
        <w:t>(一)、办公服务项目选址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该办公服务项目选址位于XX省XX市XX区XXX街道</w:t>
      </w:r>
    </w:p>
    <w:p>
      <w:pPr>
        <w:pStyle w:val="Heading2"/>
        <w:ind w:firstLine="560" w:firstLineChars="200"/>
        <w:rPr>
          <w:rFonts w:ascii="仿宋" w:eastAsia="仿宋" w:hAnsi="仿宋" w:cs="仿宋" w:hint="eastAsia"/>
          <w:sz w:val="28"/>
          <w:lang w:eastAsia="zh-CN"/>
        </w:rPr>
      </w:pPr>
      <w:bookmarkStart w:id="21" w:name="_Toc1448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办公服务项目的征地面积将根据办公服务项目的实际规模和需求进行精确规划。具体面积XXX平方米，旨在确保办公服务项目不仅能够满足当前的发展需求，还能够预留空间以适应未来的扩展。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净用地面积是在征地面积基础上去除不可利用面积后的实际可开发用地。具体面积XXX平方米，考虑到环保、交通、安全等多方面因素，以确保办公服务项目在整体利用效率上达到最优。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办公服务项目计划建设的建筑总规模具体面积XXX平方米。这一规模的确定综合考虑了办公服务项目的性质、规模，以及城市规划的相关要求，确保建筑布局与周边环境协调一致。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绿地率是办公服务项目用地中被规划为绿地的比例。具体面积XXX平方米，旨在通过合理规划绿地，改善办公服务项目周边环境，提升居民生活质量，并符合城市整体绿化规划。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容积率是用地上可以建设的建筑总体积与用地面积之比。具体面积XXX，通过合理的容积率规划，确保办公服务项目建筑规模与周边环境和谐共生。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确保办公服务项目选址与当地城市规划相一致，具体面积XXX平方米。通过与城市规划部门深入沟通，确保办公服务项目不仅符合城市的整体发展方向，还能够融入城市的发展布局，为城市的长远发展贡献力量。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办公服务项目选址符合当地产业政策，具体面积XXX平方米。这包括办公服务项目对当地经济的促进作用，以及对相关产业的带动效应，确保办公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用地总体要求必须符合环保和可持续发展的原则，具体面积XXX平方米。通过采用绿色建筑设计、节能减排等措施，确保办公服务项目在建设和运营过程中对环境的影响最小化，达到可持续发展的要求。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确保办公服务项目选址具备必要的公共设施配套，具体面积XXX平方米。这包括交通便利性、教育、医疗等基础设施，以提高居民生活品质，使得办公服务项目选址更具吸引力。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https://d.book118.com/598136015055006032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195AB2"/>
    <w:rsid w:val="3B195A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3601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2024-01-28T17:46:00Z</dcterms:created>
  <dcterms:modified xsi:type="dcterms:W3CDTF">2024-01-28T17:46:28Z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E9B0D636A6FB441CB211D5BC9CD332C4_11</vt:lpwstr>
  </property>
  <property fmtid="{D5CDD505-2E9C-101B-9397-08002B2CF9AE}" pid="3" name="KSOProductBuildVer">
    <vt:lpwstr>2052-12.1.0.16120</vt:lpwstr>
  </property>
</Properties>
</file>