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课外书籍项目规划设计蓝图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007" w:history="1">
        <w:r>
          <w:rPr>
            <w:rFonts w:ascii="仿宋" w:eastAsia="仿宋" w:hAnsi="仿宋" w:cs="仿宋" w:hint="eastAsia"/>
            <w:lang w:eastAsia="zh-CN"/>
          </w:rPr>
          <w:t>概论</w:t>
        </w:r>
        <w:r>
          <w:tab/>
        </w:r>
        <w:r>
          <w:fldChar w:fldCharType="begin"/>
        </w:r>
        <w:r>
          <w:instrText xml:space="preserve"> PAGEREF _Toc20007 \h </w:instrText>
        </w:r>
        <w:r>
          <w:fldChar w:fldCharType="separate"/>
        </w:r>
        <w:r>
          <w:t>3</w:t>
        </w:r>
        <w:r>
          <w:fldChar w:fldCharType="end"/>
        </w:r>
      </w:hyperlink>
    </w:p>
    <w:p>
      <w:pPr>
        <w:pStyle w:val="TOC1"/>
        <w:tabs>
          <w:tab w:val="right" w:leader="dot" w:pos="8306"/>
        </w:tabs>
      </w:pPr>
      <w:hyperlink w:anchor="_Toc20092" w:history="1">
        <w:r>
          <w:rPr>
            <w:rFonts w:ascii="仿宋" w:eastAsia="仿宋" w:hAnsi="仿宋" w:cs="仿宋" w:hint="eastAsia"/>
            <w:lang w:eastAsia="zh-CN"/>
          </w:rPr>
          <w:t>一、课外书籍项目绩效评估</w:t>
        </w:r>
        <w:r>
          <w:tab/>
        </w:r>
        <w:r>
          <w:fldChar w:fldCharType="begin"/>
        </w:r>
        <w:r>
          <w:instrText xml:space="preserve"> PAGEREF _Toc20092 \h </w:instrText>
        </w:r>
        <w:r>
          <w:fldChar w:fldCharType="separate"/>
        </w:r>
        <w:r>
          <w:t>3</w:t>
        </w:r>
        <w:r>
          <w:fldChar w:fldCharType="end"/>
        </w:r>
      </w:hyperlink>
    </w:p>
    <w:p>
      <w:pPr>
        <w:pStyle w:val="TOC2"/>
        <w:tabs>
          <w:tab w:val="right" w:leader="dot" w:pos="8306"/>
        </w:tabs>
      </w:pPr>
      <w:hyperlink w:anchor="_Toc11186" w:history="1">
        <w:r>
          <w:rPr>
            <w:rFonts w:ascii="仿宋" w:eastAsia="仿宋" w:hAnsi="仿宋" w:cs="仿宋" w:hint="eastAsia"/>
            <w:lang w:eastAsia="zh-CN"/>
          </w:rPr>
          <w:t>(一)、绩效评估指标</w:t>
        </w:r>
        <w:r>
          <w:tab/>
        </w:r>
        <w:r>
          <w:fldChar w:fldCharType="begin"/>
        </w:r>
        <w:r>
          <w:instrText xml:space="preserve"> PAGEREF _Toc11186 \h </w:instrText>
        </w:r>
        <w:r>
          <w:fldChar w:fldCharType="separate"/>
        </w:r>
        <w:r>
          <w:t>3</w:t>
        </w:r>
        <w:r>
          <w:fldChar w:fldCharType="end"/>
        </w:r>
      </w:hyperlink>
    </w:p>
    <w:p>
      <w:pPr>
        <w:pStyle w:val="TOC2"/>
        <w:tabs>
          <w:tab w:val="right" w:leader="dot" w:pos="8306"/>
        </w:tabs>
      </w:pPr>
      <w:hyperlink w:anchor="_Toc6113" w:history="1">
        <w:r>
          <w:rPr>
            <w:rFonts w:ascii="仿宋" w:eastAsia="仿宋" w:hAnsi="仿宋" w:cs="仿宋" w:hint="eastAsia"/>
            <w:lang w:eastAsia="zh-CN"/>
          </w:rPr>
          <w:t>(二)、绩效评估方法</w:t>
        </w:r>
        <w:r>
          <w:tab/>
        </w:r>
        <w:r>
          <w:fldChar w:fldCharType="begin"/>
        </w:r>
        <w:r>
          <w:instrText xml:space="preserve"> PAGEREF _Toc6113 \h </w:instrText>
        </w:r>
        <w:r>
          <w:fldChar w:fldCharType="separate"/>
        </w:r>
        <w:r>
          <w:t>4</w:t>
        </w:r>
        <w:r>
          <w:fldChar w:fldCharType="end"/>
        </w:r>
      </w:hyperlink>
    </w:p>
    <w:p>
      <w:pPr>
        <w:pStyle w:val="TOC2"/>
        <w:tabs>
          <w:tab w:val="right" w:leader="dot" w:pos="8306"/>
        </w:tabs>
      </w:pPr>
      <w:hyperlink w:anchor="_Toc11407" w:history="1">
        <w:r>
          <w:rPr>
            <w:rFonts w:ascii="仿宋" w:eastAsia="仿宋" w:hAnsi="仿宋" w:cs="仿宋" w:hint="eastAsia"/>
            <w:lang w:eastAsia="zh-CN"/>
          </w:rPr>
          <w:t>(三)、绩效评估周期</w:t>
        </w:r>
        <w:r>
          <w:tab/>
        </w:r>
        <w:r>
          <w:fldChar w:fldCharType="begin"/>
        </w:r>
        <w:r>
          <w:instrText xml:space="preserve"> PAGEREF _Toc11407 \h </w:instrText>
        </w:r>
        <w:r>
          <w:fldChar w:fldCharType="separate"/>
        </w:r>
        <w:r>
          <w:t>5</w:t>
        </w:r>
        <w:r>
          <w:fldChar w:fldCharType="end"/>
        </w:r>
      </w:hyperlink>
    </w:p>
    <w:p>
      <w:pPr>
        <w:pStyle w:val="TOC1"/>
        <w:tabs>
          <w:tab w:val="right" w:leader="dot" w:pos="8306"/>
        </w:tabs>
      </w:pPr>
      <w:hyperlink w:anchor="_Toc29890" w:history="1">
        <w:r>
          <w:rPr>
            <w:rFonts w:ascii="仿宋" w:eastAsia="仿宋" w:hAnsi="仿宋" w:cs="仿宋" w:hint="eastAsia"/>
            <w:lang w:eastAsia="zh-CN"/>
          </w:rPr>
          <w:t>二、课外书籍项目建设背景及必要性分析</w:t>
        </w:r>
        <w:r>
          <w:tab/>
        </w:r>
        <w:r>
          <w:fldChar w:fldCharType="begin"/>
        </w:r>
        <w:r>
          <w:instrText xml:space="preserve"> PAGEREF _Toc29890 \h </w:instrText>
        </w:r>
        <w:r>
          <w:fldChar w:fldCharType="separate"/>
        </w:r>
        <w:r>
          <w:t>6</w:t>
        </w:r>
        <w:r>
          <w:fldChar w:fldCharType="end"/>
        </w:r>
      </w:hyperlink>
    </w:p>
    <w:p>
      <w:pPr>
        <w:pStyle w:val="TOC2"/>
        <w:tabs>
          <w:tab w:val="right" w:leader="dot" w:pos="8306"/>
        </w:tabs>
      </w:pPr>
      <w:hyperlink w:anchor="_Toc5027" w:history="1">
        <w:r>
          <w:rPr>
            <w:rFonts w:ascii="仿宋" w:eastAsia="仿宋" w:hAnsi="仿宋" w:cs="仿宋" w:hint="eastAsia"/>
            <w:lang w:eastAsia="zh-CN"/>
          </w:rPr>
          <w:t>(一)、课外书籍项目背景分析</w:t>
        </w:r>
        <w:r>
          <w:tab/>
        </w:r>
        <w:r>
          <w:fldChar w:fldCharType="begin"/>
        </w:r>
        <w:r>
          <w:instrText xml:space="preserve"> PAGEREF _Toc5027 \h </w:instrText>
        </w:r>
        <w:r>
          <w:fldChar w:fldCharType="separate"/>
        </w:r>
        <w:r>
          <w:t>6</w:t>
        </w:r>
        <w:r>
          <w:fldChar w:fldCharType="end"/>
        </w:r>
      </w:hyperlink>
    </w:p>
    <w:p>
      <w:pPr>
        <w:pStyle w:val="TOC2"/>
        <w:tabs>
          <w:tab w:val="right" w:leader="dot" w:pos="8306"/>
        </w:tabs>
      </w:pPr>
      <w:hyperlink w:anchor="_Toc29188" w:history="1">
        <w:r>
          <w:rPr>
            <w:rFonts w:ascii="仿宋" w:eastAsia="仿宋" w:hAnsi="仿宋" w:cs="仿宋" w:hint="eastAsia"/>
            <w:lang w:eastAsia="zh-CN"/>
          </w:rPr>
          <w:t>(二)、课外书籍项目建设必要性分析</w:t>
        </w:r>
        <w:r>
          <w:tab/>
        </w:r>
        <w:r>
          <w:fldChar w:fldCharType="begin"/>
        </w:r>
        <w:r>
          <w:instrText xml:space="preserve"> PAGEREF _Toc29188 \h </w:instrText>
        </w:r>
        <w:r>
          <w:fldChar w:fldCharType="separate"/>
        </w:r>
        <w:r>
          <w:t>8</w:t>
        </w:r>
        <w:r>
          <w:fldChar w:fldCharType="end"/>
        </w:r>
      </w:hyperlink>
    </w:p>
    <w:p>
      <w:pPr>
        <w:pStyle w:val="TOC1"/>
        <w:tabs>
          <w:tab w:val="right" w:leader="dot" w:pos="8306"/>
        </w:tabs>
      </w:pPr>
      <w:hyperlink w:anchor="_Toc391" w:history="1">
        <w:r>
          <w:rPr>
            <w:rFonts w:ascii="仿宋" w:eastAsia="仿宋" w:hAnsi="仿宋" w:cs="仿宋" w:hint="eastAsia"/>
            <w:lang w:eastAsia="zh-CN"/>
          </w:rPr>
          <w:t>三、产品规划分析</w:t>
        </w:r>
        <w:r>
          <w:tab/>
        </w:r>
        <w:r>
          <w:fldChar w:fldCharType="begin"/>
        </w:r>
        <w:r>
          <w:instrText xml:space="preserve"> PAGEREF _Toc391 \h </w:instrText>
        </w:r>
        <w:r>
          <w:fldChar w:fldCharType="separate"/>
        </w:r>
        <w:r>
          <w:t>9</w:t>
        </w:r>
        <w:r>
          <w:fldChar w:fldCharType="end"/>
        </w:r>
      </w:hyperlink>
    </w:p>
    <w:p>
      <w:pPr>
        <w:pStyle w:val="TOC2"/>
        <w:tabs>
          <w:tab w:val="right" w:leader="dot" w:pos="8306"/>
        </w:tabs>
      </w:pPr>
      <w:hyperlink w:anchor="_Toc32762" w:history="1">
        <w:r>
          <w:rPr>
            <w:rFonts w:ascii="仿宋" w:eastAsia="仿宋" w:hAnsi="仿宋" w:cs="仿宋" w:hint="eastAsia"/>
            <w:lang w:eastAsia="zh-CN"/>
          </w:rPr>
          <w:t>(一)、产品规划</w:t>
        </w:r>
        <w:r>
          <w:tab/>
        </w:r>
        <w:r>
          <w:fldChar w:fldCharType="begin"/>
        </w:r>
        <w:r>
          <w:instrText xml:space="preserve"> PAGEREF _Toc32762 \h </w:instrText>
        </w:r>
        <w:r>
          <w:fldChar w:fldCharType="separate"/>
        </w:r>
        <w:r>
          <w:t>9</w:t>
        </w:r>
        <w:r>
          <w:fldChar w:fldCharType="end"/>
        </w:r>
      </w:hyperlink>
    </w:p>
    <w:p>
      <w:pPr>
        <w:pStyle w:val="TOC2"/>
        <w:tabs>
          <w:tab w:val="right" w:leader="dot" w:pos="8306"/>
        </w:tabs>
      </w:pPr>
      <w:hyperlink w:anchor="_Toc14043" w:history="1">
        <w:r>
          <w:rPr>
            <w:rFonts w:ascii="仿宋" w:eastAsia="仿宋" w:hAnsi="仿宋" w:cs="仿宋" w:hint="eastAsia"/>
            <w:lang w:eastAsia="zh-CN"/>
          </w:rPr>
          <w:t>(二)、建设规模</w:t>
        </w:r>
        <w:r>
          <w:tab/>
        </w:r>
        <w:r>
          <w:fldChar w:fldCharType="begin"/>
        </w:r>
        <w:r>
          <w:instrText xml:space="preserve"> PAGEREF _Toc14043 \h </w:instrText>
        </w:r>
        <w:r>
          <w:fldChar w:fldCharType="separate"/>
        </w:r>
        <w:r>
          <w:t>10</w:t>
        </w:r>
        <w:r>
          <w:fldChar w:fldCharType="end"/>
        </w:r>
      </w:hyperlink>
    </w:p>
    <w:p>
      <w:pPr>
        <w:pStyle w:val="TOC1"/>
        <w:tabs>
          <w:tab w:val="right" w:leader="dot" w:pos="8306"/>
        </w:tabs>
      </w:pPr>
      <w:hyperlink w:anchor="_Toc4090" w:history="1">
        <w:r>
          <w:rPr>
            <w:rFonts w:ascii="仿宋" w:eastAsia="仿宋" w:hAnsi="仿宋" w:cs="仿宋" w:hint="eastAsia"/>
            <w:lang w:eastAsia="zh-CN"/>
          </w:rPr>
          <w:t>四、课外书籍项目可持续发展</w:t>
        </w:r>
        <w:r>
          <w:tab/>
        </w:r>
        <w:r>
          <w:fldChar w:fldCharType="begin"/>
        </w:r>
        <w:r>
          <w:instrText xml:space="preserve"> PAGEREF _Toc4090 \h </w:instrText>
        </w:r>
        <w:r>
          <w:fldChar w:fldCharType="separate"/>
        </w:r>
        <w:r>
          <w:t>11</w:t>
        </w:r>
        <w:r>
          <w:fldChar w:fldCharType="end"/>
        </w:r>
      </w:hyperlink>
    </w:p>
    <w:p>
      <w:pPr>
        <w:pStyle w:val="TOC2"/>
        <w:tabs>
          <w:tab w:val="right" w:leader="dot" w:pos="8306"/>
        </w:tabs>
      </w:pPr>
      <w:hyperlink w:anchor="_Toc3595" w:history="1">
        <w:r>
          <w:rPr>
            <w:rFonts w:ascii="仿宋" w:eastAsia="仿宋" w:hAnsi="仿宋" w:cs="仿宋" w:hint="eastAsia"/>
            <w:lang w:eastAsia="zh-CN"/>
          </w:rPr>
          <w:t>(一)、可持续战略与实践</w:t>
        </w:r>
        <w:r>
          <w:tab/>
        </w:r>
        <w:r>
          <w:fldChar w:fldCharType="begin"/>
        </w:r>
        <w:r>
          <w:instrText xml:space="preserve"> PAGEREF _Toc3595 \h </w:instrText>
        </w:r>
        <w:r>
          <w:fldChar w:fldCharType="separate"/>
        </w:r>
        <w:r>
          <w:t>11</w:t>
        </w:r>
        <w:r>
          <w:fldChar w:fldCharType="end"/>
        </w:r>
      </w:hyperlink>
    </w:p>
    <w:p>
      <w:pPr>
        <w:pStyle w:val="TOC2"/>
        <w:tabs>
          <w:tab w:val="right" w:leader="dot" w:pos="8306"/>
        </w:tabs>
      </w:pPr>
      <w:hyperlink w:anchor="_Toc12159" w:history="1">
        <w:r>
          <w:rPr>
            <w:rFonts w:ascii="仿宋" w:eastAsia="仿宋" w:hAnsi="仿宋" w:cs="仿宋" w:hint="eastAsia"/>
            <w:lang w:eastAsia="zh-CN"/>
          </w:rPr>
          <w:t>(二)、环保与社会责任</w:t>
        </w:r>
        <w:r>
          <w:tab/>
        </w:r>
        <w:r>
          <w:fldChar w:fldCharType="begin"/>
        </w:r>
        <w:r>
          <w:instrText xml:space="preserve"> PAGEREF _Toc12159 \h </w:instrText>
        </w:r>
        <w:r>
          <w:fldChar w:fldCharType="separate"/>
        </w:r>
        <w:r>
          <w:t>12</w:t>
        </w:r>
        <w:r>
          <w:fldChar w:fldCharType="end"/>
        </w:r>
      </w:hyperlink>
    </w:p>
    <w:p>
      <w:pPr>
        <w:pStyle w:val="TOC1"/>
        <w:tabs>
          <w:tab w:val="right" w:leader="dot" w:pos="8306"/>
        </w:tabs>
      </w:pPr>
      <w:hyperlink w:anchor="_Toc4185" w:history="1">
        <w:r>
          <w:rPr>
            <w:rFonts w:ascii="仿宋" w:eastAsia="仿宋" w:hAnsi="仿宋" w:cs="仿宋" w:hint="eastAsia"/>
            <w:lang w:eastAsia="zh-CN"/>
          </w:rPr>
          <w:t>五、课外书籍项目建设单位说明</w:t>
        </w:r>
        <w:r>
          <w:tab/>
        </w:r>
        <w:r>
          <w:fldChar w:fldCharType="begin"/>
        </w:r>
        <w:r>
          <w:instrText xml:space="preserve"> PAGEREF _Toc4185 \h </w:instrText>
        </w:r>
        <w:r>
          <w:fldChar w:fldCharType="separate"/>
        </w:r>
        <w:r>
          <w:t>13</w:t>
        </w:r>
        <w:r>
          <w:fldChar w:fldCharType="end"/>
        </w:r>
      </w:hyperlink>
    </w:p>
    <w:p>
      <w:pPr>
        <w:pStyle w:val="TOC2"/>
        <w:tabs>
          <w:tab w:val="right" w:leader="dot" w:pos="8306"/>
        </w:tabs>
      </w:pPr>
      <w:hyperlink w:anchor="_Toc5525" w:history="1">
        <w:r>
          <w:rPr>
            <w:rFonts w:ascii="仿宋" w:eastAsia="仿宋" w:hAnsi="仿宋" w:cs="仿宋" w:hint="eastAsia"/>
            <w:lang w:eastAsia="zh-CN"/>
          </w:rPr>
          <w:t>(一)、课外书籍项目承办单位基本情况</w:t>
        </w:r>
        <w:r>
          <w:tab/>
        </w:r>
        <w:r>
          <w:fldChar w:fldCharType="begin"/>
        </w:r>
        <w:r>
          <w:instrText xml:space="preserve"> PAGEREF _Toc5525 \h </w:instrText>
        </w:r>
        <w:r>
          <w:fldChar w:fldCharType="separate"/>
        </w:r>
        <w:r>
          <w:t>13</w:t>
        </w:r>
        <w:r>
          <w:fldChar w:fldCharType="end"/>
        </w:r>
      </w:hyperlink>
    </w:p>
    <w:p>
      <w:pPr>
        <w:pStyle w:val="TOC2"/>
        <w:tabs>
          <w:tab w:val="right" w:leader="dot" w:pos="8306"/>
        </w:tabs>
      </w:pPr>
      <w:hyperlink w:anchor="_Toc26673" w:history="1">
        <w:r>
          <w:rPr>
            <w:rFonts w:ascii="仿宋" w:eastAsia="仿宋" w:hAnsi="仿宋" w:cs="仿宋" w:hint="eastAsia"/>
            <w:lang w:eastAsia="zh-CN"/>
          </w:rPr>
          <w:t>(二)、公司经济效益分析</w:t>
        </w:r>
        <w:r>
          <w:tab/>
        </w:r>
        <w:r>
          <w:fldChar w:fldCharType="begin"/>
        </w:r>
        <w:r>
          <w:instrText xml:space="preserve"> PAGEREF _Toc26673 \h </w:instrText>
        </w:r>
        <w:r>
          <w:fldChar w:fldCharType="separate"/>
        </w:r>
        <w:r>
          <w:t>13</w:t>
        </w:r>
        <w:r>
          <w:fldChar w:fldCharType="end"/>
        </w:r>
      </w:hyperlink>
    </w:p>
    <w:p>
      <w:pPr>
        <w:pStyle w:val="TOC1"/>
        <w:tabs>
          <w:tab w:val="right" w:leader="dot" w:pos="8306"/>
        </w:tabs>
      </w:pPr>
      <w:hyperlink w:anchor="_Toc31837" w:history="1">
        <w:r>
          <w:rPr>
            <w:rFonts w:ascii="仿宋" w:eastAsia="仿宋" w:hAnsi="仿宋" w:cs="仿宋" w:hint="eastAsia"/>
            <w:lang w:eastAsia="zh-CN"/>
          </w:rPr>
          <w:t>六、市场分析、调研</w:t>
        </w:r>
        <w:r>
          <w:tab/>
        </w:r>
        <w:r>
          <w:fldChar w:fldCharType="begin"/>
        </w:r>
        <w:r>
          <w:instrText xml:space="preserve"> PAGEREF _Toc31837 \h </w:instrText>
        </w:r>
        <w:r>
          <w:fldChar w:fldCharType="separate"/>
        </w:r>
        <w:r>
          <w:t>14</w:t>
        </w:r>
        <w:r>
          <w:fldChar w:fldCharType="end"/>
        </w:r>
      </w:hyperlink>
    </w:p>
    <w:p>
      <w:pPr>
        <w:pStyle w:val="TOC2"/>
        <w:tabs>
          <w:tab w:val="right" w:leader="dot" w:pos="8306"/>
        </w:tabs>
      </w:pPr>
      <w:hyperlink w:anchor="_Toc17161" w:history="1">
        <w:r>
          <w:rPr>
            <w:rFonts w:ascii="仿宋" w:eastAsia="仿宋" w:hAnsi="仿宋" w:cs="仿宋" w:hint="eastAsia"/>
            <w:lang w:eastAsia="zh-CN"/>
          </w:rPr>
          <w:t>(一)、课外书籍行业分析</w:t>
        </w:r>
        <w:r>
          <w:tab/>
        </w:r>
        <w:r>
          <w:fldChar w:fldCharType="begin"/>
        </w:r>
        <w:r>
          <w:instrText xml:space="preserve"> PAGEREF _Toc17161 \h </w:instrText>
        </w:r>
        <w:r>
          <w:fldChar w:fldCharType="separate"/>
        </w:r>
        <w:r>
          <w:t>14</w:t>
        </w:r>
        <w:r>
          <w:fldChar w:fldCharType="end"/>
        </w:r>
      </w:hyperlink>
    </w:p>
    <w:p>
      <w:pPr>
        <w:pStyle w:val="TOC2"/>
        <w:tabs>
          <w:tab w:val="right" w:leader="dot" w:pos="8306"/>
        </w:tabs>
      </w:pPr>
      <w:hyperlink w:anchor="_Toc12262" w:history="1">
        <w:r>
          <w:rPr>
            <w:rFonts w:ascii="仿宋" w:eastAsia="仿宋" w:hAnsi="仿宋" w:cs="仿宋" w:hint="eastAsia"/>
            <w:lang w:eastAsia="zh-CN"/>
          </w:rPr>
          <w:t>(二)、课外书籍市场分析预测</w:t>
        </w:r>
        <w:r>
          <w:tab/>
        </w:r>
        <w:r>
          <w:fldChar w:fldCharType="begin"/>
        </w:r>
        <w:r>
          <w:instrText xml:space="preserve"> PAGEREF _Toc12262 \h </w:instrText>
        </w:r>
        <w:r>
          <w:fldChar w:fldCharType="separate"/>
        </w:r>
        <w:r>
          <w:t>15</w:t>
        </w:r>
        <w:r>
          <w:fldChar w:fldCharType="end"/>
        </w:r>
      </w:hyperlink>
    </w:p>
    <w:p>
      <w:pPr>
        <w:pStyle w:val="TOC1"/>
        <w:tabs>
          <w:tab w:val="right" w:leader="dot" w:pos="8306"/>
        </w:tabs>
      </w:pPr>
      <w:hyperlink w:anchor="_Toc1887" w:history="1">
        <w:r>
          <w:rPr>
            <w:rFonts w:ascii="仿宋" w:eastAsia="仿宋" w:hAnsi="仿宋" w:cs="仿宋" w:hint="eastAsia"/>
            <w:lang w:eastAsia="zh-CN"/>
          </w:rPr>
          <w:t>七、课外书籍项目人力资源管理</w:t>
        </w:r>
        <w:r>
          <w:tab/>
        </w:r>
        <w:r>
          <w:fldChar w:fldCharType="begin"/>
        </w:r>
        <w:r>
          <w:instrText xml:space="preserve"> PAGEREF _Toc1887 \h </w:instrText>
        </w:r>
        <w:r>
          <w:fldChar w:fldCharType="separate"/>
        </w:r>
        <w:r>
          <w:t>16</w:t>
        </w:r>
        <w:r>
          <w:fldChar w:fldCharType="end"/>
        </w:r>
      </w:hyperlink>
    </w:p>
    <w:p>
      <w:pPr>
        <w:pStyle w:val="TOC2"/>
        <w:tabs>
          <w:tab w:val="right" w:leader="dot" w:pos="8306"/>
        </w:tabs>
      </w:pPr>
      <w:hyperlink w:anchor="_Toc17590" w:history="1">
        <w:r>
          <w:rPr>
            <w:rFonts w:ascii="仿宋" w:eastAsia="仿宋" w:hAnsi="仿宋" w:cs="仿宋" w:hint="eastAsia"/>
            <w:lang w:eastAsia="zh-CN"/>
          </w:rPr>
          <w:t>(一)、建立健全的预算管理制度</w:t>
        </w:r>
        <w:r>
          <w:tab/>
        </w:r>
        <w:r>
          <w:fldChar w:fldCharType="begin"/>
        </w:r>
        <w:r>
          <w:instrText xml:space="preserve"> PAGEREF _Toc17590 \h </w:instrText>
        </w:r>
        <w:r>
          <w:fldChar w:fldCharType="separate"/>
        </w:r>
        <w:r>
          <w:t>16</w:t>
        </w:r>
        <w:r>
          <w:fldChar w:fldCharType="end"/>
        </w:r>
      </w:hyperlink>
    </w:p>
    <w:p>
      <w:pPr>
        <w:pStyle w:val="TOC2"/>
        <w:tabs>
          <w:tab w:val="right" w:leader="dot" w:pos="8306"/>
        </w:tabs>
      </w:pPr>
      <w:hyperlink w:anchor="_Toc10134" w:history="1">
        <w:r>
          <w:rPr>
            <w:rFonts w:ascii="仿宋" w:eastAsia="仿宋" w:hAnsi="仿宋" w:cs="仿宋" w:hint="eastAsia"/>
            <w:lang w:eastAsia="zh-CN"/>
          </w:rPr>
          <w:t>(二)、加强资金流动监控</w:t>
        </w:r>
        <w:r>
          <w:tab/>
        </w:r>
        <w:r>
          <w:fldChar w:fldCharType="begin"/>
        </w:r>
        <w:r>
          <w:instrText xml:space="preserve"> PAGEREF _Toc10134 \h </w:instrText>
        </w:r>
        <w:r>
          <w:fldChar w:fldCharType="separate"/>
        </w:r>
        <w:r>
          <w:t>18</w:t>
        </w:r>
        <w:r>
          <w:fldChar w:fldCharType="end"/>
        </w:r>
      </w:hyperlink>
    </w:p>
    <w:p>
      <w:pPr>
        <w:pStyle w:val="TOC2"/>
        <w:tabs>
          <w:tab w:val="right" w:leader="dot" w:pos="8306"/>
        </w:tabs>
      </w:pPr>
      <w:hyperlink w:anchor="_Toc15288" w:history="1">
        <w:r>
          <w:rPr>
            <w:rFonts w:ascii="仿宋" w:eastAsia="仿宋" w:hAnsi="仿宋" w:cs="仿宋" w:hint="eastAsia"/>
            <w:lang w:eastAsia="zh-CN"/>
          </w:rPr>
          <w:t>(三)、制定完善的风险控制机制</w:t>
        </w:r>
        <w:r>
          <w:tab/>
        </w:r>
        <w:r>
          <w:fldChar w:fldCharType="begin"/>
        </w:r>
        <w:r>
          <w:instrText xml:space="preserve"> PAGEREF _Toc15288 \h </w:instrText>
        </w:r>
        <w:r>
          <w:fldChar w:fldCharType="separate"/>
        </w:r>
        <w:r>
          <w:t>19</w:t>
        </w:r>
        <w:r>
          <w:fldChar w:fldCharType="end"/>
        </w:r>
      </w:hyperlink>
    </w:p>
    <w:p>
      <w:pPr>
        <w:pStyle w:val="TOC2"/>
        <w:tabs>
          <w:tab w:val="right" w:leader="dot" w:pos="8306"/>
        </w:tabs>
      </w:pPr>
      <w:hyperlink w:anchor="_Toc24764" w:history="1">
        <w:r>
          <w:rPr>
            <w:rFonts w:ascii="仿宋" w:eastAsia="仿宋" w:hAnsi="仿宋" w:cs="仿宋" w:hint="eastAsia"/>
            <w:lang w:eastAsia="zh-CN"/>
          </w:rPr>
          <w:t>(四)、优化成本管理</w:t>
        </w:r>
        <w:r>
          <w:tab/>
        </w:r>
        <w:r>
          <w:fldChar w:fldCharType="begin"/>
        </w:r>
        <w:r>
          <w:instrText xml:space="preserve"> PAGEREF _Toc24764 \h </w:instrText>
        </w:r>
        <w:r>
          <w:fldChar w:fldCharType="separate"/>
        </w:r>
        <w:r>
          <w:t>20</w:t>
        </w:r>
        <w:r>
          <w:fldChar w:fldCharType="end"/>
        </w:r>
      </w:hyperlink>
    </w:p>
    <w:p>
      <w:pPr>
        <w:pStyle w:val="TOC1"/>
        <w:tabs>
          <w:tab w:val="right" w:leader="dot" w:pos="8306"/>
        </w:tabs>
      </w:pPr>
      <w:hyperlink w:anchor="_Toc18021" w:history="1">
        <w:r>
          <w:rPr>
            <w:rFonts w:ascii="仿宋" w:eastAsia="仿宋" w:hAnsi="仿宋" w:cs="仿宋" w:hint="eastAsia"/>
            <w:lang w:eastAsia="zh-CN"/>
          </w:rPr>
          <w:t>八、生产安全保护</w:t>
        </w:r>
        <w:r>
          <w:tab/>
        </w:r>
        <w:r>
          <w:fldChar w:fldCharType="begin"/>
        </w:r>
        <w:r>
          <w:instrText xml:space="preserve"> PAGEREF _Toc18021 \h </w:instrText>
        </w:r>
        <w:r>
          <w:fldChar w:fldCharType="separate"/>
        </w:r>
        <w:r>
          <w:t>21</w:t>
        </w:r>
        <w:r>
          <w:fldChar w:fldCharType="end"/>
        </w:r>
      </w:hyperlink>
    </w:p>
    <w:p>
      <w:pPr>
        <w:pStyle w:val="TOC2"/>
        <w:tabs>
          <w:tab w:val="right" w:leader="dot" w:pos="8306"/>
        </w:tabs>
      </w:pPr>
      <w:hyperlink w:anchor="_Toc27776" w:history="1">
        <w:r>
          <w:rPr>
            <w:rFonts w:ascii="仿宋" w:eastAsia="仿宋" w:hAnsi="仿宋" w:cs="仿宋" w:hint="eastAsia"/>
            <w:lang w:eastAsia="zh-CN"/>
          </w:rPr>
          <w:t>(一)、消防安全</w:t>
        </w:r>
        <w:r>
          <w:tab/>
        </w:r>
        <w:r>
          <w:fldChar w:fldCharType="begin"/>
        </w:r>
        <w:r>
          <w:instrText xml:space="preserve"> PAGEREF _Toc27776 \h </w:instrText>
        </w:r>
        <w:r>
          <w:fldChar w:fldCharType="separate"/>
        </w:r>
        <w:r>
          <w:t>21</w:t>
        </w:r>
        <w:r>
          <w:fldChar w:fldCharType="end"/>
        </w:r>
      </w:hyperlink>
    </w:p>
    <w:p>
      <w:pPr>
        <w:pStyle w:val="TOC2"/>
        <w:tabs>
          <w:tab w:val="right" w:leader="dot" w:pos="8306"/>
        </w:tabs>
      </w:pPr>
      <w:hyperlink w:anchor="_Toc13662" w:history="1">
        <w:r>
          <w:rPr>
            <w:rFonts w:ascii="仿宋" w:eastAsia="仿宋" w:hAnsi="仿宋" w:cs="仿宋" w:hint="eastAsia"/>
            <w:lang w:eastAsia="zh-CN"/>
          </w:rPr>
          <w:t>(二)、防火防爆总图布置措施</w:t>
        </w:r>
        <w:r>
          <w:tab/>
        </w:r>
        <w:r>
          <w:fldChar w:fldCharType="begin"/>
        </w:r>
        <w:r>
          <w:instrText xml:space="preserve"> PAGEREF _Toc13662 \h </w:instrText>
        </w:r>
        <w:r>
          <w:fldChar w:fldCharType="separate"/>
        </w:r>
        <w:r>
          <w:t>23</w:t>
        </w:r>
        <w:r>
          <w:fldChar w:fldCharType="end"/>
        </w:r>
      </w:hyperlink>
    </w:p>
    <w:p>
      <w:pPr>
        <w:pStyle w:val="TOC2"/>
        <w:tabs>
          <w:tab w:val="right" w:leader="dot" w:pos="8306"/>
        </w:tabs>
      </w:pPr>
      <w:hyperlink w:anchor="_Toc10212" w:history="1">
        <w:r>
          <w:rPr>
            <w:rFonts w:ascii="仿宋" w:eastAsia="仿宋" w:hAnsi="仿宋" w:cs="仿宋" w:hint="eastAsia"/>
            <w:lang w:eastAsia="zh-CN"/>
          </w:rPr>
          <w:t>(三)、自然灾害防范措施</w:t>
        </w:r>
        <w:r>
          <w:tab/>
        </w:r>
        <w:r>
          <w:fldChar w:fldCharType="begin"/>
        </w:r>
        <w:r>
          <w:instrText xml:space="preserve"> PAGEREF _Toc10212 \h </w:instrText>
        </w:r>
        <w:r>
          <w:fldChar w:fldCharType="separate"/>
        </w:r>
        <w:r>
          <w:t>23</w:t>
        </w:r>
        <w:r>
          <w:fldChar w:fldCharType="end"/>
        </w:r>
      </w:hyperlink>
    </w:p>
    <w:p>
      <w:pPr>
        <w:pStyle w:val="TOC2"/>
        <w:tabs>
          <w:tab w:val="right" w:leader="dot" w:pos="8306"/>
        </w:tabs>
      </w:pPr>
      <w:hyperlink w:anchor="_Toc11488" w:history="1">
        <w:r>
          <w:rPr>
            <w:rFonts w:ascii="仿宋" w:eastAsia="仿宋" w:hAnsi="仿宋" w:cs="仿宋" w:hint="eastAsia"/>
            <w:lang w:eastAsia="zh-CN"/>
          </w:rPr>
          <w:t>(四)、安全色及安全标志使用要求</w:t>
        </w:r>
        <w:r>
          <w:tab/>
        </w:r>
        <w:r>
          <w:fldChar w:fldCharType="begin"/>
        </w:r>
        <w:r>
          <w:instrText xml:space="preserve"> PAGEREF _Toc11488 \h </w:instrText>
        </w:r>
        <w:r>
          <w:fldChar w:fldCharType="separate"/>
        </w:r>
        <w:r>
          <w:t>24</w:t>
        </w:r>
        <w:r>
          <w:fldChar w:fldCharType="end"/>
        </w:r>
      </w:hyperlink>
    </w:p>
    <w:p>
      <w:pPr>
        <w:pStyle w:val="TOC2"/>
        <w:tabs>
          <w:tab w:val="right" w:leader="dot" w:pos="8306"/>
        </w:tabs>
      </w:pPr>
      <w:hyperlink w:anchor="_Toc31854" w:history="1">
        <w:r>
          <w:rPr>
            <w:rFonts w:ascii="仿宋" w:eastAsia="仿宋" w:hAnsi="仿宋" w:cs="仿宋" w:hint="eastAsia"/>
            <w:lang w:eastAsia="zh-CN"/>
          </w:rPr>
          <w:t>(五)、防尘防毒措施</w:t>
        </w:r>
        <w:r>
          <w:tab/>
        </w:r>
        <w:r>
          <w:fldChar w:fldCharType="begin"/>
        </w:r>
        <w:r>
          <w:instrText xml:space="preserve"> PAGEREF _Toc31854 \h </w:instrText>
        </w:r>
        <w:r>
          <w:fldChar w:fldCharType="separate"/>
        </w:r>
        <w:r>
          <w:t>25</w:t>
        </w:r>
        <w:r>
          <w:fldChar w:fldCharType="end"/>
        </w:r>
      </w:hyperlink>
    </w:p>
    <w:p>
      <w:pPr>
        <w:pStyle w:val="TOC2"/>
        <w:tabs>
          <w:tab w:val="right" w:leader="dot" w:pos="8306"/>
        </w:tabs>
      </w:pPr>
      <w:hyperlink w:anchor="_Toc21935" w:history="1">
        <w:r>
          <w:rPr>
            <w:rFonts w:ascii="仿宋" w:eastAsia="仿宋" w:hAnsi="仿宋" w:cs="仿宋" w:hint="eastAsia"/>
            <w:lang w:eastAsia="zh-CN"/>
          </w:rPr>
          <w:t>(六)、防静电、触电防护及防雷措施</w:t>
        </w:r>
        <w:r>
          <w:tab/>
        </w:r>
        <w:r>
          <w:fldChar w:fldCharType="begin"/>
        </w:r>
        <w:r>
          <w:instrText xml:space="preserve"> PAGEREF _Toc21935 \h </w:instrText>
        </w:r>
        <w:r>
          <w:fldChar w:fldCharType="separate"/>
        </w:r>
        <w:r>
          <w:t>26</w:t>
        </w:r>
        <w:r>
          <w:fldChar w:fldCharType="end"/>
        </w:r>
      </w:hyperlink>
    </w:p>
    <w:p>
      <w:pPr>
        <w:pStyle w:val="TOC2"/>
        <w:tabs>
          <w:tab w:val="right" w:leader="dot" w:pos="8306"/>
        </w:tabs>
      </w:pPr>
      <w:hyperlink w:anchor="_Toc2016" w:history="1">
        <w:r>
          <w:rPr>
            <w:rFonts w:ascii="仿宋" w:eastAsia="仿宋" w:hAnsi="仿宋" w:cs="仿宋" w:hint="eastAsia"/>
            <w:lang w:eastAsia="zh-CN"/>
          </w:rPr>
          <w:t>(七)、机械设备安全保障措施</w:t>
        </w:r>
        <w:r>
          <w:tab/>
        </w:r>
        <w:r>
          <w:fldChar w:fldCharType="begin"/>
        </w:r>
        <w:r>
          <w:instrText xml:space="preserve"> PAGEREF _Toc2016 \h </w:instrText>
        </w:r>
        <w:r>
          <w:fldChar w:fldCharType="separate"/>
        </w:r>
        <w:r>
          <w:t>28</w:t>
        </w:r>
        <w:r>
          <w:fldChar w:fldCharType="end"/>
        </w:r>
      </w:hyperlink>
    </w:p>
    <w:p>
      <w:pPr>
        <w:pStyle w:val="TOC1"/>
        <w:tabs>
          <w:tab w:val="right" w:leader="dot" w:pos="8306"/>
        </w:tabs>
      </w:pPr>
      <w:hyperlink w:anchor="_Toc13923" w:history="1">
        <w:r>
          <w:rPr>
            <w:rFonts w:ascii="仿宋" w:eastAsia="仿宋" w:hAnsi="仿宋" w:cs="仿宋" w:hint="eastAsia"/>
            <w:lang w:eastAsia="zh-CN"/>
          </w:rPr>
          <w:t>九、课外书籍项目人力资源培养与发展</w:t>
        </w:r>
        <w:r>
          <w:tab/>
        </w:r>
        <w:r>
          <w:fldChar w:fldCharType="begin"/>
        </w:r>
        <w:r>
          <w:instrText xml:space="preserve"> PAGEREF _Toc13923 \h </w:instrText>
        </w:r>
        <w:r>
          <w:fldChar w:fldCharType="separate"/>
        </w:r>
        <w:r>
          <w:t>29</w:t>
        </w:r>
        <w:r>
          <w:fldChar w:fldCharType="end"/>
        </w:r>
      </w:hyperlink>
    </w:p>
    <w:p>
      <w:pPr>
        <w:pStyle w:val="TOC2"/>
        <w:tabs>
          <w:tab w:val="right" w:leader="dot" w:pos="8306"/>
        </w:tabs>
      </w:pPr>
      <w:hyperlink w:anchor="_Toc7877" w:history="1">
        <w:r>
          <w:rPr>
            <w:rFonts w:ascii="仿宋" w:eastAsia="仿宋" w:hAnsi="仿宋" w:cs="仿宋" w:hint="eastAsia"/>
            <w:lang w:eastAsia="zh-CN"/>
          </w:rPr>
          <w:t>(一)、人才需求与规划</w:t>
        </w:r>
        <w:r>
          <w:tab/>
        </w:r>
        <w:r>
          <w:fldChar w:fldCharType="begin"/>
        </w:r>
        <w:r>
          <w:instrText xml:space="preserve"> PAGEREF _Toc7877 \h </w:instrText>
        </w:r>
        <w:r>
          <w:fldChar w:fldCharType="separate"/>
        </w:r>
        <w:r>
          <w:t>29</w:t>
        </w:r>
        <w:r>
          <w:fldChar w:fldCharType="end"/>
        </w:r>
      </w:hyperlink>
    </w:p>
    <w:p>
      <w:pPr>
        <w:pStyle w:val="TOC2"/>
        <w:tabs>
          <w:tab w:val="right" w:leader="dot" w:pos="8306"/>
        </w:tabs>
      </w:pPr>
      <w:hyperlink w:anchor="_Toc78" w:history="1">
        <w:r>
          <w:rPr>
            <w:rFonts w:ascii="仿宋" w:eastAsia="仿宋" w:hAnsi="仿宋" w:cs="仿宋" w:hint="eastAsia"/>
            <w:lang w:eastAsia="zh-CN"/>
          </w:rPr>
          <w:t>(二)、培训与发展计划</w:t>
        </w:r>
        <w:r>
          <w:tab/>
        </w:r>
        <w:r>
          <w:fldChar w:fldCharType="begin"/>
        </w:r>
        <w:r>
          <w:instrText xml:space="preserve"> PAGEREF _Toc78 \h </w:instrText>
        </w:r>
        <w:r>
          <w:fldChar w:fldCharType="separate"/>
        </w:r>
        <w:r>
          <w:t>29</w:t>
        </w:r>
        <w:r>
          <w:fldChar w:fldCharType="end"/>
        </w:r>
      </w:hyperlink>
    </w:p>
    <w:p>
      <w:pPr>
        <w:pStyle w:val="TOC1"/>
        <w:tabs>
          <w:tab w:val="right" w:leader="dot" w:pos="8306"/>
        </w:tabs>
      </w:pPr>
      <w:hyperlink w:anchor="_Toc26709" w:history="1">
        <w:r>
          <w:rPr>
            <w:rFonts w:ascii="仿宋" w:eastAsia="仿宋" w:hAnsi="仿宋" w:cs="仿宋" w:hint="eastAsia"/>
            <w:lang w:eastAsia="zh-CN"/>
          </w:rPr>
          <w:t>十、课外书籍项目投资规划</w:t>
        </w:r>
        <w:r>
          <w:tab/>
        </w:r>
        <w:r>
          <w:fldChar w:fldCharType="begin"/>
        </w:r>
        <w:r>
          <w:instrText xml:space="preserve"> PAGEREF _Toc26709 \h </w:instrText>
        </w:r>
        <w:r>
          <w:fldChar w:fldCharType="separate"/>
        </w:r>
        <w:r>
          <w:t>30</w:t>
        </w:r>
        <w:r>
          <w:fldChar w:fldCharType="end"/>
        </w:r>
      </w:hyperlink>
    </w:p>
    <w:p>
      <w:pPr>
        <w:pStyle w:val="TOC2"/>
        <w:tabs>
          <w:tab w:val="right" w:leader="dot" w:pos="8306"/>
        </w:tabs>
      </w:pPr>
      <w:hyperlink w:anchor="_Toc13387" w:history="1">
        <w:r>
          <w:rPr>
            <w:rFonts w:ascii="仿宋" w:eastAsia="仿宋" w:hAnsi="仿宋" w:cs="仿宋" w:hint="eastAsia"/>
            <w:lang w:eastAsia="zh-CN"/>
          </w:rPr>
          <w:t>(一)、课外书籍项目总投资估算</w:t>
        </w:r>
        <w:r>
          <w:tab/>
        </w:r>
        <w:r>
          <w:fldChar w:fldCharType="begin"/>
        </w:r>
        <w:r>
          <w:instrText xml:space="preserve"> PAGEREF _Toc13387 \h </w:instrText>
        </w:r>
        <w:r>
          <w:fldChar w:fldCharType="separate"/>
        </w:r>
        <w:r>
          <w:t>30</w:t>
        </w:r>
        <w:r>
          <w:fldChar w:fldCharType="end"/>
        </w:r>
      </w:hyperlink>
    </w:p>
    <w:p>
      <w:pPr>
        <w:pStyle w:val="TOC2"/>
        <w:tabs>
          <w:tab w:val="right" w:leader="dot" w:pos="8306"/>
        </w:tabs>
      </w:pPr>
      <w:hyperlink w:anchor="_Toc1657" w:history="1">
        <w:r>
          <w:rPr>
            <w:rFonts w:ascii="仿宋" w:eastAsia="仿宋" w:hAnsi="仿宋" w:cs="仿宋" w:hint="eastAsia"/>
            <w:lang w:eastAsia="zh-CN"/>
          </w:rPr>
          <w:t>(二)、资金筹措</w:t>
        </w:r>
        <w:r>
          <w:tab/>
        </w:r>
        <w:r>
          <w:fldChar w:fldCharType="begin"/>
        </w:r>
        <w:r>
          <w:instrText xml:space="preserve"> PAGEREF _Toc1657 \h </w:instrText>
        </w:r>
        <w:r>
          <w:fldChar w:fldCharType="separate"/>
        </w:r>
        <w:r>
          <w:t>31</w:t>
        </w:r>
        <w:r>
          <w:fldChar w:fldCharType="end"/>
        </w:r>
      </w:hyperlink>
    </w:p>
    <w:p>
      <w:pPr>
        <w:pStyle w:val="TOC1"/>
        <w:tabs>
          <w:tab w:val="right" w:leader="dot" w:pos="8306"/>
        </w:tabs>
      </w:pPr>
      <w:hyperlink w:anchor="_Toc26415" w:history="1">
        <w:r>
          <w:rPr>
            <w:rFonts w:ascii="仿宋" w:eastAsia="仿宋" w:hAnsi="仿宋" w:cs="仿宋" w:hint="eastAsia"/>
            <w:lang w:eastAsia="zh-CN"/>
          </w:rPr>
          <w:t>十一、课外书籍项目技术管理</w:t>
        </w:r>
        <w:r>
          <w:tab/>
        </w:r>
        <w:r>
          <w:fldChar w:fldCharType="begin"/>
        </w:r>
        <w:r>
          <w:instrText xml:space="preserve"> PAGEREF _Toc26415 \h </w:instrText>
        </w:r>
        <w:r>
          <w:fldChar w:fldCharType="separate"/>
        </w:r>
        <w:r>
          <w:t>32</w:t>
        </w:r>
        <w:r>
          <w:fldChar w:fldCharType="end"/>
        </w:r>
      </w:hyperlink>
    </w:p>
    <w:p>
      <w:pPr>
        <w:pStyle w:val="TOC2"/>
        <w:tabs>
          <w:tab w:val="right" w:leader="dot" w:pos="8306"/>
        </w:tabs>
      </w:pPr>
      <w:hyperlink w:anchor="_Toc4859" w:history="1">
        <w:r>
          <w:rPr>
            <w:rFonts w:ascii="仿宋" w:eastAsia="仿宋" w:hAnsi="仿宋" w:cs="仿宋" w:hint="eastAsia"/>
            <w:lang w:eastAsia="zh-CN"/>
          </w:rPr>
          <w:t>(一)、技术方案选用方向</w:t>
        </w:r>
        <w:r>
          <w:tab/>
        </w:r>
        <w:r>
          <w:fldChar w:fldCharType="begin"/>
        </w:r>
        <w:r>
          <w:instrText xml:space="preserve"> PAGEREF _Toc4859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328" w:history="1">
        <w:r>
          <w:rPr>
            <w:rFonts w:ascii="仿宋" w:eastAsia="仿宋" w:hAnsi="仿宋" w:cs="仿宋" w:hint="eastAsia"/>
            <w:lang w:eastAsia="zh-CN"/>
          </w:rPr>
          <w:t>(二)、工艺技术方案选用原则</w:t>
        </w:r>
        <w:r>
          <w:tab/>
        </w:r>
        <w:r>
          <w:fldChar w:fldCharType="begin"/>
        </w:r>
        <w:r>
          <w:instrText xml:space="preserve"> PAGEREF _Toc27328 \h </w:instrText>
        </w:r>
        <w:r>
          <w:fldChar w:fldCharType="separate"/>
        </w:r>
        <w:r>
          <w:t>34</w:t>
        </w:r>
        <w:r>
          <w:fldChar w:fldCharType="end"/>
        </w:r>
      </w:hyperlink>
    </w:p>
    <w:p>
      <w:pPr>
        <w:pStyle w:val="TOC2"/>
        <w:tabs>
          <w:tab w:val="right" w:leader="dot" w:pos="8306"/>
        </w:tabs>
      </w:pPr>
      <w:hyperlink w:anchor="_Toc17188" w:history="1">
        <w:r>
          <w:rPr>
            <w:rFonts w:ascii="仿宋" w:eastAsia="仿宋" w:hAnsi="仿宋" w:cs="仿宋" w:hint="eastAsia"/>
            <w:lang w:eastAsia="zh-CN"/>
          </w:rPr>
          <w:t>(三)、工艺技术方案要求</w:t>
        </w:r>
        <w:r>
          <w:tab/>
        </w:r>
        <w:r>
          <w:fldChar w:fldCharType="begin"/>
        </w:r>
        <w:r>
          <w:instrText xml:space="preserve"> PAGEREF _Toc17188 \h </w:instrText>
        </w:r>
        <w:r>
          <w:fldChar w:fldCharType="separate"/>
        </w:r>
        <w:r>
          <w:t>36</w:t>
        </w:r>
        <w:r>
          <w:fldChar w:fldCharType="end"/>
        </w:r>
      </w:hyperlink>
    </w:p>
    <w:p>
      <w:pPr>
        <w:pStyle w:val="TOC1"/>
        <w:tabs>
          <w:tab w:val="right" w:leader="dot" w:pos="8306"/>
        </w:tabs>
      </w:pPr>
      <w:hyperlink w:anchor="_Toc1878" w:history="1">
        <w:r>
          <w:rPr>
            <w:rFonts w:ascii="仿宋" w:eastAsia="仿宋" w:hAnsi="仿宋" w:cs="仿宋" w:hint="eastAsia"/>
            <w:lang w:eastAsia="zh-CN"/>
          </w:rPr>
          <w:t>十二、课外书籍项目财务管理</w:t>
        </w:r>
        <w:r>
          <w:tab/>
        </w:r>
        <w:r>
          <w:fldChar w:fldCharType="begin"/>
        </w:r>
        <w:r>
          <w:instrText xml:space="preserve"> PAGEREF _Toc1878 \h </w:instrText>
        </w:r>
        <w:r>
          <w:fldChar w:fldCharType="separate"/>
        </w:r>
        <w:r>
          <w:t>38</w:t>
        </w:r>
        <w:r>
          <w:fldChar w:fldCharType="end"/>
        </w:r>
      </w:hyperlink>
    </w:p>
    <w:p>
      <w:pPr>
        <w:pStyle w:val="TOC2"/>
        <w:tabs>
          <w:tab w:val="right" w:leader="dot" w:pos="8306"/>
        </w:tabs>
      </w:pPr>
      <w:hyperlink w:anchor="_Toc19793" w:history="1">
        <w:r>
          <w:rPr>
            <w:rFonts w:ascii="仿宋" w:eastAsia="仿宋" w:hAnsi="仿宋" w:cs="仿宋" w:hint="eastAsia"/>
            <w:lang w:eastAsia="zh-CN"/>
          </w:rPr>
          <w:t>(一)、资金需求大</w:t>
        </w:r>
        <w:r>
          <w:tab/>
        </w:r>
        <w:r>
          <w:fldChar w:fldCharType="begin"/>
        </w:r>
        <w:r>
          <w:instrText xml:space="preserve"> PAGEREF _Toc19793 \h </w:instrText>
        </w:r>
        <w:r>
          <w:fldChar w:fldCharType="separate"/>
        </w:r>
        <w:r>
          <w:t>38</w:t>
        </w:r>
        <w:r>
          <w:fldChar w:fldCharType="end"/>
        </w:r>
      </w:hyperlink>
    </w:p>
    <w:p>
      <w:pPr>
        <w:pStyle w:val="TOC2"/>
        <w:tabs>
          <w:tab w:val="right" w:leader="dot" w:pos="8306"/>
        </w:tabs>
      </w:pPr>
      <w:hyperlink w:anchor="_Toc5014" w:history="1">
        <w:r>
          <w:rPr>
            <w:rFonts w:ascii="仿宋" w:eastAsia="仿宋" w:hAnsi="仿宋" w:cs="仿宋" w:hint="eastAsia"/>
            <w:lang w:eastAsia="zh-CN"/>
          </w:rPr>
          <w:t>(二)、研发周期长</w:t>
        </w:r>
        <w:r>
          <w:tab/>
        </w:r>
        <w:r>
          <w:fldChar w:fldCharType="begin"/>
        </w:r>
        <w:r>
          <w:instrText xml:space="preserve"> PAGEREF _Toc5014 \h </w:instrText>
        </w:r>
        <w:r>
          <w:fldChar w:fldCharType="separate"/>
        </w:r>
        <w:r>
          <w:t>39</w:t>
        </w:r>
        <w:r>
          <w:fldChar w:fldCharType="end"/>
        </w:r>
      </w:hyperlink>
    </w:p>
    <w:p>
      <w:pPr>
        <w:pStyle w:val="TOC2"/>
        <w:tabs>
          <w:tab w:val="right" w:leader="dot" w:pos="8306"/>
        </w:tabs>
      </w:pPr>
      <w:hyperlink w:anchor="_Toc18517" w:history="1">
        <w:r>
          <w:rPr>
            <w:rFonts w:ascii="仿宋" w:eastAsia="仿宋" w:hAnsi="仿宋" w:cs="仿宋" w:hint="eastAsia"/>
            <w:lang w:eastAsia="zh-CN"/>
          </w:rPr>
          <w:t>(三)、市场风险大</w:t>
        </w:r>
        <w:r>
          <w:tab/>
        </w:r>
        <w:r>
          <w:fldChar w:fldCharType="begin"/>
        </w:r>
        <w:r>
          <w:instrText xml:space="preserve"> PAGEREF _Toc18517 \h </w:instrText>
        </w:r>
        <w:r>
          <w:fldChar w:fldCharType="separate"/>
        </w:r>
        <w:r>
          <w:t>40</w:t>
        </w:r>
        <w:r>
          <w:fldChar w:fldCharType="end"/>
        </w:r>
      </w:hyperlink>
    </w:p>
    <w:p>
      <w:pPr>
        <w:pStyle w:val="TOC2"/>
        <w:tabs>
          <w:tab w:val="right" w:leader="dot" w:pos="8306"/>
        </w:tabs>
      </w:pPr>
      <w:hyperlink w:anchor="_Toc25314" w:history="1">
        <w:r>
          <w:rPr>
            <w:rFonts w:ascii="仿宋" w:eastAsia="仿宋" w:hAnsi="仿宋" w:cs="仿宋" w:hint="eastAsia"/>
            <w:lang w:eastAsia="zh-CN"/>
          </w:rPr>
          <w:t>(四)、利润率高</w:t>
        </w:r>
        <w:r>
          <w:tab/>
        </w:r>
        <w:r>
          <w:fldChar w:fldCharType="begin"/>
        </w:r>
        <w:r>
          <w:instrText xml:space="preserve"> PAGEREF _Toc25314 \h </w:instrText>
        </w:r>
        <w:r>
          <w:fldChar w:fldCharType="separate"/>
        </w:r>
        <w:r>
          <w:t>43</w:t>
        </w:r>
        <w:r>
          <w:fldChar w:fldCharType="end"/>
        </w:r>
      </w:hyperlink>
    </w:p>
    <w:p>
      <w:pPr>
        <w:pStyle w:val="TOC1"/>
        <w:tabs>
          <w:tab w:val="right" w:leader="dot" w:pos="8306"/>
        </w:tabs>
      </w:pPr>
      <w:hyperlink w:anchor="_Toc14992" w:history="1">
        <w:r>
          <w:rPr>
            <w:rFonts w:ascii="仿宋" w:eastAsia="仿宋" w:hAnsi="仿宋" w:cs="仿宋" w:hint="eastAsia"/>
            <w:lang w:eastAsia="zh-CN"/>
          </w:rPr>
          <w:t>十三、质量管理体系</w:t>
        </w:r>
        <w:r>
          <w:tab/>
        </w:r>
        <w:r>
          <w:fldChar w:fldCharType="begin"/>
        </w:r>
        <w:r>
          <w:instrText xml:space="preserve"> PAGEREF _Toc14992 \h </w:instrText>
        </w:r>
        <w:r>
          <w:fldChar w:fldCharType="separate"/>
        </w:r>
        <w:r>
          <w:t>45</w:t>
        </w:r>
        <w:r>
          <w:fldChar w:fldCharType="end"/>
        </w:r>
      </w:hyperlink>
    </w:p>
    <w:p>
      <w:pPr>
        <w:pStyle w:val="TOC2"/>
        <w:tabs>
          <w:tab w:val="right" w:leader="dot" w:pos="8306"/>
        </w:tabs>
      </w:pPr>
      <w:hyperlink w:anchor="_Toc2165" w:history="1">
        <w:r>
          <w:rPr>
            <w:rFonts w:ascii="仿宋" w:eastAsia="仿宋" w:hAnsi="仿宋" w:cs="仿宋" w:hint="eastAsia"/>
            <w:lang w:eastAsia="zh-CN"/>
          </w:rPr>
          <w:t>(一)、质量目标与方针</w:t>
        </w:r>
        <w:r>
          <w:tab/>
        </w:r>
        <w:r>
          <w:fldChar w:fldCharType="begin"/>
        </w:r>
        <w:r>
          <w:instrText xml:space="preserve"> PAGEREF _Toc2165 \h </w:instrText>
        </w:r>
        <w:r>
          <w:fldChar w:fldCharType="separate"/>
        </w:r>
        <w:r>
          <w:t>45</w:t>
        </w:r>
        <w:r>
          <w:fldChar w:fldCharType="end"/>
        </w:r>
      </w:hyperlink>
    </w:p>
    <w:p>
      <w:pPr>
        <w:pStyle w:val="TOC2"/>
        <w:tabs>
          <w:tab w:val="right" w:leader="dot" w:pos="8306"/>
        </w:tabs>
      </w:pPr>
      <w:hyperlink w:anchor="_Toc32554" w:history="1">
        <w:r>
          <w:rPr>
            <w:rFonts w:ascii="仿宋" w:eastAsia="仿宋" w:hAnsi="仿宋" w:cs="仿宋" w:hint="eastAsia"/>
            <w:lang w:eastAsia="zh-CN"/>
          </w:rPr>
          <w:t>(二)、质量管理责任</w:t>
        </w:r>
        <w:r>
          <w:tab/>
        </w:r>
        <w:r>
          <w:fldChar w:fldCharType="begin"/>
        </w:r>
        <w:r>
          <w:instrText xml:space="preserve"> PAGEREF _Toc32554 \h </w:instrText>
        </w:r>
        <w:r>
          <w:fldChar w:fldCharType="separate"/>
        </w:r>
        <w:r>
          <w:t>46</w:t>
        </w:r>
        <w:r>
          <w:fldChar w:fldCharType="end"/>
        </w:r>
      </w:hyperlink>
    </w:p>
    <w:p>
      <w:pPr>
        <w:pStyle w:val="TOC2"/>
        <w:tabs>
          <w:tab w:val="right" w:leader="dot" w:pos="8306"/>
        </w:tabs>
      </w:pPr>
      <w:hyperlink w:anchor="_Toc7243" w:history="1">
        <w:r>
          <w:rPr>
            <w:rFonts w:ascii="仿宋" w:eastAsia="仿宋" w:hAnsi="仿宋" w:cs="仿宋" w:hint="eastAsia"/>
            <w:lang w:eastAsia="zh-CN"/>
          </w:rPr>
          <w:t>(三)、质量管理体系文件</w:t>
        </w:r>
        <w:r>
          <w:tab/>
        </w:r>
        <w:r>
          <w:fldChar w:fldCharType="begin"/>
        </w:r>
        <w:r>
          <w:instrText xml:space="preserve"> PAGEREF _Toc7243 \h </w:instrText>
        </w:r>
        <w:r>
          <w:fldChar w:fldCharType="separate"/>
        </w:r>
        <w:r>
          <w:t>47</w:t>
        </w:r>
        <w:r>
          <w:fldChar w:fldCharType="end"/>
        </w:r>
      </w:hyperlink>
    </w:p>
    <w:p>
      <w:pPr>
        <w:pStyle w:val="TOC2"/>
        <w:tabs>
          <w:tab w:val="right" w:leader="dot" w:pos="8306"/>
        </w:tabs>
      </w:pPr>
      <w:hyperlink w:anchor="_Toc6621" w:history="1">
        <w:r>
          <w:rPr>
            <w:rFonts w:ascii="仿宋" w:eastAsia="仿宋" w:hAnsi="仿宋" w:cs="仿宋" w:hint="eastAsia"/>
            <w:lang w:eastAsia="zh-CN"/>
          </w:rPr>
          <w:t>(四)、质量培训与教育</w:t>
        </w:r>
        <w:r>
          <w:tab/>
        </w:r>
        <w:r>
          <w:fldChar w:fldCharType="begin"/>
        </w:r>
        <w:r>
          <w:instrText xml:space="preserve"> PAGEREF _Toc6621 \h </w:instrText>
        </w:r>
        <w:r>
          <w:fldChar w:fldCharType="separate"/>
        </w:r>
        <w:r>
          <w:t>50</w:t>
        </w:r>
        <w:r>
          <w:fldChar w:fldCharType="end"/>
        </w:r>
      </w:hyperlink>
    </w:p>
    <w:p>
      <w:pPr>
        <w:pStyle w:val="TOC2"/>
        <w:tabs>
          <w:tab w:val="right" w:leader="dot" w:pos="8306"/>
        </w:tabs>
      </w:pPr>
      <w:hyperlink w:anchor="_Toc22584" w:history="1">
        <w:r>
          <w:rPr>
            <w:rFonts w:ascii="仿宋" w:eastAsia="仿宋" w:hAnsi="仿宋" w:cs="仿宋" w:hint="eastAsia"/>
            <w:lang w:eastAsia="zh-CN"/>
          </w:rPr>
          <w:t>(五)、质量审核与评价</w:t>
        </w:r>
        <w:r>
          <w:tab/>
        </w:r>
        <w:r>
          <w:fldChar w:fldCharType="begin"/>
        </w:r>
        <w:r>
          <w:instrText xml:space="preserve"> PAGEREF _Toc22584 \h </w:instrText>
        </w:r>
        <w:r>
          <w:fldChar w:fldCharType="separate"/>
        </w:r>
        <w:r>
          <w:t>51</w:t>
        </w:r>
        <w:r>
          <w:fldChar w:fldCharType="end"/>
        </w:r>
      </w:hyperlink>
    </w:p>
    <w:p>
      <w:pPr>
        <w:pStyle w:val="TOC2"/>
        <w:tabs>
          <w:tab w:val="right" w:leader="dot" w:pos="8306"/>
        </w:tabs>
      </w:pPr>
      <w:hyperlink w:anchor="_Toc5665" w:history="1">
        <w:r>
          <w:rPr>
            <w:rFonts w:ascii="仿宋" w:eastAsia="仿宋" w:hAnsi="仿宋" w:cs="仿宋" w:hint="eastAsia"/>
            <w:lang w:eastAsia="zh-CN"/>
          </w:rPr>
          <w:t>(六)、不符合与纠正措施</w:t>
        </w:r>
        <w:r>
          <w:tab/>
        </w:r>
        <w:r>
          <w:fldChar w:fldCharType="begin"/>
        </w:r>
        <w:r>
          <w:instrText xml:space="preserve"> PAGEREF _Toc5665 \h </w:instrText>
        </w:r>
        <w:r>
          <w:fldChar w:fldCharType="separate"/>
        </w:r>
        <w:r>
          <w:t>52</w:t>
        </w:r>
        <w:r>
          <w:fldChar w:fldCharType="end"/>
        </w:r>
      </w:hyperlink>
    </w:p>
    <w:p>
      <w:pPr>
        <w:pStyle w:val="TOC1"/>
        <w:tabs>
          <w:tab w:val="right" w:leader="dot" w:pos="8306"/>
        </w:tabs>
      </w:pPr>
      <w:hyperlink w:anchor="_Toc22248" w:history="1">
        <w:r>
          <w:rPr>
            <w:rFonts w:ascii="仿宋" w:eastAsia="仿宋" w:hAnsi="仿宋" w:cs="仿宋" w:hint="eastAsia"/>
            <w:lang w:eastAsia="zh-CN"/>
          </w:rPr>
          <w:t>十四、课外书籍项目治理与监督</w:t>
        </w:r>
        <w:r>
          <w:tab/>
        </w:r>
        <w:r>
          <w:fldChar w:fldCharType="begin"/>
        </w:r>
        <w:r>
          <w:instrText xml:space="preserve"> PAGEREF _Toc22248 \h </w:instrText>
        </w:r>
        <w:r>
          <w:fldChar w:fldCharType="separate"/>
        </w:r>
        <w:r>
          <w:t>53</w:t>
        </w:r>
        <w:r>
          <w:fldChar w:fldCharType="end"/>
        </w:r>
      </w:hyperlink>
    </w:p>
    <w:p>
      <w:pPr>
        <w:pStyle w:val="TOC2"/>
        <w:tabs>
          <w:tab w:val="right" w:leader="dot" w:pos="8306"/>
        </w:tabs>
      </w:pPr>
      <w:hyperlink w:anchor="_Toc13506" w:history="1">
        <w:r>
          <w:rPr>
            <w:rFonts w:ascii="仿宋" w:eastAsia="仿宋" w:hAnsi="仿宋" w:cs="仿宋" w:hint="eastAsia"/>
            <w:lang w:eastAsia="zh-CN"/>
          </w:rPr>
          <w:t>(一)、课外书籍项目治理结构</w:t>
        </w:r>
        <w:r>
          <w:tab/>
        </w:r>
        <w:r>
          <w:fldChar w:fldCharType="begin"/>
        </w:r>
        <w:r>
          <w:instrText xml:space="preserve"> PAGEREF _Toc13506 \h </w:instrText>
        </w:r>
        <w:r>
          <w:fldChar w:fldCharType="separate"/>
        </w:r>
        <w:r>
          <w:t>53</w:t>
        </w:r>
        <w:r>
          <w:fldChar w:fldCharType="end"/>
        </w:r>
      </w:hyperlink>
    </w:p>
    <w:p>
      <w:pPr>
        <w:pStyle w:val="TOC2"/>
        <w:tabs>
          <w:tab w:val="right" w:leader="dot" w:pos="8306"/>
        </w:tabs>
      </w:pPr>
      <w:hyperlink w:anchor="_Toc19348" w:history="1">
        <w:r>
          <w:rPr>
            <w:rFonts w:ascii="仿宋" w:eastAsia="仿宋" w:hAnsi="仿宋" w:cs="仿宋" w:hint="eastAsia"/>
            <w:lang w:eastAsia="zh-CN"/>
          </w:rPr>
          <w:t>(二)、监督与审计</w:t>
        </w:r>
        <w:r>
          <w:tab/>
        </w:r>
        <w:r>
          <w:fldChar w:fldCharType="begin"/>
        </w:r>
        <w:r>
          <w:instrText xml:space="preserve"> PAGEREF _Toc19348 \h </w:instrText>
        </w:r>
        <w:r>
          <w:fldChar w:fldCharType="separate"/>
        </w:r>
        <w:r>
          <w:t>54</w:t>
        </w:r>
        <w:r>
          <w:fldChar w:fldCharType="end"/>
        </w:r>
      </w:hyperlink>
    </w:p>
    <w:p>
      <w:pPr>
        <w:pStyle w:val="TOC1"/>
        <w:tabs>
          <w:tab w:val="right" w:leader="dot" w:pos="8306"/>
        </w:tabs>
      </w:pPr>
      <w:hyperlink w:anchor="_Toc811" w:history="1">
        <w:r>
          <w:rPr>
            <w:rFonts w:ascii="仿宋" w:eastAsia="仿宋" w:hAnsi="仿宋" w:cs="仿宋" w:hint="eastAsia"/>
            <w:lang w:eastAsia="zh-CN"/>
          </w:rPr>
          <w:t>十五、课外书籍项目变更管理</w:t>
        </w:r>
        <w:r>
          <w:tab/>
        </w:r>
        <w:r>
          <w:fldChar w:fldCharType="begin"/>
        </w:r>
        <w:r>
          <w:instrText xml:space="preserve"> PAGEREF _Toc811 \h </w:instrText>
        </w:r>
        <w:r>
          <w:fldChar w:fldCharType="separate"/>
        </w:r>
        <w:r>
          <w:t>56</w:t>
        </w:r>
        <w:r>
          <w:fldChar w:fldCharType="end"/>
        </w:r>
      </w:hyperlink>
    </w:p>
    <w:p>
      <w:pPr>
        <w:pStyle w:val="TOC2"/>
        <w:tabs>
          <w:tab w:val="right" w:leader="dot" w:pos="8306"/>
        </w:tabs>
      </w:pPr>
      <w:hyperlink w:anchor="_Toc180" w:history="1">
        <w:r>
          <w:rPr>
            <w:rFonts w:ascii="仿宋" w:eastAsia="仿宋" w:hAnsi="仿宋" w:cs="仿宋" w:hint="eastAsia"/>
            <w:lang w:eastAsia="zh-CN"/>
          </w:rPr>
          <w:t>(一)、变更申请与评估</w:t>
        </w:r>
        <w:r>
          <w:tab/>
        </w:r>
        <w:r>
          <w:fldChar w:fldCharType="begin"/>
        </w:r>
        <w:r>
          <w:instrText xml:space="preserve"> PAGEREF _Toc180 \h </w:instrText>
        </w:r>
        <w:r>
          <w:fldChar w:fldCharType="separate"/>
        </w:r>
        <w:r>
          <w:t>56</w:t>
        </w:r>
        <w:r>
          <w:fldChar w:fldCharType="end"/>
        </w:r>
      </w:hyperlink>
    </w:p>
    <w:p>
      <w:pPr>
        <w:pStyle w:val="TOC2"/>
        <w:tabs>
          <w:tab w:val="right" w:leader="dot" w:pos="8306"/>
        </w:tabs>
      </w:pPr>
      <w:hyperlink w:anchor="_Toc4575" w:history="1">
        <w:r>
          <w:rPr>
            <w:rFonts w:ascii="仿宋" w:eastAsia="仿宋" w:hAnsi="仿宋" w:cs="仿宋" w:hint="eastAsia"/>
            <w:lang w:eastAsia="zh-CN"/>
          </w:rPr>
          <w:t>(二)、变更实施与控制</w:t>
        </w:r>
        <w:r>
          <w:tab/>
        </w:r>
        <w:r>
          <w:fldChar w:fldCharType="begin"/>
        </w:r>
        <w:r>
          <w:instrText xml:space="preserve"> PAGEREF _Toc4575 \h </w:instrText>
        </w:r>
        <w:r>
          <w:fldChar w:fldCharType="separate"/>
        </w:r>
        <w:r>
          <w:t>56</w:t>
        </w:r>
        <w:r>
          <w:fldChar w:fldCharType="end"/>
        </w:r>
      </w:hyperlink>
    </w:p>
    <w:p>
      <w:pPr>
        <w:pStyle w:val="TOC1"/>
        <w:tabs>
          <w:tab w:val="right" w:leader="dot" w:pos="8306"/>
        </w:tabs>
      </w:pPr>
      <w:hyperlink w:anchor="_Toc7418" w:history="1">
        <w:r>
          <w:rPr>
            <w:rFonts w:ascii="仿宋" w:eastAsia="仿宋" w:hAnsi="仿宋" w:cs="仿宋" w:hint="eastAsia"/>
            <w:lang w:eastAsia="zh-CN"/>
          </w:rPr>
          <w:t>十六、营销与推广策略</w:t>
        </w:r>
        <w:r>
          <w:tab/>
        </w:r>
        <w:r>
          <w:fldChar w:fldCharType="begin"/>
        </w:r>
        <w:r>
          <w:instrText xml:space="preserve"> PAGEREF _Toc7418 \h </w:instrText>
        </w:r>
        <w:r>
          <w:fldChar w:fldCharType="separate"/>
        </w:r>
        <w:r>
          <w:t>57</w:t>
        </w:r>
        <w:r>
          <w:fldChar w:fldCharType="end"/>
        </w:r>
      </w:hyperlink>
    </w:p>
    <w:p>
      <w:pPr>
        <w:pStyle w:val="TOC2"/>
        <w:tabs>
          <w:tab w:val="right" w:leader="dot" w:pos="8306"/>
        </w:tabs>
      </w:pPr>
      <w:hyperlink w:anchor="_Toc27650" w:history="1">
        <w:r>
          <w:rPr>
            <w:rFonts w:ascii="仿宋" w:eastAsia="仿宋" w:hAnsi="仿宋" w:cs="仿宋" w:hint="eastAsia"/>
            <w:lang w:eastAsia="zh-CN"/>
          </w:rPr>
          <w:t>(一)、产品/服务定位与特点</w:t>
        </w:r>
        <w:r>
          <w:tab/>
        </w:r>
        <w:r>
          <w:fldChar w:fldCharType="begin"/>
        </w:r>
        <w:r>
          <w:instrText xml:space="preserve"> PAGEREF _Toc27650 \h </w:instrText>
        </w:r>
        <w:r>
          <w:fldChar w:fldCharType="separate"/>
        </w:r>
        <w:r>
          <w:t>57</w:t>
        </w:r>
        <w:r>
          <w:fldChar w:fldCharType="end"/>
        </w:r>
      </w:hyperlink>
    </w:p>
    <w:p>
      <w:pPr>
        <w:pStyle w:val="TOC2"/>
        <w:tabs>
          <w:tab w:val="right" w:leader="dot" w:pos="8306"/>
        </w:tabs>
      </w:pPr>
      <w:hyperlink w:anchor="_Toc26961" w:history="1">
        <w:r>
          <w:rPr>
            <w:rFonts w:ascii="仿宋" w:eastAsia="仿宋" w:hAnsi="仿宋" w:cs="仿宋" w:hint="eastAsia"/>
            <w:lang w:eastAsia="zh-CN"/>
          </w:rPr>
          <w:t>(二)、市场定位与竞争分析</w:t>
        </w:r>
        <w:r>
          <w:tab/>
        </w:r>
        <w:r>
          <w:fldChar w:fldCharType="begin"/>
        </w:r>
        <w:r>
          <w:instrText xml:space="preserve"> PAGEREF _Toc26961 \h </w:instrText>
        </w:r>
        <w:r>
          <w:fldChar w:fldCharType="separate"/>
        </w:r>
        <w:r>
          <w:t>58</w:t>
        </w:r>
        <w:r>
          <w:fldChar w:fldCharType="end"/>
        </w:r>
      </w:hyperlink>
    </w:p>
    <w:p>
      <w:pPr>
        <w:pStyle w:val="TOC2"/>
        <w:tabs>
          <w:tab w:val="right" w:leader="dot" w:pos="8306"/>
        </w:tabs>
      </w:pPr>
      <w:hyperlink w:anchor="_Toc16349" w:history="1">
        <w:r>
          <w:rPr>
            <w:rFonts w:ascii="仿宋" w:eastAsia="仿宋" w:hAnsi="仿宋" w:cs="仿宋" w:hint="eastAsia"/>
            <w:lang w:eastAsia="zh-CN"/>
          </w:rPr>
          <w:t>(三)、营销渠道与策略</w:t>
        </w:r>
        <w:r>
          <w:tab/>
        </w:r>
        <w:r>
          <w:fldChar w:fldCharType="begin"/>
        </w:r>
        <w:r>
          <w:instrText xml:space="preserve"> PAGEREF _Toc16349 \h </w:instrText>
        </w:r>
        <w:r>
          <w:fldChar w:fldCharType="separate"/>
        </w:r>
        <w:r>
          <w:t>60</w:t>
        </w:r>
        <w:r>
          <w:fldChar w:fldCharType="end"/>
        </w:r>
      </w:hyperlink>
    </w:p>
    <w:p>
      <w:pPr>
        <w:pStyle w:val="TOC2"/>
        <w:tabs>
          <w:tab w:val="right" w:leader="dot" w:pos="8306"/>
        </w:tabs>
      </w:pPr>
      <w:hyperlink w:anchor="_Toc26558" w:history="1">
        <w:r>
          <w:rPr>
            <w:rFonts w:ascii="仿宋" w:eastAsia="仿宋" w:hAnsi="仿宋" w:cs="仿宋" w:hint="eastAsia"/>
            <w:lang w:eastAsia="zh-CN"/>
          </w:rPr>
          <w:t>(四)、推广与宣传活动</w:t>
        </w:r>
        <w:r>
          <w:tab/>
        </w:r>
        <w:r>
          <w:fldChar w:fldCharType="begin"/>
        </w:r>
        <w:r>
          <w:instrText xml:space="preserve"> PAGEREF _Toc26558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00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0092"/>
      <w:r>
        <w:rPr>
          <w:rFonts w:ascii="仿宋" w:eastAsia="仿宋" w:hAnsi="仿宋" w:cs="仿宋" w:hint="eastAsia"/>
          <w:sz w:val="28"/>
          <w:lang w:eastAsia="zh-CN"/>
        </w:rPr>
        <w:t>一、课外书籍项目绩效评估</w:t>
      </w:r>
      <w:bookmarkEnd w:id="2"/>
    </w:p>
    <w:p>
      <w:pPr>
        <w:pStyle w:val="Heading2"/>
        <w:rPr>
          <w:rFonts w:ascii="仿宋" w:eastAsia="仿宋" w:hAnsi="仿宋" w:cs="仿宋" w:hint="eastAsia"/>
          <w:lang w:eastAsia="zh-CN"/>
        </w:rPr>
      </w:pPr>
      <w:bookmarkStart w:id="3" w:name="_Toc11186"/>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课外书籍项目中，我们设计了一套全面的绩效评估指标，以确保课外书籍项目的可控和成功交付。这些指标跨足课外书籍项目目标、成本、进度和质量等多个维度，为我们提供了全面洞察课外书籍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课外书籍项目目标达成率是我们关注的首要指标。我们设定了明确的目标，并通过定期监测和评估，迅速发现并应对潜在的目标偏差。这为课外书籍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成本绩效是另一个核心关注点。通过实际成本与预算成本的对比分析，我们深入了解成本差异的原因，及时调整资源分配，保持课外书籍项目在经济效益方面的合理水平。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课外书籍项目进度作为关键的绩效指标之一，得到了精心的关注。我们制定了详细的课外书籍项目进度计划，并设立了进度符合度指标，确保实际进度与计划进度保持一致。这使我们能够快速发现和解决潜在的进度问题，保持课外书籍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课外书籍项目绩效的不可或缺的一环。我们引入了一系列的质量标准和客户满意度指标，以确保课外书籍项目交付的成果在质量上达到或超越预期水平。通过持续监测这些指标，我们努力提升课外书籍项目整体质量水平，为课外书籍项目的成功交付提供有力保障。通过这些科学且全面的绩效评估，我们能够更好地引导课外书籍项目的持续改进，确保课外书籍项目目标的顺利达成。</w:t>
      </w:r>
    </w:p>
    <w:p>
      <w:pPr>
        <w:pStyle w:val="Heading2"/>
        <w:ind w:firstLine="560" w:firstLineChars="200"/>
        <w:rPr>
          <w:rFonts w:ascii="仿宋" w:eastAsia="仿宋" w:hAnsi="仿宋" w:cs="仿宋" w:hint="eastAsia"/>
          <w:sz w:val="28"/>
          <w:lang w:eastAsia="zh-CN"/>
        </w:rPr>
      </w:pPr>
      <w:bookmarkStart w:id="4" w:name="_Toc6113"/>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绩效评估是课外书籍项目中的关键环节，为确保课外书籍项目达到预期目标，我们采用了多层次、多维度的绩效评估方法。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课外书籍项目的战略目标对齐，确保每个决策和行动都与课外书籍项目整体目标保持一致。团队会定期召开战略对齐会议，审视当前工作与课外书籍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课外书籍项目进度、质量、成本和风险等方面。这些指标通过数据收集和分析，为课外书籍项目管理团队提供了客观的评估依据。例如，我们通过课外书籍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绩效评估不仅仅停留在课外书籍项目内部，还考虑了课外书籍项目对外部环境的影响。我们定期进行干系人满意度调查，以了解各利益相关方对课外书籍项目的期望和满意度，并及时做出调整。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这种多层次、多角度的绩效评估方法，使得我们能够全面了解课外书籍项目的运行状态，及时做出调整，确保课外书籍项目在不断变化的环境中保持稳健前行。</w:t>
      </w:r>
    </w:p>
    <w:p>
      <w:pPr>
        <w:pStyle w:val="Heading2"/>
        <w:ind w:firstLine="560" w:firstLineChars="200"/>
        <w:rPr>
          <w:rFonts w:ascii="仿宋" w:eastAsia="仿宋" w:hAnsi="仿宋" w:cs="仿宋" w:hint="eastAsia"/>
          <w:sz w:val="28"/>
          <w:lang w:eastAsia="zh-CN"/>
        </w:rPr>
      </w:pPr>
      <w:bookmarkStart w:id="5" w:name="_Toc11407"/>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为了确保课外书籍项目的有效管理和不断优化，我们采用了精心设计的绩效评估周期。这个周期旨在实现灵活、实时和全面的评估，以适应课外书籍项目执行中的各种挑战。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课外书籍项目的不同需求，分为短期、中期和长期。短期评估关注每个迭代或工作周期，以及时发现和解决当前任务中的问题。中期评估涵盖几个迭代，深入了解整体课外书籍项目的趋势和性能。长期评估则着眼于整个课外书籍项目阶段，确保课外书籍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课外书籍项目管理工具和协作平台，团队成员能够随时更新和分享课外书籍项目数据。这种实时性的反馈机制使我们能够及时察觉潜在问题，快速调整，保持课外书籍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课外书籍项目的决策制定密不可分。每个周期的课外书籍项目回顾会议成为集体总结经验、识别问题深层次原因并找到创新解决方案的平台。这种定期的反思与调整机制使课外书籍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9890"/>
      <w:r>
        <w:rPr>
          <w:rFonts w:ascii="仿宋" w:eastAsia="仿宋" w:hAnsi="仿宋" w:cs="仿宋" w:hint="eastAsia"/>
          <w:sz w:val="28"/>
          <w:lang w:eastAsia="zh-CN"/>
        </w:rPr>
        <w:t>二、课外书籍项目建设背景及必要性分析</w:t>
      </w:r>
      <w:bookmarkEnd w:id="6"/>
    </w:p>
    <w:p>
      <w:pPr>
        <w:pStyle w:val="Heading2"/>
        <w:rPr>
          <w:rFonts w:ascii="仿宋" w:eastAsia="仿宋" w:hAnsi="仿宋" w:cs="仿宋" w:hint="eastAsia"/>
          <w:lang w:eastAsia="zh-CN"/>
        </w:rPr>
      </w:pPr>
      <w:bookmarkStart w:id="7" w:name="_Toc5027"/>
      <w:r>
        <w:rPr>
          <w:rFonts w:ascii="仿宋" w:eastAsia="仿宋" w:hAnsi="仿宋" w:cs="仿宋" w:hint="eastAsia"/>
          <w:lang w:eastAsia="zh-CN"/>
        </w:rPr>
        <w:t>(一)、课外书籍项目背景分析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课外书籍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课外书籍项目提供了机遇和挑战的交汇点。</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课外书籍项目在这个潮流中的定位。同时，我们将关注行业内涌现的新兴机遇，以便课外书籍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课外书籍项目提供了强大的发展动力。我们将聚焦于行业内最新的技术发展趋势，包括但不限于人工智能、大数据分析、物联网等领域。通过深度的技术研究，我们将确保课外书籍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课外书籍项目发展的源泉。我们将投入更多的精力对市场需求进行深入剖析，超越表面的需求，深入挖掘潜在的市场痛点和机遇。通过对市场需求的细致了解，课外书籍项目将更有针对性地设计解决方案，满足市场的多样化需求，从而更好地促进课外书籍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课外书籍项目战略至关重要。我们将对竞争态势进行更为深入的分析，包括但不限于市场份额、产品特点、客户满意度等多个维度。通过深度的竞争分析，课外书籍项目将能够更准确地把握市场脉搏，制定具有竞争力的课外书籍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课外书籍项目的发展具有直接的影响。我们将进行更为全面的法规和政策分析，了解行业发展中的潜在法律风险和合规挑战。通过充分了解和遵守相关法规，课外书籍项目将确保在法律框架内合法合规运营，为课外书籍项目的稳健发展提供有力支持。</w:t>
      </w:r>
    </w:p>
    <w:p>
      <w:pPr>
        <w:pStyle w:val="Heading2"/>
        <w:ind w:firstLine="560" w:firstLineChars="200"/>
        <w:rPr>
          <w:rFonts w:ascii="仿宋" w:eastAsia="仿宋" w:hAnsi="仿宋" w:cs="仿宋" w:hint="eastAsia"/>
          <w:sz w:val="28"/>
          <w:lang w:eastAsia="zh-CN"/>
        </w:rPr>
      </w:pPr>
      <w:bookmarkStart w:id="8" w:name="_Toc29188"/>
      <w:r>
        <w:rPr>
          <w:rFonts w:ascii="仿宋" w:eastAsia="仿宋" w:hAnsi="仿宋" w:cs="仿宋" w:hint="eastAsia"/>
          <w:sz w:val="28"/>
          <w:lang w:eastAsia="zh-CN"/>
        </w:rPr>
        <w:t>(二)、课外书籍项目建设必要性分析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课外书籍项目建设的迫切性源于对行业发展趋势的深刻洞察。我们正处于一个行业变革的时代，科技创新、数字化转型成为企业发展的关键动力。课外书籍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课外书籍项目建设不仅仅是为了跟上潮流，更是为了通过技术创新推动企业的持续发展。通过引入先进的技术和解决方案，课外书籍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课外书籍项目的建设成为必然选择，通过提高产品质量、拓展服务领域，从而在竞争中获得更多的机会。课外书籍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课外书籍项目建设的必要性体现在对客户需求更精准的满足。通过课外书籍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课外书籍项目建设的背后是对企业持续创新的追求。只有通过不断创新，企业才能在竞争中立于不败之地。课外书籍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391"/>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32762"/>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课外书籍项目的主要产品是XXXX，预计年产值为XXX万元。这一产品在市场中占据着重要的地位，其广泛的应用范围使得该课外书籍项目的市场前景非常广阔。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课外书籍项目的xxx产品作为重要的原材料之一，将在多个领域发挥关键作用。其在建筑、交通、能源等方面的广泛应用将为整个产业链提供强大的支持，形成产业协同效应。课外书籍项目的年产值XXX万XXX万XXX万万元不仅反映了其在市场上的巨大潜力，更预示着它对国民经济的积极贡献。这种关联度高、涉及面广的产业关系，使得该课外书籍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14043"/>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课外书籍项目总征地面积为XXXX平方米，相当于约XX.XX亩，其中净用地面积为XXXX平方米，红线范围内相当于约XX.XX亩。这一用地规模充分考虑了课外书籍项目的建设需求，保障了课外书籍项目在合适的空间内得以充分发展。课外书籍项目规划的总建筑面积为XXXX平方米，其中主体工程建设占XXXX平方米，计容建筑面积达XXXX平方米。预计建筑工程的投资将达到XXXX万元，为课外书籍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课外书籍项目计划购置的设备共计XXXX台（套），设备购置费用为XXXX万元。这一设备购置计划充分考虑到课外书籍项目的生产需求和技术要求，确保了课外书籍项目在生产运营中具备先进的技术装备和高效的生产能力。设备的合理配置将为课外书籍项目的正常运作和未来的产能提升奠定坚实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课外书籍项目计划总投资为XXXX万元，预计年实现营业收入为XXXX万元。这一产能规模的设定旨在确保课外书籍项目能够在投资与回报之间取得平衡，实现长期可持续的发展。课外书籍项目的总投资充分考虑到各个方面的需求，包括用地建设、设备购置等多个环节，以确保课外书籍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4090"/>
      <w:r>
        <w:rPr>
          <w:rFonts w:ascii="仿宋" w:eastAsia="仿宋" w:hAnsi="仿宋" w:cs="仿宋" w:hint="eastAsia"/>
          <w:sz w:val="28"/>
          <w:lang w:eastAsia="zh-CN"/>
        </w:rPr>
        <w:t>四、课外书籍项目可持续发展</w:t>
      </w:r>
      <w:bookmarkEnd w:id="12"/>
    </w:p>
    <w:p>
      <w:pPr>
        <w:pStyle w:val="Heading2"/>
        <w:rPr>
          <w:rFonts w:ascii="仿宋" w:eastAsia="仿宋" w:hAnsi="仿宋" w:cs="仿宋" w:hint="eastAsia"/>
          <w:lang w:eastAsia="zh-CN"/>
        </w:rPr>
      </w:pPr>
      <w:bookmarkStart w:id="13" w:name="_Toc3595"/>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课外书籍项目中，课外书籍项目团队着眼于未来，明确了可持续发展的战略方向。制定的具体可持续发展目标包括降低资源使用、采用环保技术、最大化社会效益等。这一步骤不仅有助于课外书籍项目在环保和社会责任方面达到最高标准，也为未来提供了明确的指引，确保课外书籍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可持续实践的融入课外书籍项目管理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课外书籍项目管理周期。从课外书籍项目规划开始，课外书籍项目团队就考虑了环境和社会的因素。在执行阶段，课外书籍项目团队积极推动绿色技术的应用，优化资源利用。此外，关注员工的社会责任，通过培训和沟通活动提高员工对可持续发展的认知，使他们能够在日常工作中践行可持续实践。这些举措不仅为课外书籍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12159"/>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扎根于课外书籍项目的可持续发展理念，我们深信环保与社会责任是课外书籍项目成功的关键支柱。在课外书籍项目的每一步，我们都致力于通过创新和实践，履行对环境和社会的坚定责任。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课外书籍项目团队通过引入先进的环保技术、建立高效的废物处理系统以及推动能源节约措施，积极履行环保责任。定期的环保监测和评估确保课外书籍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课外书籍项目不仅致力于自身可持续发展，还注重对社会的回馈。通过支持社区课外书籍项目、参与慈善事业、提供培训机会等方式，课外书籍项目积极履行社会责任。与当地社区建立积极互动，关注员工的工作与生活平衡，以及员工的身心健康，是课外书籍项目在社会责任层面的关键举措。这样的实践不仅增强了课外书籍项目在社会中的声誉，也促进了社会的共同繁荣。</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5" w:name="_Toc4185"/>
      <w:r>
        <w:rPr>
          <w:rFonts w:ascii="仿宋" w:eastAsia="仿宋" w:hAnsi="仿宋" w:cs="仿宋" w:hint="eastAsia"/>
          <w:sz w:val="28"/>
          <w:lang w:eastAsia="zh-CN"/>
        </w:rPr>
        <w:t>五、课外书籍项目建设单位说明</w:t>
      </w:r>
      <w:bookmarkEnd w:id="15"/>
    </w:p>
    <w:p>
      <w:pPr>
        <w:pStyle w:val="Heading2"/>
        <w:rPr>
          <w:rFonts w:ascii="仿宋" w:eastAsia="仿宋" w:hAnsi="仿宋" w:cs="仿宋" w:hint="eastAsia"/>
          <w:lang w:eastAsia="zh-CN"/>
        </w:rPr>
      </w:pPr>
      <w:bookmarkStart w:id="16" w:name="_Toc5525"/>
      <w:r>
        <w:rPr>
          <w:rFonts w:ascii="仿宋" w:eastAsia="仿宋" w:hAnsi="仿宋" w:cs="仿宋" w:hint="eastAsia"/>
          <w:lang w:eastAsia="zh-CN"/>
        </w:rPr>
        <w:t>(一)、课外书籍项目承办单位基本情况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26673"/>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课外书籍项目承办单位的XXXX，我们着眼于实现可持续的经济效益。通过技术创新和解决方案的提供，公司预计在课外书籍项目执行期间将获得可观的收入增长。这一收入来源主要包括课外书籍项目交付、技术服务和解决方案的销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同时，我们注重成本控制和效率提升，以确保课外书籍项目的可持续盈利。透过精细的管理和资源优化，公司期望实现课外书籍项目利润最大化。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课外书籍项目实施进行全面的投资评估，包括课外书籍项目启动阶段的资金投入和后续运营成本。通过对课外书籍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课外书籍项目实施过程中具备足够的资金流动性，公司将进行详尽的现金流分析。这包括资金需求的合理预测、课外书籍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31837"/>
      <w:r>
        <w:rPr>
          <w:rFonts w:ascii="仿宋" w:eastAsia="仿宋" w:hAnsi="仿宋" w:cs="仿宋" w:hint="eastAsia"/>
          <w:sz w:val="28"/>
          <w:lang w:eastAsia="zh-CN"/>
        </w:rPr>
        <w:t>六、市场分析、调研</w:t>
      </w:r>
      <w:bookmarkEnd w:id="18"/>
    </w:p>
    <w:p>
      <w:pPr>
        <w:pStyle w:val="Heading2"/>
        <w:rPr>
          <w:rFonts w:ascii="仿宋" w:eastAsia="仿宋" w:hAnsi="仿宋" w:cs="仿宋" w:hint="eastAsia"/>
          <w:lang w:eastAsia="zh-CN"/>
        </w:rPr>
      </w:pPr>
      <w:bookmarkStart w:id="19" w:name="_Toc17161"/>
      <w:r>
        <w:rPr>
          <w:rFonts w:ascii="仿宋" w:eastAsia="仿宋" w:hAnsi="仿宋" w:cs="仿宋" w:hint="eastAsia"/>
          <w:lang w:eastAsia="zh-CN"/>
        </w:rPr>
        <w:t>(一)、课外书籍行业分析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课外书籍行业一直以来都是市场的关注焦点。行业内的发展趋势、竞争态势以及潜在机会都对课外书籍项目的推进产生深远的影响。通过深入研究行业的整体概貌，我们将更好地理解行业的核心特征，为课外书籍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课外书籍行业，技术一直是推动创新和发展的关键因素。我们将对当前技术趋势进行详尽分析，包括但不限于人工智能、大数据应用、先进制造技术等。这有助于课外书籍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课外书籍项目成功的基础。我们将对主要竞争对手进行深入研究，包括其市场份额、产品特点、市场定位等。通过全面了解竞争对手的优势和劣势，课外书籍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0" w:name="_Toc12262"/>
      <w:r>
        <w:rPr>
          <w:rFonts w:ascii="仿宋" w:eastAsia="仿宋" w:hAnsi="仿宋" w:cs="仿宋" w:hint="eastAsia"/>
          <w:sz w:val="28"/>
          <w:lang w:eastAsia="zh-CN"/>
        </w:rPr>
        <w:t>(二)、课外书籍市场分析预测</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通过对市场规模的深入调研，我们将预测课外书籍市场未来的增长趋势。这包括市场的整体规模、各细分领域的发展趋势等。课外书籍项目可以根据市场的扩张速度和潜在机会，制定更符合市场需求的发展策略。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课外书籍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课外书籍项目实施过程中需要充分考虑的因素。我们将对市场风险进行全面评估，包括但不限于政策法规风险、市场竞争风险、技术变革风险等。通过对潜在风险的深入分析，课外书籍项目可以制定相应的风险缓解策略，降低不确定性对课外书籍项目的影响。</w:t>
      </w:r>
    </w:p>
    <w:p>
      <w:pPr>
        <w:pStyle w:val="Heading1"/>
        <w:ind w:firstLine="560" w:firstLineChars="200"/>
        <w:rPr>
          <w:rFonts w:ascii="仿宋" w:eastAsia="仿宋" w:hAnsi="仿宋" w:cs="仿宋" w:hint="eastAsia"/>
          <w:sz w:val="28"/>
          <w:lang w:eastAsia="zh-CN"/>
        </w:rPr>
      </w:pPr>
      <w:bookmarkStart w:id="21" w:name="_Toc1887"/>
      <w:r>
        <w:rPr>
          <w:rFonts w:ascii="仿宋" w:eastAsia="仿宋" w:hAnsi="仿宋" w:cs="仿宋" w:hint="eastAsia"/>
          <w:sz w:val="28"/>
          <w:lang w:eastAsia="zh-CN"/>
        </w:rPr>
        <w:t>七、课外书籍项目人力资源管理</w:t>
      </w:r>
      <w:bookmarkEnd w:id="21"/>
    </w:p>
    <w:p>
      <w:pPr>
        <w:pStyle w:val="Heading2"/>
        <w:rPr>
          <w:rFonts w:ascii="仿宋" w:eastAsia="仿宋" w:hAnsi="仿宋" w:cs="仿宋" w:hint="eastAsia"/>
          <w:lang w:eastAsia="zh-CN"/>
        </w:rPr>
      </w:pPr>
      <w:bookmarkStart w:id="22" w:name="_Toc17590"/>
      <w:r>
        <w:rPr>
          <w:rFonts w:ascii="仿宋" w:eastAsia="仿宋" w:hAnsi="仿宋" w:cs="仿宋" w:hint="eastAsia"/>
          <w:lang w:eastAsia="zh-CN"/>
        </w:rPr>
        <w:t>(一)、建立健全的预算管理制度</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设立完善的预算体系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在课外书籍项目的初期，必须确立一个全面而系统的课外书籍预算体系。首先，团队需要通过详尽的成本估算和课外书籍项目需求分析，制定全面的预算计划。这个计划应该覆盖课外书籍项目的各个阶段，包括开发、执行和监测阶段，以确保在整个课外书籍项目生命周期内都有足够的财务支持。其次，预算体系需要明确资金的来源，确保课外书籍项目在各方面的经费都能够得到妥善安排。这不仅包括核心课外书籍项目开发的费用，还考虑了潜在的变更和应急情况的资金储备。通过建立这样一个完善的预算体系，课外书籍项目能够更好地规划和管理其财务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规范预算管理流程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https://d.book118.com/598136024055006032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课外书籍项目规划设计蓝图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课外书籍项目规划设计蓝图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课外书籍项目规划设计蓝图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课外书籍项目规划设计蓝图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课外书籍项目规划设计蓝图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课外书籍项目规划设计蓝图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课外书籍项目规划设计蓝图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课外书籍项目规划设计蓝图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课外书籍项目规划设计蓝图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课外书籍项目规划设计蓝图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课外书籍项目规划设计蓝图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课外书籍项目规划设计蓝图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课外书籍项目规划设计蓝图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课外书籍项目规划设计蓝图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课外书籍项目规划设计蓝图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课外书籍项目规划设计蓝图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课外书籍项目规划设计蓝图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3F3A60"/>
    <w:rsid w:val="593F3A6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98136024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2024-01-28T08:10:00Z</dcterms:created>
  <dcterms:modified xsi:type="dcterms:W3CDTF">2024-01-28T08:10:52Z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F39C873CFBAE4F63BF9C750B433E114B_11</vt:lpwstr>
  </property>
  <property fmtid="{D5CDD505-2E9C-101B-9397-08002B2CF9AE}" pid="3" name="KSOProductBuildVer">
    <vt:lpwstr>2052-12.1.0.16120</vt:lpwstr>
  </property>
</Properties>
</file>