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1680" w:firstLineChars="600"/>
        <w:rPr>
          <w:rFonts w:ascii="宋体" w:eastAsia="宋体" w:hAnsi="宋体" w:cs="宋体"/>
          <w:sz w:val="28"/>
          <w:szCs w:val="28"/>
        </w:rPr>
      </w:pPr>
    </w:p>
    <w:p>
      <w:pPr>
        <w:pStyle w:val="CMheadingAbcn"/>
        <w:spacing w:after="312"/>
      </w:pPr>
      <w:bookmarkStart w:id="0" w:name="_GoBack"/>
      <w:r>
        <w:rPr>
          <w:rFonts w:hint="eastAsia"/>
        </w:rPr>
        <w:t>新媒体时代</w:t>
      </w:r>
    </w:p>
    <w:bookmarkEnd w:id="0"/>
    <w:p>
      <w:pPr>
        <w:pStyle w:val="CMcontent"/>
        <w:ind w:firstLine="480"/>
      </w:pPr>
      <w:r>
        <w:t>新媒体时代背景下的网络社交活动呈现多元化的趋势，有着更加丰富且综合的社交APP出现，在智能移动端的普及下，用户也更加接受新媒体类型的网络社交活动。新媒体时代的到来，使得大学生的学习生活都有所程度改变，且每天都在发生着变化。每天大量的网络社交活动成为大学生生活中必不可少的环节，各类网络社交App的出现，为大学生提供更为丰富的网络社交模式。</w:t>
      </w:r>
    </w:p>
    <w:p>
      <w:pPr>
        <w:rPr>
          <w:sz w:val="24"/>
          <w:szCs w:val="24"/>
        </w:rPr>
      </w:pPr>
    </w:p>
    <w:p>
      <w:pPr>
        <w:spacing w:line="400" w:lineRule="exact"/>
      </w:pPr>
      <w:r>
        <w:rPr>
          <w:rFonts w:ascii="黑体" w:eastAsia="黑体" w:hAnsi="黑体"/>
          <w:sz w:val="24"/>
        </w:rPr>
        <w:t>关键词：</w:t>
      </w:r>
      <w:r>
        <w:rPr>
          <w:rFonts w:ascii="宋体" w:eastAsia="宋体" w:hAnsi="宋体"/>
          <w:sz w:val="24"/>
        </w:rPr>
        <w:t>新媒体 网络社交 大学生</w:t>
      </w:r>
    </w:p>
    <w:p>
      <w:pPr>
        <w:rPr>
          <w:sz w:val="24"/>
          <w:szCs w:val="24"/>
        </w:rPr>
      </w:pPr>
    </w:p>
    <w:p>
      <w:pPr>
        <w:sectPr>
          <w:headerReference w:type="even" r:id="rId5"/>
          <w:headerReference w:type="default" r:id="rId6"/>
          <w:footerReference w:type="even" r:id="rId7"/>
          <w:footerReference w:type="default" r:id="rId8"/>
          <w:pgSz w:w="11906" w:h="16838"/>
          <w:pgMar w:top="1417" w:right="1134" w:bottom="1134" w:left="1417" w:header="850" w:footer="992" w:gutter="0"/>
          <w:pgNumType w:fmt="upperRoman" w:start="1"/>
          <w:cols w:num="1" w:space="720"/>
          <w:docGrid w:type="lines" w:linePitch="312" w:charSpace="0"/>
        </w:sectPr>
      </w:pPr>
    </w:p>
    <w:p>
      <w:pPr>
        <w:pStyle w:val="CMheadingAben"/>
        <w:spacing w:before="312" w:after="312"/>
      </w:pPr>
      <w:bookmarkStart w:id="1" w:name="_Toc37613059"/>
      <w:r>
        <w:t>Abstract</w:t>
      </w:r>
      <w:bookmarkEnd w:id="1"/>
    </w:p>
    <w:p>
      <w:pPr>
        <w:pStyle w:val="CMcontentAben"/>
        <w:ind w:firstLine="480"/>
      </w:pPr>
      <w:r>
        <w:t>In: the context of the new media era, online social activities are showing a diversified trend, with more abundant and comprehensive social APPs appearing. With the popularity of smart mobile devices, users are also more accepting new types of online social activities. With the advent of the new media era, the learning life of college students changes every day to varying degrees. A large number of online social activities every day have become an indispensable part of college students' lives. The emergence of various online social apps provides college students with a richer online social model.</w:t>
      </w:r>
    </w:p>
    <w:p>
      <w:pPr>
        <w:rPr>
          <w:sz w:val="24"/>
          <w:szCs w:val="24"/>
        </w:rPr>
      </w:pPr>
    </w:p>
    <w:p>
      <w:pPr>
        <w:spacing w:line="400" w:lineRule="exact"/>
      </w:pPr>
      <w:r>
        <w:rPr>
          <w:rFonts w:ascii="Times New Roman" w:eastAsia="Times New Roman" w:hAnsi="Times New Roman"/>
          <w:b/>
          <w:sz w:val="24"/>
        </w:rPr>
        <w:t>Keywords:</w:t>
      </w:r>
      <w:r>
        <w:rPr>
          <w:rFonts w:ascii="Times New Roman" w:eastAsia="Times New Roman" w:hAnsi="Times New Roman"/>
          <w:sz w:val="24"/>
        </w:rPr>
        <w:t>new media  Social networking  College behavior</w:t>
      </w:r>
    </w:p>
    <w:p>
      <w:pPr>
        <w:rPr>
          <w:sz w:val="24"/>
          <w:szCs w:val="24"/>
        </w:rPr>
      </w:pPr>
    </w:p>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https://d.book118.com/598136126134006042</w:t>
        </w:r>
      </w:hyperlink>
    </w:p>
    <w:p/>
    <w:sectPr>
      <w:headerReference w:type="even" r:id="rId10"/>
      <w:headerReference w:type="default" r:id="rId11"/>
      <w:footerReference w:type="even" r:id="rId12"/>
      <w:footerReference w:type="default" r:id="rId13"/>
      <w:pgSz w:w="11906" w:h="16838"/>
      <w:pgMar w:top="1417" w:right="1134" w:bottom="1134" w:left="1417" w:header="850" w:footer="992" w:gutter="0"/>
      <w:pgNumType w:fmt="upperRoman" w:start="2"/>
      <w:cols w:num="1" w:space="72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rPr>
        <w:rFonts w:ascii="Times New Roman" w:eastAsia="宋体" w:hAnsi="Times New Roman"/>
        <w:sz w:val="18"/>
      </w:rPr>
      <w:instrText>PAGE</w:instrText>
    </w:r>
    <w:r>
      <w:fldChar w:fldCharType="separate"/>
    </w:r>
    <w:r>
      <w:rPr>
        <w:rFonts w:ascii="Times New Roman" w:eastAsia="宋体" w:hAnsi="Times New Roman"/>
        <w:sz w:val="18"/>
      </w:rPr>
      <w:t>II</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rPr>
        <w:rFonts w:ascii="Times New Roman" w:eastAsia="宋体" w:hAnsi="Times New Roman"/>
        <w:sz w:val="18"/>
      </w:rPr>
      <w:instrText>PAGE</w:instrText>
    </w:r>
    <w:r>
      <w:fldChar w:fldCharType="separate"/>
    </w:r>
    <w:r>
      <w:rPr>
        <w:rFonts w:ascii="Times New Roman" w:eastAsia="宋体" w:hAnsi="Times New Roman"/>
        <w:sz w:val="18"/>
      </w:rPr>
      <w:t>I</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rPr>
        <w:rFonts w:ascii="Times New Roman" w:eastAsia="宋体" w:hAnsi="Times New Roman"/>
        <w:sz w:val="18"/>
      </w:rPr>
      <w:instrText>PAGE</w:instrText>
    </w:r>
    <w:r>
      <w:fldChar w:fldCharType="separate"/>
    </w:r>
    <w:r>
      <w:rPr>
        <w:rFonts w:ascii="Times New Roman" w:eastAsia="宋体" w:hAnsi="Times New Roman"/>
        <w:sz w:val="18"/>
      </w:rPr>
      <w:t>II</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rPr>
        <w:rFonts w:ascii="Times New Roman" w:eastAsia="宋体" w:hAnsi="Times New Roman"/>
        <w:sz w:val="18"/>
      </w:rPr>
      <w:instrText>PAGE</w:instrText>
    </w:r>
    <w:r>
      <w:fldChar w:fldCharType="separate"/>
    </w:r>
    <w:r>
      <w:rPr>
        <w:rFonts w:ascii="Times New Roman" w:eastAsia="宋体" w:hAnsi="Times New Roman"/>
        <w:sz w:val="18"/>
      </w:rPr>
      <w:t>III</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double" w:sz="4" w:space="1" w:color="auto"/>
      </w:pBdr>
      <w:jc w:val="center"/>
    </w:pPr>
    <w:r>
      <w:rPr>
        <w:rFonts w:ascii="Times New Roman" w:eastAsia="宋体" w:hAnsi="Times New Roman"/>
      </w:rPr>
      <w:t>国家标准论文格式长篇幅通用毕业论文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double" w:sz="8" w:space="0" w:color="auto"/>
      </w:pBdr>
      <w:spacing w:before="240" w:beforeLines="100" w:after="120" w:afterLines="50" w:line="460" w:lineRule="exact"/>
      <w:ind w:firstLine="420" w:firstLineChars="200"/>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double" w:sz="8" w:space="0" w:color="auto"/>
      </w:pBdr>
      <w:spacing w:before="240" w:beforeLines="100" w:after="120" w:afterLines="50" w:line="460" w:lineRule="exact"/>
      <w:ind w:firstLine="420" w:firstLineChars="200"/>
      <w:jc w:val="cent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double" w:sz="4" w:space="1" w:color="auto"/>
      </w:pBdr>
      <w:jc w:val="center"/>
    </w:pPr>
    <w:r>
      <w:rPr>
        <w:rFonts w:ascii="Times New Roman" w:eastAsia="宋体" w:hAnsi="Times New Roman"/>
      </w:rPr>
      <w:t>Abstract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268156E"/>
    <w:multiLevelType w:val="multilevel"/>
    <w:tmpl w:val="2268156E"/>
    <w:lvl w:ilvl="0">
      <w:start w:val="1"/>
      <w:numFmt w:val="decimal"/>
      <w:pStyle w:val="CMreflist"/>
      <w:lvlText w:val="[%1]"/>
      <w:lvlJc w:val="left"/>
      <w:pPr>
        <w:ind w:left="419" w:hanging="419"/>
      </w:pPr>
      <w:rPr>
        <w:rFonts w:ascii="Times New Roman" w:hAnsi="Times New Roman" w:hint="default"/>
        <w:b w:val="0"/>
        <w:i w:val="0"/>
      </w:rPr>
    </w:lvl>
    <w:lvl w:ilvl="1">
      <w:start w:val="0"/>
      <w:numFmt w:val="decimal"/>
      <w:lvlJc w:val="left"/>
    </w:lvl>
    <w:lvl w:ilvl="2">
      <w:start w:val="0"/>
      <w:numFmt w:val="decimal"/>
      <w:lvlJc w:val="left"/>
    </w:lvl>
    <w:lvl w:ilvl="3">
      <w:start w:val="0"/>
      <w:numFmt w:val="decimal"/>
      <w:lvlJc w:val="left"/>
    </w:lvl>
    <w:lvl w:ilvl="4">
      <w:start w:val="0"/>
      <w:numFmt w:val="decimal"/>
      <w:lvlJc w:val="left"/>
    </w:lvl>
    <w:lvl w:ilvl="5">
      <w:start w:val="0"/>
      <w:numFmt w:val="decimal"/>
      <w:lvlJc w:val="left"/>
    </w:lvl>
    <w:lvl w:ilvl="6">
      <w:start w:val="0"/>
      <w:numFmt w:val="decimal"/>
      <w:lvlJc w:val="left"/>
    </w:lvl>
    <w:lvl w:ilvl="7">
      <w:start w:val="0"/>
      <w:numFmt w:val="decimal"/>
      <w:lvlJc w:val="left"/>
    </w:lvl>
    <w:lvl w:ilvl="8">
      <w:start w:val="0"/>
      <w:numFmt w:val="decim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evenAndOddHeaders/>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4DD5"/>
    <w:rsid w:val="000B215B"/>
    <w:rsid w:val="00187FBB"/>
    <w:rsid w:val="001F2198"/>
    <w:rsid w:val="001F4DD5"/>
    <w:rsid w:val="002B2568"/>
    <w:rsid w:val="00303B1D"/>
    <w:rsid w:val="0034394B"/>
    <w:rsid w:val="003B79AB"/>
    <w:rsid w:val="004E2825"/>
    <w:rsid w:val="007E1E68"/>
    <w:rsid w:val="008046E5"/>
    <w:rsid w:val="009C63E4"/>
    <w:rsid w:val="00B75C5E"/>
    <w:rsid w:val="00C52E73"/>
    <w:rsid w:val="00C60551"/>
    <w:rsid w:val="00C90A68"/>
    <w:rsid w:val="00C9165A"/>
    <w:rsid w:val="00CA7A60"/>
    <w:rsid w:val="00F274BF"/>
    <w:rsid w:val="03FA61AB"/>
    <w:rsid w:val="1C6F6EBC"/>
    <w:rsid w:val="26AB4B42"/>
    <w:rsid w:val="2D1A456C"/>
    <w:rsid w:val="3C142174"/>
    <w:rsid w:val="44F3583C"/>
    <w:rsid w:val="4DD279A4"/>
    <w:rsid w:val="521519E1"/>
    <w:rsid w:val="5A976D92"/>
    <w:rsid w:val="5AD56178"/>
    <w:rsid w:val="5EEA6F4E"/>
    <w:rsid w:val="642A6358"/>
    <w:rsid w:val="7AC5680E"/>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qFormat="1"/>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qFormat="1"/>
    <w:lsdException w:name="annotation reference"/>
    <w:lsdException w:name="line number"/>
    <w:lsdException w:name="page number"/>
    <w:lsdException w:name="endnote reference" w:qFormat="1"/>
    <w:lsdException w:name="endnote text" w:qFormat="1"/>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semiHidden="0"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TOC3">
    <w:name w:val="toc 3"/>
    <w:next w:val="CMcontent"/>
    <w:autoRedefine/>
    <w:uiPriority w:val="39"/>
    <w:unhideWhenUsed/>
    <w:qFormat/>
    <w:pPr>
      <w:spacing w:line="360" w:lineRule="auto"/>
      <w:jc w:val="both"/>
    </w:pPr>
    <w:rPr>
      <w:rFonts w:ascii="Times New Roman" w:eastAsia="宋体" w:hAnsi="Times New Roman" w:cs="Times New Roman"/>
      <w:kern w:val="2"/>
      <w:sz w:val="24"/>
      <w:szCs w:val="24"/>
      <w:lang w:val="en-US" w:eastAsia="zh-CN" w:bidi="ar-SA"/>
    </w:rPr>
  </w:style>
  <w:style w:type="paragraph" w:customStyle="1" w:styleId="CMcontent">
    <w:name w:val="CMcontent"/>
    <w:autoRedefine/>
    <w:qFormat/>
    <w:pPr>
      <w:spacing w:line="312" w:lineRule="auto"/>
      <w:ind w:firstLine="200" w:firstLineChars="200"/>
      <w:jc w:val="both"/>
    </w:pPr>
    <w:rPr>
      <w:rFonts w:ascii="Times New Roman" w:eastAsia="宋体" w:hAnsi="Times New Roman" w:cs="Times New Roman"/>
      <w:kern w:val="2"/>
      <w:sz w:val="24"/>
      <w:szCs w:val="24"/>
      <w:lang w:val="en-US" w:eastAsia="zh-CN" w:bidi="ar-SA"/>
    </w:rPr>
  </w:style>
  <w:style w:type="paragraph" w:styleId="EndnoteText">
    <w:name w:val="endnote text"/>
    <w:basedOn w:val="Normal"/>
    <w:link w:val="a1"/>
    <w:autoRedefine/>
    <w:uiPriority w:val="99"/>
    <w:semiHidden/>
    <w:unhideWhenUsed/>
    <w:qFormat/>
    <w:pPr>
      <w:snapToGrid w:val="0"/>
      <w:jc w:val="left"/>
    </w:p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next w:val="CMcontent"/>
    <w:autoRedefine/>
    <w:uiPriority w:val="39"/>
    <w:unhideWhenUsed/>
    <w:qFormat/>
    <w:pPr>
      <w:spacing w:line="360" w:lineRule="auto"/>
      <w:jc w:val="both"/>
    </w:pPr>
    <w:rPr>
      <w:rFonts w:ascii="Times New Roman" w:eastAsia="黑体" w:hAnsi="Times New Roman" w:cs="Times New Roman"/>
      <w:kern w:val="2"/>
      <w:sz w:val="24"/>
      <w:szCs w:val="24"/>
      <w:lang w:val="en-US" w:eastAsia="zh-CN" w:bidi="ar-SA"/>
    </w:rPr>
  </w:style>
  <w:style w:type="paragraph" w:styleId="FootnoteText">
    <w:name w:val="footnote text"/>
    <w:basedOn w:val="Normal"/>
    <w:link w:val="a2"/>
    <w:autoRedefine/>
    <w:uiPriority w:val="99"/>
    <w:semiHidden/>
    <w:unhideWhenUsed/>
    <w:qFormat/>
    <w:pPr>
      <w:snapToGrid w:val="0"/>
      <w:jc w:val="left"/>
    </w:pPr>
    <w:rPr>
      <w:sz w:val="18"/>
      <w:szCs w:val="18"/>
    </w:rPr>
  </w:style>
  <w:style w:type="paragraph" w:styleId="TOC2">
    <w:name w:val="toc 2"/>
    <w:next w:val="CMcontent"/>
    <w:autoRedefine/>
    <w:uiPriority w:val="39"/>
    <w:unhideWhenUsed/>
    <w:qFormat/>
    <w:pPr>
      <w:spacing w:line="360" w:lineRule="auto"/>
      <w:jc w:val="both"/>
    </w:pPr>
    <w:rPr>
      <w:rFonts w:ascii="Times New Roman" w:eastAsia="宋体" w:hAnsi="Times New Roman" w:cs="Times New Roman"/>
      <w:kern w:val="2"/>
      <w:sz w:val="24"/>
      <w:szCs w:val="24"/>
      <w:lang w:val="en-US" w:eastAsia="zh-CN" w:bidi="ar-SA"/>
    </w:rPr>
  </w:style>
  <w:style w:type="character" w:styleId="EndnoteReference">
    <w:name w:val="endnote reference"/>
    <w:basedOn w:val="DefaultParagraphFont"/>
    <w:autoRedefine/>
    <w:uiPriority w:val="99"/>
    <w:semiHidden/>
    <w:unhideWhenUsed/>
    <w:qFormat/>
    <w:rPr>
      <w:vertAlign w:val="superscript"/>
    </w:rPr>
  </w:style>
  <w:style w:type="character" w:styleId="Hyperlink">
    <w:name w:val="Hyperlink"/>
    <w:basedOn w:val="DefaultParagraphFont"/>
    <w:autoRedefine/>
    <w:uiPriority w:val="99"/>
    <w:unhideWhenUsed/>
    <w:qFormat/>
    <w:rPr>
      <w:color w:val="0563C1" w:themeColor="hyperlink"/>
      <w:u w:val="single"/>
      <w14:textFill>
        <w14:solidFill>
          <w14:schemeClr w14:val="hlink"/>
        </w14:solidFill>
      </w14:textFill>
    </w:rPr>
  </w:style>
  <w:style w:type="character" w:styleId="FootnoteReference">
    <w:name w:val="footnote reference"/>
    <w:basedOn w:val="DefaultParagraphFont"/>
    <w:autoRedefine/>
    <w:uiPriority w:val="99"/>
    <w:semiHidden/>
    <w:unhideWhenUsed/>
    <w:qFormat/>
    <w:rPr>
      <w:vertAlign w:val="superscript"/>
    </w:rPr>
  </w:style>
  <w:style w:type="paragraph" w:customStyle="1" w:styleId="CMheadingAbcn">
    <w:name w:val="CMheadingAbcn"/>
    <w:next w:val="CMcontent"/>
    <w:pPr>
      <w:spacing w:afterLines="100" w:line="360" w:lineRule="auto"/>
      <w:jc w:val="center"/>
      <w:outlineLvl w:val="0"/>
    </w:pPr>
    <w:rPr>
      <w:rFonts w:ascii="Times New Roman" w:eastAsia="黑体" w:hAnsi="Times New Roman" w:cs="Times New Roman"/>
      <w:kern w:val="2"/>
      <w:sz w:val="36"/>
      <w:szCs w:val="36"/>
      <w:lang w:val="en-US" w:eastAsia="zh-CN" w:bidi="ar-SA"/>
    </w:rPr>
  </w:style>
  <w:style w:type="paragraph" w:customStyle="1" w:styleId="CMheadingAben">
    <w:name w:val="CMheadingAben"/>
    <w:next w:val="CMcontent"/>
    <w:pPr>
      <w:spacing w:beforeLines="100" w:afterLines="100" w:line="360" w:lineRule="auto"/>
      <w:jc w:val="center"/>
      <w:outlineLvl w:val="0"/>
    </w:pPr>
    <w:rPr>
      <w:rFonts w:ascii="Times New Roman" w:eastAsia="宋体" w:hAnsi="Times New Roman" w:cs="Times New Roman"/>
      <w:b/>
      <w:kern w:val="2"/>
      <w:sz w:val="36"/>
      <w:szCs w:val="36"/>
      <w:lang w:val="en-US" w:eastAsia="zh-CN" w:bidi="ar-SA"/>
    </w:rPr>
  </w:style>
  <w:style w:type="paragraph" w:customStyle="1" w:styleId="CMcontentAben">
    <w:name w:val="CMcontentAben"/>
    <w:next w:val="CMcontent"/>
    <w:pPr>
      <w:spacing w:line="312" w:lineRule="auto"/>
      <w:ind w:firstLine="200" w:firstLineChars="200"/>
      <w:jc w:val="both"/>
    </w:pPr>
    <w:rPr>
      <w:rFonts w:ascii="Times New Roman" w:eastAsia="宋体" w:hAnsi="Times New Roman" w:cs="Times New Roman"/>
      <w:kern w:val="2"/>
      <w:sz w:val="24"/>
      <w:szCs w:val="24"/>
      <w:lang w:val="en-US" w:eastAsia="zh-CN" w:bidi="ar-SA"/>
    </w:rPr>
  </w:style>
  <w:style w:type="paragraph" w:customStyle="1" w:styleId="CMheadingNo">
    <w:name w:val="CMheadingNo"/>
    <w:next w:val="CMcontent"/>
    <w:autoRedefine/>
    <w:qFormat/>
    <w:pPr>
      <w:spacing w:beforeLines="100" w:afterLines="100" w:line="360" w:lineRule="auto"/>
      <w:jc w:val="center"/>
    </w:pPr>
    <w:rPr>
      <w:rFonts w:ascii="Times New Roman" w:eastAsia="黑体" w:hAnsi="Times New Roman" w:cs="Times New Roman"/>
      <w:kern w:val="2"/>
      <w:sz w:val="36"/>
      <w:szCs w:val="36"/>
      <w:lang w:val="en-US" w:eastAsia="zh-CN" w:bidi="ar-SA"/>
    </w:rPr>
  </w:style>
  <w:style w:type="paragraph" w:customStyle="1" w:styleId="CMheading1">
    <w:name w:val="CMheading1"/>
    <w:next w:val="CMcontent"/>
    <w:autoRedefine/>
    <w:qFormat/>
    <w:pPr>
      <w:spacing w:beforeLines="100" w:afterLines="100" w:line="360" w:lineRule="auto"/>
      <w:jc w:val="center"/>
      <w:outlineLvl w:val="0"/>
    </w:pPr>
    <w:rPr>
      <w:rFonts w:ascii="Times New Roman" w:eastAsia="黑体" w:hAnsi="Times New Roman" w:cs="Times New Roman"/>
      <w:kern w:val="2"/>
      <w:sz w:val="32"/>
      <w:szCs w:val="32"/>
      <w:lang w:val="en-US" w:eastAsia="zh-CN" w:bidi="ar-SA"/>
    </w:rPr>
  </w:style>
  <w:style w:type="paragraph" w:customStyle="1" w:styleId="CMheading2">
    <w:name w:val="CMheading2"/>
    <w:next w:val="CMcontent"/>
    <w:autoRedefine/>
    <w:qFormat/>
    <w:pPr>
      <w:spacing w:line="360" w:lineRule="auto"/>
      <w:jc w:val="both"/>
      <w:outlineLvl w:val="1"/>
    </w:pPr>
    <w:rPr>
      <w:rFonts w:ascii="Times New Roman" w:eastAsia="黑体" w:hAnsi="Times New Roman" w:cs="Times New Roman"/>
      <w:kern w:val="2"/>
      <w:sz w:val="30"/>
      <w:szCs w:val="30"/>
      <w:lang w:val="en-US" w:eastAsia="zh-CN" w:bidi="ar-SA"/>
    </w:rPr>
  </w:style>
  <w:style w:type="paragraph" w:customStyle="1" w:styleId="CMheading3">
    <w:name w:val="CMheading3"/>
    <w:next w:val="CMcontent"/>
    <w:autoRedefine/>
    <w:qFormat/>
    <w:pPr>
      <w:spacing w:line="360" w:lineRule="auto"/>
      <w:jc w:val="both"/>
      <w:outlineLvl w:val="2"/>
    </w:pPr>
    <w:rPr>
      <w:rFonts w:ascii="Times New Roman" w:eastAsia="黑体" w:hAnsi="Times New Roman" w:cs="Times New Roman"/>
      <w:kern w:val="2"/>
      <w:sz w:val="28"/>
      <w:szCs w:val="28"/>
      <w:lang w:val="en-US" w:eastAsia="zh-CN" w:bidi="ar-SA"/>
    </w:rPr>
  </w:style>
  <w:style w:type="paragraph" w:customStyle="1" w:styleId="CMorderlist">
    <w:name w:val="CMorderlist"/>
    <w:next w:val="CMcontent"/>
    <w:autoRedefine/>
    <w:qFormat/>
    <w:pPr>
      <w:spacing w:line="312" w:lineRule="auto"/>
      <w:jc w:val="both"/>
    </w:pPr>
    <w:rPr>
      <w:rFonts w:ascii="Times New Roman" w:eastAsia="黑体" w:hAnsi="Times New Roman" w:cs="Times New Roman"/>
      <w:kern w:val="2"/>
      <w:sz w:val="24"/>
      <w:szCs w:val="24"/>
      <w:lang w:val="en-US" w:eastAsia="zh-CN" w:bidi="ar-SA"/>
    </w:rPr>
  </w:style>
  <w:style w:type="paragraph" w:customStyle="1" w:styleId="CMcaption">
    <w:name w:val="CMcaption"/>
    <w:next w:val="CMcontent"/>
    <w:autoRedefine/>
    <w:qFormat/>
    <w:pPr>
      <w:jc w:val="center"/>
    </w:pPr>
    <w:rPr>
      <w:rFonts w:ascii="Times New Roman" w:eastAsia="黑体" w:hAnsi="Times New Roman" w:cs="Times New Roman"/>
      <w:kern w:val="2"/>
      <w:sz w:val="21"/>
      <w:szCs w:val="21"/>
      <w:lang w:val="en-US" w:eastAsia="zh-CN" w:bidi="ar-SA"/>
    </w:rPr>
  </w:style>
  <w:style w:type="paragraph" w:customStyle="1" w:styleId="CMcaptionTable">
    <w:name w:val="CMcaptionTable"/>
    <w:next w:val="CMcontent"/>
    <w:autoRedefine/>
    <w:qFormat/>
    <w:pPr>
      <w:jc w:val="center"/>
    </w:pPr>
    <w:rPr>
      <w:rFonts w:ascii="Times New Roman" w:eastAsia="黑体" w:hAnsi="Times New Roman" w:cs="Times New Roman"/>
      <w:kern w:val="2"/>
      <w:sz w:val="21"/>
      <w:szCs w:val="21"/>
      <w:lang w:val="en-US" w:eastAsia="zh-CN" w:bidi="ar-SA"/>
    </w:rPr>
  </w:style>
  <w:style w:type="paragraph" w:customStyle="1" w:styleId="CMreflist">
    <w:name w:val="CMreflist"/>
    <w:next w:val="CMcontent"/>
    <w:autoRedefine/>
    <w:qFormat/>
    <w:pPr>
      <w:numPr>
        <w:ilvl w:val="0"/>
        <w:numId w:val="1"/>
      </w:numPr>
      <w:spacing w:line="360" w:lineRule="auto"/>
      <w:jc w:val="both"/>
    </w:pPr>
    <w:rPr>
      <w:rFonts w:ascii="Times New Roman" w:eastAsia="宋体" w:hAnsi="Times New Roman" w:cs="Times New Roman"/>
      <w:kern w:val="2"/>
      <w:sz w:val="21"/>
      <w:szCs w:val="21"/>
      <w:lang w:val="en-US" w:eastAsia="zh-CN" w:bidi="ar-SA"/>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a1">
    <w:name w:val="尾注文本 字符"/>
    <w:basedOn w:val="DefaultParagraphFont"/>
    <w:link w:val="EndnoteText"/>
    <w:autoRedefine/>
    <w:uiPriority w:val="99"/>
    <w:semiHidden/>
    <w:qFormat/>
  </w:style>
  <w:style w:type="character" w:customStyle="1" w:styleId="a2">
    <w:name w:val="脚注文本 字符"/>
    <w:basedOn w:val="DefaultParagraphFont"/>
    <w:link w:val="FootnoteText"/>
    <w:autoRedefine/>
    <w:uiPriority w:val="99"/>
    <w:semiHidden/>
    <w:qFormat/>
    <w:rPr>
      <w:sz w:val="18"/>
      <w:szCs w:val="18"/>
    </w:rPr>
  </w:style>
  <w:style w:type="character" w:customStyle="1" w:styleId="ke-check-danger">
    <w:name w:val="ke-check-danger"/>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header" Target="header4.xml" /><Relationship Id="rId12" Type="http://schemas.openxmlformats.org/officeDocument/2006/relationships/footer" Target="footer3.xml" /><Relationship Id="rId13" Type="http://schemas.openxmlformats.org/officeDocument/2006/relationships/footer" Target="footer4.xm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yperlink" Target="https://d.book118.com/598136126134006042"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59FFB5-4114-472E-BF8D-781017DE04ED}">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1723</Words>
  <Characters>9826</Characters>
  <Application>Microsoft Office Word</Application>
  <DocSecurity>0</DocSecurity>
  <Lines>81</Lines>
  <Paragraphs>23</Paragraphs>
  <ScaleCrop>false</ScaleCrop>
  <Company/>
  <LinksUpToDate>false</LinksUpToDate>
  <CharactersWithSpaces>11526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综合部2</dc:creator>
  <cp:lastModifiedBy>张老师</cp:lastModifiedBy>
  <cp:revision>7</cp:revision>
  <dcterms:created xsi:type="dcterms:W3CDTF">2020-03-13T06:32:00Z</dcterms:created>
  <dcterms:modified xsi:type="dcterms:W3CDTF">2024-03-02T10:06:51Z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7E48B441CE0348F194A49041AFA9A1B8_12</vt:lpwstr>
  </property>
  <property fmtid="{D5CDD505-2E9C-101B-9397-08002B2CF9AE}" pid="3" name="KSOProductBuildVer">
    <vt:lpwstr>2052-12.1.0.16250</vt:lpwstr>
  </property>
  <property fmtid="{D5CDD505-2E9C-101B-9397-08002B2CF9AE}" pid="4" name="KSORubyTemplateID" linkTarget="0">
    <vt:lpwstr>6</vt:lpwstr>
  </property>
</Properties>
</file>