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工业色谱仪项目规划设计方案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93" w:history="1">
        <w:r>
          <w:rPr>
            <w:rFonts w:ascii="仿宋" w:eastAsia="仿宋" w:hAnsi="仿宋" w:cs="仿宋" w:hint="eastAsia"/>
            <w:lang w:eastAsia="zh-CN"/>
          </w:rPr>
          <w:t>概论</w:t>
        </w:r>
        <w:r>
          <w:tab/>
        </w:r>
        <w:r>
          <w:fldChar w:fldCharType="begin"/>
        </w:r>
        <w:r>
          <w:instrText xml:space="preserve"> PAGEREF _Toc13693 \h </w:instrText>
        </w:r>
        <w:r>
          <w:fldChar w:fldCharType="separate"/>
        </w:r>
        <w:r>
          <w:t>3</w:t>
        </w:r>
        <w:r>
          <w:fldChar w:fldCharType="end"/>
        </w:r>
      </w:hyperlink>
    </w:p>
    <w:p>
      <w:pPr>
        <w:pStyle w:val="TOC1"/>
        <w:tabs>
          <w:tab w:val="right" w:leader="dot" w:pos="8306"/>
        </w:tabs>
      </w:pPr>
      <w:hyperlink w:anchor="_Toc14557" w:history="1">
        <w:r>
          <w:rPr>
            <w:rFonts w:ascii="仿宋" w:eastAsia="仿宋" w:hAnsi="仿宋" w:cs="仿宋" w:hint="eastAsia"/>
            <w:lang w:eastAsia="zh-CN"/>
          </w:rPr>
          <w:t>一、工业色谱仪项目土建工程</w:t>
        </w:r>
        <w:r>
          <w:tab/>
        </w:r>
        <w:r>
          <w:fldChar w:fldCharType="begin"/>
        </w:r>
        <w:r>
          <w:instrText xml:space="preserve"> PAGEREF _Toc14557 \h </w:instrText>
        </w:r>
        <w:r>
          <w:fldChar w:fldCharType="separate"/>
        </w:r>
        <w:r>
          <w:t>3</w:t>
        </w:r>
        <w:r>
          <w:fldChar w:fldCharType="end"/>
        </w:r>
      </w:hyperlink>
    </w:p>
    <w:p>
      <w:pPr>
        <w:pStyle w:val="TOC2"/>
        <w:tabs>
          <w:tab w:val="right" w:leader="dot" w:pos="8306"/>
        </w:tabs>
      </w:pPr>
      <w:hyperlink w:anchor="_Toc966" w:history="1">
        <w:r>
          <w:rPr>
            <w:rFonts w:ascii="仿宋" w:eastAsia="仿宋" w:hAnsi="仿宋" w:cs="仿宋" w:hint="eastAsia"/>
            <w:lang w:eastAsia="zh-CN"/>
          </w:rPr>
          <w:t>(一)、建筑工程设计原则</w:t>
        </w:r>
        <w:r>
          <w:tab/>
        </w:r>
        <w:r>
          <w:fldChar w:fldCharType="begin"/>
        </w:r>
        <w:r>
          <w:instrText xml:space="preserve"> PAGEREF _Toc966 \h </w:instrText>
        </w:r>
        <w:r>
          <w:fldChar w:fldCharType="separate"/>
        </w:r>
        <w:r>
          <w:t>3</w:t>
        </w:r>
        <w:r>
          <w:fldChar w:fldCharType="end"/>
        </w:r>
      </w:hyperlink>
    </w:p>
    <w:p>
      <w:pPr>
        <w:pStyle w:val="TOC2"/>
        <w:tabs>
          <w:tab w:val="right" w:leader="dot" w:pos="8306"/>
        </w:tabs>
      </w:pPr>
      <w:hyperlink w:anchor="_Toc24795" w:history="1">
        <w:r>
          <w:rPr>
            <w:rFonts w:ascii="仿宋" w:eastAsia="仿宋" w:hAnsi="仿宋" w:cs="仿宋" w:hint="eastAsia"/>
            <w:lang w:eastAsia="zh-CN"/>
          </w:rPr>
          <w:t>(二)、土建工程设计年限及安全等级</w:t>
        </w:r>
        <w:r>
          <w:tab/>
        </w:r>
        <w:r>
          <w:fldChar w:fldCharType="begin"/>
        </w:r>
        <w:r>
          <w:instrText xml:space="preserve"> PAGEREF _Toc24795 \h </w:instrText>
        </w:r>
        <w:r>
          <w:fldChar w:fldCharType="separate"/>
        </w:r>
        <w:r>
          <w:t>4</w:t>
        </w:r>
        <w:r>
          <w:fldChar w:fldCharType="end"/>
        </w:r>
      </w:hyperlink>
    </w:p>
    <w:p>
      <w:pPr>
        <w:pStyle w:val="TOC2"/>
        <w:tabs>
          <w:tab w:val="right" w:leader="dot" w:pos="8306"/>
        </w:tabs>
      </w:pPr>
      <w:hyperlink w:anchor="_Toc6491" w:history="1">
        <w:r>
          <w:rPr>
            <w:rFonts w:ascii="仿宋" w:eastAsia="仿宋" w:hAnsi="仿宋" w:cs="仿宋" w:hint="eastAsia"/>
            <w:lang w:eastAsia="zh-CN"/>
          </w:rPr>
          <w:t>(三)、建筑工程设计总体要求</w:t>
        </w:r>
        <w:r>
          <w:tab/>
        </w:r>
        <w:r>
          <w:fldChar w:fldCharType="begin"/>
        </w:r>
        <w:r>
          <w:instrText xml:space="preserve"> PAGEREF _Toc6491 \h </w:instrText>
        </w:r>
        <w:r>
          <w:fldChar w:fldCharType="separate"/>
        </w:r>
        <w:r>
          <w:t>5</w:t>
        </w:r>
        <w:r>
          <w:fldChar w:fldCharType="end"/>
        </w:r>
      </w:hyperlink>
    </w:p>
    <w:p>
      <w:pPr>
        <w:pStyle w:val="TOC2"/>
        <w:tabs>
          <w:tab w:val="right" w:leader="dot" w:pos="8306"/>
        </w:tabs>
      </w:pPr>
      <w:hyperlink w:anchor="_Toc9488" w:history="1">
        <w:r>
          <w:rPr>
            <w:rFonts w:ascii="仿宋" w:eastAsia="仿宋" w:hAnsi="仿宋" w:cs="仿宋" w:hint="eastAsia"/>
            <w:lang w:eastAsia="zh-CN"/>
          </w:rPr>
          <w:t>(四)、土建工程建设指标</w:t>
        </w:r>
        <w:r>
          <w:tab/>
        </w:r>
        <w:r>
          <w:fldChar w:fldCharType="begin"/>
        </w:r>
        <w:r>
          <w:instrText xml:space="preserve"> PAGEREF _Toc9488 \h </w:instrText>
        </w:r>
        <w:r>
          <w:fldChar w:fldCharType="separate"/>
        </w:r>
        <w:r>
          <w:t>6</w:t>
        </w:r>
        <w:r>
          <w:fldChar w:fldCharType="end"/>
        </w:r>
      </w:hyperlink>
    </w:p>
    <w:p>
      <w:pPr>
        <w:pStyle w:val="TOC1"/>
        <w:tabs>
          <w:tab w:val="right" w:leader="dot" w:pos="8306"/>
        </w:tabs>
      </w:pPr>
      <w:hyperlink w:anchor="_Toc13571" w:history="1">
        <w:r>
          <w:rPr>
            <w:rFonts w:ascii="仿宋" w:eastAsia="仿宋" w:hAnsi="仿宋" w:cs="仿宋" w:hint="eastAsia"/>
            <w:lang w:eastAsia="zh-CN"/>
          </w:rPr>
          <w:t>二、产品规划分析</w:t>
        </w:r>
        <w:r>
          <w:tab/>
        </w:r>
        <w:r>
          <w:fldChar w:fldCharType="begin"/>
        </w:r>
        <w:r>
          <w:instrText xml:space="preserve"> PAGEREF _Toc13571 \h </w:instrText>
        </w:r>
        <w:r>
          <w:fldChar w:fldCharType="separate"/>
        </w:r>
        <w:r>
          <w:t>6</w:t>
        </w:r>
        <w:r>
          <w:fldChar w:fldCharType="end"/>
        </w:r>
      </w:hyperlink>
    </w:p>
    <w:p>
      <w:pPr>
        <w:pStyle w:val="TOC2"/>
        <w:tabs>
          <w:tab w:val="right" w:leader="dot" w:pos="8306"/>
        </w:tabs>
      </w:pPr>
      <w:hyperlink w:anchor="_Toc13286" w:history="1">
        <w:r>
          <w:rPr>
            <w:rFonts w:ascii="仿宋" w:eastAsia="仿宋" w:hAnsi="仿宋" w:cs="仿宋" w:hint="eastAsia"/>
            <w:lang w:eastAsia="zh-CN"/>
          </w:rPr>
          <w:t>(一)、产品规划</w:t>
        </w:r>
        <w:r>
          <w:tab/>
        </w:r>
        <w:r>
          <w:fldChar w:fldCharType="begin"/>
        </w:r>
        <w:r>
          <w:instrText xml:space="preserve"> PAGEREF _Toc13286 \h </w:instrText>
        </w:r>
        <w:r>
          <w:fldChar w:fldCharType="separate"/>
        </w:r>
        <w:r>
          <w:t>6</w:t>
        </w:r>
        <w:r>
          <w:fldChar w:fldCharType="end"/>
        </w:r>
      </w:hyperlink>
    </w:p>
    <w:p>
      <w:pPr>
        <w:pStyle w:val="TOC2"/>
        <w:tabs>
          <w:tab w:val="right" w:leader="dot" w:pos="8306"/>
        </w:tabs>
      </w:pPr>
      <w:hyperlink w:anchor="_Toc4920" w:history="1">
        <w:r>
          <w:rPr>
            <w:rFonts w:ascii="仿宋" w:eastAsia="仿宋" w:hAnsi="仿宋" w:cs="仿宋" w:hint="eastAsia"/>
            <w:lang w:eastAsia="zh-CN"/>
          </w:rPr>
          <w:t>(二)、建设规模</w:t>
        </w:r>
        <w:r>
          <w:tab/>
        </w:r>
        <w:r>
          <w:fldChar w:fldCharType="begin"/>
        </w:r>
        <w:r>
          <w:instrText xml:space="preserve"> PAGEREF _Toc4920 \h </w:instrText>
        </w:r>
        <w:r>
          <w:fldChar w:fldCharType="separate"/>
        </w:r>
        <w:r>
          <w:t>7</w:t>
        </w:r>
        <w:r>
          <w:fldChar w:fldCharType="end"/>
        </w:r>
      </w:hyperlink>
    </w:p>
    <w:p>
      <w:pPr>
        <w:pStyle w:val="TOC1"/>
        <w:tabs>
          <w:tab w:val="right" w:leader="dot" w:pos="8306"/>
        </w:tabs>
      </w:pPr>
      <w:hyperlink w:anchor="_Toc26818" w:history="1">
        <w:r>
          <w:rPr>
            <w:rFonts w:ascii="仿宋" w:eastAsia="仿宋" w:hAnsi="仿宋" w:cs="仿宋" w:hint="eastAsia"/>
            <w:lang w:eastAsia="zh-CN"/>
          </w:rPr>
          <w:t>三、工业色谱仪项目建设背景及必要性分析</w:t>
        </w:r>
        <w:r>
          <w:tab/>
        </w:r>
        <w:r>
          <w:fldChar w:fldCharType="begin"/>
        </w:r>
        <w:r>
          <w:instrText xml:space="preserve"> PAGEREF _Toc26818 \h </w:instrText>
        </w:r>
        <w:r>
          <w:fldChar w:fldCharType="separate"/>
        </w:r>
        <w:r>
          <w:t>8</w:t>
        </w:r>
        <w:r>
          <w:fldChar w:fldCharType="end"/>
        </w:r>
      </w:hyperlink>
    </w:p>
    <w:p>
      <w:pPr>
        <w:pStyle w:val="TOC2"/>
        <w:tabs>
          <w:tab w:val="right" w:leader="dot" w:pos="8306"/>
        </w:tabs>
      </w:pPr>
      <w:hyperlink w:anchor="_Toc14168" w:history="1">
        <w:r>
          <w:rPr>
            <w:rFonts w:ascii="仿宋" w:eastAsia="仿宋" w:hAnsi="仿宋" w:cs="仿宋" w:hint="eastAsia"/>
            <w:lang w:eastAsia="zh-CN"/>
          </w:rPr>
          <w:t>(一)、工业色谱仪项目背景分析</w:t>
        </w:r>
        <w:r>
          <w:tab/>
        </w:r>
        <w:r>
          <w:fldChar w:fldCharType="begin"/>
        </w:r>
        <w:r>
          <w:instrText xml:space="preserve"> PAGEREF _Toc14168 \h </w:instrText>
        </w:r>
        <w:r>
          <w:fldChar w:fldCharType="separate"/>
        </w:r>
        <w:r>
          <w:t>8</w:t>
        </w:r>
        <w:r>
          <w:fldChar w:fldCharType="end"/>
        </w:r>
      </w:hyperlink>
    </w:p>
    <w:p>
      <w:pPr>
        <w:pStyle w:val="TOC2"/>
        <w:tabs>
          <w:tab w:val="right" w:leader="dot" w:pos="8306"/>
        </w:tabs>
      </w:pPr>
      <w:hyperlink w:anchor="_Toc8425" w:history="1">
        <w:r>
          <w:rPr>
            <w:rFonts w:ascii="仿宋" w:eastAsia="仿宋" w:hAnsi="仿宋" w:cs="仿宋" w:hint="eastAsia"/>
            <w:lang w:eastAsia="zh-CN"/>
          </w:rPr>
          <w:t>(二)、工业色谱仪项目建设必要性分析</w:t>
        </w:r>
        <w:r>
          <w:tab/>
        </w:r>
        <w:r>
          <w:fldChar w:fldCharType="begin"/>
        </w:r>
        <w:r>
          <w:instrText xml:space="preserve"> PAGEREF _Toc8425 \h </w:instrText>
        </w:r>
        <w:r>
          <w:fldChar w:fldCharType="separate"/>
        </w:r>
        <w:r>
          <w:t>10</w:t>
        </w:r>
        <w:r>
          <w:fldChar w:fldCharType="end"/>
        </w:r>
      </w:hyperlink>
    </w:p>
    <w:p>
      <w:pPr>
        <w:pStyle w:val="TOC1"/>
        <w:tabs>
          <w:tab w:val="right" w:leader="dot" w:pos="8306"/>
        </w:tabs>
      </w:pPr>
      <w:hyperlink w:anchor="_Toc23402" w:history="1">
        <w:r>
          <w:rPr>
            <w:rFonts w:ascii="仿宋" w:eastAsia="仿宋" w:hAnsi="仿宋" w:cs="仿宋" w:hint="eastAsia"/>
            <w:lang w:eastAsia="zh-CN"/>
          </w:rPr>
          <w:t>四、工业色谱仪项目可持续发展</w:t>
        </w:r>
        <w:r>
          <w:tab/>
        </w:r>
        <w:r>
          <w:fldChar w:fldCharType="begin"/>
        </w:r>
        <w:r>
          <w:instrText xml:space="preserve"> PAGEREF _Toc23402 \h </w:instrText>
        </w:r>
        <w:r>
          <w:fldChar w:fldCharType="separate"/>
        </w:r>
        <w:r>
          <w:t>11</w:t>
        </w:r>
        <w:r>
          <w:fldChar w:fldCharType="end"/>
        </w:r>
      </w:hyperlink>
    </w:p>
    <w:p>
      <w:pPr>
        <w:pStyle w:val="TOC2"/>
        <w:tabs>
          <w:tab w:val="right" w:leader="dot" w:pos="8306"/>
        </w:tabs>
      </w:pPr>
      <w:hyperlink w:anchor="_Toc8381" w:history="1">
        <w:r>
          <w:rPr>
            <w:rFonts w:ascii="仿宋" w:eastAsia="仿宋" w:hAnsi="仿宋" w:cs="仿宋" w:hint="eastAsia"/>
            <w:lang w:eastAsia="zh-CN"/>
          </w:rPr>
          <w:t>(一)、可持续战略与实践</w:t>
        </w:r>
        <w:r>
          <w:tab/>
        </w:r>
        <w:r>
          <w:fldChar w:fldCharType="begin"/>
        </w:r>
        <w:r>
          <w:instrText xml:space="preserve"> PAGEREF _Toc8381 \h </w:instrText>
        </w:r>
        <w:r>
          <w:fldChar w:fldCharType="separate"/>
        </w:r>
        <w:r>
          <w:t>11</w:t>
        </w:r>
        <w:r>
          <w:fldChar w:fldCharType="end"/>
        </w:r>
      </w:hyperlink>
    </w:p>
    <w:p>
      <w:pPr>
        <w:pStyle w:val="TOC2"/>
        <w:tabs>
          <w:tab w:val="right" w:leader="dot" w:pos="8306"/>
        </w:tabs>
      </w:pPr>
      <w:hyperlink w:anchor="_Toc8950" w:history="1">
        <w:r>
          <w:rPr>
            <w:rFonts w:ascii="仿宋" w:eastAsia="仿宋" w:hAnsi="仿宋" w:cs="仿宋" w:hint="eastAsia"/>
            <w:lang w:eastAsia="zh-CN"/>
          </w:rPr>
          <w:t>(二)、环保与社会责任</w:t>
        </w:r>
        <w:r>
          <w:tab/>
        </w:r>
        <w:r>
          <w:fldChar w:fldCharType="begin"/>
        </w:r>
        <w:r>
          <w:instrText xml:space="preserve"> PAGEREF _Toc8950 \h </w:instrText>
        </w:r>
        <w:r>
          <w:fldChar w:fldCharType="separate"/>
        </w:r>
        <w:r>
          <w:t>12</w:t>
        </w:r>
        <w:r>
          <w:fldChar w:fldCharType="end"/>
        </w:r>
      </w:hyperlink>
    </w:p>
    <w:p>
      <w:pPr>
        <w:pStyle w:val="TOC1"/>
        <w:tabs>
          <w:tab w:val="right" w:leader="dot" w:pos="8306"/>
        </w:tabs>
      </w:pPr>
      <w:hyperlink w:anchor="_Toc21409" w:history="1">
        <w:r>
          <w:rPr>
            <w:rFonts w:ascii="仿宋" w:eastAsia="仿宋" w:hAnsi="仿宋" w:cs="仿宋" w:hint="eastAsia"/>
            <w:lang w:eastAsia="zh-CN"/>
          </w:rPr>
          <w:t>五、工业色谱仪项目危机管理</w:t>
        </w:r>
        <w:r>
          <w:tab/>
        </w:r>
        <w:r>
          <w:fldChar w:fldCharType="begin"/>
        </w:r>
        <w:r>
          <w:instrText xml:space="preserve"> PAGEREF _Toc21409 \h </w:instrText>
        </w:r>
        <w:r>
          <w:fldChar w:fldCharType="separate"/>
        </w:r>
        <w:r>
          <w:t>13</w:t>
        </w:r>
        <w:r>
          <w:fldChar w:fldCharType="end"/>
        </w:r>
      </w:hyperlink>
    </w:p>
    <w:p>
      <w:pPr>
        <w:pStyle w:val="TOC2"/>
        <w:tabs>
          <w:tab w:val="right" w:leader="dot" w:pos="8306"/>
        </w:tabs>
      </w:pPr>
      <w:hyperlink w:anchor="_Toc20936" w:history="1">
        <w:r>
          <w:rPr>
            <w:rFonts w:ascii="仿宋" w:eastAsia="仿宋" w:hAnsi="仿宋" w:cs="仿宋" w:hint="eastAsia"/>
            <w:lang w:eastAsia="zh-CN"/>
          </w:rPr>
          <w:t>(一)、危机预警与识别</w:t>
        </w:r>
        <w:r>
          <w:tab/>
        </w:r>
        <w:r>
          <w:fldChar w:fldCharType="begin"/>
        </w:r>
        <w:r>
          <w:instrText xml:space="preserve"> PAGEREF _Toc20936 \h </w:instrText>
        </w:r>
        <w:r>
          <w:fldChar w:fldCharType="separate"/>
        </w:r>
        <w:r>
          <w:t>13</w:t>
        </w:r>
        <w:r>
          <w:fldChar w:fldCharType="end"/>
        </w:r>
      </w:hyperlink>
    </w:p>
    <w:p>
      <w:pPr>
        <w:pStyle w:val="TOC2"/>
        <w:tabs>
          <w:tab w:val="right" w:leader="dot" w:pos="8306"/>
        </w:tabs>
      </w:pPr>
      <w:hyperlink w:anchor="_Toc17482" w:history="1">
        <w:r>
          <w:rPr>
            <w:rFonts w:ascii="仿宋" w:eastAsia="仿宋" w:hAnsi="仿宋" w:cs="仿宋" w:hint="eastAsia"/>
            <w:lang w:eastAsia="zh-CN"/>
          </w:rPr>
          <w:t>(二)、危机应对与恢复</w:t>
        </w:r>
        <w:r>
          <w:tab/>
        </w:r>
        <w:r>
          <w:fldChar w:fldCharType="begin"/>
        </w:r>
        <w:r>
          <w:instrText xml:space="preserve"> PAGEREF _Toc17482 \h </w:instrText>
        </w:r>
        <w:r>
          <w:fldChar w:fldCharType="separate"/>
        </w:r>
        <w:r>
          <w:t>14</w:t>
        </w:r>
        <w:r>
          <w:fldChar w:fldCharType="end"/>
        </w:r>
      </w:hyperlink>
    </w:p>
    <w:p>
      <w:pPr>
        <w:pStyle w:val="TOC1"/>
        <w:tabs>
          <w:tab w:val="right" w:leader="dot" w:pos="8306"/>
        </w:tabs>
      </w:pPr>
      <w:hyperlink w:anchor="_Toc3472" w:history="1">
        <w:r>
          <w:rPr>
            <w:rFonts w:ascii="仿宋" w:eastAsia="仿宋" w:hAnsi="仿宋" w:cs="仿宋" w:hint="eastAsia"/>
            <w:lang w:eastAsia="zh-CN"/>
          </w:rPr>
          <w:t>六、工艺说明</w:t>
        </w:r>
        <w:r>
          <w:tab/>
        </w:r>
        <w:r>
          <w:fldChar w:fldCharType="begin"/>
        </w:r>
        <w:r>
          <w:instrText xml:space="preserve"> PAGEREF _Toc3472 \h </w:instrText>
        </w:r>
        <w:r>
          <w:fldChar w:fldCharType="separate"/>
        </w:r>
        <w:r>
          <w:t>15</w:t>
        </w:r>
        <w:r>
          <w:fldChar w:fldCharType="end"/>
        </w:r>
      </w:hyperlink>
    </w:p>
    <w:p>
      <w:pPr>
        <w:pStyle w:val="TOC2"/>
        <w:tabs>
          <w:tab w:val="right" w:leader="dot" w:pos="8306"/>
        </w:tabs>
      </w:pPr>
      <w:hyperlink w:anchor="_Toc22598" w:history="1">
        <w:r>
          <w:rPr>
            <w:rFonts w:ascii="仿宋" w:eastAsia="仿宋" w:hAnsi="仿宋" w:cs="仿宋" w:hint="eastAsia"/>
            <w:lang w:eastAsia="zh-CN"/>
          </w:rPr>
          <w:t>(一)、技术管理特点</w:t>
        </w:r>
        <w:r>
          <w:tab/>
        </w:r>
        <w:r>
          <w:fldChar w:fldCharType="begin"/>
        </w:r>
        <w:r>
          <w:instrText xml:space="preserve"> PAGEREF _Toc22598 \h </w:instrText>
        </w:r>
        <w:r>
          <w:fldChar w:fldCharType="separate"/>
        </w:r>
        <w:r>
          <w:t>15</w:t>
        </w:r>
        <w:r>
          <w:fldChar w:fldCharType="end"/>
        </w:r>
      </w:hyperlink>
    </w:p>
    <w:p>
      <w:pPr>
        <w:pStyle w:val="TOC2"/>
        <w:tabs>
          <w:tab w:val="right" w:leader="dot" w:pos="8306"/>
        </w:tabs>
      </w:pPr>
      <w:hyperlink w:anchor="_Toc10687" w:history="1">
        <w:r>
          <w:rPr>
            <w:rFonts w:ascii="仿宋" w:eastAsia="仿宋" w:hAnsi="仿宋" w:cs="仿宋" w:hint="eastAsia"/>
            <w:lang w:eastAsia="zh-CN"/>
          </w:rPr>
          <w:t>(二)、工业色谱仪项目工艺技术设计方案</w:t>
        </w:r>
        <w:r>
          <w:tab/>
        </w:r>
        <w:r>
          <w:fldChar w:fldCharType="begin"/>
        </w:r>
        <w:r>
          <w:instrText xml:space="preserve"> PAGEREF _Toc10687 \h </w:instrText>
        </w:r>
        <w:r>
          <w:fldChar w:fldCharType="separate"/>
        </w:r>
        <w:r>
          <w:t>16</w:t>
        </w:r>
        <w:r>
          <w:fldChar w:fldCharType="end"/>
        </w:r>
      </w:hyperlink>
    </w:p>
    <w:p>
      <w:pPr>
        <w:pStyle w:val="TOC2"/>
        <w:tabs>
          <w:tab w:val="right" w:leader="dot" w:pos="8306"/>
        </w:tabs>
      </w:pPr>
      <w:hyperlink w:anchor="_Toc28920" w:history="1">
        <w:r>
          <w:rPr>
            <w:rFonts w:ascii="仿宋" w:eastAsia="仿宋" w:hAnsi="仿宋" w:cs="仿宋" w:hint="eastAsia"/>
            <w:lang w:eastAsia="zh-CN"/>
          </w:rPr>
          <w:t>(三)、设备选型方案</w:t>
        </w:r>
        <w:r>
          <w:tab/>
        </w:r>
        <w:r>
          <w:fldChar w:fldCharType="begin"/>
        </w:r>
        <w:r>
          <w:instrText xml:space="preserve"> PAGEREF _Toc28920 \h </w:instrText>
        </w:r>
        <w:r>
          <w:fldChar w:fldCharType="separate"/>
        </w:r>
        <w:r>
          <w:t>18</w:t>
        </w:r>
        <w:r>
          <w:fldChar w:fldCharType="end"/>
        </w:r>
      </w:hyperlink>
    </w:p>
    <w:p>
      <w:pPr>
        <w:pStyle w:val="TOC1"/>
        <w:tabs>
          <w:tab w:val="right" w:leader="dot" w:pos="8306"/>
        </w:tabs>
      </w:pPr>
      <w:hyperlink w:anchor="_Toc14097" w:history="1">
        <w:r>
          <w:rPr>
            <w:rFonts w:ascii="仿宋" w:eastAsia="仿宋" w:hAnsi="仿宋" w:cs="仿宋" w:hint="eastAsia"/>
            <w:lang w:eastAsia="zh-CN"/>
          </w:rPr>
          <w:t>七、生产安全保护</w:t>
        </w:r>
        <w:r>
          <w:tab/>
        </w:r>
        <w:r>
          <w:fldChar w:fldCharType="begin"/>
        </w:r>
        <w:r>
          <w:instrText xml:space="preserve"> PAGEREF _Toc14097 \h </w:instrText>
        </w:r>
        <w:r>
          <w:fldChar w:fldCharType="separate"/>
        </w:r>
        <w:r>
          <w:t>19</w:t>
        </w:r>
        <w:r>
          <w:fldChar w:fldCharType="end"/>
        </w:r>
      </w:hyperlink>
    </w:p>
    <w:p>
      <w:pPr>
        <w:pStyle w:val="TOC2"/>
        <w:tabs>
          <w:tab w:val="right" w:leader="dot" w:pos="8306"/>
        </w:tabs>
      </w:pPr>
      <w:hyperlink w:anchor="_Toc25963" w:history="1">
        <w:r>
          <w:rPr>
            <w:rFonts w:ascii="仿宋" w:eastAsia="仿宋" w:hAnsi="仿宋" w:cs="仿宋" w:hint="eastAsia"/>
            <w:lang w:eastAsia="zh-CN"/>
          </w:rPr>
          <w:t>(一)、消防安全</w:t>
        </w:r>
        <w:r>
          <w:tab/>
        </w:r>
        <w:r>
          <w:fldChar w:fldCharType="begin"/>
        </w:r>
        <w:r>
          <w:instrText xml:space="preserve"> PAGEREF _Toc25963 \h </w:instrText>
        </w:r>
        <w:r>
          <w:fldChar w:fldCharType="separate"/>
        </w:r>
        <w:r>
          <w:t>19</w:t>
        </w:r>
        <w:r>
          <w:fldChar w:fldCharType="end"/>
        </w:r>
      </w:hyperlink>
    </w:p>
    <w:p>
      <w:pPr>
        <w:pStyle w:val="TOC2"/>
        <w:tabs>
          <w:tab w:val="right" w:leader="dot" w:pos="8306"/>
        </w:tabs>
      </w:pPr>
      <w:hyperlink w:anchor="_Toc7330" w:history="1">
        <w:r>
          <w:rPr>
            <w:rFonts w:ascii="仿宋" w:eastAsia="仿宋" w:hAnsi="仿宋" w:cs="仿宋" w:hint="eastAsia"/>
            <w:lang w:eastAsia="zh-CN"/>
          </w:rPr>
          <w:t>(二)、防火防爆总图布置措施</w:t>
        </w:r>
        <w:r>
          <w:tab/>
        </w:r>
        <w:r>
          <w:fldChar w:fldCharType="begin"/>
        </w:r>
        <w:r>
          <w:instrText xml:space="preserve"> PAGEREF _Toc7330 \h </w:instrText>
        </w:r>
        <w:r>
          <w:fldChar w:fldCharType="separate"/>
        </w:r>
        <w:r>
          <w:t>20</w:t>
        </w:r>
        <w:r>
          <w:fldChar w:fldCharType="end"/>
        </w:r>
      </w:hyperlink>
    </w:p>
    <w:p>
      <w:pPr>
        <w:pStyle w:val="TOC2"/>
        <w:tabs>
          <w:tab w:val="right" w:leader="dot" w:pos="8306"/>
        </w:tabs>
      </w:pPr>
      <w:hyperlink w:anchor="_Toc9114" w:history="1">
        <w:r>
          <w:rPr>
            <w:rFonts w:ascii="仿宋" w:eastAsia="仿宋" w:hAnsi="仿宋" w:cs="仿宋" w:hint="eastAsia"/>
            <w:lang w:eastAsia="zh-CN"/>
          </w:rPr>
          <w:t>(三)、自然灾害防范措施</w:t>
        </w:r>
        <w:r>
          <w:tab/>
        </w:r>
        <w:r>
          <w:fldChar w:fldCharType="begin"/>
        </w:r>
        <w:r>
          <w:instrText xml:space="preserve"> PAGEREF _Toc9114 \h </w:instrText>
        </w:r>
        <w:r>
          <w:fldChar w:fldCharType="separate"/>
        </w:r>
        <w:r>
          <w:t>21</w:t>
        </w:r>
        <w:r>
          <w:fldChar w:fldCharType="end"/>
        </w:r>
      </w:hyperlink>
    </w:p>
    <w:p>
      <w:pPr>
        <w:pStyle w:val="TOC2"/>
        <w:tabs>
          <w:tab w:val="right" w:leader="dot" w:pos="8306"/>
        </w:tabs>
      </w:pPr>
      <w:hyperlink w:anchor="_Toc28298" w:history="1">
        <w:r>
          <w:rPr>
            <w:rFonts w:ascii="仿宋" w:eastAsia="仿宋" w:hAnsi="仿宋" w:cs="仿宋" w:hint="eastAsia"/>
            <w:lang w:eastAsia="zh-CN"/>
          </w:rPr>
          <w:t>(四)、安全色及安全标志使用要求</w:t>
        </w:r>
        <w:r>
          <w:tab/>
        </w:r>
        <w:r>
          <w:fldChar w:fldCharType="begin"/>
        </w:r>
        <w:r>
          <w:instrText xml:space="preserve"> PAGEREF _Toc28298 \h </w:instrText>
        </w:r>
        <w:r>
          <w:fldChar w:fldCharType="separate"/>
        </w:r>
        <w:r>
          <w:t>22</w:t>
        </w:r>
        <w:r>
          <w:fldChar w:fldCharType="end"/>
        </w:r>
      </w:hyperlink>
    </w:p>
    <w:p>
      <w:pPr>
        <w:pStyle w:val="TOC2"/>
        <w:tabs>
          <w:tab w:val="right" w:leader="dot" w:pos="8306"/>
        </w:tabs>
      </w:pPr>
      <w:hyperlink w:anchor="_Toc32037" w:history="1">
        <w:r>
          <w:rPr>
            <w:rFonts w:ascii="仿宋" w:eastAsia="仿宋" w:hAnsi="仿宋" w:cs="仿宋" w:hint="eastAsia"/>
            <w:lang w:eastAsia="zh-CN"/>
          </w:rPr>
          <w:t>(五)、防尘防毒措施</w:t>
        </w:r>
        <w:r>
          <w:tab/>
        </w:r>
        <w:r>
          <w:fldChar w:fldCharType="begin"/>
        </w:r>
        <w:r>
          <w:instrText xml:space="preserve"> PAGEREF _Toc32037 \h </w:instrText>
        </w:r>
        <w:r>
          <w:fldChar w:fldCharType="separate"/>
        </w:r>
        <w:r>
          <w:t>23</w:t>
        </w:r>
        <w:r>
          <w:fldChar w:fldCharType="end"/>
        </w:r>
      </w:hyperlink>
    </w:p>
    <w:p>
      <w:pPr>
        <w:pStyle w:val="TOC2"/>
        <w:tabs>
          <w:tab w:val="right" w:leader="dot" w:pos="8306"/>
        </w:tabs>
      </w:pPr>
      <w:hyperlink w:anchor="_Toc5698" w:history="1">
        <w:r>
          <w:rPr>
            <w:rFonts w:ascii="仿宋" w:eastAsia="仿宋" w:hAnsi="仿宋" w:cs="仿宋" w:hint="eastAsia"/>
            <w:lang w:eastAsia="zh-CN"/>
          </w:rPr>
          <w:t>(六)、防静电、触电防护及防雷措施</w:t>
        </w:r>
        <w:r>
          <w:tab/>
        </w:r>
        <w:r>
          <w:fldChar w:fldCharType="begin"/>
        </w:r>
        <w:r>
          <w:instrText xml:space="preserve"> PAGEREF _Toc5698 \h </w:instrText>
        </w:r>
        <w:r>
          <w:fldChar w:fldCharType="separate"/>
        </w:r>
        <w:r>
          <w:t>24</w:t>
        </w:r>
        <w:r>
          <w:fldChar w:fldCharType="end"/>
        </w:r>
      </w:hyperlink>
    </w:p>
    <w:p>
      <w:pPr>
        <w:pStyle w:val="TOC2"/>
        <w:tabs>
          <w:tab w:val="right" w:leader="dot" w:pos="8306"/>
        </w:tabs>
      </w:pPr>
      <w:hyperlink w:anchor="_Toc655" w:history="1">
        <w:r>
          <w:rPr>
            <w:rFonts w:ascii="仿宋" w:eastAsia="仿宋" w:hAnsi="仿宋" w:cs="仿宋" w:hint="eastAsia"/>
            <w:lang w:eastAsia="zh-CN"/>
          </w:rPr>
          <w:t>(七)、机械设备安全保障措施</w:t>
        </w:r>
        <w:r>
          <w:tab/>
        </w:r>
        <w:r>
          <w:fldChar w:fldCharType="begin"/>
        </w:r>
        <w:r>
          <w:instrText xml:space="preserve"> PAGEREF _Toc655 \h </w:instrText>
        </w:r>
        <w:r>
          <w:fldChar w:fldCharType="separate"/>
        </w:r>
        <w:r>
          <w:t>25</w:t>
        </w:r>
        <w:r>
          <w:fldChar w:fldCharType="end"/>
        </w:r>
      </w:hyperlink>
    </w:p>
    <w:p>
      <w:pPr>
        <w:pStyle w:val="TOC1"/>
        <w:tabs>
          <w:tab w:val="right" w:leader="dot" w:pos="8306"/>
        </w:tabs>
      </w:pPr>
      <w:hyperlink w:anchor="_Toc17262" w:history="1">
        <w:r>
          <w:rPr>
            <w:rFonts w:ascii="仿宋" w:eastAsia="仿宋" w:hAnsi="仿宋" w:cs="仿宋" w:hint="eastAsia"/>
            <w:lang w:eastAsia="zh-CN"/>
          </w:rPr>
          <w:t>八、工业色谱仪项目技术管理</w:t>
        </w:r>
        <w:r>
          <w:tab/>
        </w:r>
        <w:r>
          <w:fldChar w:fldCharType="begin"/>
        </w:r>
        <w:r>
          <w:instrText xml:space="preserve"> PAGEREF _Toc17262 \h </w:instrText>
        </w:r>
        <w:r>
          <w:fldChar w:fldCharType="separate"/>
        </w:r>
        <w:r>
          <w:t>27</w:t>
        </w:r>
        <w:r>
          <w:fldChar w:fldCharType="end"/>
        </w:r>
      </w:hyperlink>
    </w:p>
    <w:p>
      <w:pPr>
        <w:pStyle w:val="TOC2"/>
        <w:tabs>
          <w:tab w:val="right" w:leader="dot" w:pos="8306"/>
        </w:tabs>
      </w:pPr>
      <w:hyperlink w:anchor="_Toc10607" w:history="1">
        <w:r>
          <w:rPr>
            <w:rFonts w:ascii="仿宋" w:eastAsia="仿宋" w:hAnsi="仿宋" w:cs="仿宋" w:hint="eastAsia"/>
            <w:lang w:eastAsia="zh-CN"/>
          </w:rPr>
          <w:t>(一)、技术方案选用方向</w:t>
        </w:r>
        <w:r>
          <w:tab/>
        </w:r>
        <w:r>
          <w:fldChar w:fldCharType="begin"/>
        </w:r>
        <w:r>
          <w:instrText xml:space="preserve"> PAGEREF _Toc10607 \h </w:instrText>
        </w:r>
        <w:r>
          <w:fldChar w:fldCharType="separate"/>
        </w:r>
        <w:r>
          <w:t>27</w:t>
        </w:r>
        <w:r>
          <w:fldChar w:fldCharType="end"/>
        </w:r>
      </w:hyperlink>
    </w:p>
    <w:p>
      <w:pPr>
        <w:pStyle w:val="TOC2"/>
        <w:tabs>
          <w:tab w:val="right" w:leader="dot" w:pos="8306"/>
        </w:tabs>
      </w:pPr>
      <w:hyperlink w:anchor="_Toc4031" w:history="1">
        <w:r>
          <w:rPr>
            <w:rFonts w:ascii="仿宋" w:eastAsia="仿宋" w:hAnsi="仿宋" w:cs="仿宋" w:hint="eastAsia"/>
            <w:lang w:eastAsia="zh-CN"/>
          </w:rPr>
          <w:t>(二)、工艺技术方案选用原则</w:t>
        </w:r>
        <w:r>
          <w:tab/>
        </w:r>
        <w:r>
          <w:fldChar w:fldCharType="begin"/>
        </w:r>
        <w:r>
          <w:instrText xml:space="preserve"> PAGEREF _Toc4031 \h </w:instrText>
        </w:r>
        <w:r>
          <w:fldChar w:fldCharType="separate"/>
        </w:r>
        <w:r>
          <w:t>29</w:t>
        </w:r>
        <w:r>
          <w:fldChar w:fldCharType="end"/>
        </w:r>
      </w:hyperlink>
    </w:p>
    <w:p>
      <w:pPr>
        <w:pStyle w:val="TOC2"/>
        <w:tabs>
          <w:tab w:val="right" w:leader="dot" w:pos="8306"/>
        </w:tabs>
      </w:pPr>
      <w:hyperlink w:anchor="_Toc7494" w:history="1">
        <w:r>
          <w:rPr>
            <w:rFonts w:ascii="仿宋" w:eastAsia="仿宋" w:hAnsi="仿宋" w:cs="仿宋" w:hint="eastAsia"/>
            <w:lang w:eastAsia="zh-CN"/>
          </w:rPr>
          <w:t>(三)、工艺技术方案要求</w:t>
        </w:r>
        <w:r>
          <w:tab/>
        </w:r>
        <w:r>
          <w:fldChar w:fldCharType="begin"/>
        </w:r>
        <w:r>
          <w:instrText xml:space="preserve"> PAGEREF _Toc7494 \h </w:instrText>
        </w:r>
        <w:r>
          <w:fldChar w:fldCharType="separate"/>
        </w:r>
        <w:r>
          <w:t>31</w:t>
        </w:r>
        <w:r>
          <w:fldChar w:fldCharType="end"/>
        </w:r>
      </w:hyperlink>
    </w:p>
    <w:p>
      <w:pPr>
        <w:pStyle w:val="TOC1"/>
        <w:tabs>
          <w:tab w:val="right" w:leader="dot" w:pos="8306"/>
        </w:tabs>
      </w:pPr>
      <w:hyperlink w:anchor="_Toc22273" w:history="1">
        <w:r>
          <w:rPr>
            <w:rFonts w:ascii="仿宋" w:eastAsia="仿宋" w:hAnsi="仿宋" w:cs="仿宋" w:hint="eastAsia"/>
            <w:lang w:eastAsia="zh-CN"/>
          </w:rPr>
          <w:t>九、工业色谱仪项目人力资源管理</w:t>
        </w:r>
        <w:r>
          <w:tab/>
        </w:r>
        <w:r>
          <w:fldChar w:fldCharType="begin"/>
        </w:r>
        <w:r>
          <w:instrText xml:space="preserve"> PAGEREF _Toc22273 \h </w:instrText>
        </w:r>
        <w:r>
          <w:fldChar w:fldCharType="separate"/>
        </w:r>
        <w:r>
          <w:t>33</w:t>
        </w:r>
        <w:r>
          <w:fldChar w:fldCharType="end"/>
        </w:r>
      </w:hyperlink>
    </w:p>
    <w:p>
      <w:pPr>
        <w:pStyle w:val="TOC2"/>
        <w:tabs>
          <w:tab w:val="right" w:leader="dot" w:pos="8306"/>
        </w:tabs>
      </w:pPr>
      <w:hyperlink w:anchor="_Toc22477" w:history="1">
        <w:r>
          <w:rPr>
            <w:rFonts w:ascii="仿宋" w:eastAsia="仿宋" w:hAnsi="仿宋" w:cs="仿宋" w:hint="eastAsia"/>
            <w:lang w:eastAsia="zh-CN"/>
          </w:rPr>
          <w:t>(一)、建立健全的预算管理制度</w:t>
        </w:r>
        <w:r>
          <w:tab/>
        </w:r>
        <w:r>
          <w:fldChar w:fldCharType="begin"/>
        </w:r>
        <w:r>
          <w:instrText xml:space="preserve"> PAGEREF _Toc22477 \h </w:instrText>
        </w:r>
        <w:r>
          <w:fldChar w:fldCharType="separate"/>
        </w:r>
        <w:r>
          <w:t>33</w:t>
        </w:r>
        <w:r>
          <w:fldChar w:fldCharType="end"/>
        </w:r>
      </w:hyperlink>
    </w:p>
    <w:p>
      <w:pPr>
        <w:pStyle w:val="TOC2"/>
        <w:tabs>
          <w:tab w:val="right" w:leader="dot" w:pos="8306"/>
        </w:tabs>
      </w:pPr>
      <w:hyperlink w:anchor="_Toc3229" w:history="1">
        <w:r>
          <w:rPr>
            <w:rFonts w:ascii="仿宋" w:eastAsia="仿宋" w:hAnsi="仿宋" w:cs="仿宋" w:hint="eastAsia"/>
            <w:lang w:eastAsia="zh-CN"/>
          </w:rPr>
          <w:t>(二)、加强资金流动监控</w:t>
        </w:r>
        <w:r>
          <w:tab/>
        </w:r>
        <w:r>
          <w:fldChar w:fldCharType="begin"/>
        </w:r>
        <w:r>
          <w:instrText xml:space="preserve"> PAGEREF _Toc3229 \h </w:instrText>
        </w:r>
        <w:r>
          <w:fldChar w:fldCharType="separate"/>
        </w:r>
        <w:r>
          <w:t>35</w:t>
        </w:r>
        <w:r>
          <w:fldChar w:fldCharType="end"/>
        </w:r>
      </w:hyperlink>
    </w:p>
    <w:p>
      <w:pPr>
        <w:pStyle w:val="TOC2"/>
        <w:tabs>
          <w:tab w:val="right" w:leader="dot" w:pos="8306"/>
        </w:tabs>
      </w:pPr>
      <w:hyperlink w:anchor="_Toc17664" w:history="1">
        <w:r>
          <w:rPr>
            <w:rFonts w:ascii="仿宋" w:eastAsia="仿宋" w:hAnsi="仿宋" w:cs="仿宋" w:hint="eastAsia"/>
            <w:lang w:eastAsia="zh-CN"/>
          </w:rPr>
          <w:t>(三)、制定完善的风险控制机制</w:t>
        </w:r>
        <w:r>
          <w:tab/>
        </w:r>
        <w:r>
          <w:fldChar w:fldCharType="begin"/>
        </w:r>
        <w:r>
          <w:instrText xml:space="preserve"> PAGEREF _Toc17664 \h </w:instrText>
        </w:r>
        <w:r>
          <w:fldChar w:fldCharType="separate"/>
        </w:r>
        <w:r>
          <w:t>36</w:t>
        </w:r>
        <w:r>
          <w:fldChar w:fldCharType="end"/>
        </w:r>
      </w:hyperlink>
    </w:p>
    <w:p>
      <w:pPr>
        <w:pStyle w:val="TOC2"/>
        <w:tabs>
          <w:tab w:val="right" w:leader="dot" w:pos="8306"/>
        </w:tabs>
      </w:pPr>
      <w:hyperlink w:anchor="_Toc25102" w:history="1">
        <w:r>
          <w:rPr>
            <w:rFonts w:ascii="仿宋" w:eastAsia="仿宋" w:hAnsi="仿宋" w:cs="仿宋" w:hint="eastAsia"/>
            <w:lang w:eastAsia="zh-CN"/>
          </w:rPr>
          <w:t>(四)、优化成本管理</w:t>
        </w:r>
        <w:r>
          <w:tab/>
        </w:r>
        <w:r>
          <w:fldChar w:fldCharType="begin"/>
        </w:r>
        <w:r>
          <w:instrText xml:space="preserve"> PAGEREF _Toc25102 \h </w:instrText>
        </w:r>
        <w:r>
          <w:fldChar w:fldCharType="separate"/>
        </w:r>
        <w:r>
          <w:t>37</w:t>
        </w:r>
        <w:r>
          <w:fldChar w:fldCharType="end"/>
        </w:r>
      </w:hyperlink>
    </w:p>
    <w:p>
      <w:pPr>
        <w:pStyle w:val="TOC1"/>
        <w:tabs>
          <w:tab w:val="right" w:leader="dot" w:pos="8306"/>
        </w:tabs>
      </w:pPr>
      <w:hyperlink w:anchor="_Toc6192" w:history="1">
        <w:r>
          <w:rPr>
            <w:rFonts w:ascii="仿宋" w:eastAsia="仿宋" w:hAnsi="仿宋" w:cs="仿宋" w:hint="eastAsia"/>
            <w:lang w:eastAsia="zh-CN"/>
          </w:rPr>
          <w:t>十、工业色谱仪项目风险管理</w:t>
        </w:r>
        <w:r>
          <w:tab/>
        </w:r>
        <w:r>
          <w:fldChar w:fldCharType="begin"/>
        </w:r>
        <w:r>
          <w:instrText xml:space="preserve"> PAGEREF _Toc6192 \h </w:instrText>
        </w:r>
        <w:r>
          <w:fldChar w:fldCharType="separate"/>
        </w:r>
        <w:r>
          <w:t>38</w:t>
        </w:r>
        <w:r>
          <w:fldChar w:fldCharType="end"/>
        </w:r>
      </w:hyperlink>
    </w:p>
    <w:p>
      <w:pPr>
        <w:pStyle w:val="TOC2"/>
        <w:tabs>
          <w:tab w:val="right" w:leader="dot" w:pos="8306"/>
        </w:tabs>
      </w:pPr>
      <w:hyperlink w:anchor="_Toc28186" w:history="1">
        <w:r>
          <w:rPr>
            <w:rFonts w:ascii="仿宋" w:eastAsia="仿宋" w:hAnsi="仿宋" w:cs="仿宋" w:hint="eastAsia"/>
            <w:lang w:eastAsia="zh-CN"/>
          </w:rPr>
          <w:t>(一)、风险识别与评估</w:t>
        </w:r>
        <w:r>
          <w:tab/>
        </w:r>
        <w:r>
          <w:fldChar w:fldCharType="begin"/>
        </w:r>
        <w:r>
          <w:instrText xml:space="preserve"> PAGEREF _Toc28186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04" w:history="1">
        <w:r>
          <w:rPr>
            <w:rFonts w:ascii="仿宋" w:eastAsia="仿宋" w:hAnsi="仿宋" w:cs="仿宋" w:hint="eastAsia"/>
            <w:lang w:eastAsia="zh-CN"/>
          </w:rPr>
          <w:t>(二)、风险应对策略</w:t>
        </w:r>
        <w:r>
          <w:tab/>
        </w:r>
        <w:r>
          <w:fldChar w:fldCharType="begin"/>
        </w:r>
        <w:r>
          <w:instrText xml:space="preserve"> PAGEREF _Toc25304 \h </w:instrText>
        </w:r>
        <w:r>
          <w:fldChar w:fldCharType="separate"/>
        </w:r>
        <w:r>
          <w:t>40</w:t>
        </w:r>
        <w:r>
          <w:fldChar w:fldCharType="end"/>
        </w:r>
      </w:hyperlink>
    </w:p>
    <w:p>
      <w:pPr>
        <w:pStyle w:val="TOC2"/>
        <w:tabs>
          <w:tab w:val="right" w:leader="dot" w:pos="8306"/>
        </w:tabs>
      </w:pPr>
      <w:hyperlink w:anchor="_Toc17112" w:history="1">
        <w:r>
          <w:rPr>
            <w:rFonts w:ascii="仿宋" w:eastAsia="仿宋" w:hAnsi="仿宋" w:cs="仿宋" w:hint="eastAsia"/>
            <w:lang w:eastAsia="zh-CN"/>
          </w:rPr>
          <w:t>(三)、风险监控与控制</w:t>
        </w:r>
        <w:r>
          <w:tab/>
        </w:r>
        <w:r>
          <w:fldChar w:fldCharType="begin"/>
        </w:r>
        <w:r>
          <w:instrText xml:space="preserve"> PAGEREF _Toc17112 \h </w:instrText>
        </w:r>
        <w:r>
          <w:fldChar w:fldCharType="separate"/>
        </w:r>
        <w:r>
          <w:t>41</w:t>
        </w:r>
        <w:r>
          <w:fldChar w:fldCharType="end"/>
        </w:r>
      </w:hyperlink>
    </w:p>
    <w:p>
      <w:pPr>
        <w:pStyle w:val="TOC1"/>
        <w:tabs>
          <w:tab w:val="right" w:leader="dot" w:pos="8306"/>
        </w:tabs>
      </w:pPr>
      <w:hyperlink w:anchor="_Toc17178" w:history="1">
        <w:r>
          <w:rPr>
            <w:rFonts w:ascii="仿宋" w:eastAsia="仿宋" w:hAnsi="仿宋" w:cs="仿宋" w:hint="eastAsia"/>
            <w:lang w:eastAsia="zh-CN"/>
          </w:rPr>
          <w:t>十一、工业色谱仪项目社会影响</w:t>
        </w:r>
        <w:r>
          <w:tab/>
        </w:r>
        <w:r>
          <w:fldChar w:fldCharType="begin"/>
        </w:r>
        <w:r>
          <w:instrText xml:space="preserve"> PAGEREF _Toc17178 \h </w:instrText>
        </w:r>
        <w:r>
          <w:fldChar w:fldCharType="separate"/>
        </w:r>
        <w:r>
          <w:t>42</w:t>
        </w:r>
        <w:r>
          <w:fldChar w:fldCharType="end"/>
        </w:r>
      </w:hyperlink>
    </w:p>
    <w:p>
      <w:pPr>
        <w:pStyle w:val="TOC2"/>
        <w:tabs>
          <w:tab w:val="right" w:leader="dot" w:pos="8306"/>
        </w:tabs>
      </w:pPr>
      <w:hyperlink w:anchor="_Toc4287" w:history="1">
        <w:r>
          <w:rPr>
            <w:rFonts w:ascii="仿宋" w:eastAsia="仿宋" w:hAnsi="仿宋" w:cs="仿宋" w:hint="eastAsia"/>
            <w:lang w:eastAsia="zh-CN"/>
          </w:rPr>
          <w:t>(一)、社会责任与义务</w:t>
        </w:r>
        <w:r>
          <w:tab/>
        </w:r>
        <w:r>
          <w:fldChar w:fldCharType="begin"/>
        </w:r>
        <w:r>
          <w:instrText xml:space="preserve"> PAGEREF _Toc4287 \h </w:instrText>
        </w:r>
        <w:r>
          <w:fldChar w:fldCharType="separate"/>
        </w:r>
        <w:r>
          <w:t>42</w:t>
        </w:r>
        <w:r>
          <w:fldChar w:fldCharType="end"/>
        </w:r>
      </w:hyperlink>
    </w:p>
    <w:p>
      <w:pPr>
        <w:pStyle w:val="TOC2"/>
        <w:tabs>
          <w:tab w:val="right" w:leader="dot" w:pos="8306"/>
        </w:tabs>
      </w:pPr>
      <w:hyperlink w:anchor="_Toc28417" w:history="1">
        <w:r>
          <w:rPr>
            <w:rFonts w:ascii="仿宋" w:eastAsia="仿宋" w:hAnsi="仿宋" w:cs="仿宋" w:hint="eastAsia"/>
            <w:lang w:eastAsia="zh-CN"/>
          </w:rPr>
          <w:t>(二)、社会参与与沟通</w:t>
        </w:r>
        <w:r>
          <w:tab/>
        </w:r>
        <w:r>
          <w:fldChar w:fldCharType="begin"/>
        </w:r>
        <w:r>
          <w:instrText xml:space="preserve"> PAGEREF _Toc28417 \h </w:instrText>
        </w:r>
        <w:r>
          <w:fldChar w:fldCharType="separate"/>
        </w:r>
        <w:r>
          <w:t>43</w:t>
        </w:r>
        <w:r>
          <w:fldChar w:fldCharType="end"/>
        </w:r>
      </w:hyperlink>
    </w:p>
    <w:p>
      <w:pPr>
        <w:pStyle w:val="TOC1"/>
        <w:tabs>
          <w:tab w:val="right" w:leader="dot" w:pos="8306"/>
        </w:tabs>
      </w:pPr>
      <w:hyperlink w:anchor="_Toc10068" w:history="1">
        <w:r>
          <w:rPr>
            <w:rFonts w:ascii="仿宋" w:eastAsia="仿宋" w:hAnsi="仿宋" w:cs="仿宋" w:hint="eastAsia"/>
            <w:lang w:eastAsia="zh-CN"/>
          </w:rPr>
          <w:t>十二、工业色谱仪项目投资规划</w:t>
        </w:r>
        <w:r>
          <w:tab/>
        </w:r>
        <w:r>
          <w:fldChar w:fldCharType="begin"/>
        </w:r>
        <w:r>
          <w:instrText xml:space="preserve"> PAGEREF _Toc10068 \h </w:instrText>
        </w:r>
        <w:r>
          <w:fldChar w:fldCharType="separate"/>
        </w:r>
        <w:r>
          <w:t>44</w:t>
        </w:r>
        <w:r>
          <w:fldChar w:fldCharType="end"/>
        </w:r>
      </w:hyperlink>
    </w:p>
    <w:p>
      <w:pPr>
        <w:pStyle w:val="TOC2"/>
        <w:tabs>
          <w:tab w:val="right" w:leader="dot" w:pos="8306"/>
        </w:tabs>
      </w:pPr>
      <w:hyperlink w:anchor="_Toc19202" w:history="1">
        <w:r>
          <w:rPr>
            <w:rFonts w:ascii="仿宋" w:eastAsia="仿宋" w:hAnsi="仿宋" w:cs="仿宋" w:hint="eastAsia"/>
            <w:lang w:eastAsia="zh-CN"/>
          </w:rPr>
          <w:t>(一)、工业色谱仪项目总投资估算</w:t>
        </w:r>
        <w:r>
          <w:tab/>
        </w:r>
        <w:r>
          <w:fldChar w:fldCharType="begin"/>
        </w:r>
        <w:r>
          <w:instrText xml:space="preserve"> PAGEREF _Toc19202 \h </w:instrText>
        </w:r>
        <w:r>
          <w:fldChar w:fldCharType="separate"/>
        </w:r>
        <w:r>
          <w:t>44</w:t>
        </w:r>
        <w:r>
          <w:fldChar w:fldCharType="end"/>
        </w:r>
      </w:hyperlink>
    </w:p>
    <w:p>
      <w:pPr>
        <w:pStyle w:val="TOC2"/>
        <w:tabs>
          <w:tab w:val="right" w:leader="dot" w:pos="8306"/>
        </w:tabs>
      </w:pPr>
      <w:hyperlink w:anchor="_Toc26678" w:history="1">
        <w:r>
          <w:rPr>
            <w:rFonts w:ascii="仿宋" w:eastAsia="仿宋" w:hAnsi="仿宋" w:cs="仿宋" w:hint="eastAsia"/>
            <w:lang w:eastAsia="zh-CN"/>
          </w:rPr>
          <w:t>(二)、资金筹措</w:t>
        </w:r>
        <w:r>
          <w:tab/>
        </w:r>
        <w:r>
          <w:fldChar w:fldCharType="begin"/>
        </w:r>
        <w:r>
          <w:instrText xml:space="preserve"> PAGEREF _Toc26678 \h </w:instrText>
        </w:r>
        <w:r>
          <w:fldChar w:fldCharType="separate"/>
        </w:r>
        <w:r>
          <w:t>45</w:t>
        </w:r>
        <w:r>
          <w:fldChar w:fldCharType="end"/>
        </w:r>
      </w:hyperlink>
    </w:p>
    <w:p>
      <w:pPr>
        <w:pStyle w:val="TOC1"/>
        <w:tabs>
          <w:tab w:val="right" w:leader="dot" w:pos="8306"/>
        </w:tabs>
      </w:pPr>
      <w:hyperlink w:anchor="_Toc27984" w:history="1">
        <w:r>
          <w:rPr>
            <w:rFonts w:ascii="仿宋" w:eastAsia="仿宋" w:hAnsi="仿宋" w:cs="仿宋" w:hint="eastAsia"/>
            <w:lang w:eastAsia="zh-CN"/>
          </w:rPr>
          <w:t>十三、工业色谱仪项目实施时间节点</w:t>
        </w:r>
        <w:r>
          <w:tab/>
        </w:r>
        <w:r>
          <w:fldChar w:fldCharType="begin"/>
        </w:r>
        <w:r>
          <w:instrText xml:space="preserve"> PAGEREF _Toc27984 \h </w:instrText>
        </w:r>
        <w:r>
          <w:fldChar w:fldCharType="separate"/>
        </w:r>
        <w:r>
          <w:t>46</w:t>
        </w:r>
        <w:r>
          <w:fldChar w:fldCharType="end"/>
        </w:r>
      </w:hyperlink>
    </w:p>
    <w:p>
      <w:pPr>
        <w:pStyle w:val="TOC2"/>
        <w:tabs>
          <w:tab w:val="right" w:leader="dot" w:pos="8306"/>
        </w:tabs>
      </w:pPr>
      <w:hyperlink w:anchor="_Toc10133" w:history="1">
        <w:r>
          <w:rPr>
            <w:rFonts w:ascii="仿宋" w:eastAsia="仿宋" w:hAnsi="仿宋" w:cs="仿宋" w:hint="eastAsia"/>
            <w:lang w:eastAsia="zh-CN"/>
          </w:rPr>
          <w:t>(一)、工业色谱仪项目启动阶段时间节点</w:t>
        </w:r>
        <w:r>
          <w:tab/>
        </w:r>
        <w:r>
          <w:fldChar w:fldCharType="begin"/>
        </w:r>
        <w:r>
          <w:instrText xml:space="preserve"> PAGEREF _Toc10133 \h </w:instrText>
        </w:r>
        <w:r>
          <w:fldChar w:fldCharType="separate"/>
        </w:r>
        <w:r>
          <w:t>46</w:t>
        </w:r>
        <w:r>
          <w:fldChar w:fldCharType="end"/>
        </w:r>
      </w:hyperlink>
    </w:p>
    <w:p>
      <w:pPr>
        <w:pStyle w:val="TOC2"/>
        <w:tabs>
          <w:tab w:val="right" w:leader="dot" w:pos="8306"/>
        </w:tabs>
      </w:pPr>
      <w:hyperlink w:anchor="_Toc15610" w:history="1">
        <w:r>
          <w:rPr>
            <w:rFonts w:ascii="仿宋" w:eastAsia="仿宋" w:hAnsi="仿宋" w:cs="仿宋" w:hint="eastAsia"/>
            <w:lang w:eastAsia="zh-CN"/>
          </w:rPr>
          <w:t>(二)、工业色谱仪项目执行阶段时间节点</w:t>
        </w:r>
        <w:r>
          <w:tab/>
        </w:r>
        <w:r>
          <w:fldChar w:fldCharType="begin"/>
        </w:r>
        <w:r>
          <w:instrText xml:space="preserve"> PAGEREF _Toc15610 \h </w:instrText>
        </w:r>
        <w:r>
          <w:fldChar w:fldCharType="separate"/>
        </w:r>
        <w:r>
          <w:t>47</w:t>
        </w:r>
        <w:r>
          <w:fldChar w:fldCharType="end"/>
        </w:r>
      </w:hyperlink>
    </w:p>
    <w:p>
      <w:pPr>
        <w:pStyle w:val="TOC2"/>
        <w:tabs>
          <w:tab w:val="right" w:leader="dot" w:pos="8306"/>
        </w:tabs>
      </w:pPr>
      <w:hyperlink w:anchor="_Toc3419" w:history="1">
        <w:r>
          <w:rPr>
            <w:rFonts w:ascii="仿宋" w:eastAsia="仿宋" w:hAnsi="仿宋" w:cs="仿宋" w:hint="eastAsia"/>
            <w:lang w:eastAsia="zh-CN"/>
          </w:rPr>
          <w:t>(三)、工业色谱仪项目完成阶段时间节点</w:t>
        </w:r>
        <w:r>
          <w:tab/>
        </w:r>
        <w:r>
          <w:fldChar w:fldCharType="begin"/>
        </w:r>
        <w:r>
          <w:instrText xml:space="preserve"> PAGEREF _Toc3419 \h </w:instrText>
        </w:r>
        <w:r>
          <w:fldChar w:fldCharType="separate"/>
        </w:r>
        <w:r>
          <w:t>48</w:t>
        </w:r>
        <w:r>
          <w:fldChar w:fldCharType="end"/>
        </w:r>
      </w:hyperlink>
    </w:p>
    <w:p>
      <w:pPr>
        <w:pStyle w:val="TOC1"/>
        <w:tabs>
          <w:tab w:val="right" w:leader="dot" w:pos="8306"/>
        </w:tabs>
      </w:pPr>
      <w:hyperlink w:anchor="_Toc4858" w:history="1">
        <w:r>
          <w:rPr>
            <w:rFonts w:ascii="仿宋" w:eastAsia="仿宋" w:hAnsi="仿宋" w:cs="仿宋" w:hint="eastAsia"/>
            <w:lang w:eastAsia="zh-CN"/>
          </w:rPr>
          <w:t>十四、工业色谱仪项目实施保障措施</w:t>
        </w:r>
        <w:r>
          <w:tab/>
        </w:r>
        <w:r>
          <w:fldChar w:fldCharType="begin"/>
        </w:r>
        <w:r>
          <w:instrText xml:space="preserve"> PAGEREF _Toc4858 \h </w:instrText>
        </w:r>
        <w:r>
          <w:fldChar w:fldCharType="separate"/>
        </w:r>
        <w:r>
          <w:t>49</w:t>
        </w:r>
        <w:r>
          <w:fldChar w:fldCharType="end"/>
        </w:r>
      </w:hyperlink>
    </w:p>
    <w:p>
      <w:pPr>
        <w:pStyle w:val="TOC2"/>
        <w:tabs>
          <w:tab w:val="right" w:leader="dot" w:pos="8306"/>
        </w:tabs>
      </w:pPr>
      <w:hyperlink w:anchor="_Toc25736" w:history="1">
        <w:r>
          <w:rPr>
            <w:rFonts w:ascii="仿宋" w:eastAsia="仿宋" w:hAnsi="仿宋" w:cs="仿宋" w:hint="eastAsia"/>
            <w:lang w:eastAsia="zh-CN"/>
          </w:rPr>
          <w:t>(一)、工业色谱仪项目实施保障机制</w:t>
        </w:r>
        <w:r>
          <w:tab/>
        </w:r>
        <w:r>
          <w:fldChar w:fldCharType="begin"/>
        </w:r>
        <w:r>
          <w:instrText xml:space="preserve"> PAGEREF _Toc25736 \h </w:instrText>
        </w:r>
        <w:r>
          <w:fldChar w:fldCharType="separate"/>
        </w:r>
        <w:r>
          <w:t>49</w:t>
        </w:r>
        <w:r>
          <w:fldChar w:fldCharType="end"/>
        </w:r>
      </w:hyperlink>
    </w:p>
    <w:p>
      <w:pPr>
        <w:pStyle w:val="TOC2"/>
        <w:tabs>
          <w:tab w:val="right" w:leader="dot" w:pos="8306"/>
        </w:tabs>
      </w:pPr>
      <w:hyperlink w:anchor="_Toc13455" w:history="1">
        <w:r>
          <w:rPr>
            <w:rFonts w:ascii="仿宋" w:eastAsia="仿宋" w:hAnsi="仿宋" w:cs="仿宋" w:hint="eastAsia"/>
            <w:lang w:eastAsia="zh-CN"/>
          </w:rPr>
          <w:t>(二)、工业色谱仪项目法律合规要求</w:t>
        </w:r>
        <w:r>
          <w:tab/>
        </w:r>
        <w:r>
          <w:fldChar w:fldCharType="begin"/>
        </w:r>
        <w:r>
          <w:instrText xml:space="preserve"> PAGEREF _Toc13455 \h </w:instrText>
        </w:r>
        <w:r>
          <w:fldChar w:fldCharType="separate"/>
        </w:r>
        <w:r>
          <w:t>53</w:t>
        </w:r>
        <w:r>
          <w:fldChar w:fldCharType="end"/>
        </w:r>
      </w:hyperlink>
    </w:p>
    <w:p>
      <w:pPr>
        <w:pStyle w:val="TOC2"/>
        <w:tabs>
          <w:tab w:val="right" w:leader="dot" w:pos="8306"/>
        </w:tabs>
      </w:pPr>
      <w:hyperlink w:anchor="_Toc29333" w:history="1">
        <w:r>
          <w:rPr>
            <w:rFonts w:ascii="仿宋" w:eastAsia="仿宋" w:hAnsi="仿宋" w:cs="仿宋" w:hint="eastAsia"/>
            <w:lang w:eastAsia="zh-CN"/>
          </w:rPr>
          <w:t>(三)、工业色谱仪项目合同管理与法律事务</w:t>
        </w:r>
        <w:r>
          <w:tab/>
        </w:r>
        <w:r>
          <w:fldChar w:fldCharType="begin"/>
        </w:r>
        <w:r>
          <w:instrText xml:space="preserve"> PAGEREF _Toc29333 \h </w:instrText>
        </w:r>
        <w:r>
          <w:fldChar w:fldCharType="separate"/>
        </w:r>
        <w:r>
          <w:t>57</w:t>
        </w:r>
        <w:r>
          <w:fldChar w:fldCharType="end"/>
        </w:r>
      </w:hyperlink>
    </w:p>
    <w:p>
      <w:pPr>
        <w:pStyle w:val="TOC2"/>
        <w:tabs>
          <w:tab w:val="right" w:leader="dot" w:pos="8306"/>
        </w:tabs>
      </w:pPr>
      <w:hyperlink w:anchor="_Toc31134" w:history="1">
        <w:r>
          <w:rPr>
            <w:rFonts w:ascii="仿宋" w:eastAsia="仿宋" w:hAnsi="仿宋" w:cs="仿宋" w:hint="eastAsia"/>
            <w:lang w:eastAsia="zh-CN"/>
          </w:rPr>
          <w:t>(四)、工业色谱仪项目知识产权保护策略</w:t>
        </w:r>
        <w:r>
          <w:tab/>
        </w:r>
        <w:r>
          <w:fldChar w:fldCharType="begin"/>
        </w:r>
        <w:r>
          <w:instrText xml:space="preserve"> PAGEREF _Toc31134 \h </w:instrText>
        </w:r>
        <w:r>
          <w:fldChar w:fldCharType="separate"/>
        </w:r>
        <w:r>
          <w:t>63</w:t>
        </w:r>
        <w:r>
          <w:fldChar w:fldCharType="end"/>
        </w:r>
      </w:hyperlink>
    </w:p>
    <w:p>
      <w:pPr>
        <w:pStyle w:val="TOC1"/>
        <w:tabs>
          <w:tab w:val="right" w:leader="dot" w:pos="8306"/>
        </w:tabs>
      </w:pPr>
      <w:hyperlink w:anchor="_Toc32481" w:history="1">
        <w:r>
          <w:rPr>
            <w:rFonts w:ascii="仿宋" w:eastAsia="仿宋" w:hAnsi="仿宋" w:cs="仿宋" w:hint="eastAsia"/>
            <w:lang w:eastAsia="zh-CN"/>
          </w:rPr>
          <w:t>十五、风险识别与分类</w:t>
        </w:r>
        <w:r>
          <w:tab/>
        </w:r>
        <w:r>
          <w:fldChar w:fldCharType="begin"/>
        </w:r>
        <w:r>
          <w:instrText xml:space="preserve"> PAGEREF _Toc32481 \h </w:instrText>
        </w:r>
        <w:r>
          <w:fldChar w:fldCharType="separate"/>
        </w:r>
        <w:r>
          <w:t>66</w:t>
        </w:r>
        <w:r>
          <w:fldChar w:fldCharType="end"/>
        </w:r>
      </w:hyperlink>
    </w:p>
    <w:p>
      <w:pPr>
        <w:pStyle w:val="TOC2"/>
        <w:tabs>
          <w:tab w:val="right" w:leader="dot" w:pos="8306"/>
        </w:tabs>
      </w:pPr>
      <w:hyperlink w:anchor="_Toc18161" w:history="1">
        <w:r>
          <w:rPr>
            <w:rFonts w:ascii="仿宋" w:eastAsia="仿宋" w:hAnsi="仿宋" w:cs="仿宋" w:hint="eastAsia"/>
            <w:lang w:eastAsia="zh-CN"/>
          </w:rPr>
          <w:t>(一)、风险识别</w:t>
        </w:r>
        <w:r>
          <w:tab/>
        </w:r>
        <w:r>
          <w:fldChar w:fldCharType="begin"/>
        </w:r>
        <w:r>
          <w:instrText xml:space="preserve"> PAGEREF _Toc18161 \h </w:instrText>
        </w:r>
        <w:r>
          <w:fldChar w:fldCharType="separate"/>
        </w:r>
        <w:r>
          <w:t>66</w:t>
        </w:r>
        <w:r>
          <w:fldChar w:fldCharType="end"/>
        </w:r>
      </w:hyperlink>
    </w:p>
    <w:p>
      <w:pPr>
        <w:pStyle w:val="TOC2"/>
        <w:tabs>
          <w:tab w:val="right" w:leader="dot" w:pos="8306"/>
        </w:tabs>
      </w:pPr>
      <w:hyperlink w:anchor="_Toc12903" w:history="1">
        <w:r>
          <w:rPr>
            <w:rFonts w:ascii="仿宋" w:eastAsia="仿宋" w:hAnsi="仿宋" w:cs="仿宋" w:hint="eastAsia"/>
            <w:lang w:eastAsia="zh-CN"/>
          </w:rPr>
          <w:t>(二)、风险分类</w:t>
        </w:r>
        <w:r>
          <w:tab/>
        </w:r>
        <w:r>
          <w:fldChar w:fldCharType="begin"/>
        </w:r>
        <w:r>
          <w:instrText xml:space="preserve"> PAGEREF _Toc12903 \h </w:instrText>
        </w:r>
        <w:r>
          <w:fldChar w:fldCharType="separate"/>
        </w:r>
        <w:r>
          <w:t>67</w:t>
        </w:r>
        <w:r>
          <w:fldChar w:fldCharType="end"/>
        </w:r>
      </w:hyperlink>
    </w:p>
    <w:p>
      <w:pPr>
        <w:pStyle w:val="TOC1"/>
        <w:tabs>
          <w:tab w:val="right" w:leader="dot" w:pos="8306"/>
        </w:tabs>
      </w:pPr>
      <w:hyperlink w:anchor="_Toc902" w:history="1">
        <w:r>
          <w:rPr>
            <w:rFonts w:ascii="仿宋" w:eastAsia="仿宋" w:hAnsi="仿宋" w:cs="仿宋" w:hint="eastAsia"/>
            <w:lang w:eastAsia="zh-CN"/>
          </w:rPr>
          <w:t>十六、工业色谱仪项目治理与监督</w:t>
        </w:r>
        <w:r>
          <w:tab/>
        </w:r>
        <w:r>
          <w:fldChar w:fldCharType="begin"/>
        </w:r>
        <w:r>
          <w:instrText xml:space="preserve"> PAGEREF _Toc902 \h </w:instrText>
        </w:r>
        <w:r>
          <w:fldChar w:fldCharType="separate"/>
        </w:r>
        <w:r>
          <w:t>69</w:t>
        </w:r>
        <w:r>
          <w:fldChar w:fldCharType="end"/>
        </w:r>
      </w:hyperlink>
    </w:p>
    <w:p>
      <w:pPr>
        <w:pStyle w:val="TOC2"/>
        <w:tabs>
          <w:tab w:val="right" w:leader="dot" w:pos="8306"/>
        </w:tabs>
      </w:pPr>
      <w:hyperlink w:anchor="_Toc31317" w:history="1">
        <w:r>
          <w:rPr>
            <w:rFonts w:ascii="仿宋" w:eastAsia="仿宋" w:hAnsi="仿宋" w:cs="仿宋" w:hint="eastAsia"/>
            <w:lang w:eastAsia="zh-CN"/>
          </w:rPr>
          <w:t>(一)、工业色谱仪项目治理结构</w:t>
        </w:r>
        <w:r>
          <w:tab/>
        </w:r>
        <w:r>
          <w:fldChar w:fldCharType="begin"/>
        </w:r>
        <w:r>
          <w:instrText xml:space="preserve"> PAGEREF _Toc31317 \h </w:instrText>
        </w:r>
        <w:r>
          <w:fldChar w:fldCharType="separate"/>
        </w:r>
        <w:r>
          <w:t>69</w:t>
        </w:r>
        <w:r>
          <w:fldChar w:fldCharType="end"/>
        </w:r>
      </w:hyperlink>
    </w:p>
    <w:p>
      <w:pPr>
        <w:pStyle w:val="TOC2"/>
        <w:tabs>
          <w:tab w:val="right" w:leader="dot" w:pos="8306"/>
        </w:tabs>
      </w:pPr>
      <w:hyperlink w:anchor="_Toc10580" w:history="1">
        <w:r>
          <w:rPr>
            <w:rFonts w:ascii="仿宋" w:eastAsia="仿宋" w:hAnsi="仿宋" w:cs="仿宋" w:hint="eastAsia"/>
            <w:lang w:eastAsia="zh-CN"/>
          </w:rPr>
          <w:t>(二)、监督与审计</w:t>
        </w:r>
        <w:r>
          <w:tab/>
        </w:r>
        <w:r>
          <w:fldChar w:fldCharType="begin"/>
        </w:r>
        <w:r>
          <w:instrText xml:space="preserve"> PAGEREF _Toc10580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557"/>
      <w:r>
        <w:rPr>
          <w:rFonts w:ascii="仿宋" w:eastAsia="仿宋" w:hAnsi="仿宋" w:cs="仿宋" w:hint="eastAsia"/>
          <w:sz w:val="28"/>
          <w:lang w:eastAsia="zh-CN"/>
        </w:rPr>
        <w:t>一、工业色谱仪项目土建工程</w:t>
      </w:r>
      <w:bookmarkEnd w:id="2"/>
    </w:p>
    <w:p>
      <w:pPr>
        <w:pStyle w:val="Heading2"/>
        <w:rPr>
          <w:rFonts w:ascii="仿宋" w:eastAsia="仿宋" w:hAnsi="仿宋" w:cs="仿宋" w:hint="eastAsia"/>
          <w:lang w:eastAsia="zh-CN"/>
        </w:rPr>
      </w:pPr>
      <w:bookmarkStart w:id="3" w:name="_Toc96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在工业色谱仪项目的建筑工程设计中，我们将秉承一系列重要的设计原则，以确保工业色谱仪项目建筑在功能、美观、可持续性等方面达到最佳效果。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首要原则是确保建筑的功能性得到最大化的发挥。我们将充分理解工业色谱仪项目的实际需求，合理布局各个功能区域，保证建筑在满足业务需求的同时，提供高效的工作环境。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在建筑设计中，我们将综合考虑建设和运营成本。通过精细的经济效益分析，确保设计方案在高效利用资源的同时，对工业色谱仪项目的长期盈利能力有积极的贡献。</w:t>
      </w:r>
    </w:p>
    <w:p>
      <w:pPr>
        <w:pStyle w:val="Heading2"/>
        <w:ind w:firstLine="560" w:firstLineChars="200"/>
        <w:rPr>
          <w:rFonts w:ascii="仿宋" w:eastAsia="仿宋" w:hAnsi="仿宋" w:cs="仿宋" w:hint="eastAsia"/>
          <w:sz w:val="28"/>
          <w:lang w:eastAsia="zh-CN"/>
        </w:rPr>
      </w:pPr>
      <w:bookmarkStart w:id="4" w:name="_Toc24795"/>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色谱仪项目的土建工程设计中，我们将精准设定设计年限，结合工业色谱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工业色谱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649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工业色谱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工业色谱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工业色谱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9488"/>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本期工程工业色谱仪项目预计总建筑面积XXX平方米，其中：计容建筑面积XXX平方米，计划建筑工程投资XX万元，占工业色谱仪项目总投资的XX%。</w:t>
      </w:r>
    </w:p>
    <w:p>
      <w:pPr>
        <w:pStyle w:val="Heading1"/>
        <w:ind w:firstLine="560" w:firstLineChars="200"/>
        <w:rPr>
          <w:rFonts w:ascii="仿宋" w:eastAsia="仿宋" w:hAnsi="仿宋" w:cs="仿宋" w:hint="eastAsia"/>
          <w:sz w:val="28"/>
          <w:lang w:eastAsia="zh-CN"/>
        </w:rPr>
      </w:pPr>
      <w:bookmarkStart w:id="7" w:name="_Toc13571"/>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13286"/>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工业色谱仪项目的主要产品是XXXX，预计年产值为XXX万元。这一产品在市场中占据着重要的地位，其广泛的应用范围使得该工业色谱仪项目的市场前景非常广阔。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业色谱仪项目的xxx产品作为重要的原材料之一，将在多个领域发挥关键作用。其在建筑、交通、能源等方面的广泛应用将为整个产业链提供强大的支持，形成产业协同效应。工业色谱仪项目的年产值XXX万XXX万XXX万万元不仅反映了其在市场上的巨大潜力，更预示着它对国民经济的积极贡献。这种关联度高、涉及面广的产业关系，使得该工业色谱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4920"/>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总征地面积为XXXX平方米，相当于约XX.XX亩，其中净用地面积为XXXX平方米，红线范围内相当于约XX.XX亩。这一用地规模充分考虑了工业色谱仪项目的建设需求，保障了工业色谱仪项目在合适的空间内得以充分发展。工业色谱仪项目规划的总建筑面积为XXXX平方米，其中主体工程建设占XXXX平方米，计容建筑面积达XXXX平方米。预计建筑工程的投资将达到XXXX万元，为工业色谱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计划购置的设备共计XXXX台（套），设备购置费用为XXXX万元。这一设备购置计划充分考虑到工业色谱仪项目的生产需求和技术要求，确保了工业色谱仪项目在生产运营中具备先进的技术装备和高效的生产能力。设备的合理配置将为工业色谱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计划总投资为XXXX万元，预计年实现营业收入为XXXX万元。这一产能规模的设定旨在确保工业色谱仪项目能够在投资与回报之间取得平衡，实现长期可持续的发展。工业色谱仪项目的总投资充分考虑到各个方面的需求，包括用地建设、设备购置等多个环节，以确保工业色谱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26818"/>
      <w:r>
        <w:rPr>
          <w:rFonts w:ascii="仿宋" w:eastAsia="仿宋" w:hAnsi="仿宋" w:cs="仿宋" w:hint="eastAsia"/>
          <w:sz w:val="28"/>
          <w:lang w:eastAsia="zh-CN"/>
        </w:rPr>
        <w:t>三、工业色谱仪项目建设背景及必要性分析</w:t>
      </w:r>
      <w:bookmarkEnd w:id="10"/>
    </w:p>
    <w:p>
      <w:pPr>
        <w:pStyle w:val="Heading2"/>
        <w:rPr>
          <w:rFonts w:ascii="仿宋" w:eastAsia="仿宋" w:hAnsi="仿宋" w:cs="仿宋" w:hint="eastAsia"/>
          <w:lang w:eastAsia="zh-CN"/>
        </w:rPr>
      </w:pPr>
      <w:bookmarkStart w:id="11" w:name="_Toc14168"/>
      <w:r>
        <w:rPr>
          <w:rFonts w:ascii="仿宋" w:eastAsia="仿宋" w:hAnsi="仿宋" w:cs="仿宋" w:hint="eastAsia"/>
          <w:lang w:eastAsia="zh-CN"/>
        </w:rPr>
        <w:t>(一)、工业色谱仪项目背景分析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色谱仪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色谱仪项目在这个潮流中的定位。同时，我们将关注行业内涌现的新兴机遇，以便工业色谱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色谱仪项目提供了强大的发展动力。我们将聚焦于行业内最新的技术发展趋势，包括但不限于人工智能、大数据分析、物联网等领域。通过深度的技术研究，我们将确保工业色谱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业色谱仪项目发展的源泉。我们将投入更多的精力对市场需求进行深入剖析，超越表面的需求，深入挖掘潜在的市场痛点和机遇。通过对市场需求的细致了解，工业色谱仪项目将更有针对性地设计解决方案，满足市场的多样化需求，从而更好地促进工业色谱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业色谱仪项目战略至关重要。我们将对竞争态势进行更为深入的分析，包括但不限于市场份额、产品特点、客户满意度等多个维度。通过深度的竞争分析，工业色谱仪项目将能够更准确地把握市场脉搏，制定具有竞争力的工业色谱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业色谱仪项目的发展具有直接的影响。我们将进行更为全面的法规和政策分析，了解行业发展中的潜在法律风险和合规挑战。通过充分了解和遵守相关法规，工业色谱仪项目将确保在法律框架内合法合规运营，为工业色谱仪项目的稳健发展提供有力支持。</w:t>
      </w:r>
    </w:p>
    <w:p>
      <w:pPr>
        <w:pStyle w:val="Heading2"/>
        <w:ind w:firstLine="560" w:firstLineChars="200"/>
        <w:rPr>
          <w:rFonts w:ascii="仿宋" w:eastAsia="仿宋" w:hAnsi="仿宋" w:cs="仿宋" w:hint="eastAsia"/>
          <w:sz w:val="28"/>
          <w:lang w:eastAsia="zh-CN"/>
        </w:rPr>
      </w:pPr>
      <w:bookmarkStart w:id="12" w:name="_Toc8425"/>
      <w:r>
        <w:rPr>
          <w:rFonts w:ascii="仿宋" w:eastAsia="仿宋" w:hAnsi="仿宋" w:cs="仿宋" w:hint="eastAsia"/>
          <w:sz w:val="28"/>
          <w:lang w:eastAsia="zh-CN"/>
        </w:rPr>
        <w:t>(二)、工业色谱仪项目建设必要性分析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建设的迫切性源于对行业发展趋势的深刻洞察。我们正处于一个行业变革的时代，科技创新、数字化转型成为企业发展的关键动力。工业色谱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建设不仅仅是为了跟上潮流，更是为了通过技术创新推动企业的持续发展。通过引入先进的技术和解决方案，工业色谱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工业色谱仪项目的建设成为必然选择，通过提高产品质量、拓展服务领域，从而在竞争中获得更多的机会。工业色谱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业色谱仪项目建设的必要性体现在对客户需求更精准的满足。通过工业色谱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建设的背后是对企业持续创新的追求。只有通过不断创新，企业才能在竞争中立于不败之地。工业色谱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23402"/>
      <w:r>
        <w:rPr>
          <w:rFonts w:ascii="仿宋" w:eastAsia="仿宋" w:hAnsi="仿宋" w:cs="仿宋" w:hint="eastAsia"/>
          <w:sz w:val="28"/>
          <w:lang w:eastAsia="zh-CN"/>
        </w:rPr>
        <w:t>四、工业色谱仪项目可持续发展</w:t>
      </w:r>
      <w:bookmarkEnd w:id="13"/>
    </w:p>
    <w:p>
      <w:pPr>
        <w:pStyle w:val="Heading2"/>
        <w:rPr>
          <w:rFonts w:ascii="仿宋" w:eastAsia="仿宋" w:hAnsi="仿宋" w:cs="仿宋" w:hint="eastAsia"/>
          <w:lang w:eastAsia="zh-CN"/>
        </w:rPr>
      </w:pPr>
      <w:bookmarkStart w:id="14" w:name="_Toc8381"/>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色谱仪项目中，工业色谱仪项目团队着眼于未来，明确了可持续发展的战略方向。制定的具体可持续发展目标包括降低资源使用、采用环保技术、最大化社会效益等。这一步骤不仅有助于工业色谱仪项目在环保和社会责任方面达到最高标准，也为未来提供了明确的指引，确保工业色谱仪项目的发展符合可持续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1.2 可持续实践的融入工业色谱仪项目管理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工业色谱仪项目管理周期。从工业色谱仪项目规划开始，工业色谱仪项目团队就考虑了环境和社会的因素。在执行阶段，工业色谱仪项目团队积极推动绿色技术的应用，优化资源利用。此外，关注员工的社会责任，通过培训和沟通活动提高员工对可持续发展的认知，使他们能够在日常工作中践行可持续实践。这些举措不仅为工业色谱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8950"/>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扎根于工业色谱仪项目的可持续发展理念，我们深信环保与社会责任是工业色谱仪项目成功的关键支柱。在工业色谱仪项目的每一步，我们都致力于通过创新和实践，履行对环境和社会的坚定责任。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团队通过引入先进的环保技术、建立高效的废物处理系统以及推动能源节约措施，积极履行环保责任。定期的环保监测和评估确保工业色谱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不仅致力于自身可持续发展，还注重对社会的回馈。通过支持社区工业色谱仪项目、参与慈善事业、提供培训机会等方式，工业色谱仪项目积极履行社会责任。与当地社区建立积极互动，关注员工的工作与生活平衡，以及员工的身心健康，是工业色谱仪项目在社会责任层面的关键举措。这样的实践不仅增强了工业色谱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1409"/>
      <w:r>
        <w:rPr>
          <w:rFonts w:ascii="仿宋" w:eastAsia="仿宋" w:hAnsi="仿宋" w:cs="仿宋" w:hint="eastAsia"/>
          <w:sz w:val="28"/>
          <w:lang w:eastAsia="zh-CN"/>
        </w:rPr>
        <w:t>五、工业色谱仪项目危机管理</w:t>
      </w:r>
      <w:bookmarkEnd w:id="16"/>
    </w:p>
    <w:p>
      <w:pPr>
        <w:pStyle w:val="Heading2"/>
        <w:rPr>
          <w:rFonts w:ascii="仿宋" w:eastAsia="仿宋" w:hAnsi="仿宋" w:cs="仿宋" w:hint="eastAsia"/>
          <w:lang w:eastAsia="zh-CN"/>
        </w:rPr>
      </w:pPr>
      <w:bookmarkStart w:id="17" w:name="_Toc20936"/>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工业色谱仪项目危机管理中，危机预警与识别是确保工业色谱仪项目稳健运行的核心步骤。通过建立全面的监测机制，工业色谱仪项目团队旨在及时发现和理解潜在的风险和危机因素，以便采取及时的预防和应对措施，确保工业色谱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首先，通过深入的风险评估，工业色谱仪项目团队全面分析了整个工业色谱仪项目和各个阶段可能存在的威胁。这包括准确评估每个潜在风险的发生概率和可能影响的程度，为后续危机预警提供了有力支持。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工业色谱仪项目团队着重于明确定义工业色谱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工业色谱仪项目进展的持续监控，团队能够及时发现潜在问题并作出迅速反应。工业色谱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在这一阶段，团队的专业素养和反应速度将发挥至关重要的作用，以确保潜在危机能够在初期得到有效的处理，最大程度地减轻负面影响。通过危机预警与识别，工业色谱仪项目得以更有序、可控地推进。</w:t>
      </w:r>
    </w:p>
    <w:p>
      <w:pPr>
        <w:pStyle w:val="Heading2"/>
        <w:ind w:firstLine="560" w:firstLineChars="200"/>
        <w:rPr>
          <w:rFonts w:ascii="仿宋" w:eastAsia="仿宋" w:hAnsi="仿宋" w:cs="仿宋" w:hint="eastAsia"/>
          <w:sz w:val="28"/>
          <w:lang w:eastAsia="zh-CN"/>
        </w:rPr>
      </w:pPr>
      <w:bookmarkStart w:id="18" w:name="_Toc17482"/>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在危机发生时，工业色谱仪项目团队立即行动，成立了应急小组。该小组的任务是迅速制定并实施紧急应对措施，以最小化潜在损失。以下是采取的主要措施：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暂停工业色谱仪项目进度：为遏制危机蔓延，工业色谱仪项目暂时停止进行，以便全面评估当前状况。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资源重新分配：重新评估工业色谱仪项目资源的分配，确保最大限度地减小损失。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实时沟通：与关键利益相关者建立实时沟通机制，向他们传递工业色谱仪项目危机的实际状况，保障工业色谱仪项目核心利益。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在紧急应对的同时，工业色谱仪项目团队强调了团队协作和有效沟通的重要性。以下是团队协作的关键举措：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信息共享机制：建立了信息共享平台，确保团队成员能够及时获取工业色谱仪项目危机的实时信息。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领导者沟通：工业色谱仪项目领导者通过定期会议和即时沟通工具，指导团队应对危机，保持团队稳定运行。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随着危机得到初步控制，工业色谱仪项目团队转向制定恢复计划，以确保工业色谱仪项目能够从中迅速恢复。主要恢复计划包括：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修复受损的进度计划：重新评估工业色谱仪项目进度，制定修复计划，确保工业色谱仪项目尽快回归正常进程。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重新调整资源分配：优化资源分配，确保工业色谱仪项目在有限资源下高效运转。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风险管理机制加强：对工业色谱仪项目风险进行全面评估，制定更强化的风险管理策略，以预防未来可能的危机。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3472"/>
      <w:r>
        <w:rPr>
          <w:rFonts w:ascii="仿宋" w:eastAsia="仿宋" w:hAnsi="仿宋" w:cs="仿宋" w:hint="eastAsia"/>
          <w:sz w:val="28"/>
          <w:lang w:eastAsia="zh-CN"/>
        </w:rPr>
        <w:t>六、工艺说明</w:t>
      </w:r>
      <w:bookmarkEnd w:id="19"/>
    </w:p>
    <w:p>
      <w:pPr>
        <w:pStyle w:val="Heading2"/>
        <w:rPr>
          <w:rFonts w:ascii="仿宋" w:eastAsia="仿宋" w:hAnsi="仿宋" w:cs="仿宋" w:hint="eastAsia"/>
          <w:lang w:eastAsia="zh-CN"/>
        </w:rPr>
      </w:pPr>
      <w:bookmarkStart w:id="20" w:name="_Toc22598"/>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工业色谱仪项目的技术管理特点体现在其创新导向。通过引入最先进的技术趋势和解决方案，工业色谱仪项目致力于提升科技含量、提高质量和效率水平。这意味着我们将采用最新的工具和方法，确保工业色谱仪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业色谱仪项目技术管理的显著特征。通过整合不同领域的技术资源，我们实现了跨学科的协同工作。这有助于优化技术架构，提高整体效能。此外，整合性策略还促进了不同技术团队之间的紧密沟通和高效合作，确保工业色谱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业色谱仪项目所采用的技术。通过不断优化技术方案，工业色谱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业色谱仪项目团队将在工业色谱仪项目初期识别可能的技术风险，并采取相应的预防和应对措施。通过建立健全的风险评估机制，工业色谱仪项目能够在实施过程中及时发现并解决潜在的技术问题，保障工业色谱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业色谱仪项目中，技术将成为工业色谱仪项目成功的有力支持。这一深度剖析揭示了技术管理在工业色谱仪项目实施中的关键作用，为工业色谱仪项目的技术基础奠定了坚实的基础。</w:t>
      </w:r>
    </w:p>
    <w:p>
      <w:pPr>
        <w:pStyle w:val="Heading2"/>
        <w:ind w:firstLine="560" w:firstLineChars="200"/>
        <w:rPr>
          <w:rFonts w:ascii="仿宋" w:eastAsia="仿宋" w:hAnsi="仿宋" w:cs="仿宋" w:hint="eastAsia"/>
          <w:sz w:val="28"/>
          <w:lang w:eastAsia="zh-CN"/>
        </w:rPr>
      </w:pPr>
      <w:bookmarkStart w:id="21" w:name="_Toc10687"/>
      <w:r>
        <w:rPr>
          <w:rFonts w:ascii="仿宋" w:eastAsia="仿宋" w:hAnsi="仿宋" w:cs="仿宋" w:hint="eastAsia"/>
          <w:sz w:val="28"/>
          <w:lang w:eastAsia="zh-CN"/>
        </w:rPr>
        <w:t>(二)、工业色谱仪项目工艺技术设计方案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https://d.book118.com/598137103110006044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工业色谱仪项目规划设计方案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E354A7"/>
    <w:rsid w:val="15E354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8137103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2024-02-29T08:56:00Z</dcterms:created>
  <dcterms:modified xsi:type="dcterms:W3CDTF">2024-02-29T08:56:43Z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B7639CA8E05D4D7F94FEB1E76DEC9A08_11</vt:lpwstr>
  </property>
  <property fmtid="{D5CDD505-2E9C-101B-9397-08002B2CF9AE}" pid="3" name="KSOProductBuildVer">
    <vt:lpwstr>2052-12.1.0.16388</vt:lpwstr>
  </property>
</Properties>
</file>