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X50以上系列管线钢项目可行性研究方案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4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_Toc28446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2" w:history="1">
        <w:r>
          <w:rPr>
            <w:rFonts w:ascii="仿宋" w:eastAsia="仿宋" w:hAnsi="仿宋" w:cs="仿宋" w:hint="eastAsia"/>
            <w:lang w:eastAsia="zh-CN"/>
          </w:rPr>
          <w:t>一、X50以上系列管线钢项目建设内容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_Toc2603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3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_Toc21383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7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_Toc9447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_Toc30815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64" w:history="1">
        <w:r>
          <w:rPr>
            <w:rFonts w:ascii="仿宋" w:eastAsia="仿宋" w:hAnsi="仿宋" w:cs="仿宋" w:hint="eastAsia"/>
            <w:lang w:eastAsia="zh-CN"/>
          </w:rPr>
          <w:t>二、X50以上系列管线钢项目建设背景</w:t>
        </w:r>
        <w:r>
          <w:tab/>
        </w:r>
        <w:r>
          <w:fldChar w:fldCharType="begin"/>
        </w:r>
        <w:r>
          <w:instrText xml:space="preserve"> PAGEREF _Toc30564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2" w:history="1">
        <w:r>
          <w:rPr>
            <w:rFonts w:ascii="仿宋" w:eastAsia="仿宋" w:hAnsi="仿宋" w:cs="仿宋" w:hint="eastAsia"/>
            <w:lang w:eastAsia="zh-CN"/>
          </w:rPr>
          <w:t>(一)、X50以上系列管线钢项目提出背景</w:t>
        </w:r>
        <w:r>
          <w:tab/>
        </w:r>
        <w:r>
          <w:fldChar w:fldCharType="begin"/>
        </w:r>
        <w:r>
          <w:instrText xml:space="preserve"> PAGEREF _Toc23932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4" w:history="1">
        <w:r>
          <w:rPr>
            <w:rFonts w:ascii="仿宋" w:eastAsia="仿宋" w:hAnsi="仿宋" w:cs="仿宋" w:hint="eastAsia"/>
            <w:lang w:eastAsia="zh-CN"/>
          </w:rPr>
          <w:t>(二)、X50以上系列管线钢项目建设的必要性</w:t>
        </w:r>
        <w:r>
          <w:tab/>
        </w:r>
        <w:r>
          <w:fldChar w:fldCharType="begin"/>
        </w:r>
        <w:r>
          <w:instrText xml:space="preserve"> PAGEREF _Toc21354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2" w:history="1">
        <w:r>
          <w:rPr>
            <w:rFonts w:ascii="仿宋" w:eastAsia="仿宋" w:hAnsi="仿宋" w:cs="仿宋" w:hint="eastAsia"/>
            <w:lang w:eastAsia="zh-CN"/>
          </w:rPr>
          <w:t>(三)、X50以上系列管线钢项目建设的可行性</w:t>
        </w:r>
        <w:r>
          <w:tab/>
        </w:r>
        <w:r>
          <w:fldChar w:fldCharType="begin"/>
        </w:r>
        <w:r>
          <w:instrText xml:space="preserve"> PAGEREF _Toc17392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三、X50以上系列管线钢项目选址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" w:history="1">
        <w:r>
          <w:rPr>
            <w:rFonts w:ascii="仿宋" w:eastAsia="仿宋" w:hAnsi="仿宋" w:cs="仿宋" w:hint="eastAsia"/>
            <w:lang w:eastAsia="zh-CN"/>
          </w:rPr>
          <w:t>(一)、X50以上系列管线钢项目选址原则</w:t>
        </w:r>
        <w:r>
          <w:tab/>
        </w:r>
        <w:r>
          <w:fldChar w:fldCharType="begin"/>
        </w:r>
        <w:r>
          <w:instrText xml:space="preserve"> PAGEREF _Toc40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_Toc11117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_Toc24837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_Toc25346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4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_Toc27164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16" w:history="1">
        <w:r>
          <w:rPr>
            <w:rFonts w:ascii="仿宋" w:eastAsia="仿宋" w:hAnsi="仿宋" w:cs="仿宋" w:hint="eastAsia"/>
            <w:lang w:eastAsia="zh-CN"/>
          </w:rPr>
          <w:t>四、X50以上系列管线钢项目建设单位基本情况</w:t>
        </w:r>
        <w:r>
          <w:tab/>
        </w:r>
        <w:r>
          <w:fldChar w:fldCharType="begin"/>
        </w:r>
        <w:r>
          <w:instrText xml:space="preserve"> PAGEREF _Toc16016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1" w:history="1">
        <w:r>
          <w:rPr>
            <w:rFonts w:ascii="仿宋" w:eastAsia="仿宋" w:hAnsi="仿宋" w:cs="仿宋" w:hint="eastAsia"/>
            <w:lang w:eastAsia="zh-CN"/>
          </w:rPr>
          <w:t>(一)、X50以上系列管线钢项目建设单位基本情况</w:t>
        </w:r>
        <w:r>
          <w:tab/>
        </w:r>
        <w:r>
          <w:fldChar w:fldCharType="begin"/>
        </w:r>
        <w:r>
          <w:instrText xml:space="preserve"> PAGEREF _Toc4381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3" w:history="1">
        <w:r>
          <w:rPr>
            <w:rFonts w:ascii="仿宋" w:eastAsia="仿宋" w:hAnsi="仿宋" w:cs="仿宋" w:hint="eastAsia"/>
            <w:lang w:eastAsia="zh-CN"/>
          </w:rPr>
          <w:t>(二)、X50以上系列管线钢项目主管单位基本情况</w:t>
        </w:r>
        <w:r>
          <w:tab/>
        </w:r>
        <w:r>
          <w:fldChar w:fldCharType="begin"/>
        </w:r>
        <w:r>
          <w:instrText xml:space="preserve"> PAGEREF _Toc16933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7" w:history="1">
        <w:r>
          <w:rPr>
            <w:rFonts w:ascii="仿宋" w:eastAsia="仿宋" w:hAnsi="仿宋" w:cs="仿宋" w:hint="eastAsia"/>
            <w:lang w:eastAsia="zh-CN"/>
          </w:rPr>
          <w:t>(三)、X50以上系列管线钢项目技术协作单位基本情况</w:t>
        </w:r>
        <w:r>
          <w:tab/>
        </w:r>
        <w:r>
          <w:fldChar w:fldCharType="begin"/>
        </w:r>
        <w:r>
          <w:instrText xml:space="preserve"> PAGEREF _Toc11187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7" w:history="1">
        <w:r>
          <w:rPr>
            <w:rFonts w:ascii="仿宋" w:eastAsia="仿宋" w:hAnsi="仿宋" w:cs="仿宋" w:hint="eastAsia"/>
            <w:lang w:eastAsia="zh-CN"/>
          </w:rPr>
          <w:t>五、X50以上系列管线钢项目承办单位基本情况</w:t>
        </w:r>
        <w:r>
          <w:tab/>
        </w:r>
        <w:r>
          <w:fldChar w:fldCharType="begin"/>
        </w:r>
        <w:r>
          <w:instrText xml:space="preserve"> PAGEREF _Toc21767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_Toc21316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_Toc9556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2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_Toc22142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73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_Toc25573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_Toc21552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" w:history="1">
        <w:r>
          <w:rPr>
            <w:rFonts w:ascii="仿宋" w:eastAsia="仿宋" w:hAnsi="仿宋" w:cs="仿宋" w:hint="eastAsia"/>
            <w:lang w:eastAsia="zh-CN"/>
          </w:rPr>
          <w:t>(二)、X50以上系列管线钢项目拟采用的环境保护标准</w:t>
        </w:r>
        <w:r>
          <w:tab/>
        </w:r>
        <w:r>
          <w:fldChar w:fldCharType="begin"/>
        </w:r>
        <w:r>
          <w:instrText xml:space="preserve"> PAGEREF _Toc2107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3" w:history="1">
        <w:r>
          <w:rPr>
            <w:rFonts w:ascii="仿宋" w:eastAsia="仿宋" w:hAnsi="仿宋" w:cs="仿宋" w:hint="eastAsia"/>
            <w:lang w:eastAsia="zh-CN"/>
          </w:rPr>
          <w:t>(三)、X50以上系列管线钢项目对环境的影响及治理对策</w:t>
        </w:r>
        <w:r>
          <w:tab/>
        </w:r>
        <w:r>
          <w:fldChar w:fldCharType="begin"/>
        </w:r>
        <w:r>
          <w:instrText xml:space="preserve"> PAGEREF _Toc12803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3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_Toc9443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_Toc30153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_Toc22519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_Toc32382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1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_Toc16951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_Toc8333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_Toc23445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_Toc5440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_Toc13613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77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_Toc28625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_Toc11172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_Toc8677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_Toc4067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14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_Toc10714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0" w:history="1">
        <w:r>
          <w:rPr>
            <w:rFonts w:ascii="仿宋" w:eastAsia="仿宋" w:hAnsi="仿宋" w:cs="仿宋" w:hint="eastAsia"/>
            <w:lang w:eastAsia="zh-CN"/>
          </w:rPr>
          <w:t>(一)、X50以上系列管线钢项目实施预备阶段</w:t>
        </w:r>
        <w:r>
          <w:tab/>
        </w:r>
        <w:r>
          <w:fldChar w:fldCharType="begin"/>
        </w:r>
        <w:r>
          <w:instrText xml:space="preserve"> PAGEREF _Toc28050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7" w:history="1">
        <w:r>
          <w:rPr>
            <w:rFonts w:ascii="仿宋" w:eastAsia="仿宋" w:hAnsi="仿宋" w:cs="仿宋" w:hint="eastAsia"/>
            <w:lang w:eastAsia="zh-CN"/>
          </w:rPr>
          <w:t>(二)、X50以上系列管线钢项目实施进度安排</w:t>
        </w:r>
        <w:r>
          <w:tab/>
        </w:r>
        <w:r>
          <w:fldChar w:fldCharType="begin"/>
        </w:r>
        <w:r>
          <w:instrText xml:space="preserve"> PAGEREF _Toc30017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6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_Toc3746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3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8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_Toc5108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8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_Toc11138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9" w:history="1">
        <w:r>
          <w:rPr>
            <w:rFonts w:ascii="仿宋" w:eastAsia="仿宋" w:hAnsi="仿宋" w:cs="仿宋" w:hint="eastAsia"/>
            <w:lang w:eastAsia="zh-CN"/>
          </w:rPr>
          <w:t>十、人力资源与员工培训</w:t>
        </w:r>
        <w:r>
          <w:tab/>
        </w:r>
        <w:r>
          <w:fldChar w:fldCharType="begin"/>
        </w:r>
        <w:r>
          <w:instrText xml:space="preserve"> PAGEREF _Toc28109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_Toc24152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6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_Toc11156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4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_Toc5684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5" w:history="1">
        <w:r>
          <w:rPr>
            <w:rFonts w:ascii="仿宋" w:eastAsia="仿宋" w:hAnsi="仿宋" w:cs="仿宋" w:hint="eastAsia"/>
            <w:lang w:eastAsia="zh-CN"/>
          </w:rPr>
          <w:t>十一、X50以上系列管线钢项目总结与展望</w:t>
        </w:r>
        <w:r>
          <w:tab/>
        </w:r>
        <w:r>
          <w:fldChar w:fldCharType="begin"/>
        </w:r>
        <w:r>
          <w:instrText xml:space="preserve"> PAGEREF _Toc3925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(一)、X50以上系列管线钢项目总结回顾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_Toc390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_Toc975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4" w:history="1">
        <w:r>
          <w:rPr>
            <w:rFonts w:ascii="仿宋" w:eastAsia="仿宋" w:hAnsi="仿宋" w:cs="仿宋" w:hint="eastAsia"/>
            <w:lang w:eastAsia="zh-CN"/>
          </w:rPr>
          <w:t>(四)、X50以上系列管线钢项目总结报告</w:t>
        </w:r>
        <w:r>
          <w:tab/>
        </w:r>
        <w:r>
          <w:fldChar w:fldCharType="begin"/>
        </w:r>
        <w:r>
          <w:instrText xml:space="preserve"> PAGEREF _Toc9234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15" w:history="1">
        <w:r>
          <w:rPr>
            <w:rFonts w:ascii="仿宋" w:eastAsia="仿宋" w:hAnsi="仿宋" w:cs="仿宋" w:hint="eastAsia"/>
            <w:lang w:eastAsia="zh-CN"/>
          </w:rPr>
          <w:t>十二、X50以上系列管线钢项目管理与监督</w:t>
        </w:r>
        <w:r>
          <w:tab/>
        </w:r>
        <w:r>
          <w:fldChar w:fldCharType="begin"/>
        </w:r>
        <w:r>
          <w:instrText xml:space="preserve"> PAGEREF _Toc4515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6" w:history="1">
        <w:r>
          <w:rPr>
            <w:rFonts w:ascii="仿宋" w:eastAsia="仿宋" w:hAnsi="仿宋" w:cs="仿宋" w:hint="eastAsia"/>
            <w:lang w:eastAsia="zh-CN"/>
          </w:rPr>
          <w:t>(一)、X50以上系列管线钢项目管理体系建设</w:t>
        </w:r>
        <w:r>
          <w:tab/>
        </w:r>
        <w:r>
          <w:fldChar w:fldCharType="begin"/>
        </w:r>
        <w:r>
          <w:instrText xml:space="preserve"> PAGEREF _Toc21206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8" w:history="1">
        <w:r>
          <w:rPr>
            <w:rFonts w:ascii="仿宋" w:eastAsia="仿宋" w:hAnsi="仿宋" w:cs="仿宋" w:hint="eastAsia"/>
            <w:lang w:eastAsia="zh-CN"/>
          </w:rPr>
          <w:t>(二)、X50以上系列管线钢项目进度与绩效管理</w:t>
        </w:r>
        <w:r>
          <w:tab/>
        </w:r>
        <w:r>
          <w:fldChar w:fldCharType="begin"/>
        </w:r>
        <w:r>
          <w:instrText xml:space="preserve"> PAGEREF _Toc21178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7" w:history="1">
        <w:r>
          <w:rPr>
            <w:rFonts w:ascii="仿宋" w:eastAsia="仿宋" w:hAnsi="仿宋" w:cs="仿宋" w:hint="eastAsia"/>
            <w:lang w:eastAsia="zh-CN"/>
          </w:rPr>
          <w:t>(四)、X50以上系列管线钢项目监督与评估机制</w:t>
        </w:r>
        <w:r>
          <w:tab/>
        </w:r>
        <w:r>
          <w:fldChar w:fldCharType="begin"/>
        </w:r>
        <w:r>
          <w:instrText xml:space="preserve"> PAGEREF _Toc8927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4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512"/>
      <w:r>
        <w:rPr>
          <w:rFonts w:ascii="仿宋" w:eastAsia="仿宋" w:hAnsi="仿宋" w:cs="仿宋" w:hint="eastAsia"/>
          <w:sz w:val="28"/>
          <w:lang w:eastAsia="zh-CN"/>
        </w:rPr>
        <w:t>一、X50以上系列管线钢项目建设内容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03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https://d.book118.com/605004003123011101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X50以上系列管线钢项目可行性研究方案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X50以上系列管线钢项目可行性研究方案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X50以上系列管线钢项目可行性研究方案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X50以上系列管线钢项目可行性研究方案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66A"/>
    <w:rsid w:val="005976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5004003123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2024-01-24T10:07:00Z</dcterms:created>
  <dcterms:modified xsi:type="dcterms:W3CDTF">2024-01-24T10:07:54Z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32A0DBAAB5D045F3AE3A126A763CA556_11</vt:lpwstr>
  </property>
  <property fmtid="{D5CDD505-2E9C-101B-9397-08002B2CF9AE}" pid="3" name="KSOProductBuildVer">
    <vt:lpwstr>2052-12.1.0.16120</vt:lpwstr>
  </property>
</Properties>
</file>