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9"/>
        </w:rPr>
        <w:t xml:space="preserve">基于 </w:t>
      </w:r>
      <w:r>
        <w:rPr>
          <w:color w:val="70AD47"/>
          <w:spacing w:val="-8"/>
        </w:rPr>
        <w:t>VR</w:t>
      </w:r>
      <w:r>
        <w:rPr>
          <w:color w:val="70AD47"/>
          <w:spacing w:val="-10"/>
        </w:rPr>
        <w:t xml:space="preserve"> 的工程机械操作培训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477833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VR</w:t>
            </w:r>
            <w:r>
              <w:rPr>
                <w:spacing w:val="-53"/>
              </w:rPr>
              <w:t xml:space="preserve"> </w:t>
            </w:r>
            <w:r>
              <w:t>技术概述与优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工程机械操作要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VR</w:t>
            </w:r>
            <w:r>
              <w:rPr>
                <w:spacing w:val="-53"/>
              </w:rPr>
              <w:t xml:space="preserve"> </w:t>
            </w:r>
            <w:r>
              <w:t>在培训中的应用原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培训系统设计原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培训内容与结构安</w:t>
            </w:r>
            <w:r>
              <w:rPr>
                <w:spacing w:val="-10"/>
              </w:rPr>
              <w:t>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交互式教学策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培训效果评估方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未来发展趋势与挑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Arial Narrow" w:eastAsia="Arial Narrow"/>
          <w:spacing w:val="-2"/>
        </w:rPr>
        <w:t>VR</w:t>
      </w:r>
      <w:r>
        <w:rPr>
          <w:rFonts w:ascii="Arial Narrow" w:eastAsia="Arial Narrow"/>
          <w:spacing w:val="-16"/>
        </w:rPr>
        <w:t xml:space="preserve"> </w:t>
      </w:r>
      <w:r>
        <w:rPr>
          <w:spacing w:val="-2"/>
        </w:rPr>
        <w:t>技</w:t>
      </w:r>
      <w:r>
        <w:rPr>
          <w:spacing w:val="-2"/>
        </w:rPr>
        <w:t>术</w:t>
      </w:r>
      <w:r>
        <w:rPr>
          <w:spacing w:val="-2"/>
        </w:rPr>
        <w:t>概</w:t>
      </w:r>
      <w:r>
        <w:rPr>
          <w:spacing w:val="-2"/>
        </w:rPr>
        <w:t>述</w:t>
      </w:r>
      <w:r>
        <w:rPr>
          <w:spacing w:val="-2"/>
        </w:rPr>
        <w:t>与</w:t>
      </w:r>
      <w:r>
        <w:rPr>
          <w:spacing w:val="-2"/>
        </w:rPr>
        <w:t>优</w:t>
      </w:r>
      <w:r>
        <w:rPr>
          <w:spacing w:val="-10"/>
        </w:rPr>
        <w:t>势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1"/>
        <w:gridCol w:w="552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z w:val="21"/>
              </w:rPr>
              <w:t>【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技术概述】：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18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0"/>
                <w:sz w:val="21"/>
              </w:rPr>
              <w:t>虚拟现实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pacing w:val="-1"/>
                <w:sz w:val="21"/>
              </w:rPr>
              <w:t>VR</w:t>
            </w:r>
            <w:r>
              <w:rPr>
                <w:spacing w:val="-38"/>
                <w:sz w:val="21"/>
              </w:rPr>
              <w:t>）</w:t>
            </w:r>
            <w:r>
              <w:rPr>
                <w:sz w:val="21"/>
              </w:rPr>
              <w:t>定义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8"/>
                <w:sz w:val="21"/>
              </w:rPr>
              <w:t>：虚拟现实是一种计算机技术，</w:t>
            </w:r>
            <w:r>
              <w:rPr>
                <w:spacing w:val="-14"/>
                <w:sz w:val="21"/>
              </w:rPr>
              <w:t>它通过头戴式显示器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pacing w:val="-1"/>
                <w:sz w:val="21"/>
              </w:rPr>
              <w:t>HMD</w:t>
            </w:r>
            <w:r>
              <w:rPr>
                <w:spacing w:val="-58"/>
                <w:sz w:val="21"/>
              </w:rPr>
              <w:t>）</w:t>
            </w:r>
            <w:r>
              <w:rPr>
                <w:sz w:val="21"/>
              </w:rPr>
              <w:t>或其他设备模拟用户的视觉、</w:t>
            </w:r>
            <w:r>
              <w:rPr>
                <w:spacing w:val="1"/>
                <w:sz w:val="21"/>
              </w:rPr>
              <w:t>听觉甚至触觉体验，使用户沉浸在计算机生成的三维环境中。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2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2"/>
                <w:sz w:val="21"/>
              </w:rPr>
              <w:t>发展历程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1"/>
                <w:sz w:val="21"/>
              </w:rPr>
              <w:t>：从早期的飞行模拟器到现代的全感官沉浸式体验，</w:t>
            </w:r>
            <w:r>
              <w:rPr>
                <w:rFonts w:ascii="Times New Roman" w:eastAsia="Times New Roman"/>
                <w:spacing w:val="-1"/>
                <w:sz w:val="21"/>
              </w:rPr>
              <w:t>V</w:t>
            </w:r>
            <w:r>
              <w:rPr>
                <w:rFonts w:ascii="Times New Roman" w:eastAsia="Times New Roman"/>
                <w:sz w:val="21"/>
              </w:rPr>
              <w:t>R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技术经历了从概念验证到商业应用的转变，</w:t>
            </w:r>
            <w:r>
              <w:rPr>
                <w:spacing w:val="-7"/>
                <w:sz w:val="21"/>
              </w:rPr>
              <w:t>特别是在游戏娱乐、教育培训和医疗领域取得了显著进展。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2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关键技术组成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：包括图形渲染、用户界面设计、传</w:t>
            </w:r>
            <w:r>
              <w:rPr>
                <w:spacing w:val="-8"/>
                <w:sz w:val="21"/>
              </w:rPr>
              <w:t xml:space="preserve">感器技术、实时数据处理和 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3D </w:t>
            </w:r>
            <w:r>
              <w:rPr>
                <w:spacing w:val="-6"/>
                <w:sz w:val="21"/>
              </w:rPr>
              <w:t>建模等。这些技术的进步共</w:t>
            </w:r>
            <w:r>
              <w:rPr>
                <w:spacing w:val="-5"/>
                <w:sz w:val="21"/>
              </w:rPr>
              <w:t xml:space="preserve">同推动了 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系统性能的提升和成本的降低。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z w:val="21"/>
              </w:rPr>
              <w:t>【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技术在工程机械操作培训中的优势】：</w:t>
            </w:r>
          </w:p>
        </w:tc>
      </w:tr>
    </w:tbl>
    <w:p>
      <w:pPr>
        <w:pStyle w:val="BodyText"/>
        <w:spacing w:before="135" w:line="417" w:lineRule="auto"/>
        <w:ind w:right="4345" w:firstLine="560"/>
      </w:pPr>
      <w:r>
        <w:rPr>
          <w:spacing w:val="-22"/>
        </w:rPr>
        <w:t xml:space="preserve"># 基于 </w:t>
      </w:r>
      <w:r>
        <w:t>VR</w:t>
      </w:r>
      <w:r>
        <w:rPr>
          <w:spacing w:val="-9"/>
        </w:rPr>
        <w:t xml:space="preserve"> 的工程机械操作培训</w:t>
      </w:r>
      <w:r>
        <w:t xml:space="preserve"> ## VR</w:t>
      </w:r>
      <w:r>
        <w:rPr>
          <w:spacing w:val="-4"/>
        </w:rPr>
        <w:t xml:space="preserve"> 技术概述与优势</w:t>
      </w:r>
    </w:p>
    <w:p>
      <w:pPr>
        <w:pStyle w:val="BodyText"/>
        <w:spacing w:line="417" w:lineRule="auto"/>
        <w:ind w:right="378"/>
      </w:pPr>
      <w:r>
        <w:t>虚拟现实（Virtual</w:t>
      </w:r>
      <w:r>
        <w:rPr>
          <w:spacing w:val="-35"/>
        </w:rPr>
        <w:t xml:space="preserve"> </w:t>
      </w:r>
      <w:r>
        <w:t>Reality</w:t>
      </w:r>
      <w:r>
        <w:rPr>
          <w:spacing w:val="-18"/>
        </w:rPr>
        <w:t xml:space="preserve">，简称 </w:t>
      </w:r>
      <w:r>
        <w:t>VR）是一种通过计算机技术模拟</w:t>
      </w:r>
      <w:r>
        <w:rPr>
          <w:spacing w:val="-5"/>
        </w:rPr>
        <w:t>生成一个三维环境的技术。用户可以通过特定的设备，如头戴显示器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（Head-Mounted</w:t>
      </w:r>
      <w:r>
        <w:rPr>
          <w:spacing w:val="-33"/>
        </w:rPr>
        <w:t xml:space="preserve"> </w:t>
      </w:r>
      <w:r>
        <w:rPr>
          <w:spacing w:val="11"/>
        </w:rPr>
        <w:t>Display</w:t>
      </w:r>
      <w:r>
        <w:rPr>
          <w:spacing w:val="-13"/>
        </w:rPr>
        <w:t>，</w:t>
      </w:r>
      <w:r>
        <w:rPr>
          <w:spacing w:val="11"/>
        </w:rPr>
        <w:t>HMD</w:t>
      </w:r>
      <w:r>
        <w:rPr>
          <w:spacing w:val="-129"/>
        </w:rPr>
        <w:t>）</w:t>
      </w:r>
      <w:r>
        <w:rPr>
          <w:spacing w:val="-2"/>
        </w:rPr>
        <w:t>、数据手套、运动追踪器等，在这个</w:t>
      </w:r>
      <w:r>
        <w:rPr>
          <w:spacing w:val="-4"/>
        </w:rPr>
        <w:t xml:space="preserve">环境中进行观察、操作和交互。这种技术自 </w:t>
      </w:r>
      <w:r>
        <w:t>20</w:t>
      </w:r>
      <w:r>
        <w:rPr>
          <w:spacing w:val="-35"/>
        </w:rPr>
        <w:t xml:space="preserve"> 世纪 </w:t>
      </w:r>
      <w:r>
        <w:t>60</w:t>
      </w:r>
      <w:r>
        <w:rPr>
          <w:spacing w:val="-12"/>
        </w:rPr>
        <w:t xml:space="preserve"> 年代起开始发</w:t>
      </w:r>
      <w:r>
        <w:rPr>
          <w:spacing w:val="-8"/>
        </w:rPr>
        <w:t xml:space="preserve">展，至今已经广泛应用于娱乐、教育、军事、医疗、工程等多个领域。 </w:t>
      </w:r>
      <w:r>
        <w:t>### VR</w:t>
      </w:r>
      <w:r>
        <w:rPr>
          <w:spacing w:val="-4"/>
        </w:rPr>
        <w:t xml:space="preserve"> 技术的组成要素</w:t>
      </w:r>
    </w:p>
    <w:p>
      <w:pPr>
        <w:pStyle w:val="BodyText"/>
        <w:spacing w:line="358" w:lineRule="exact"/>
      </w:pPr>
      <w:r>
        <w:t>VR</w:t>
      </w:r>
      <w:r>
        <w:rPr>
          <w:spacing w:val="-10"/>
        </w:rPr>
        <w:t xml:space="preserve"> 系统主要由以下几个部分构成：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4"/>
          <w:sz w:val="28"/>
        </w:rPr>
        <w:t>**硬件设备**：包括头戴显示器</w:t>
      </w:r>
      <w:r>
        <w:rPr>
          <w:spacing w:val="24"/>
          <w:sz w:val="28"/>
        </w:rPr>
        <w:t>（</w:t>
      </w:r>
      <w:r>
        <w:rPr>
          <w:spacing w:val="23"/>
          <w:sz w:val="28"/>
        </w:rPr>
        <w:t>HMD</w:t>
      </w:r>
      <w:r>
        <w:rPr>
          <w:spacing w:val="-116"/>
          <w:sz w:val="28"/>
        </w:rPr>
        <w:t>）</w:t>
      </w:r>
      <w:r>
        <w:rPr>
          <w:spacing w:val="-4"/>
          <w:sz w:val="28"/>
        </w:rPr>
        <w:t>、数据手套、运动追踪器、</w:t>
      </w:r>
      <w:r>
        <w:rPr>
          <w:spacing w:val="-2"/>
          <w:sz w:val="28"/>
        </w:rPr>
        <w:t>位置追踪器等，用于实现用户的视觉、听觉、触觉以及身体运动的模</w:t>
      </w:r>
      <w:r>
        <w:rPr>
          <w:spacing w:val="-2"/>
          <w:sz w:val="28"/>
        </w:rPr>
        <w:t xml:space="preserve"> </w:t>
      </w:r>
      <w:r>
        <w:rPr>
          <w:spacing w:val="-6"/>
          <w:sz w:val="28"/>
        </w:rPr>
        <w:t>拟。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**软件系统**</w:t>
      </w:r>
      <w:r>
        <w:rPr>
          <w:spacing w:val="-18"/>
          <w:sz w:val="28"/>
        </w:rPr>
        <w:t xml:space="preserve">：包括 </w:t>
      </w:r>
      <w:r>
        <w:rPr>
          <w:spacing w:val="-4"/>
          <w:sz w:val="28"/>
        </w:rPr>
        <w:t>3D</w:t>
      </w:r>
      <w:r>
        <w:rPr>
          <w:spacing w:val="-12"/>
          <w:sz w:val="28"/>
        </w:rPr>
        <w:t xml:space="preserve"> 建模、渲染引擎、物理仿真、人工智能等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技术，用于构建虚拟环境和实现各种交互功能。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**用户界面**：允许用户通过自然语言、手势、眼动等方式与虚</w:t>
      </w:r>
      <w:r>
        <w:rPr>
          <w:spacing w:val="-2"/>
          <w:sz w:val="28"/>
        </w:rPr>
        <w:t>拟环境进行交互。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**输入输出设备**：将用户的感知信息输入到系统中，并将系统</w:t>
      </w:r>
      <w:r>
        <w:rPr>
          <w:spacing w:val="-2"/>
          <w:sz w:val="28"/>
        </w:rPr>
        <w:t>的反馈信息输出给用户。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**网络通信**</w:t>
      </w:r>
      <w:r>
        <w:rPr>
          <w:spacing w:val="-10"/>
          <w:sz w:val="28"/>
        </w:rPr>
        <w:t xml:space="preserve">：对于分布式或在线的 </w:t>
      </w:r>
      <w:r>
        <w:rPr>
          <w:spacing w:val="-4"/>
          <w:sz w:val="28"/>
        </w:rPr>
        <w:t>VR</w:t>
      </w:r>
      <w:r>
        <w:rPr>
          <w:spacing w:val="-13"/>
          <w:sz w:val="28"/>
        </w:rPr>
        <w:t xml:space="preserve"> 应用，需要通过网络技术</w:t>
      </w:r>
      <w:r>
        <w:rPr>
          <w:spacing w:val="-2"/>
          <w:sz w:val="28"/>
        </w:rPr>
        <w:t>实现数据的传输和同步。</w:t>
      </w:r>
    </w:p>
    <w:p>
      <w:pPr>
        <w:pStyle w:val="BodyText"/>
        <w:spacing w:line="417" w:lineRule="auto"/>
        <w:ind w:right="6375"/>
      </w:pPr>
      <w:r>
        <w:rPr>
          <w:spacing w:val="-9"/>
        </w:rPr>
        <w:t xml:space="preserve">### </w:t>
      </w:r>
      <w:r>
        <w:t>VR</w:t>
      </w:r>
      <w:r>
        <w:rPr>
          <w:spacing w:val="-13"/>
        </w:rPr>
        <w:t xml:space="preserve"> 技术的优势</w:t>
      </w:r>
      <w:r>
        <w:t xml:space="preserve"> #### 沉浸式体验</w:t>
      </w:r>
    </w:p>
    <w:p>
      <w:pPr>
        <w:pStyle w:val="BodyText"/>
        <w:spacing w:line="417" w:lineRule="auto"/>
        <w:ind w:right="378"/>
        <w:jc w:val="both"/>
      </w:pPr>
      <w:r>
        <w:t>VR 技术能够为用户提供一个高度真实的三维空间，使得用户能够在</w:t>
      </w:r>
      <w:r>
        <w:rPr>
          <w:spacing w:val="-10"/>
        </w:rPr>
        <w:t>其中获得身临其境的体验。这种沉浸式体验有助于提高用户的参与度</w:t>
      </w:r>
      <w:r>
        <w:rPr>
          <w:spacing w:val="-4"/>
        </w:rPr>
        <w:t>和学习兴趣，尤其是在工程机械操作培训中，可以模拟真实的操作场</w:t>
      </w:r>
      <w:r>
        <w:rPr>
          <w:spacing w:val="-2"/>
        </w:rPr>
        <w:t>景，增强培训的实效性。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#### 交互性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t>VR</w:t>
      </w:r>
      <w:r>
        <w:rPr>
          <w:spacing w:val="-7"/>
        </w:rPr>
        <w:t xml:space="preserve"> 技术允许用户以自然的方式与虚拟环境进行交互，例如使用手势、</w:t>
      </w:r>
      <w:r>
        <w:rPr>
          <w:spacing w:val="-12"/>
        </w:rPr>
        <w:t>语音命令等。这种交互性使得用户能够更加直观地学习和掌握工程机</w:t>
      </w:r>
      <w:r>
        <w:rPr>
          <w:spacing w:val="-2"/>
        </w:rPr>
        <w:t xml:space="preserve"> </w:t>
      </w:r>
      <w:r>
        <w:rPr>
          <w:spacing w:val="-2"/>
        </w:rPr>
        <w:t>械的操作方法，同时也有助于提高用户的操作技能。</w:t>
      </w:r>
    </w:p>
    <w:p>
      <w:pPr>
        <w:pStyle w:val="BodyText"/>
        <w:spacing w:line="358" w:lineRule="exact"/>
      </w:pPr>
      <w:r>
        <w:rPr>
          <w:spacing w:val="-2"/>
        </w:rPr>
        <w:t>#### 安全性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t>在工程机械操作培训中，VR 技术可以在不接触实际设备的情况下进</w:t>
      </w:r>
      <w:r>
        <w:rPr>
          <w:spacing w:val="-12"/>
        </w:rPr>
        <w:t>行操作训练。这不仅可以避免由于操作不当导致的设备损坏和人员伤</w:t>
      </w:r>
      <w:r>
        <w:rPr>
          <w:spacing w:val="-2"/>
        </w:rPr>
        <w:t>害，还可以节省大量的维修和医疗费用。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#### 可重复性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t>与传统的教育方式相比，VR</w:t>
      </w:r>
      <w:r>
        <w:rPr>
          <w:spacing w:val="-1"/>
        </w:rPr>
        <w:t xml:space="preserve"> 技术可以提供无限次数的操作训练机会，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7"/>
        </w:rPr>
        <w:t>用户可以根据自己的需求和进度进行反复练习。这对于掌握复杂的工</w:t>
      </w:r>
      <w:r>
        <w:rPr>
          <w:spacing w:val="-2"/>
        </w:rPr>
        <w:t>程机械操作技巧是非常有利的。</w:t>
      </w:r>
    </w:p>
    <w:p>
      <w:pPr>
        <w:pStyle w:val="BodyText"/>
        <w:spacing w:line="358" w:lineRule="exact"/>
      </w:pPr>
      <w:r>
        <w:rPr>
          <w:spacing w:val="-2"/>
        </w:rPr>
        <w:t>#### 灵活性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t>VR 技术不受地理和时间的限制，用户可以在任何时间和地点进行操</w:t>
      </w:r>
      <w:r>
        <w:t>作训练。此外，VR 系统可以根据用户的需求和能力提供个性化的训</w:t>
      </w:r>
      <w:r>
        <w:rPr>
          <w:spacing w:val="-2"/>
        </w:rPr>
        <w:t>练方案，从而提高培训的效果。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#### 数据分析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t>VR 技术可以实时收集和分析用户的操作数据，为教练提供关于用户</w:t>
      </w:r>
      <w:r>
        <w:rPr>
          <w:spacing w:val="-4"/>
        </w:rPr>
        <w:t>操作技能的详细反馈。这有助于教练了解用户的优点和不足，从而提</w:t>
      </w:r>
      <w:r>
        <w:rPr>
          <w:spacing w:val="-2"/>
        </w:rPr>
        <w:t>供更加有针对性的指导。</w:t>
      </w:r>
    </w:p>
    <w:p>
      <w:pPr>
        <w:pStyle w:val="BodyText"/>
        <w:spacing w:line="417" w:lineRule="auto"/>
        <w:ind w:right="378"/>
        <w:jc w:val="both"/>
      </w:pPr>
      <w:r>
        <w:t>综上所述，VR 技术在工程机械操作培训中的应用具有明显的优势。</w:t>
      </w:r>
      <w:r>
        <w:rPr>
          <w:spacing w:val="-4"/>
        </w:rPr>
        <w:t>通过提供沉浸式的学习体验、高度的交互性、安全的环境、可重复的</w:t>
      </w:r>
      <w:r>
        <w:t>训练机会、灵活的学习方式和有效的数据分析，VR 技术有望成为未</w:t>
      </w:r>
      <w:r>
        <w:rPr>
          <w:spacing w:val="-2"/>
        </w:rPr>
        <w:t>来工程机械操作培训的重要工具。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1" w:name="_TOC_250006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工程机械操作要点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工程机械操作安全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遵守操作规程：在进行工程机械操作时，必须严格遵守</w:t>
            </w:r>
            <w:r>
              <w:rPr>
                <w:spacing w:val="-2"/>
                <w:sz w:val="21"/>
              </w:rPr>
              <w:t>制造商的操作手册和安全规程，避免因违规操作导致的安</w:t>
            </w:r>
            <w:r>
              <w:rPr>
                <w:spacing w:val="-4"/>
                <w:sz w:val="21"/>
              </w:rPr>
              <w:t>全事故。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定期维护保养：定期对工程机械进行维护保养，确保机</w:t>
            </w:r>
            <w:r>
              <w:rPr>
                <w:spacing w:val="-2"/>
                <w:sz w:val="21"/>
              </w:rPr>
              <w:t>械设备的正常运行，减少因设备故障引发的安全隐患。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应急处理能力：操作人员应具备应对突发情况的应急处</w:t>
            </w:r>
            <w:r>
              <w:rPr>
                <w:spacing w:val="-2"/>
                <w:sz w:val="21"/>
              </w:rPr>
              <w:t>理能力，如遇到机械故障或危险情况时能够迅速采取措施，</w:t>
            </w:r>
            <w:r>
              <w:rPr>
                <w:spacing w:val="-2"/>
                <w:sz w:val="21"/>
              </w:rPr>
              <w:t>保障自身和他人的安全。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工程机械操作技能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熟练掌握基本操作：操作人员必须熟练掌握工程机械的</w:t>
            </w:r>
            <w:r>
              <w:rPr>
                <w:spacing w:val="-2"/>
                <w:sz w:val="21"/>
              </w:rPr>
              <w:t>基本操作技能，包括启动、运行、停止等，以确保操作的</w:t>
            </w:r>
            <w:r>
              <w:rPr>
                <w:spacing w:val="-2"/>
                <w:sz w:val="21"/>
              </w:rPr>
              <w:t>准确性和效率。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精准控制：在操作过程中，需要精确控制工程机械的动</w:t>
            </w:r>
            <w:r>
              <w:rPr>
                <w:spacing w:val="-2"/>
                <w:sz w:val="21"/>
              </w:rPr>
              <w:t>作，以达到预期的作业效果。这包括对速度、方向和力度</w:t>
            </w:r>
            <w:r>
              <w:rPr>
                <w:spacing w:val="-4"/>
                <w:sz w:val="21"/>
              </w:rPr>
              <w:t>的控制。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适应不同工况：操作人员应能适应各种不同的工况条件，</w:t>
            </w:r>
            <w:r>
              <w:rPr>
                <w:spacing w:val="1"/>
                <w:sz w:val="21"/>
              </w:rPr>
              <w:t>如地形、气候等因素，灵活调整操作策略，保证作业的顺利进行。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工程机械操作效率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优化作业流程：通过优化作业流程，减少不必要的步骤，</w:t>
            </w:r>
            <w:r>
              <w:rPr>
                <w:spacing w:val="-2"/>
                <w:sz w:val="21"/>
              </w:rPr>
              <w:t>提高工程机械的作业效率。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合理分配资源：根据工程项目的需求，合理分配工程机</w:t>
            </w:r>
            <w:r>
              <w:rPr>
                <w:spacing w:val="-2"/>
                <w:sz w:val="21"/>
              </w:rPr>
              <w:t>械资源，避免资源的浪费，提高整体作业效率。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实时监控与调度：利用现代信息技术，实现对工程机械</w:t>
            </w:r>
            <w:r>
              <w:rPr>
                <w:spacing w:val="-2"/>
                <w:sz w:val="21"/>
              </w:rPr>
              <w:t>的实时监控和调度，确保工程机械始终处于最佳工作状态，</w:t>
            </w:r>
            <w:r>
              <w:rPr>
                <w:spacing w:val="-2"/>
                <w:sz w:val="21"/>
              </w:rPr>
              <w:t>提高作业效率。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工程机械操作环境适应性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适应不同地形：工程机械应具备在不同地形条件下工作</w:t>
            </w:r>
            <w:r>
              <w:rPr>
                <w:spacing w:val="-2"/>
                <w:sz w:val="21"/>
              </w:rPr>
              <w:t>的能力，如山地、平原、沙漠等，以满足多样化的工程需</w:t>
            </w:r>
            <w:r>
              <w:rPr>
                <w:spacing w:val="-6"/>
                <w:sz w:val="21"/>
              </w:rPr>
              <w:t>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适应恶劣气候：工程机械应能在恶劣气候条件下正常工</w:t>
            </w:r>
            <w:r>
              <w:rPr>
                <w:spacing w:val="-2"/>
                <w:sz w:val="21"/>
              </w:rPr>
              <w:t>作，如高温、低温、雨雪等，以保证工程的连续性和进度。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适应特殊工况：对于一些特殊的工况，如水下施工、高</w:t>
            </w:r>
            <w:r>
              <w:rPr>
                <w:spacing w:val="-2"/>
                <w:sz w:val="21"/>
              </w:rPr>
              <w:t>空作业等，工程机械应具备相应的适应性，以满足特定工</w:t>
            </w:r>
            <w:r>
              <w:rPr>
                <w:spacing w:val="-2"/>
                <w:sz w:val="21"/>
              </w:rPr>
              <w:t>程的需求。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工程机械操作智能化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自动化控制：通过引入先进的自动化控制系统，实现工</w:t>
            </w:r>
            <w:r>
              <w:rPr>
                <w:spacing w:val="-2"/>
                <w:sz w:val="21"/>
              </w:rPr>
              <w:t>程机械的自动化操作，降低人工操作的复杂性，提高作业</w:t>
            </w:r>
            <w:r>
              <w:rPr>
                <w:spacing w:val="-4"/>
                <w:sz w:val="21"/>
              </w:rPr>
              <w:t>精度。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智能决策支持：利用大数据和人工智能技术，为工程机</w:t>
            </w:r>
            <w:r>
              <w:rPr>
                <w:spacing w:val="-2"/>
                <w:sz w:val="21"/>
              </w:rPr>
              <w:t>械操作提供智能决策支持，帮助操作人员做出更准确的判</w:t>
            </w:r>
            <w:r>
              <w:rPr>
                <w:spacing w:val="-2"/>
                <w:sz w:val="21"/>
              </w:rPr>
              <w:t>断和决策。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远程监控与操控：通过远程监控和操控技术，实现对工</w:t>
            </w:r>
            <w:r>
              <w:rPr>
                <w:spacing w:val="-2"/>
                <w:sz w:val="21"/>
              </w:rPr>
              <w:t>程机械的远程管理，提高工程机械的使用效率和安全性。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工程机械操作培训体系</w:t>
            </w:r>
          </w:p>
        </w:tc>
        <w:tc>
          <w:tcPr>
            <w:tcW w:w="5532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310" w:lineRule="atLeast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理论与实践相结合：工程机械操作培训应注重理论与实</w:t>
            </w:r>
            <w:r>
              <w:rPr>
                <w:spacing w:val="-2"/>
                <w:sz w:val="21"/>
              </w:rPr>
              <w:t>践的结合，使操作人员在掌握理论知识的同时，能够通过</w:t>
            </w:r>
            <w:r>
              <w:rPr>
                <w:spacing w:val="-2"/>
                <w:sz w:val="21"/>
              </w:rPr>
              <w:t>实际操作加深理解。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模拟训练：利用虚拟现实（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spacing w:val="-4"/>
                <w:sz w:val="21"/>
              </w:rPr>
              <w:t>）等技术手段，进行工程</w:t>
            </w:r>
            <w:r>
              <w:rPr>
                <w:spacing w:val="-2"/>
                <w:sz w:val="21"/>
              </w:rPr>
              <w:t>机械操作的模拟训练，提高操作人员的操作技能和应急处</w:t>
            </w:r>
            <w:r>
              <w:rPr>
                <w:spacing w:val="-4"/>
                <w:sz w:val="21"/>
              </w:rPr>
              <w:t>理能力。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持续学习与提升：建立完善的工程机械操作培训体系，鼓励操作人员持续学习和提升，以适应不断变化的技术和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市场需求。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2"/>
        </w:rPr>
        <w:t>基于虚拟现实(VR)</w:t>
      </w:r>
      <w:r>
        <w:rPr>
          <w:spacing w:val="-10"/>
        </w:rPr>
        <w:t>技术的工程机械操作培训，是现代工程教育领</w:t>
      </w:r>
      <w:r>
        <w:t>域的一个重要分支。通过模拟真实的工作环境，VR 技术为工程机械</w:t>
      </w:r>
      <w:r>
        <w:rPr>
          <w:spacing w:val="-4"/>
        </w:rPr>
        <w:t>操作人员提供了安全、高效的学习平台，使得操作者可以在不受实际</w:t>
      </w:r>
      <w:r>
        <w:rPr>
          <w:spacing w:val="-2"/>
        </w:rPr>
        <w:t>物理限制的情况下学习并掌握工程机械的操作要领。</w:t>
      </w:r>
    </w:p>
    <w:p>
      <w:pPr>
        <w:pStyle w:val="BodyText"/>
        <w:spacing w:line="358" w:lineRule="exact"/>
      </w:pPr>
      <w:r>
        <w:rPr>
          <w:spacing w:val="-1"/>
        </w:rPr>
        <w:t>工程机械操作要点主要包括以下几个方面：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**基本操作技能**：操作人员必须熟悉工程机械的基本构造和工</w:t>
      </w:r>
      <w:r>
        <w:rPr>
          <w:spacing w:val="-4"/>
          <w:sz w:val="28"/>
        </w:rPr>
        <w:t>作原理，包括发动机、传动系统、液压系统等关键部件的功能与操作</w:t>
      </w:r>
      <w:r>
        <w:rPr>
          <w:spacing w:val="-4"/>
          <w:sz w:val="28"/>
        </w:rPr>
        <w:t>方式。例如，挖掘机操作时，需熟练掌握挖掘、回转、行走、卸载等</w:t>
      </w:r>
      <w:r>
        <w:rPr>
          <w:spacing w:val="-2"/>
          <w:sz w:val="28"/>
        </w:rPr>
        <w:t>基本动作，以及这些动作之间的协调配合。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**安全操作规程**：工程机械操作过程中，安全始终放在首位。</w:t>
      </w:r>
      <w:r>
        <w:rPr>
          <w:spacing w:val="-4"/>
          <w:sz w:val="28"/>
        </w:rPr>
        <w:t>操作人员应严格遵守设备的安全操作规程，如正确佩戴安全帽、使用</w:t>
      </w:r>
      <w:r>
        <w:rPr>
          <w:spacing w:val="-2"/>
          <w:sz w:val="28"/>
        </w:rPr>
        <w:t>安全带，确保机械各部分运转正常，避免超速、超载等危险行为。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**维护保养知识**：工程机械的日常维护和定期保养对于延长设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备使用寿命、降低故障率至关重要。操作人员需要了解设备的润滑、</w:t>
      </w:r>
      <w:r>
        <w:rPr>
          <w:spacing w:val="-2"/>
          <w:sz w:val="28"/>
        </w:rPr>
        <w:t>紧固、清洁、调整等基本保养工作，并能够进行简单的故障诊断与处</w:t>
      </w:r>
      <w:r>
        <w:rPr>
          <w:spacing w:val="-2"/>
          <w:sz w:val="28"/>
        </w:rPr>
        <w:t xml:space="preserve"> </w:t>
      </w:r>
      <w:r>
        <w:rPr>
          <w:spacing w:val="-6"/>
          <w:sz w:val="28"/>
        </w:rPr>
        <w:t>理。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z w:val="28"/>
        </w:rPr>
        <w:t>**应急处理能力**</w:t>
      </w:r>
      <w:r>
        <w:rPr>
          <w:spacing w:val="-1"/>
          <w:sz w:val="28"/>
        </w:rPr>
        <w:t>：面对突发状况，操作人员应具备快速反应和</w:t>
      </w:r>
    </w:p>
    <w:p>
      <w:pPr>
        <w:pStyle w:val="BodyText"/>
        <w:spacing w:before="2" w:line="620" w:lineRule="atLeast"/>
        <w:ind w:right="378"/>
      </w:pPr>
      <w:r>
        <w:rPr>
          <w:spacing w:val="-4"/>
        </w:rPr>
        <w:t>妥善处理的能力。例如，当挖掘机在工作中遇到“抱死”现象时，应</w:t>
      </w:r>
      <w:r>
        <w:rPr>
          <w:spacing w:val="-2"/>
        </w:rPr>
        <w:t>立即停止作业，检查制动系统，并采取相应措施排除故障。</w:t>
      </w:r>
    </w:p>
    <w:p>
      <w:pPr>
        <w:spacing w:after="0" w:line="620" w:lineRule="atLeast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**环境保护意识**：工程机械操作过程中产生的噪声、废气等对</w:t>
      </w:r>
      <w:r>
        <w:rPr>
          <w:spacing w:val="-4"/>
          <w:sz w:val="28"/>
        </w:rPr>
        <w:t>环境有一定影响。操作人员应遵循环保法规，合理使用机械设备，减</w:t>
      </w:r>
      <w:r>
        <w:rPr>
          <w:spacing w:val="-2"/>
          <w:sz w:val="28"/>
        </w:rPr>
        <w:t>少对环境的破坏。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**团队协作精神**：在实际工程项目中，工程机械操作往往需要</w:t>
      </w:r>
      <w:r>
        <w:rPr>
          <w:spacing w:val="-4"/>
          <w:sz w:val="28"/>
        </w:rPr>
        <w:t>与其他工种协同作业。因此，操作人员应具备良好的沟通能力和团队</w:t>
      </w:r>
      <w:r>
        <w:rPr>
          <w:spacing w:val="-2"/>
          <w:sz w:val="28"/>
        </w:rPr>
        <w:t>协作精神，确保整个施工过程的顺利进行。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**心理素质培养**：工程机械操作是一项高风险工作，操作人员</w:t>
      </w:r>
      <w:r>
        <w:rPr>
          <w:spacing w:val="-4"/>
          <w:sz w:val="28"/>
        </w:rPr>
        <w:t>需要具备稳定的心理素质，能够在紧急情况下保持冷静，做出正确的</w:t>
      </w:r>
      <w:r>
        <w:rPr>
          <w:spacing w:val="-2"/>
          <w:sz w:val="28"/>
        </w:rPr>
        <w:t>判断和处理。</w:t>
      </w:r>
    </w:p>
    <w:p>
      <w:pPr>
        <w:pStyle w:val="BodyText"/>
        <w:spacing w:line="417" w:lineRule="auto"/>
        <w:ind w:right="98"/>
      </w:pPr>
      <w:r>
        <w:rPr>
          <w:spacing w:val="-7"/>
        </w:rPr>
        <w:t xml:space="preserve">通过 </w:t>
      </w:r>
      <w:r>
        <w:t>VR</w:t>
      </w:r>
      <w:r>
        <w:rPr>
          <w:spacing w:val="-5"/>
        </w:rPr>
        <w:t xml:space="preserve"> 技术进行工程机械操作培训，可以有效地提高操作人员的技</w:t>
      </w:r>
      <w:r>
        <w:t xml:space="preserve"> 术水平和安全意识，降低事故发生率，提高工作效率。同时，VR</w:t>
      </w:r>
      <w:r>
        <w:rPr>
          <w:spacing w:val="-21"/>
        </w:rPr>
        <w:t xml:space="preserve"> 培</w:t>
      </w:r>
      <w:r>
        <w:t xml:space="preserve"> </w:t>
      </w:r>
      <w:r>
        <w:rPr>
          <w:spacing w:val="-2"/>
        </w:rPr>
        <w:t>训还可以节省成本，减少对实物设备的损耗，实现资源的最优配置。</w:t>
      </w:r>
      <w:r>
        <w:rPr>
          <w:spacing w:val="-7"/>
        </w:rPr>
        <w:t xml:space="preserve">随着 </w:t>
      </w:r>
      <w:r>
        <w:t>VR</w:t>
      </w:r>
      <w:r>
        <w:rPr>
          <w:spacing w:val="-5"/>
        </w:rPr>
        <w:t xml:space="preserve"> 技术的不断发展与完善，其在工程机械操作培训领域的应用</w:t>
      </w:r>
      <w:r>
        <w:t xml:space="preserve"> </w:t>
      </w:r>
      <w:r>
        <w:rPr>
          <w:spacing w:val="-2"/>
        </w:rPr>
        <w:t>将越来越广泛，为工程机械行业的发展提供有力支持。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Arial Narrow" w:eastAsia="Arial Narrow"/>
          <w:spacing w:val="-2"/>
        </w:rPr>
        <w:t>VR</w:t>
      </w:r>
      <w:r>
        <w:rPr>
          <w:rFonts w:ascii="Arial Narrow" w:eastAsia="Arial Narrow"/>
          <w:spacing w:val="-10"/>
        </w:rPr>
        <w:t xml:space="preserve"> </w:t>
      </w:r>
      <w:r>
        <w:rPr>
          <w:spacing w:val="-2"/>
        </w:rPr>
        <w:t>在</w:t>
      </w:r>
      <w:r>
        <w:rPr>
          <w:spacing w:val="-2"/>
        </w:rPr>
        <w:t>培</w:t>
      </w:r>
      <w:r>
        <w:rPr>
          <w:spacing w:val="-2"/>
        </w:rPr>
        <w:t>训</w:t>
      </w:r>
      <w:r>
        <w:rPr>
          <w:spacing w:val="-2"/>
        </w:rPr>
        <w:t>中</w:t>
      </w:r>
      <w:r>
        <w:rPr>
          <w:spacing w:val="-2"/>
        </w:rPr>
        <w:t>的</w:t>
      </w:r>
      <w:r>
        <w:rPr>
          <w:spacing w:val="-2"/>
        </w:rPr>
        <w:t>应</w:t>
      </w:r>
      <w:r>
        <w:rPr>
          <w:spacing w:val="-2"/>
        </w:rPr>
        <w:t>用</w:t>
      </w:r>
      <w:r>
        <w:rPr>
          <w:spacing w:val="-2"/>
        </w:rPr>
        <w:t>原</w:t>
      </w:r>
      <w:bookmarkEnd w:id="2"/>
      <w:r>
        <w:rPr>
          <w:spacing w:val="-10"/>
        </w:rPr>
        <w:t>理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虚拟现实技术概述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定义与特点：虚拟现实（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spacing w:val="-4"/>
                <w:sz w:val="21"/>
              </w:rPr>
              <w:t>）是一种计算机技术，通过</w:t>
            </w:r>
            <w:r>
              <w:rPr>
                <w:spacing w:val="-2"/>
                <w:sz w:val="21"/>
              </w:rPr>
              <w:t>模拟环境为用户提供沉浸式的体验。它结合了实时三维图形渲染、多传感器输入设备以及人机接口设计，使用户能</w:t>
            </w:r>
            <w:r>
              <w:rPr>
                <w:spacing w:val="-2"/>
                <w:sz w:val="21"/>
              </w:rPr>
              <w:t>够在虚拟世界中进行交互。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6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发展历史：自 </w:t>
            </w:r>
            <w:r>
              <w:rPr>
                <w:rFonts w:ascii="Times New Roman" w:eastAsia="Times New Roman"/>
                <w:sz w:val="21"/>
              </w:rPr>
              <w:t>20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 xml:space="preserve">世纪 </w:t>
            </w:r>
            <w:r>
              <w:rPr>
                <w:rFonts w:ascii="Times New Roman" w:eastAsia="Times New Roman"/>
                <w:sz w:val="21"/>
              </w:rPr>
              <w:t>50</w:t>
            </w:r>
            <w:r>
              <w:rPr>
                <w:rFonts w:ascii="Times New Roman" w:eastAsia="Times New Roman"/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年代以来，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技术经历了从</w:t>
            </w:r>
            <w:r>
              <w:rPr>
                <w:spacing w:val="-2"/>
                <w:sz w:val="21"/>
              </w:rPr>
              <w:t>最初的科学幻想到实际应用的演变过程。近年来，随着硬</w:t>
            </w:r>
            <w:r>
              <w:rPr>
                <w:spacing w:val="-4"/>
                <w:sz w:val="21"/>
              </w:rPr>
              <w:t>件设备的进步和软件技术的成熟，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VR </w:t>
            </w:r>
            <w:r>
              <w:rPr>
                <w:spacing w:val="-4"/>
                <w:sz w:val="21"/>
              </w:rPr>
              <w:t>技术在多个领域得到</w:t>
            </w:r>
            <w:r>
              <w:rPr>
                <w:spacing w:val="-2"/>
                <w:sz w:val="21"/>
              </w:rPr>
              <w:t>了广泛应用。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3"/>
              </w:tabs>
              <w:spacing w:before="0" w:after="0" w:line="268" w:lineRule="exact"/>
              <w:ind w:left="372" w:right="0" w:hanging="26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关键技术：包括头戴式显示器</w:t>
            </w:r>
            <w:r>
              <w:rPr>
                <w:spacing w:val="18"/>
                <w:sz w:val="21"/>
              </w:rPr>
              <w:t>（</w:t>
            </w:r>
            <w:r>
              <w:rPr>
                <w:rFonts w:ascii="Times New Roman" w:eastAsia="Times New Roman"/>
                <w:spacing w:val="15"/>
                <w:sz w:val="21"/>
              </w:rPr>
              <w:t>HMD</w:t>
            </w:r>
            <w:r>
              <w:rPr>
                <w:spacing w:val="-87"/>
                <w:sz w:val="21"/>
              </w:rPr>
              <w:t>）</w:t>
            </w:r>
            <w:r>
              <w:rPr>
                <w:spacing w:val="-5"/>
                <w:sz w:val="21"/>
              </w:rPr>
              <w:t>、位置跟踪器、</w:t>
            </w:r>
          </w:p>
        </w:tc>
      </w:tr>
    </w:tbl>
    <w:p>
      <w:pPr>
        <w:spacing w:after="0" w:line="268" w:lineRule="exact"/>
        <w:jc w:val="both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手势识别、触觉反馈等。这些技术共同作用，使得用户能</w:t>
            </w:r>
            <w:r>
              <w:rPr>
                <w:spacing w:val="-2"/>
                <w:sz w:val="21"/>
              </w:rPr>
              <w:t>够获得真实感极强的虚拟世界体验。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在培训中的优势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安全性：在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环境中进行工程机械操作培训，可以消</w:t>
            </w:r>
            <w:r>
              <w:rPr>
                <w:spacing w:val="-2"/>
                <w:sz w:val="21"/>
              </w:rPr>
              <w:t>除真实操作中的安全风险，确保学员的人身安全。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成本效益：相较于传统的实地培训，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培训可以显著</w:t>
            </w:r>
            <w:r>
              <w:rPr>
                <w:spacing w:val="-2"/>
                <w:sz w:val="21"/>
              </w:rPr>
              <w:t>降低场地、设备和材料等成本。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可重复性：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环境可以无限次地复现各种操作场景，</w:t>
            </w:r>
            <w:r>
              <w:rPr>
                <w:spacing w:val="-2"/>
                <w:sz w:val="21"/>
              </w:rPr>
              <w:t>让学员在不受物理条件限制的情况下反复练习，提高技能</w:t>
            </w:r>
            <w:r>
              <w:rPr>
                <w:spacing w:val="-2"/>
                <w:sz w:val="21"/>
              </w:rPr>
              <w:t>掌握速度。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培训的应用原理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模拟仿真：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培训系统通过高精度建模，创建出与实</w:t>
            </w:r>
            <w:r>
              <w:rPr>
                <w:spacing w:val="-2"/>
                <w:sz w:val="21"/>
              </w:rPr>
              <w:t>际工程机械相似的虚拟设备，使学员能在虚拟环境中进行</w:t>
            </w:r>
            <w:r>
              <w:rPr>
                <w:spacing w:val="-2"/>
                <w:sz w:val="21"/>
              </w:rPr>
              <w:t>实际操作。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交互反馈：系统根据学员的输入（如手势、视线、头部</w:t>
            </w:r>
            <w:r>
              <w:rPr>
                <w:spacing w:val="-2"/>
                <w:sz w:val="21"/>
              </w:rPr>
              <w:t>运动等）实时调整虚拟环境的显示，提供逼真的感官体验。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绩效评估：通过记录和分析学员的操作数据，系统能够</w:t>
            </w:r>
            <w:r>
              <w:rPr>
                <w:spacing w:val="-2"/>
                <w:sz w:val="21"/>
              </w:rPr>
              <w:t>对学员的学习进度和技能水平进行评估，为个性化教学提</w:t>
            </w:r>
            <w:r>
              <w:rPr>
                <w:spacing w:val="-4"/>
                <w:sz w:val="21"/>
              </w:rPr>
              <w:t>供依据。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2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工程机械操作培训的需求与</w:t>
            </w:r>
            <w:r>
              <w:rPr>
                <w:spacing w:val="-6"/>
                <w:sz w:val="21"/>
              </w:rPr>
              <w:t>挑战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需求分析：工程机械操作培训需要考虑的因素包括操作</w:t>
            </w:r>
            <w:r>
              <w:rPr>
                <w:spacing w:val="-2"/>
                <w:sz w:val="21"/>
              </w:rPr>
              <w:t>的复杂性、技能的多样性以及对安全性的严格要求。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挑战应对：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培训可以通过高度定制化的训练程序来</w:t>
            </w:r>
            <w:r>
              <w:rPr>
                <w:spacing w:val="-2"/>
                <w:sz w:val="21"/>
              </w:rPr>
              <w:t>满足不同层次学员的需求，同时解决传统培训方式中存在</w:t>
            </w:r>
            <w:r>
              <w:rPr>
                <w:spacing w:val="-2"/>
                <w:sz w:val="21"/>
              </w:rPr>
              <w:t>的资源限制和安全隐患等问题。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发展趋势：随着技术的不断进步，未来的工程机械操作</w:t>
            </w:r>
            <w:r>
              <w:rPr>
                <w:spacing w:val="-3"/>
                <w:sz w:val="21"/>
              </w:rPr>
              <w:t xml:space="preserve">培训将更加依赖于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技术，实现更加高效、安全和个性</w:t>
            </w:r>
            <w:r>
              <w:rPr>
                <w:spacing w:val="-2"/>
                <w:sz w:val="21"/>
              </w:rPr>
              <w:t>化的培训模式。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培训系统的构建要素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硬件设施：包括高性能的计算平台、头戴式显示器、位</w:t>
            </w:r>
            <w:r>
              <w:rPr>
                <w:spacing w:val="-2"/>
                <w:sz w:val="21"/>
              </w:rPr>
              <w:t>置追踪器和体感设备等，这些是构建沉浸式体验的基础。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软件平台：包括三维建模工具、编程语言、开发框架和</w:t>
            </w:r>
            <w:r>
              <w:rPr>
                <w:spacing w:val="-2"/>
                <w:sz w:val="21"/>
              </w:rPr>
              <w:t xml:space="preserve">操作系统等，它们共同构成了 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培训系统的软件基础。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教学内容：涉及工程机械的理论知识、操作流程、故障</w:t>
            </w:r>
            <w:r>
              <w:rPr>
                <w:spacing w:val="-2"/>
                <w:sz w:val="21"/>
              </w:rPr>
              <w:t>诊断和维护保养等方面，需要由专业的教育团队进行设计</w:t>
            </w:r>
            <w:r>
              <w:rPr>
                <w:spacing w:val="-4"/>
                <w:sz w:val="21"/>
              </w:rPr>
              <w:t>和开发。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案例研究与前景展望</w:t>
            </w:r>
          </w:p>
        </w:tc>
        <w:tc>
          <w:tcPr>
            <w:tcW w:w="5534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3"/>
              </w:tabs>
              <w:spacing w:before="0" w:after="0" w:line="310" w:lineRule="atLeast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案例分析：通过对已经实施的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工程机械操作培训项</w:t>
            </w:r>
            <w:r>
              <w:rPr>
                <w:spacing w:val="-2"/>
                <w:sz w:val="21"/>
              </w:rPr>
              <w:t>目进行分析，总结其成功经验和存在的问题，为后续的项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目提供参考。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3"/>
              </w:tabs>
              <w:spacing w:before="43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应用拓展：探讨如何将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技术应用于其他类型的职业</w:t>
            </w:r>
            <w:r>
              <w:rPr>
                <w:spacing w:val="-2"/>
                <w:sz w:val="21"/>
              </w:rPr>
              <w:t>培训，如医疗、消防、航空等领域，以实现技术的广泛价</w:t>
            </w:r>
            <w:r>
              <w:rPr>
                <w:spacing w:val="-6"/>
                <w:sz w:val="21"/>
              </w:rPr>
              <w:t>值。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3"/>
              </w:tabs>
              <w:spacing w:before="0" w:after="0" w:line="269" w:lineRule="exact"/>
              <w:ind w:left="372" w:right="0" w:hanging="265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未来趋势：预测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9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技术在工程机械操作培训领域的未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来发展方向，包括技术的革新、市场的扩大和政策的引导</w:t>
            </w:r>
            <w:r>
              <w:rPr>
                <w:spacing w:val="-4"/>
                <w:sz w:val="21"/>
              </w:rPr>
              <w:t>等方面。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4345" w:firstLine="560"/>
        <w:jc w:val="both"/>
      </w:pPr>
      <w:r>
        <w:rPr>
          <w:spacing w:val="-16"/>
        </w:rPr>
        <w:t xml:space="preserve"># 基于 </w:t>
      </w:r>
      <w:r>
        <w:rPr>
          <w:spacing w:val="-4"/>
        </w:rPr>
        <w:t>VR</w:t>
      </w:r>
      <w:r>
        <w:rPr>
          <w:spacing w:val="-10"/>
        </w:rPr>
        <w:t xml:space="preserve"> 的工程机械操作培训</w:t>
      </w:r>
      <w:r>
        <w:rPr>
          <w:spacing w:val="-4"/>
        </w:rPr>
        <w:t xml:space="preserve"> </w:t>
      </w:r>
      <w:r>
        <w:t>## VR</w:t>
      </w:r>
      <w:r>
        <w:rPr>
          <w:spacing w:val="-4"/>
        </w:rPr>
        <w:t xml:space="preserve"> 在培训中的应用原理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虚拟现实（VR）技术作为现代信息技术的重要组成部分，其在教育培</w:t>
      </w:r>
      <w:r>
        <w:rPr>
          <w:spacing w:val="-2"/>
        </w:rPr>
        <w:t>训领域的应用日益受到关注。特别是在工程机械操作培训方面，VR</w:t>
      </w:r>
      <w:r>
        <w:rPr>
          <w:spacing w:val="-4"/>
        </w:rPr>
        <w:t xml:space="preserve">技术的引入为传统培训模式带来了革命性的变革。本文将探讨 </w:t>
      </w:r>
      <w:r>
        <w:rPr>
          <w:spacing w:val="-2"/>
        </w:rPr>
        <w:t>VR</w:t>
      </w:r>
      <w:r>
        <w:rPr>
          <w:spacing w:val="-18"/>
        </w:rPr>
        <w:t xml:space="preserve"> 技</w:t>
      </w:r>
      <w:r>
        <w:rPr>
          <w:spacing w:val="-2"/>
        </w:rPr>
        <w:t>术在工程机械操作培训中的基本应用原理。</w:t>
      </w:r>
    </w:p>
    <w:p>
      <w:pPr>
        <w:pStyle w:val="BodyText"/>
        <w:spacing w:line="358" w:lineRule="exact"/>
        <w:jc w:val="both"/>
      </w:pPr>
      <w:r>
        <w:t>### 1.</w:t>
      </w:r>
      <w:r>
        <w:rPr>
          <w:spacing w:val="-2"/>
        </w:rPr>
        <w:t xml:space="preserve"> 模拟真实环境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t>VR 技术的核心优势在于其能够创建一个高度逼真的虚拟环境，使受</w:t>
      </w:r>
      <w:r>
        <w:rPr>
          <w:spacing w:val="-4"/>
        </w:rPr>
        <w:t>训者能够在其中进行实际操作。通过计算机图形学、多媒体技术、人</w:t>
      </w:r>
      <w:r>
        <w:rPr>
          <w:spacing w:val="-4"/>
        </w:rPr>
        <w:t>工智能、人机接口技术、传感器技术以及实时计算技术等多种技术的</w:t>
      </w:r>
      <w:r>
        <w:t>综合应用，VR 系统能够生成与真实工程机械操作场景极为相似的虚</w:t>
      </w:r>
      <w:r>
        <w:rPr>
          <w:spacing w:val="-2"/>
        </w:rPr>
        <w:t>拟空间。在这个环境中，受训者可以通过头戴式显示器（HMD）或手</w:t>
      </w:r>
      <w:r>
        <w:rPr>
          <w:spacing w:val="-4"/>
        </w:rPr>
        <w:t>持控制器等设备，以第一人称视角进行操作，从而获得身临其境的体</w:t>
      </w:r>
      <w:r>
        <w:rPr>
          <w:spacing w:val="-6"/>
        </w:rPr>
        <w:t>验。</w:t>
      </w:r>
    </w:p>
    <w:p>
      <w:pPr>
        <w:pStyle w:val="BodyText"/>
        <w:spacing w:line="357" w:lineRule="exact"/>
      </w:pPr>
      <w:r>
        <w:t>### 2.</w:t>
      </w:r>
      <w:r>
        <w:rPr>
          <w:spacing w:val="-2"/>
        </w:rPr>
        <w:t xml:space="preserve"> 交互性学习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t>与传统教学方法相比，VR</w:t>
      </w:r>
      <w:r>
        <w:rPr>
          <w:spacing w:val="-1"/>
        </w:rPr>
        <w:t xml:space="preserve"> 教学强调交互性和参与感。在 </w:t>
      </w:r>
      <w:r>
        <w:t>VR</w:t>
      </w:r>
      <w:r>
        <w:rPr>
          <w:spacing w:val="-2"/>
        </w:rPr>
        <w:t xml:space="preserve"> 培训中，</w:t>
      </w:r>
      <w:r>
        <w:rPr>
          <w:spacing w:val="-2"/>
        </w:rPr>
        <w:t>受训者不再是被动接受知识的对象，而是成为了学习的主体。他们可</w:t>
      </w:r>
      <w:r>
        <w:rPr>
          <w:spacing w:val="-2"/>
        </w:rPr>
        <w:t xml:space="preserve"> </w:t>
      </w:r>
      <w:r>
        <w:rPr>
          <w:spacing w:val="-2"/>
        </w:rPr>
        <w:t>以通过手势、语音等方式与虚拟环境中的元素进行互动，这种主动参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t>与的过程有助于提高学习者的积极性和兴趣。此外，VR 系统的反馈</w:t>
      </w:r>
      <w:r>
        <w:rPr>
          <w:spacing w:val="-8"/>
        </w:rPr>
        <w:t>机制可以即时纠正受训者的错误操作，帮助他们更快地掌握正确的操</w:t>
      </w:r>
      <w:r>
        <w:rPr>
          <w:spacing w:val="-4"/>
        </w:rPr>
        <w:t>作方法。</w:t>
      </w:r>
    </w:p>
    <w:p>
      <w:pPr>
        <w:pStyle w:val="BodyText"/>
        <w:spacing w:line="358" w:lineRule="exact"/>
        <w:jc w:val="both"/>
      </w:pPr>
      <w:r>
        <w:t>### 3.</w:t>
      </w:r>
      <w:r>
        <w:rPr>
          <w:spacing w:val="-2"/>
        </w:rPr>
        <w:t xml:space="preserve"> 定制化训练方案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每个受训者在技能水平和认知能力上都有所不同，传统的集体教学模</w:t>
      </w:r>
      <w:r>
        <w:rPr>
          <w:spacing w:val="-4"/>
        </w:rPr>
        <w:t xml:space="preserve">式往往难以满足个体差异化的需求。而 </w:t>
      </w:r>
      <w:r>
        <w:rPr>
          <w:spacing w:val="-2"/>
        </w:rPr>
        <w:t>VR</w:t>
      </w:r>
      <w:r>
        <w:rPr>
          <w:spacing w:val="-8"/>
        </w:rPr>
        <w:t xml:space="preserve"> 培训可以根据受训者的具</w:t>
      </w:r>
      <w:r>
        <w:rPr>
          <w:spacing w:val="-4"/>
        </w:rPr>
        <w:t>体情况进行个性化调整，制定出最适合他们的训练方案。例如，对于</w:t>
      </w:r>
      <w:r>
        <w:rPr>
          <w:spacing w:val="-4"/>
        </w:rPr>
        <w:t>初学者，系统可以提供更多的指导信息和提示；而对于熟练者，则可</w:t>
      </w:r>
      <w:r>
        <w:rPr>
          <w:spacing w:val="-10"/>
        </w:rPr>
        <w:t>以设计更具挑战性的任务。这种定制化的训练方式有助于提升培训效</w:t>
      </w:r>
      <w:r>
        <w:rPr>
          <w:spacing w:val="-2"/>
        </w:rPr>
        <w:t>果，并降低安全风险。</w:t>
      </w:r>
    </w:p>
    <w:p>
      <w:pPr>
        <w:pStyle w:val="BodyText"/>
        <w:spacing w:line="357" w:lineRule="exact"/>
        <w:jc w:val="both"/>
      </w:pPr>
      <w:r>
        <w:t>### 4.</w:t>
      </w:r>
      <w:r>
        <w:rPr>
          <w:spacing w:val="-2"/>
        </w:rPr>
        <w:t xml:space="preserve"> 数据分析与评估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t>VR 培训系统能够收集和分析受训者在虚拟环境中的操作数据，如反</w:t>
      </w:r>
      <w:r>
        <w:rPr>
          <w:spacing w:val="-4"/>
        </w:rPr>
        <w:t>应时间、操作准确性、完成任务所需的时间等。这些数据可以为培训</w:t>
      </w:r>
      <w:r>
        <w:rPr>
          <w:spacing w:val="-11"/>
        </w:rPr>
        <w:t>师提供宝贵的反馈信息，帮助他们了解受训者的学习进度和存在的问</w:t>
      </w:r>
      <w:r>
        <w:rPr>
          <w:spacing w:val="-4"/>
        </w:rPr>
        <w:t>题。同时，通过对大量数据的分析，培训师还可以发现潜在的教学问</w:t>
      </w:r>
      <w:r>
        <w:rPr>
          <w:spacing w:val="-2"/>
        </w:rPr>
        <w:t>题，并对培训方案进行优化。</w:t>
      </w:r>
    </w:p>
    <w:p>
      <w:pPr>
        <w:pStyle w:val="BodyText"/>
        <w:spacing w:line="358" w:lineRule="exact"/>
      </w:pPr>
      <w:r>
        <w:t>### 5.</w:t>
      </w:r>
      <w:r>
        <w:rPr>
          <w:spacing w:val="-2"/>
        </w:rPr>
        <w:t xml:space="preserve"> 成本效益分析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t>虽然初期投入相对较高，但长期来看，VR</w:t>
      </w:r>
      <w:r>
        <w:rPr>
          <w:spacing w:val="-7"/>
        </w:rPr>
        <w:t xml:space="preserve"> 培训具有明显的成本效益。</w:t>
      </w:r>
      <w:r>
        <w:rPr>
          <w:spacing w:val="-1"/>
        </w:rPr>
        <w:t xml:space="preserve">首先，它减少了实体设备的损耗和维护费用；其次，由于 </w:t>
      </w:r>
      <w:r>
        <w:t>VR</w:t>
      </w:r>
      <w:r>
        <w:rPr>
          <w:spacing w:val="-6"/>
        </w:rPr>
        <w:t xml:space="preserve"> 培训可</w:t>
      </w:r>
      <w:r>
        <w:t xml:space="preserve"> </w:t>
      </w:r>
      <w:r>
        <w:rPr>
          <w:spacing w:val="-2"/>
        </w:rPr>
        <w:t xml:space="preserve">以在任何时间、任何地点进行，大大降低了场地和交通成本；最后， </w:t>
      </w:r>
      <w:r>
        <w:t>VR</w:t>
      </w:r>
      <w:r>
        <w:rPr>
          <w:spacing w:val="-7"/>
        </w:rPr>
        <w:t xml:space="preserve"> 培训可以提高学习效率，缩短培训周期，从而节省了人力和时间</w:t>
      </w:r>
      <w:r>
        <w:t xml:space="preserve"> </w:t>
      </w:r>
      <w:r>
        <w:rPr>
          <w:spacing w:val="-4"/>
        </w:rPr>
        <w:t>成本。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98"/>
      </w:pPr>
      <w:r>
        <w:t>综上所述，VR</w:t>
      </w:r>
      <w:r>
        <w:rPr>
          <w:spacing w:val="-7"/>
        </w:rPr>
        <w:t xml:space="preserve"> 技术在工程机械操作培训中的应用原理主要包括：模</w:t>
      </w:r>
      <w:r>
        <w:t xml:space="preserve"> </w:t>
      </w:r>
      <w:r>
        <w:rPr>
          <w:spacing w:val="-2"/>
        </w:rPr>
        <w:t>拟真实环境、交互性学习、定制化训练方案、数据分析与评估以及成</w:t>
      </w:r>
      <w:r>
        <w:rPr>
          <w:spacing w:val="-2"/>
        </w:rPr>
        <w:t xml:space="preserve"> </w:t>
      </w:r>
      <w:r>
        <w:rPr>
          <w:spacing w:val="-2"/>
        </w:rPr>
        <w:t xml:space="preserve">本效益分析。这些原理共同作用，使得 </w:t>
      </w:r>
      <w:r>
        <w:t>VR</w:t>
      </w:r>
      <w:r>
        <w:rPr>
          <w:spacing w:val="-5"/>
        </w:rPr>
        <w:t xml:space="preserve"> 培训成为一种高效、安全</w:t>
      </w:r>
      <w:r>
        <w:t xml:space="preserve"> </w:t>
      </w:r>
      <w:r>
        <w:rPr>
          <w:spacing w:val="-2"/>
        </w:rPr>
        <w:t xml:space="preserve">且个性化的新型培训模式。随着技术的不断进步，我们有理由相信， </w:t>
      </w:r>
      <w:r>
        <w:t>VR</w:t>
      </w:r>
      <w:r>
        <w:rPr>
          <w:spacing w:val="-7"/>
        </w:rPr>
        <w:t xml:space="preserve"> 将在未来的工程机械操作培训中发挥越来越重要的作用。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培</w:t>
      </w:r>
      <w:r>
        <w:t>训</w:t>
      </w:r>
      <w:r>
        <w:t>系</w:t>
      </w:r>
      <w:r>
        <w:t>统</w:t>
      </w:r>
      <w:r>
        <w:t>设</w:t>
      </w:r>
      <w:r>
        <w:t>计</w:t>
      </w:r>
      <w:r>
        <w:t>原</w:t>
      </w:r>
      <w:bookmarkEnd w:id="3"/>
      <w:r>
        <w:rPr>
          <w:spacing w:val="-10"/>
        </w:rPr>
        <w:t>则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【培训系统设计原则】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实用性：培训系统应确保与实际工程机械的操作环境尽</w:t>
            </w:r>
            <w:r>
              <w:rPr>
                <w:spacing w:val="-2"/>
                <w:sz w:val="21"/>
              </w:rPr>
              <w:t>可能一致，以便学员能够在模拟环境中获得真实的操作体</w:t>
            </w:r>
            <w:r>
              <w:rPr>
                <w:spacing w:val="-2"/>
                <w:sz w:val="21"/>
              </w:rPr>
              <w:t>验。这包括对机械的操作界面、控制系统和作业流程进行</w:t>
            </w:r>
            <w:r>
              <w:rPr>
                <w:spacing w:val="-2"/>
                <w:sz w:val="21"/>
              </w:rPr>
              <w:t>高度仿真。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安全性：由于工程机械操作涉及高风险，培训系统需要</w:t>
            </w:r>
            <w:r>
              <w:rPr>
                <w:spacing w:val="-2"/>
                <w:sz w:val="21"/>
              </w:rPr>
              <w:t>具备完善的安全保护措施。例如，通过虚拟现实技术实现</w:t>
            </w:r>
            <w:r>
              <w:rPr>
                <w:spacing w:val="-2"/>
                <w:sz w:val="21"/>
              </w:rPr>
              <w:t>物理隔离，确保学员在操作过程中不会受到真实伤害；同</w:t>
            </w:r>
            <w:r>
              <w:rPr>
                <w:spacing w:val="-2"/>
                <w:sz w:val="21"/>
              </w:rPr>
              <w:t>时，系统应能实时监测操作错误并提供警告或自动干预。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互动性：为了提高培训效果，培训系统应具备高度的互</w:t>
            </w:r>
            <w:r>
              <w:rPr>
                <w:spacing w:val="-2"/>
                <w:sz w:val="21"/>
              </w:rPr>
              <w:t>动性。这包括为学员提供即时的反馈和指导，以及允许学</w:t>
            </w:r>
            <w:r>
              <w:rPr>
                <w:spacing w:val="-2"/>
                <w:sz w:val="21"/>
              </w:rPr>
              <w:t>员在虚拟环境中尝试不同的操作策略，从而加深理解和记</w:t>
            </w:r>
            <w:r>
              <w:rPr>
                <w:spacing w:val="-6"/>
                <w:sz w:val="21"/>
              </w:rPr>
              <w:t>忆。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【用户体验设计】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  <w:jc w:val="both"/>
      </w:pPr>
      <w:r>
        <w:rPr>
          <w:spacing w:val="-18"/>
        </w:rPr>
        <w:t xml:space="preserve">《基于 </w:t>
      </w:r>
      <w:r>
        <w:t>VR</w:t>
      </w:r>
      <w:r>
        <w:rPr>
          <w:spacing w:val="-10"/>
        </w:rPr>
        <w:t xml:space="preserve"> 的工程机械操作培训》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摘要：随着虚拟现实（VR）技术的快速发展，其在教育培训领域的应</w:t>
      </w:r>
      <w:r>
        <w:t>用也日益广泛。特别是在工程机械操作培训方面，VR 技术能够提供</w:t>
      </w:r>
      <w:r>
        <w:rPr>
          <w:spacing w:val="-4"/>
        </w:rPr>
        <w:t>一个安全、可控且高度仿真的环境，使得操作者可以在无风险的情况</w:t>
      </w:r>
      <w:r>
        <w:rPr>
          <w:spacing w:val="-4"/>
        </w:rPr>
        <w:t xml:space="preserve">下进行实践操作学习。本文将探讨基于 </w:t>
      </w:r>
      <w:r>
        <w:rPr>
          <w:spacing w:val="-2"/>
        </w:rPr>
        <w:t>VR</w:t>
      </w:r>
      <w:r>
        <w:rPr>
          <w:spacing w:val="-8"/>
        </w:rPr>
        <w:t xml:space="preserve"> 的工程机械操作培训系统</w:t>
      </w:r>
      <w:r>
        <w:rPr>
          <w:spacing w:val="-2"/>
        </w:rPr>
        <w:t>的设计原则，并分析其优势与挑战。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https://d.book118.com/605012000323011114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52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1D61A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69B10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15"/>
      </w:pPr>
      <w:rPr>
        <w:rFonts w:hint="default"/>
        <w:lang w:val="en-US" w:eastAsia="zh-CN" w:bidi="ar-SA"/>
      </w:rPr>
    </w:lvl>
  </w:abstractNum>
  <w:abstractNum w:abstractNumId="2">
    <w:nsid w:val="099952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10"/>
      </w:pPr>
      <w:rPr>
        <w:rFonts w:hint="default"/>
        <w:lang w:val="en-US" w:eastAsia="zh-CN" w:bidi="ar-SA"/>
      </w:rPr>
    </w:lvl>
  </w:abstractNum>
  <w:abstractNum w:abstractNumId="3">
    <w:nsid w:val="0E8BCD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5"/>
      </w:pPr>
      <w:rPr>
        <w:rFonts w:hint="default"/>
        <w:lang w:val="en-US" w:eastAsia="zh-CN" w:bidi="ar-SA"/>
      </w:rPr>
    </w:lvl>
  </w:abstractNum>
  <w:abstractNum w:abstractNumId="4">
    <w:nsid w:val="10732EB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5"/>
      </w:pPr>
      <w:rPr>
        <w:rFonts w:hint="default"/>
        <w:lang w:val="en-US" w:eastAsia="zh-CN" w:bidi="ar-SA"/>
      </w:rPr>
    </w:lvl>
  </w:abstractNum>
  <w:abstractNum w:abstractNumId="5">
    <w:nsid w:val="10DD55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5"/>
      </w:pPr>
      <w:rPr>
        <w:rFonts w:hint="default"/>
        <w:lang w:val="en-US" w:eastAsia="zh-CN" w:bidi="ar-SA"/>
      </w:rPr>
    </w:lvl>
  </w:abstractNum>
  <w:abstractNum w:abstractNumId="6">
    <w:nsid w:val="1230E6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4"/>
      </w:pPr>
      <w:rPr>
        <w:rFonts w:hint="default"/>
        <w:lang w:val="en-US" w:eastAsia="zh-CN" w:bidi="ar-SA"/>
      </w:rPr>
    </w:lvl>
  </w:abstractNum>
  <w:abstractNum w:abstractNumId="7">
    <w:nsid w:val="14B48B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4"/>
      </w:pPr>
      <w:rPr>
        <w:rFonts w:hint="default"/>
        <w:lang w:val="en-US" w:eastAsia="zh-CN" w:bidi="ar-SA"/>
      </w:rPr>
    </w:lvl>
  </w:abstractNum>
  <w:abstractNum w:abstractNumId="8">
    <w:nsid w:val="1CD54D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15"/>
      </w:pPr>
      <w:rPr>
        <w:rFonts w:hint="default"/>
        <w:lang w:val="en-US" w:eastAsia="zh-CN" w:bidi="ar-SA"/>
      </w:rPr>
    </w:lvl>
  </w:abstractNum>
  <w:abstractNum w:abstractNumId="9">
    <w:nsid w:val="1D4882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0">
    <w:nsid w:val="2846D5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11">
    <w:nsid w:val="28D1B3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10"/>
      </w:pPr>
      <w:rPr>
        <w:rFonts w:hint="default"/>
        <w:lang w:val="en-US" w:eastAsia="zh-CN" w:bidi="ar-SA"/>
      </w:rPr>
    </w:lvl>
  </w:abstractNum>
  <w:abstractNum w:abstractNumId="12">
    <w:nsid w:val="30268BE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3068C4C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332F80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14"/>
      </w:pPr>
      <w:rPr>
        <w:rFonts w:hint="default"/>
        <w:lang w:val="en-US" w:eastAsia="zh-CN" w:bidi="ar-SA"/>
      </w:rPr>
    </w:lvl>
  </w:abstractNum>
  <w:abstractNum w:abstractNumId="15">
    <w:nsid w:val="366820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16">
    <w:nsid w:val="37FB18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4"/>
      </w:pPr>
      <w:rPr>
        <w:rFonts w:hint="default"/>
        <w:lang w:val="en-US" w:eastAsia="zh-CN" w:bidi="ar-SA"/>
      </w:rPr>
    </w:lvl>
  </w:abstractNum>
  <w:abstractNum w:abstractNumId="17">
    <w:nsid w:val="3E8FB5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4"/>
      </w:pPr>
      <w:rPr>
        <w:rFonts w:hint="default"/>
        <w:lang w:val="en-US" w:eastAsia="zh-CN" w:bidi="ar-SA"/>
      </w:rPr>
    </w:lvl>
  </w:abstractNum>
  <w:abstractNum w:abstractNumId="18">
    <w:nsid w:val="48B560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19">
    <w:nsid w:val="4D87E6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7"/>
      </w:pPr>
      <w:rPr>
        <w:rFonts w:hint="default"/>
        <w:lang w:val="en-US" w:eastAsia="zh-CN" w:bidi="ar-SA"/>
      </w:rPr>
    </w:lvl>
  </w:abstractNum>
  <w:abstractNum w:abstractNumId="20">
    <w:nsid w:val="53AC3E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1">
    <w:nsid w:val="5905AD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2">
    <w:nsid w:val="5F011E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3">
    <w:nsid w:val="5F0CAC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4">
    <w:nsid w:val="61DC45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4"/>
      </w:pPr>
      <w:rPr>
        <w:rFonts w:hint="default"/>
        <w:lang w:val="en-US" w:eastAsia="zh-CN" w:bidi="ar-SA"/>
      </w:rPr>
    </w:lvl>
  </w:abstractNum>
  <w:abstractNum w:abstractNumId="25">
    <w:nsid w:val="635D30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13"/>
      </w:pPr>
      <w:rPr>
        <w:rFonts w:hint="default"/>
        <w:lang w:val="en-US" w:eastAsia="zh-CN" w:bidi="ar-SA"/>
      </w:rPr>
    </w:lvl>
  </w:abstractNum>
  <w:abstractNum w:abstractNumId="26">
    <w:nsid w:val="6426B4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7">
    <w:nsid w:val="650AC1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8">
    <w:nsid w:val="6637FF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29">
    <w:nsid w:val="6815F2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30">
    <w:nsid w:val="6917B6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1">
    <w:nsid w:val="6A0E9C5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2">
    <w:nsid w:val="6BADBD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33">
    <w:nsid w:val="71FA964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72BE80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13"/>
      </w:pPr>
      <w:rPr>
        <w:rFonts w:hint="default"/>
        <w:lang w:val="en-US" w:eastAsia="zh-CN" w:bidi="ar-SA"/>
      </w:rPr>
    </w:lvl>
  </w:abstractNum>
  <w:abstractNum w:abstractNumId="35">
    <w:nsid w:val="7660F8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36">
    <w:nsid w:val="76F6398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37">
    <w:nsid w:val="7B608F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38">
    <w:nsid w:val="7BC306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num w:numId="1">
    <w:abstractNumId w:val="37"/>
  </w:num>
  <w:num w:numId="2">
    <w:abstractNumId w:val="16"/>
  </w:num>
  <w:num w:numId="3">
    <w:abstractNumId w:val="7"/>
  </w:num>
  <w:num w:numId="4">
    <w:abstractNumId w:val="20"/>
  </w:num>
  <w:num w:numId="5">
    <w:abstractNumId w:val="29"/>
  </w:num>
  <w:num w:numId="6">
    <w:abstractNumId w:val="22"/>
  </w:num>
  <w:num w:numId="7">
    <w:abstractNumId w:val="2"/>
  </w:num>
  <w:num w:numId="8">
    <w:abstractNumId w:val="14"/>
  </w:num>
  <w:num w:numId="9">
    <w:abstractNumId w:val="8"/>
  </w:num>
  <w:num w:numId="10">
    <w:abstractNumId w:val="1"/>
  </w:num>
  <w:num w:numId="11">
    <w:abstractNumId w:val="11"/>
  </w:num>
  <w:num w:numId="12">
    <w:abstractNumId w:val="25"/>
  </w:num>
  <w:num w:numId="13">
    <w:abstractNumId w:val="31"/>
  </w:num>
  <w:num w:numId="14">
    <w:abstractNumId w:val="13"/>
  </w:num>
  <w:num w:numId="15">
    <w:abstractNumId w:val="17"/>
  </w:num>
  <w:num w:numId="16">
    <w:abstractNumId w:val="27"/>
  </w:num>
  <w:num w:numId="17">
    <w:abstractNumId w:val="21"/>
  </w:num>
  <w:num w:numId="18">
    <w:abstractNumId w:val="24"/>
  </w:num>
  <w:num w:numId="19">
    <w:abstractNumId w:val="6"/>
  </w:num>
  <w:num w:numId="20">
    <w:abstractNumId w:val="34"/>
  </w:num>
  <w:num w:numId="21">
    <w:abstractNumId w:val="12"/>
  </w:num>
  <w:num w:numId="22">
    <w:abstractNumId w:val="23"/>
  </w:num>
  <w:num w:numId="23">
    <w:abstractNumId w:val="4"/>
  </w:num>
  <w:num w:numId="24">
    <w:abstractNumId w:val="3"/>
  </w:num>
  <w:num w:numId="25">
    <w:abstractNumId w:val="30"/>
  </w:num>
  <w:num w:numId="26">
    <w:abstractNumId w:val="9"/>
  </w:num>
  <w:num w:numId="27">
    <w:abstractNumId w:val="19"/>
  </w:num>
  <w:num w:numId="28">
    <w:abstractNumId w:val="5"/>
  </w:num>
  <w:num w:numId="29">
    <w:abstractNumId w:val="18"/>
  </w:num>
  <w:num w:numId="30">
    <w:abstractNumId w:val="33"/>
  </w:num>
  <w:num w:numId="31">
    <w:abstractNumId w:val="36"/>
  </w:num>
  <w:num w:numId="32">
    <w:abstractNumId w:val="35"/>
  </w:num>
  <w:num w:numId="33">
    <w:abstractNumId w:val="15"/>
  </w:num>
  <w:num w:numId="34">
    <w:abstractNumId w:val="38"/>
  </w:num>
  <w:num w:numId="35">
    <w:abstractNumId w:val="10"/>
  </w:num>
  <w:num w:numId="36">
    <w:abstractNumId w:val="26"/>
  </w:num>
  <w:num w:numId="37">
    <w:abstractNumId w:val="32"/>
  </w:num>
  <w:num w:numId="38">
    <w:abstractNumId w:val="0"/>
  </w:num>
  <w:num w:numId="3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013" w:right="227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60501200032301111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2024-03-05T04:52:06Z</dcterms:created>
  <dcterms:modified xsi:type="dcterms:W3CDTF">2024-03-05T04:52:06Z</dcterms:modified>
</cp:coreProperties>
</file>